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57" w:rsidRPr="001B3EC0" w:rsidRDefault="00603AC3">
      <w:pPr>
        <w:rPr>
          <w:b/>
          <w:bCs/>
          <w:spacing w:val="44"/>
          <w:sz w:val="30"/>
        </w:rPr>
      </w:pPr>
      <w:r>
        <w:rPr>
          <w:rFonts w:hint="eastAsia"/>
          <w:b/>
          <w:bCs/>
          <w:spacing w:val="44"/>
          <w:sz w:val="30"/>
        </w:rPr>
        <w:t xml:space="preserve"> </w:t>
      </w:r>
    </w:p>
    <w:p w:rsidR="00551A57" w:rsidRPr="001B3EC0" w:rsidRDefault="00551A57">
      <w:pPr>
        <w:rPr>
          <w:sz w:val="28"/>
        </w:rPr>
      </w:pPr>
    </w:p>
    <w:p w:rsidR="00551A57" w:rsidRPr="001B3EC0" w:rsidRDefault="00551A57">
      <w:pPr>
        <w:rPr>
          <w:sz w:val="28"/>
        </w:rPr>
      </w:pPr>
    </w:p>
    <w:p w:rsidR="00551A57" w:rsidRPr="001B3EC0" w:rsidRDefault="00551A57" w:rsidP="00FB62DB">
      <w:pPr>
        <w:jc w:val="center"/>
        <w:outlineLvl w:val="0"/>
        <w:rPr>
          <w:b/>
          <w:sz w:val="52"/>
        </w:rPr>
      </w:pPr>
      <w:r w:rsidRPr="001B3EC0">
        <w:rPr>
          <w:rFonts w:hAnsi="宋体"/>
          <w:b/>
          <w:sz w:val="52"/>
        </w:rPr>
        <w:t>建设项目环境影响报告表</w:t>
      </w: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2A76DD">
      <w:pPr>
        <w:rPr>
          <w:sz w:val="28"/>
        </w:rPr>
      </w:pPr>
      <w:r>
        <w:rPr>
          <w:noProof/>
          <w:sz w:val="28"/>
        </w:rPr>
        <w:pict>
          <v:shapetype id="_x0000_t202" coordsize="21600,21600" o:spt="202" path="m,l,21600r21600,l21600,xe">
            <v:stroke joinstyle="miter"/>
            <v:path gradientshapeok="t" o:connecttype="rect"/>
          </v:shapetype>
          <v:shape id="_x0000_s21577" type="#_x0000_t202" style="position:absolute;left:0;text-align:left;margin-left:159.9pt;margin-top:8.45pt;width:244.15pt;height:47.75pt;z-index:251659264" filled="f" stroked="f">
            <v:stroke endarrowwidth="narrow"/>
            <v:textbox>
              <w:txbxContent>
                <w:p w:rsidR="00CA6739" w:rsidRPr="002A693B" w:rsidRDefault="00CA6739" w:rsidP="002A693B">
                  <w:pPr>
                    <w:jc w:val="center"/>
                  </w:pPr>
                  <w:r w:rsidRPr="002A693B">
                    <w:rPr>
                      <w:rFonts w:hAnsi="宋体"/>
                      <w:b/>
                      <w:bCs/>
                      <w:sz w:val="30"/>
                    </w:rPr>
                    <w:t>年</w:t>
                  </w:r>
                  <w:r>
                    <w:rPr>
                      <w:rFonts w:hAnsi="宋体" w:hint="eastAsia"/>
                      <w:b/>
                      <w:bCs/>
                      <w:sz w:val="30"/>
                    </w:rPr>
                    <w:t>产</w:t>
                  </w:r>
                  <w:r>
                    <w:rPr>
                      <w:rFonts w:hAnsi="宋体" w:hint="eastAsia"/>
                      <w:b/>
                      <w:bCs/>
                      <w:sz w:val="30"/>
                    </w:rPr>
                    <w:t>3500</w:t>
                  </w:r>
                  <w:r>
                    <w:rPr>
                      <w:rFonts w:hAnsi="宋体" w:hint="eastAsia"/>
                      <w:b/>
                      <w:bCs/>
                      <w:sz w:val="30"/>
                    </w:rPr>
                    <w:t>吨定子铁芯</w:t>
                  </w:r>
                  <w:r w:rsidRPr="002A693B">
                    <w:rPr>
                      <w:rFonts w:hAnsi="宋体"/>
                      <w:b/>
                      <w:bCs/>
                      <w:sz w:val="30"/>
                    </w:rPr>
                    <w:t>、</w:t>
                  </w:r>
                  <w:r>
                    <w:rPr>
                      <w:rFonts w:hAnsi="宋体" w:hint="eastAsia"/>
                      <w:b/>
                      <w:bCs/>
                      <w:sz w:val="30"/>
                    </w:rPr>
                    <w:t>3500</w:t>
                  </w:r>
                  <w:r w:rsidRPr="002A693B">
                    <w:rPr>
                      <w:rFonts w:hAnsi="宋体"/>
                      <w:b/>
                      <w:bCs/>
                      <w:sz w:val="30"/>
                    </w:rPr>
                    <w:t>吨</w:t>
                  </w:r>
                  <w:r>
                    <w:rPr>
                      <w:rFonts w:hAnsi="宋体"/>
                      <w:b/>
                      <w:bCs/>
                      <w:sz w:val="30"/>
                    </w:rPr>
                    <w:t>转子铁芯搬迁扩能</w:t>
                  </w:r>
                  <w:r w:rsidRPr="002A693B">
                    <w:rPr>
                      <w:rFonts w:hAnsi="宋体"/>
                      <w:b/>
                      <w:bCs/>
                      <w:sz w:val="30"/>
                    </w:rPr>
                    <w:t>项目</w:t>
                  </w:r>
                </w:p>
              </w:txbxContent>
            </v:textbox>
          </v:shape>
        </w:pict>
      </w:r>
    </w:p>
    <w:p w:rsidR="00551A57" w:rsidRPr="001B3EC0" w:rsidRDefault="00551A57">
      <w:pPr>
        <w:rPr>
          <w:sz w:val="28"/>
        </w:rPr>
      </w:pPr>
    </w:p>
    <w:p w:rsidR="00551A57" w:rsidRPr="001B3EC0" w:rsidRDefault="002A76DD" w:rsidP="002A693B">
      <w:pPr>
        <w:spacing w:line="360" w:lineRule="auto"/>
        <w:ind w:firstLineChars="200" w:firstLine="560"/>
        <w:rPr>
          <w:b/>
          <w:bCs/>
          <w:sz w:val="30"/>
        </w:rPr>
      </w:pPr>
      <w:r w:rsidRPr="002A76DD">
        <w:rPr>
          <w:noProof/>
          <w:sz w:val="28"/>
        </w:rPr>
        <w:pict>
          <v:shape id="_x0000_s21578" type="#_x0000_t202" style="position:absolute;left:0;text-align:left;margin-left:181.2pt;margin-top:24pt;width:218.65pt;height:28.15pt;z-index:251660288" filled="f" stroked="f">
            <v:stroke endarrowwidth="narrow"/>
            <v:textbox>
              <w:txbxContent>
                <w:p w:rsidR="00CA6739" w:rsidRPr="002A693B" w:rsidRDefault="00CA6739" w:rsidP="002A693B">
                  <w:r>
                    <w:rPr>
                      <w:rFonts w:hAnsi="宋体"/>
                      <w:b/>
                      <w:bCs/>
                      <w:color w:val="000000"/>
                      <w:sz w:val="30"/>
                      <w:szCs w:val="30"/>
                    </w:rPr>
                    <w:t>江阴市海达电机冲片有限公司</w:t>
                  </w:r>
                </w:p>
              </w:txbxContent>
            </v:textbox>
          </v:shape>
        </w:pict>
      </w:r>
      <w:r w:rsidRPr="002A76DD">
        <w:rPr>
          <w:noProof/>
          <w:sz w:val="28"/>
        </w:rPr>
        <w:pict>
          <v:shapetype id="_x0000_t32" coordsize="21600,21600" o:spt="32" o:oned="t" path="m,l21600,21600e" filled="f">
            <v:path arrowok="t" fillok="f" o:connecttype="none"/>
            <o:lock v:ext="edit" shapetype="t"/>
          </v:shapetype>
          <v:shape id="_x0000_s21579" type="#_x0000_t32" style="position:absolute;left:0;text-align:left;margin-left:165.1pt;margin-top:19.3pt;width:234.75pt;height:0;flip:y;z-index:251661312" o:connectortype="straight">
            <v:stroke endarrowwidth="narrow"/>
          </v:shape>
        </w:pict>
      </w:r>
      <w:r w:rsidR="00551A57" w:rsidRPr="001B3EC0">
        <w:rPr>
          <w:rFonts w:hAnsi="宋体"/>
          <w:b/>
          <w:bCs/>
          <w:sz w:val="32"/>
        </w:rPr>
        <w:t>项</w:t>
      </w:r>
      <w:r w:rsidR="002A693B">
        <w:rPr>
          <w:rFonts w:hAnsi="宋体" w:hint="eastAsia"/>
          <w:b/>
          <w:bCs/>
          <w:sz w:val="32"/>
        </w:rPr>
        <w:t xml:space="preserve">  </w:t>
      </w:r>
      <w:r w:rsidR="00551A57" w:rsidRPr="001B3EC0">
        <w:rPr>
          <w:rFonts w:hAnsi="宋体"/>
          <w:b/>
          <w:bCs/>
          <w:sz w:val="32"/>
        </w:rPr>
        <w:t>目</w:t>
      </w:r>
      <w:r w:rsidR="002A693B">
        <w:rPr>
          <w:rFonts w:hAnsi="宋体" w:hint="eastAsia"/>
          <w:b/>
          <w:bCs/>
          <w:sz w:val="32"/>
        </w:rPr>
        <w:t xml:space="preserve">  </w:t>
      </w:r>
      <w:r w:rsidR="00551A57" w:rsidRPr="001B3EC0">
        <w:rPr>
          <w:rFonts w:hAnsi="宋体"/>
          <w:b/>
          <w:bCs/>
          <w:sz w:val="32"/>
        </w:rPr>
        <w:t>名</w:t>
      </w:r>
      <w:r w:rsidR="002A693B">
        <w:rPr>
          <w:rFonts w:hAnsi="宋体" w:hint="eastAsia"/>
          <w:b/>
          <w:bCs/>
          <w:sz w:val="32"/>
        </w:rPr>
        <w:t xml:space="preserve">  </w:t>
      </w:r>
      <w:r w:rsidR="00551A57" w:rsidRPr="001B3EC0">
        <w:rPr>
          <w:rFonts w:hAnsi="宋体"/>
          <w:b/>
          <w:bCs/>
          <w:sz w:val="32"/>
        </w:rPr>
        <w:t>称</w:t>
      </w:r>
      <w:r w:rsidR="00551A57" w:rsidRPr="001B3EC0">
        <w:rPr>
          <w:b/>
          <w:bCs/>
          <w:sz w:val="30"/>
        </w:rPr>
        <w:t xml:space="preserve">: </w:t>
      </w:r>
      <w:r w:rsidR="00551A57" w:rsidRPr="001B3EC0">
        <w:rPr>
          <w:b/>
          <w:bCs/>
          <w:sz w:val="32"/>
        </w:rPr>
        <w:t xml:space="preserve"> </w:t>
      </w:r>
    </w:p>
    <w:p w:rsidR="00551A57" w:rsidRPr="00EA4394" w:rsidRDefault="002A76DD" w:rsidP="002A693B">
      <w:pPr>
        <w:spacing w:line="360" w:lineRule="auto"/>
        <w:ind w:firstLineChars="200" w:firstLine="560"/>
        <w:rPr>
          <w:b/>
          <w:bCs/>
          <w:sz w:val="30"/>
          <w:u w:val="single"/>
        </w:rPr>
      </w:pPr>
      <w:r w:rsidRPr="002A76DD">
        <w:rPr>
          <w:noProof/>
          <w:sz w:val="28"/>
        </w:rPr>
        <w:pict>
          <v:shape id="_x0000_s21580" type="#_x0000_t32" style="position:absolute;left:0;text-align:left;margin-left:165.1pt;margin-top:18.7pt;width:234.75pt;height:0;flip:y;z-index:251662336" o:connectortype="straight">
            <v:stroke endarrowwidth="narrow"/>
          </v:shape>
        </w:pict>
      </w:r>
      <w:r w:rsidR="00551A57" w:rsidRPr="002A693B">
        <w:rPr>
          <w:rFonts w:hAnsi="宋体"/>
          <w:b/>
          <w:bCs/>
          <w:sz w:val="32"/>
          <w:szCs w:val="32"/>
        </w:rPr>
        <w:t>建设单位</w:t>
      </w:r>
      <w:r w:rsidR="00551A57" w:rsidRPr="002A693B">
        <w:rPr>
          <w:b/>
          <w:bCs/>
          <w:sz w:val="32"/>
          <w:szCs w:val="32"/>
        </w:rPr>
        <w:t>(</w:t>
      </w:r>
      <w:r w:rsidR="00551A57" w:rsidRPr="002A693B">
        <w:rPr>
          <w:rFonts w:hAnsi="宋体"/>
          <w:b/>
          <w:bCs/>
          <w:sz w:val="32"/>
          <w:szCs w:val="32"/>
        </w:rPr>
        <w:t>盖章</w:t>
      </w:r>
      <w:r w:rsidR="00551A57" w:rsidRPr="002A693B">
        <w:rPr>
          <w:b/>
          <w:bCs/>
          <w:sz w:val="32"/>
          <w:szCs w:val="32"/>
        </w:rPr>
        <w:t>):</w:t>
      </w:r>
      <w:r w:rsidR="00EA4394" w:rsidRPr="0037405A">
        <w:rPr>
          <w:rFonts w:hAnsi="宋体" w:hint="eastAsia"/>
          <w:b/>
          <w:bCs/>
          <w:color w:val="000000"/>
          <w:sz w:val="30"/>
          <w:szCs w:val="30"/>
          <w:u w:val="single"/>
        </w:rPr>
        <w:t xml:space="preserve">     </w:t>
      </w:r>
      <w:r w:rsidR="00EA4394">
        <w:rPr>
          <w:rFonts w:hAnsi="宋体" w:hint="eastAsia"/>
          <w:b/>
          <w:bCs/>
          <w:color w:val="000000"/>
          <w:sz w:val="30"/>
          <w:szCs w:val="30"/>
          <w:u w:val="single"/>
        </w:rPr>
        <w:t xml:space="preserve">      </w:t>
      </w:r>
      <w:r w:rsidR="00EA4394" w:rsidRPr="00EA4394">
        <w:rPr>
          <w:rFonts w:hAnsi="宋体" w:hint="eastAsia"/>
          <w:b/>
          <w:bCs/>
          <w:color w:val="000000"/>
          <w:sz w:val="30"/>
          <w:szCs w:val="30"/>
          <w:u w:val="single"/>
        </w:rPr>
        <w:t xml:space="preserve">        </w:t>
      </w:r>
    </w:p>
    <w:p w:rsidR="00551A57" w:rsidRPr="001B3EC0" w:rsidRDefault="00551A57">
      <w:pPr>
        <w:spacing w:line="720" w:lineRule="auto"/>
        <w:ind w:left="234"/>
        <w:outlineLvl w:val="0"/>
        <w:rPr>
          <w:sz w:val="28"/>
        </w:rPr>
      </w:pPr>
      <w:r w:rsidRPr="001B3EC0">
        <w:rPr>
          <w:b/>
          <w:bCs/>
          <w:sz w:val="30"/>
        </w:rPr>
        <w:t xml:space="preserve">  </w:t>
      </w: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rPr>
          <w:sz w:val="28"/>
        </w:rPr>
      </w:pPr>
    </w:p>
    <w:p w:rsidR="00551A57" w:rsidRPr="001B3EC0" w:rsidRDefault="00551A57">
      <w:pPr>
        <w:spacing w:line="360" w:lineRule="auto"/>
        <w:jc w:val="center"/>
        <w:outlineLvl w:val="0"/>
        <w:rPr>
          <w:b/>
          <w:bCs/>
          <w:sz w:val="30"/>
        </w:rPr>
      </w:pPr>
      <w:r w:rsidRPr="001B3EC0">
        <w:rPr>
          <w:rFonts w:hAnsi="宋体"/>
          <w:b/>
          <w:bCs/>
          <w:sz w:val="30"/>
        </w:rPr>
        <w:t>编制日期</w:t>
      </w:r>
      <w:r w:rsidR="00E0216E" w:rsidRPr="001B3EC0">
        <w:rPr>
          <w:b/>
          <w:bCs/>
          <w:sz w:val="30"/>
        </w:rPr>
        <w:t>: 201</w:t>
      </w:r>
      <w:r w:rsidR="00000359">
        <w:rPr>
          <w:rFonts w:hint="eastAsia"/>
          <w:b/>
          <w:bCs/>
          <w:sz w:val="30"/>
        </w:rPr>
        <w:t>9</w:t>
      </w:r>
      <w:r w:rsidRPr="001B3EC0">
        <w:rPr>
          <w:rFonts w:hAnsi="宋体"/>
          <w:b/>
          <w:bCs/>
          <w:sz w:val="30"/>
        </w:rPr>
        <w:t>年</w:t>
      </w:r>
      <w:r w:rsidR="00BE4DB2">
        <w:rPr>
          <w:rFonts w:hint="eastAsia"/>
          <w:b/>
          <w:bCs/>
          <w:sz w:val="30"/>
        </w:rPr>
        <w:t>5</w:t>
      </w:r>
      <w:r w:rsidRPr="001B3EC0">
        <w:rPr>
          <w:rFonts w:hAnsi="宋体"/>
          <w:b/>
          <w:bCs/>
          <w:sz w:val="30"/>
        </w:rPr>
        <w:t>月</w:t>
      </w:r>
    </w:p>
    <w:p w:rsidR="00551A57" w:rsidRPr="001B3EC0" w:rsidRDefault="00551A57">
      <w:pPr>
        <w:spacing w:line="360" w:lineRule="auto"/>
        <w:jc w:val="center"/>
        <w:rPr>
          <w:b/>
          <w:bCs/>
          <w:sz w:val="30"/>
        </w:rPr>
      </w:pPr>
    </w:p>
    <w:p w:rsidR="00551A57" w:rsidRPr="001B3EC0" w:rsidRDefault="00551A57">
      <w:pPr>
        <w:jc w:val="center"/>
        <w:rPr>
          <w:sz w:val="30"/>
        </w:rPr>
        <w:sectPr w:rsidR="00551A57" w:rsidRPr="001B3EC0">
          <w:headerReference w:type="even" r:id="rId7"/>
          <w:headerReference w:type="default" r:id="rId8"/>
          <w:footerReference w:type="even" r:id="rId9"/>
          <w:footerReference w:type="default" r:id="rId10"/>
          <w:headerReference w:type="first" r:id="rId11"/>
          <w:footerReference w:type="first" r:id="rId12"/>
          <w:pgSz w:w="11907" w:h="16840"/>
          <w:pgMar w:top="1701" w:right="1418" w:bottom="1418" w:left="1701" w:header="851" w:footer="1134" w:gutter="0"/>
          <w:pgNumType w:fmt="decimalFullWidth" w:start="1"/>
          <w:cols w:space="720"/>
          <w:titlePg/>
          <w:docGrid w:linePitch="317"/>
        </w:sectPr>
      </w:pPr>
    </w:p>
    <w:p w:rsidR="00551A57" w:rsidRPr="001B3EC0" w:rsidRDefault="00551A57">
      <w:pPr>
        <w:spacing w:line="360" w:lineRule="auto"/>
        <w:rPr>
          <w:b/>
          <w:bCs/>
          <w:sz w:val="24"/>
        </w:rPr>
      </w:pPr>
      <w:r w:rsidRPr="001B3EC0">
        <w:rPr>
          <w:rFonts w:hAnsi="宋体"/>
          <w:b/>
          <w:bCs/>
          <w:sz w:val="24"/>
        </w:rPr>
        <w:lastRenderedPageBreak/>
        <w:t>建设项目基本情况</w:t>
      </w:r>
    </w:p>
    <w:tbl>
      <w:tblPr>
        <w:tblW w:w="0" w:type="auto"/>
        <w:jc w:val="center"/>
        <w:tblLayout w:type="fixed"/>
        <w:tblLook w:val="0000"/>
      </w:tblPr>
      <w:tblGrid>
        <w:gridCol w:w="1667"/>
        <w:gridCol w:w="631"/>
        <w:gridCol w:w="917"/>
        <w:gridCol w:w="1047"/>
        <w:gridCol w:w="405"/>
        <w:gridCol w:w="1335"/>
        <w:gridCol w:w="421"/>
        <w:gridCol w:w="1410"/>
        <w:gridCol w:w="1050"/>
      </w:tblGrid>
      <w:tr w:rsidR="00AF68EF" w:rsidRPr="001B3EC0">
        <w:trPr>
          <w:trHeight w:val="372"/>
          <w:jc w:val="center"/>
        </w:trPr>
        <w:tc>
          <w:tcPr>
            <w:tcW w:w="1667" w:type="dxa"/>
            <w:tcBorders>
              <w:top w:val="single" w:sz="4" w:space="0" w:color="auto"/>
              <w:left w:val="single" w:sz="4" w:space="0" w:color="auto"/>
              <w:bottom w:val="single" w:sz="4" w:space="0" w:color="auto"/>
              <w:right w:val="single" w:sz="4" w:space="0" w:color="auto"/>
            </w:tcBorders>
            <w:vAlign w:val="center"/>
          </w:tcPr>
          <w:p w:rsidR="00AF68EF" w:rsidRPr="001B3EC0" w:rsidRDefault="00AF68EF">
            <w:pPr>
              <w:jc w:val="center"/>
              <w:rPr>
                <w:sz w:val="24"/>
              </w:rPr>
            </w:pPr>
            <w:r w:rsidRPr="001B3EC0">
              <w:rPr>
                <w:rFonts w:hAnsi="宋体"/>
                <w:sz w:val="24"/>
              </w:rPr>
              <w:t>项目名称</w:t>
            </w:r>
          </w:p>
        </w:tc>
        <w:tc>
          <w:tcPr>
            <w:tcW w:w="7216" w:type="dxa"/>
            <w:gridSpan w:val="8"/>
            <w:tcBorders>
              <w:top w:val="single" w:sz="4" w:space="0" w:color="auto"/>
              <w:left w:val="nil"/>
              <w:bottom w:val="single" w:sz="4" w:space="0" w:color="auto"/>
              <w:right w:val="single" w:sz="4" w:space="0" w:color="auto"/>
            </w:tcBorders>
            <w:vAlign w:val="center"/>
          </w:tcPr>
          <w:p w:rsidR="00AF68EF" w:rsidRPr="00F2757F" w:rsidRDefault="00A37264" w:rsidP="00AF68EF">
            <w:pPr>
              <w:rPr>
                <w:rFonts w:eastAsiaTheme="minorEastAsia"/>
                <w:color w:val="000000"/>
                <w:sz w:val="24"/>
              </w:rPr>
            </w:pPr>
            <w:r w:rsidRPr="00F2757F">
              <w:rPr>
                <w:rFonts w:eastAsiaTheme="minorEastAsia" w:hAnsiTheme="minorEastAsia"/>
                <w:kern w:val="0"/>
                <w:sz w:val="24"/>
              </w:rPr>
              <w:t>年产</w:t>
            </w:r>
            <w:r w:rsidRPr="00F2757F">
              <w:rPr>
                <w:rFonts w:eastAsiaTheme="minorEastAsia"/>
                <w:kern w:val="0"/>
                <w:sz w:val="24"/>
              </w:rPr>
              <w:t>3500</w:t>
            </w:r>
            <w:r w:rsidRPr="00F2757F">
              <w:rPr>
                <w:rFonts w:eastAsiaTheme="minorEastAsia" w:hAnsiTheme="minorEastAsia"/>
                <w:kern w:val="0"/>
                <w:sz w:val="24"/>
              </w:rPr>
              <w:t>吨定子铁芯、</w:t>
            </w:r>
            <w:r w:rsidRPr="00F2757F">
              <w:rPr>
                <w:rFonts w:eastAsiaTheme="minorEastAsia"/>
                <w:kern w:val="0"/>
                <w:sz w:val="24"/>
              </w:rPr>
              <w:t>3500</w:t>
            </w:r>
            <w:r w:rsidRPr="00F2757F">
              <w:rPr>
                <w:rFonts w:eastAsiaTheme="minorEastAsia" w:hAnsiTheme="minorEastAsia"/>
                <w:kern w:val="0"/>
                <w:sz w:val="24"/>
              </w:rPr>
              <w:t>吨转子铁芯搬迁扩能项目</w:t>
            </w:r>
          </w:p>
        </w:tc>
      </w:tr>
      <w:tr w:rsidR="00AF68EF" w:rsidRPr="001B3EC0">
        <w:trPr>
          <w:trHeight w:val="372"/>
          <w:jc w:val="center"/>
        </w:trPr>
        <w:tc>
          <w:tcPr>
            <w:tcW w:w="1667" w:type="dxa"/>
            <w:tcBorders>
              <w:top w:val="single" w:sz="4" w:space="0" w:color="auto"/>
              <w:left w:val="single" w:sz="4" w:space="0" w:color="auto"/>
              <w:bottom w:val="single" w:sz="4" w:space="0" w:color="auto"/>
              <w:right w:val="single" w:sz="4" w:space="0" w:color="auto"/>
            </w:tcBorders>
            <w:vAlign w:val="center"/>
          </w:tcPr>
          <w:p w:rsidR="00AF68EF" w:rsidRPr="001B3EC0" w:rsidRDefault="00AF68EF">
            <w:pPr>
              <w:jc w:val="center"/>
              <w:rPr>
                <w:sz w:val="24"/>
              </w:rPr>
            </w:pPr>
            <w:r w:rsidRPr="001B3EC0">
              <w:rPr>
                <w:rFonts w:hAnsi="宋体"/>
                <w:sz w:val="24"/>
              </w:rPr>
              <w:t>建设单位</w:t>
            </w:r>
          </w:p>
        </w:tc>
        <w:tc>
          <w:tcPr>
            <w:tcW w:w="7216" w:type="dxa"/>
            <w:gridSpan w:val="8"/>
            <w:tcBorders>
              <w:top w:val="single" w:sz="4" w:space="0" w:color="auto"/>
              <w:left w:val="nil"/>
              <w:bottom w:val="single" w:sz="4" w:space="0" w:color="auto"/>
              <w:right w:val="single" w:sz="4" w:space="0" w:color="auto"/>
            </w:tcBorders>
            <w:vAlign w:val="center"/>
          </w:tcPr>
          <w:p w:rsidR="00AF68EF" w:rsidRPr="001B3EC0" w:rsidRDefault="00000359" w:rsidP="00D3085D">
            <w:pPr>
              <w:rPr>
                <w:color w:val="000000"/>
                <w:sz w:val="24"/>
              </w:rPr>
            </w:pPr>
            <w:r>
              <w:rPr>
                <w:rFonts w:hAnsi="宋体"/>
                <w:color w:val="000000"/>
                <w:sz w:val="24"/>
              </w:rPr>
              <w:t>江阴市海达电机冲片有限公司</w:t>
            </w:r>
          </w:p>
        </w:tc>
      </w:tr>
      <w:tr w:rsidR="00551A57" w:rsidRPr="001B3EC0">
        <w:trPr>
          <w:trHeight w:val="359"/>
          <w:jc w:val="center"/>
        </w:trPr>
        <w:tc>
          <w:tcPr>
            <w:tcW w:w="1667" w:type="dxa"/>
            <w:tcBorders>
              <w:top w:val="single" w:sz="4" w:space="0" w:color="auto"/>
              <w:left w:val="single" w:sz="4" w:space="0" w:color="auto"/>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法人代表</w:t>
            </w:r>
          </w:p>
        </w:tc>
        <w:tc>
          <w:tcPr>
            <w:tcW w:w="3000" w:type="dxa"/>
            <w:gridSpan w:val="4"/>
            <w:tcBorders>
              <w:top w:val="single" w:sz="4" w:space="0" w:color="auto"/>
              <w:left w:val="nil"/>
              <w:bottom w:val="single" w:sz="4" w:space="0" w:color="auto"/>
              <w:right w:val="single" w:sz="4" w:space="0" w:color="auto"/>
            </w:tcBorders>
            <w:vAlign w:val="center"/>
          </w:tcPr>
          <w:p w:rsidR="00551A57" w:rsidRPr="001B3EC0" w:rsidRDefault="00000359">
            <w:pPr>
              <w:jc w:val="center"/>
              <w:rPr>
                <w:sz w:val="24"/>
              </w:rPr>
            </w:pPr>
            <w:r>
              <w:rPr>
                <w:rFonts w:hint="eastAsia"/>
                <w:sz w:val="24"/>
              </w:rPr>
              <w:t>唐</w:t>
            </w:r>
            <w:r w:rsidR="00787258">
              <w:rPr>
                <w:rFonts w:hint="eastAsia"/>
                <w:sz w:val="24"/>
              </w:rPr>
              <w:t>**</w:t>
            </w:r>
          </w:p>
        </w:tc>
        <w:tc>
          <w:tcPr>
            <w:tcW w:w="1335" w:type="dxa"/>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联系人</w:t>
            </w:r>
          </w:p>
        </w:tc>
        <w:tc>
          <w:tcPr>
            <w:tcW w:w="2881" w:type="dxa"/>
            <w:gridSpan w:val="3"/>
            <w:tcBorders>
              <w:top w:val="single" w:sz="4" w:space="0" w:color="auto"/>
              <w:left w:val="nil"/>
              <w:bottom w:val="single" w:sz="4" w:space="0" w:color="auto"/>
              <w:right w:val="single" w:sz="4" w:space="0" w:color="auto"/>
            </w:tcBorders>
            <w:vAlign w:val="center"/>
          </w:tcPr>
          <w:p w:rsidR="00551A57" w:rsidRPr="001B3EC0" w:rsidRDefault="00000359">
            <w:pPr>
              <w:jc w:val="center"/>
              <w:rPr>
                <w:sz w:val="24"/>
              </w:rPr>
            </w:pPr>
            <w:r>
              <w:rPr>
                <w:rFonts w:hint="eastAsia"/>
                <w:sz w:val="24"/>
              </w:rPr>
              <w:t>唐</w:t>
            </w:r>
            <w:r w:rsidR="00787258">
              <w:rPr>
                <w:rFonts w:hint="eastAsia"/>
                <w:sz w:val="24"/>
              </w:rPr>
              <w:t>**</w:t>
            </w:r>
          </w:p>
        </w:tc>
      </w:tr>
      <w:tr w:rsidR="00551A57" w:rsidRPr="001B3EC0">
        <w:trPr>
          <w:trHeight w:val="372"/>
          <w:jc w:val="center"/>
        </w:trPr>
        <w:tc>
          <w:tcPr>
            <w:tcW w:w="1667" w:type="dxa"/>
            <w:tcBorders>
              <w:top w:val="single" w:sz="4" w:space="0" w:color="auto"/>
              <w:left w:val="single" w:sz="4" w:space="0" w:color="auto"/>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通讯地址</w:t>
            </w:r>
          </w:p>
        </w:tc>
        <w:tc>
          <w:tcPr>
            <w:tcW w:w="7216" w:type="dxa"/>
            <w:gridSpan w:val="8"/>
            <w:tcBorders>
              <w:top w:val="single" w:sz="4" w:space="0" w:color="auto"/>
              <w:left w:val="nil"/>
              <w:bottom w:val="single" w:sz="4" w:space="0" w:color="auto"/>
              <w:right w:val="single" w:sz="4" w:space="0" w:color="auto"/>
            </w:tcBorders>
            <w:vAlign w:val="center"/>
          </w:tcPr>
          <w:p w:rsidR="00551A57" w:rsidRPr="001B3EC0" w:rsidRDefault="00000359">
            <w:pPr>
              <w:rPr>
                <w:sz w:val="24"/>
              </w:rPr>
            </w:pPr>
            <w:r>
              <w:rPr>
                <w:rFonts w:ascii="新宋体" w:eastAsia="新宋体" w:cs="新宋体" w:hint="eastAsia"/>
                <w:kern w:val="0"/>
                <w:sz w:val="24"/>
              </w:rPr>
              <w:t>江阴市临港街道西城路</w:t>
            </w:r>
            <w:r w:rsidRPr="00000359">
              <w:rPr>
                <w:rFonts w:eastAsia="新宋体"/>
                <w:kern w:val="0"/>
                <w:sz w:val="24"/>
              </w:rPr>
              <w:t>11</w:t>
            </w:r>
            <w:r>
              <w:rPr>
                <w:rFonts w:ascii="新宋体" w:eastAsia="新宋体" w:cs="新宋体" w:hint="eastAsia"/>
                <w:kern w:val="0"/>
                <w:sz w:val="24"/>
              </w:rPr>
              <w:t>号</w:t>
            </w:r>
          </w:p>
        </w:tc>
      </w:tr>
      <w:tr w:rsidR="00551A57" w:rsidRPr="001B3EC0">
        <w:trPr>
          <w:trHeight w:val="343"/>
          <w:jc w:val="center"/>
        </w:trPr>
        <w:tc>
          <w:tcPr>
            <w:tcW w:w="1667" w:type="dxa"/>
            <w:tcBorders>
              <w:top w:val="single" w:sz="4" w:space="0" w:color="auto"/>
              <w:left w:val="single" w:sz="4" w:space="0" w:color="auto"/>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联系电话</w:t>
            </w:r>
          </w:p>
        </w:tc>
        <w:tc>
          <w:tcPr>
            <w:tcW w:w="1548" w:type="dxa"/>
            <w:gridSpan w:val="2"/>
            <w:tcBorders>
              <w:top w:val="single" w:sz="4" w:space="0" w:color="auto"/>
              <w:left w:val="nil"/>
              <w:bottom w:val="single" w:sz="4" w:space="0" w:color="auto"/>
              <w:right w:val="single" w:sz="4" w:space="0" w:color="auto"/>
            </w:tcBorders>
            <w:vAlign w:val="center"/>
          </w:tcPr>
          <w:p w:rsidR="00551A57" w:rsidRPr="001B3EC0" w:rsidRDefault="00FC4028" w:rsidP="00785872">
            <w:pPr>
              <w:jc w:val="center"/>
              <w:rPr>
                <w:sz w:val="24"/>
              </w:rPr>
            </w:pPr>
            <w:r>
              <w:rPr>
                <w:rFonts w:hint="eastAsia"/>
                <w:sz w:val="24"/>
              </w:rPr>
              <w:t>139</w:t>
            </w:r>
            <w:r w:rsidR="00787258">
              <w:rPr>
                <w:rFonts w:hint="eastAsia"/>
                <w:sz w:val="24"/>
              </w:rPr>
              <w:t>********</w:t>
            </w:r>
          </w:p>
        </w:tc>
        <w:tc>
          <w:tcPr>
            <w:tcW w:w="1452" w:type="dxa"/>
            <w:gridSpan w:val="2"/>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传</w:t>
            </w:r>
            <w:r w:rsidRPr="001B3EC0">
              <w:rPr>
                <w:sz w:val="24"/>
              </w:rPr>
              <w:t xml:space="preserve">  </w:t>
            </w:r>
            <w:r w:rsidRPr="001B3EC0">
              <w:rPr>
                <w:rFonts w:hAnsi="宋体"/>
                <w:sz w:val="24"/>
              </w:rPr>
              <w:t>真</w:t>
            </w:r>
          </w:p>
        </w:tc>
        <w:tc>
          <w:tcPr>
            <w:tcW w:w="1335" w:type="dxa"/>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sz w:val="24"/>
              </w:rPr>
              <w:t>/</w:t>
            </w:r>
          </w:p>
        </w:tc>
        <w:tc>
          <w:tcPr>
            <w:tcW w:w="1831" w:type="dxa"/>
            <w:gridSpan w:val="2"/>
            <w:tcBorders>
              <w:top w:val="single" w:sz="4" w:space="0" w:color="auto"/>
              <w:left w:val="nil"/>
              <w:bottom w:val="single" w:sz="4" w:space="0" w:color="auto"/>
              <w:right w:val="single" w:sz="4" w:space="0" w:color="auto"/>
            </w:tcBorders>
            <w:vAlign w:val="center"/>
          </w:tcPr>
          <w:p w:rsidR="00551A57" w:rsidRPr="001B3EC0" w:rsidRDefault="00551A57">
            <w:pPr>
              <w:rPr>
                <w:sz w:val="24"/>
              </w:rPr>
            </w:pPr>
            <w:r w:rsidRPr="001B3EC0">
              <w:rPr>
                <w:rFonts w:hAnsi="宋体"/>
                <w:sz w:val="24"/>
              </w:rPr>
              <w:t>邮政编码</w:t>
            </w:r>
          </w:p>
        </w:tc>
        <w:tc>
          <w:tcPr>
            <w:tcW w:w="1050" w:type="dxa"/>
            <w:tcBorders>
              <w:top w:val="single" w:sz="4" w:space="0" w:color="auto"/>
              <w:left w:val="nil"/>
              <w:bottom w:val="single" w:sz="4" w:space="0" w:color="auto"/>
              <w:right w:val="single" w:sz="4" w:space="0" w:color="auto"/>
            </w:tcBorders>
            <w:vAlign w:val="center"/>
          </w:tcPr>
          <w:p w:rsidR="00551A57" w:rsidRPr="001B3EC0" w:rsidRDefault="00EA4394">
            <w:pPr>
              <w:jc w:val="center"/>
              <w:rPr>
                <w:sz w:val="24"/>
              </w:rPr>
            </w:pPr>
            <w:r>
              <w:rPr>
                <w:sz w:val="24"/>
              </w:rPr>
              <w:t>214442</w:t>
            </w:r>
          </w:p>
        </w:tc>
      </w:tr>
      <w:tr w:rsidR="00551A57" w:rsidRPr="001B3EC0">
        <w:trPr>
          <w:trHeight w:val="386"/>
          <w:jc w:val="center"/>
        </w:trPr>
        <w:tc>
          <w:tcPr>
            <w:tcW w:w="1667" w:type="dxa"/>
            <w:tcBorders>
              <w:top w:val="single" w:sz="4" w:space="0" w:color="auto"/>
              <w:left w:val="single" w:sz="4" w:space="0" w:color="auto"/>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建设地点</w:t>
            </w:r>
          </w:p>
        </w:tc>
        <w:tc>
          <w:tcPr>
            <w:tcW w:w="7216" w:type="dxa"/>
            <w:gridSpan w:val="8"/>
            <w:tcBorders>
              <w:top w:val="single" w:sz="4" w:space="0" w:color="auto"/>
              <w:left w:val="nil"/>
              <w:bottom w:val="single" w:sz="4" w:space="0" w:color="auto"/>
              <w:right w:val="single" w:sz="4" w:space="0" w:color="auto"/>
            </w:tcBorders>
            <w:vAlign w:val="center"/>
          </w:tcPr>
          <w:p w:rsidR="00551A57" w:rsidRPr="001B3EC0" w:rsidRDefault="00000359">
            <w:pPr>
              <w:rPr>
                <w:sz w:val="24"/>
              </w:rPr>
            </w:pPr>
            <w:r>
              <w:rPr>
                <w:rFonts w:ascii="新宋体" w:eastAsia="新宋体" w:cs="新宋体" w:hint="eastAsia"/>
                <w:kern w:val="0"/>
                <w:sz w:val="24"/>
              </w:rPr>
              <w:t>江阴市临港街道西城路</w:t>
            </w:r>
            <w:r w:rsidRPr="00000359">
              <w:rPr>
                <w:rFonts w:eastAsia="新宋体"/>
                <w:kern w:val="0"/>
                <w:sz w:val="24"/>
              </w:rPr>
              <w:t>11</w:t>
            </w:r>
            <w:r>
              <w:rPr>
                <w:rFonts w:ascii="新宋体" w:eastAsia="新宋体" w:cs="新宋体" w:hint="eastAsia"/>
                <w:kern w:val="0"/>
                <w:sz w:val="24"/>
              </w:rPr>
              <w:t>号</w:t>
            </w:r>
          </w:p>
        </w:tc>
      </w:tr>
      <w:tr w:rsidR="00551A57" w:rsidRPr="001B3EC0">
        <w:trPr>
          <w:trHeight w:val="357"/>
          <w:jc w:val="center"/>
        </w:trPr>
        <w:tc>
          <w:tcPr>
            <w:tcW w:w="1667" w:type="dxa"/>
            <w:tcBorders>
              <w:top w:val="single" w:sz="4" w:space="0" w:color="auto"/>
              <w:left w:val="single" w:sz="4" w:space="0" w:color="auto"/>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立项审批部门</w:t>
            </w:r>
          </w:p>
        </w:tc>
        <w:tc>
          <w:tcPr>
            <w:tcW w:w="3000" w:type="dxa"/>
            <w:gridSpan w:val="4"/>
            <w:tcBorders>
              <w:top w:val="single" w:sz="4" w:space="0" w:color="auto"/>
              <w:left w:val="nil"/>
              <w:bottom w:val="single" w:sz="4" w:space="0" w:color="auto"/>
              <w:right w:val="single" w:sz="4" w:space="0" w:color="auto"/>
            </w:tcBorders>
            <w:vAlign w:val="center"/>
          </w:tcPr>
          <w:p w:rsidR="00551A57" w:rsidRPr="001B3EC0" w:rsidRDefault="00EA4394" w:rsidP="007F1594">
            <w:pPr>
              <w:jc w:val="center"/>
              <w:rPr>
                <w:sz w:val="24"/>
              </w:rPr>
            </w:pPr>
            <w:r>
              <w:rPr>
                <w:rFonts w:hint="eastAsia"/>
                <w:sz w:val="24"/>
              </w:rPr>
              <w:t>江苏江阴临港经济开发区管理委员会</w:t>
            </w:r>
            <w:r>
              <w:rPr>
                <w:rFonts w:hint="eastAsia"/>
                <w:sz w:val="24"/>
              </w:rPr>
              <w:t xml:space="preserve">   </w:t>
            </w:r>
          </w:p>
        </w:tc>
        <w:tc>
          <w:tcPr>
            <w:tcW w:w="1335" w:type="dxa"/>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批准文号</w:t>
            </w:r>
          </w:p>
        </w:tc>
        <w:tc>
          <w:tcPr>
            <w:tcW w:w="2881" w:type="dxa"/>
            <w:gridSpan w:val="3"/>
            <w:tcBorders>
              <w:top w:val="single" w:sz="4" w:space="0" w:color="auto"/>
              <w:left w:val="nil"/>
              <w:bottom w:val="single" w:sz="4" w:space="0" w:color="auto"/>
              <w:right w:val="single" w:sz="4" w:space="0" w:color="auto"/>
            </w:tcBorders>
            <w:vAlign w:val="center"/>
          </w:tcPr>
          <w:p w:rsidR="00EA4394" w:rsidRPr="007D1BBD" w:rsidRDefault="00EA4394" w:rsidP="00EA4394">
            <w:pPr>
              <w:spacing w:line="240" w:lineRule="exact"/>
              <w:jc w:val="center"/>
              <w:rPr>
                <w:color w:val="000000"/>
                <w:sz w:val="24"/>
              </w:rPr>
            </w:pPr>
            <w:r w:rsidRPr="007D1BBD">
              <w:rPr>
                <w:rFonts w:hint="eastAsia"/>
                <w:color w:val="000000"/>
                <w:sz w:val="24"/>
              </w:rPr>
              <w:t>江阴临港备</w:t>
            </w:r>
          </w:p>
          <w:p w:rsidR="00551A57" w:rsidRPr="001B3EC0" w:rsidRDefault="00EA4394" w:rsidP="00103697">
            <w:pPr>
              <w:jc w:val="center"/>
              <w:rPr>
                <w:sz w:val="24"/>
              </w:rPr>
            </w:pPr>
            <w:r w:rsidRPr="00890077">
              <w:rPr>
                <w:rFonts w:hint="eastAsia"/>
                <w:color w:val="000000"/>
                <w:sz w:val="24"/>
              </w:rPr>
              <w:t>【</w:t>
            </w:r>
            <w:r w:rsidRPr="00890077">
              <w:rPr>
                <w:rFonts w:hint="eastAsia"/>
                <w:color w:val="000000"/>
                <w:sz w:val="24"/>
              </w:rPr>
              <w:t>201</w:t>
            </w:r>
            <w:r w:rsidR="00890077" w:rsidRPr="00890077">
              <w:rPr>
                <w:rFonts w:hint="eastAsia"/>
                <w:color w:val="000000"/>
                <w:sz w:val="24"/>
              </w:rPr>
              <w:t>9</w:t>
            </w:r>
            <w:r w:rsidRPr="00890077">
              <w:rPr>
                <w:rFonts w:hint="eastAsia"/>
                <w:color w:val="000000"/>
                <w:sz w:val="24"/>
              </w:rPr>
              <w:t>】</w:t>
            </w:r>
            <w:r w:rsidR="00103697">
              <w:rPr>
                <w:rFonts w:hint="eastAsia"/>
                <w:color w:val="000000"/>
                <w:sz w:val="24"/>
              </w:rPr>
              <w:t>117</w:t>
            </w:r>
            <w:r w:rsidRPr="00890077">
              <w:rPr>
                <w:rFonts w:hint="eastAsia"/>
                <w:color w:val="000000"/>
                <w:sz w:val="24"/>
              </w:rPr>
              <w:t>号</w:t>
            </w:r>
          </w:p>
        </w:tc>
      </w:tr>
      <w:tr w:rsidR="00AF68EF" w:rsidRPr="001B3EC0">
        <w:trPr>
          <w:trHeight w:val="20"/>
          <w:jc w:val="center"/>
        </w:trPr>
        <w:tc>
          <w:tcPr>
            <w:tcW w:w="1667" w:type="dxa"/>
            <w:tcBorders>
              <w:top w:val="single" w:sz="4" w:space="0" w:color="auto"/>
              <w:left w:val="single" w:sz="4" w:space="0" w:color="auto"/>
              <w:bottom w:val="single" w:sz="4" w:space="0" w:color="auto"/>
              <w:right w:val="single" w:sz="4" w:space="0" w:color="auto"/>
            </w:tcBorders>
            <w:vAlign w:val="center"/>
          </w:tcPr>
          <w:p w:rsidR="00AF68EF" w:rsidRPr="001B3EC0" w:rsidRDefault="00AF68EF">
            <w:pPr>
              <w:jc w:val="center"/>
              <w:rPr>
                <w:sz w:val="24"/>
              </w:rPr>
            </w:pPr>
            <w:r w:rsidRPr="001B3EC0">
              <w:rPr>
                <w:rFonts w:hAnsi="宋体"/>
                <w:sz w:val="24"/>
              </w:rPr>
              <w:t>建设性质</w:t>
            </w:r>
          </w:p>
        </w:tc>
        <w:tc>
          <w:tcPr>
            <w:tcW w:w="3000" w:type="dxa"/>
            <w:gridSpan w:val="4"/>
            <w:tcBorders>
              <w:top w:val="single" w:sz="4" w:space="0" w:color="auto"/>
              <w:left w:val="nil"/>
              <w:bottom w:val="single" w:sz="4" w:space="0" w:color="auto"/>
              <w:right w:val="single" w:sz="4" w:space="0" w:color="auto"/>
            </w:tcBorders>
            <w:vAlign w:val="center"/>
          </w:tcPr>
          <w:p w:rsidR="00AF68EF" w:rsidRPr="001B3EC0" w:rsidRDefault="003A699D" w:rsidP="00D3085D">
            <w:pPr>
              <w:pStyle w:val="100"/>
              <w:rPr>
                <w:rFonts w:ascii="Times New Roman" w:hAnsi="Times New Roman"/>
                <w:sz w:val="24"/>
              </w:rPr>
            </w:pPr>
            <w:r>
              <w:rPr>
                <w:rFonts w:ascii="Times New Roman" w:hint="eastAsia"/>
                <w:sz w:val="24"/>
              </w:rPr>
              <w:t>改建</w:t>
            </w:r>
          </w:p>
        </w:tc>
        <w:tc>
          <w:tcPr>
            <w:tcW w:w="1335" w:type="dxa"/>
            <w:tcBorders>
              <w:top w:val="single" w:sz="4" w:space="0" w:color="auto"/>
              <w:left w:val="nil"/>
              <w:bottom w:val="single" w:sz="4" w:space="0" w:color="auto"/>
              <w:right w:val="single" w:sz="4" w:space="0" w:color="auto"/>
            </w:tcBorders>
            <w:vAlign w:val="center"/>
          </w:tcPr>
          <w:p w:rsidR="00AF68EF" w:rsidRPr="001B3EC0" w:rsidRDefault="00AF68EF">
            <w:pPr>
              <w:jc w:val="center"/>
              <w:rPr>
                <w:sz w:val="24"/>
              </w:rPr>
            </w:pPr>
            <w:r w:rsidRPr="001B3EC0">
              <w:rPr>
                <w:rFonts w:hAnsi="宋体"/>
                <w:sz w:val="24"/>
              </w:rPr>
              <w:t>行业类别</w:t>
            </w:r>
          </w:p>
          <w:p w:rsidR="00AF68EF" w:rsidRPr="001B3EC0" w:rsidRDefault="00AF68EF">
            <w:pPr>
              <w:jc w:val="center"/>
              <w:rPr>
                <w:sz w:val="24"/>
              </w:rPr>
            </w:pPr>
            <w:r w:rsidRPr="001B3EC0">
              <w:rPr>
                <w:rFonts w:hAnsi="宋体"/>
                <w:sz w:val="24"/>
              </w:rPr>
              <w:t>及代码</w:t>
            </w:r>
          </w:p>
        </w:tc>
        <w:tc>
          <w:tcPr>
            <w:tcW w:w="2881" w:type="dxa"/>
            <w:gridSpan w:val="3"/>
            <w:tcBorders>
              <w:top w:val="single" w:sz="4" w:space="0" w:color="auto"/>
              <w:left w:val="nil"/>
              <w:bottom w:val="single" w:sz="4" w:space="0" w:color="auto"/>
              <w:right w:val="single" w:sz="4" w:space="0" w:color="auto"/>
            </w:tcBorders>
            <w:vAlign w:val="center"/>
          </w:tcPr>
          <w:p w:rsidR="00AF68EF" w:rsidRPr="001B3EC0" w:rsidRDefault="00EA4394">
            <w:pPr>
              <w:jc w:val="center"/>
              <w:rPr>
                <w:sz w:val="24"/>
              </w:rPr>
            </w:pPr>
            <w:r>
              <w:rPr>
                <w:rFonts w:hint="eastAsia"/>
                <w:sz w:val="24"/>
              </w:rPr>
              <w:t xml:space="preserve">C3812 </w:t>
            </w:r>
            <w:r>
              <w:rPr>
                <w:rFonts w:hint="eastAsia"/>
                <w:sz w:val="24"/>
              </w:rPr>
              <w:t>电动机制造</w:t>
            </w:r>
          </w:p>
        </w:tc>
      </w:tr>
      <w:tr w:rsidR="00AF68EF" w:rsidRPr="001B3EC0">
        <w:trPr>
          <w:trHeight w:val="20"/>
          <w:jc w:val="center"/>
        </w:trPr>
        <w:tc>
          <w:tcPr>
            <w:tcW w:w="1667" w:type="dxa"/>
            <w:tcBorders>
              <w:top w:val="single" w:sz="4" w:space="0" w:color="auto"/>
              <w:left w:val="single" w:sz="4" w:space="0" w:color="auto"/>
              <w:bottom w:val="single" w:sz="4" w:space="0" w:color="auto"/>
              <w:right w:val="single" w:sz="4" w:space="0" w:color="auto"/>
            </w:tcBorders>
            <w:vAlign w:val="bottom"/>
          </w:tcPr>
          <w:p w:rsidR="00AF68EF" w:rsidRPr="001B3EC0" w:rsidRDefault="00AF68EF">
            <w:pPr>
              <w:jc w:val="center"/>
              <w:rPr>
                <w:sz w:val="24"/>
              </w:rPr>
            </w:pPr>
            <w:r w:rsidRPr="001B3EC0">
              <w:rPr>
                <w:rFonts w:hAnsi="宋体"/>
                <w:sz w:val="24"/>
              </w:rPr>
              <w:t>占地面积</w:t>
            </w:r>
          </w:p>
          <w:p w:rsidR="00AF68EF" w:rsidRPr="001B3EC0" w:rsidRDefault="00AF68EF">
            <w:pPr>
              <w:jc w:val="center"/>
              <w:rPr>
                <w:sz w:val="24"/>
              </w:rPr>
            </w:pPr>
            <w:r w:rsidRPr="001B3EC0">
              <w:rPr>
                <w:rFonts w:hAnsi="宋体"/>
                <w:sz w:val="24"/>
              </w:rPr>
              <w:t>（平方米）</w:t>
            </w:r>
          </w:p>
        </w:tc>
        <w:tc>
          <w:tcPr>
            <w:tcW w:w="3000" w:type="dxa"/>
            <w:gridSpan w:val="4"/>
            <w:tcBorders>
              <w:top w:val="single" w:sz="4" w:space="0" w:color="auto"/>
              <w:left w:val="nil"/>
              <w:bottom w:val="single" w:sz="4" w:space="0" w:color="auto"/>
              <w:right w:val="single" w:sz="4" w:space="0" w:color="auto"/>
            </w:tcBorders>
            <w:vAlign w:val="center"/>
          </w:tcPr>
          <w:p w:rsidR="00AF68EF" w:rsidRPr="001B3EC0" w:rsidRDefault="00000359" w:rsidP="00D3085D">
            <w:pPr>
              <w:pStyle w:val="100"/>
              <w:rPr>
                <w:rFonts w:ascii="Times New Roman" w:hAnsi="Times New Roman"/>
                <w:sz w:val="24"/>
              </w:rPr>
            </w:pPr>
            <w:r>
              <w:rPr>
                <w:rFonts w:ascii="Times New Roman" w:hAnsi="Times New Roman" w:hint="eastAsia"/>
                <w:sz w:val="24"/>
              </w:rPr>
              <w:t>5560</w:t>
            </w:r>
          </w:p>
        </w:tc>
        <w:tc>
          <w:tcPr>
            <w:tcW w:w="1335" w:type="dxa"/>
            <w:tcBorders>
              <w:top w:val="single" w:sz="4" w:space="0" w:color="auto"/>
              <w:left w:val="nil"/>
              <w:bottom w:val="single" w:sz="4" w:space="0" w:color="auto"/>
              <w:right w:val="single" w:sz="4" w:space="0" w:color="auto"/>
            </w:tcBorders>
            <w:vAlign w:val="center"/>
          </w:tcPr>
          <w:p w:rsidR="00AF68EF" w:rsidRPr="001B3EC0" w:rsidRDefault="00AF68EF">
            <w:pPr>
              <w:jc w:val="center"/>
              <w:rPr>
                <w:sz w:val="24"/>
              </w:rPr>
            </w:pPr>
            <w:r w:rsidRPr="001B3EC0">
              <w:rPr>
                <w:rFonts w:hAnsi="宋体"/>
                <w:sz w:val="24"/>
              </w:rPr>
              <w:t>绿化面积</w:t>
            </w:r>
          </w:p>
          <w:p w:rsidR="00AF68EF" w:rsidRPr="001B3EC0" w:rsidRDefault="00AF68EF">
            <w:pPr>
              <w:jc w:val="center"/>
              <w:rPr>
                <w:sz w:val="24"/>
              </w:rPr>
            </w:pPr>
            <w:r w:rsidRPr="001B3EC0">
              <w:rPr>
                <w:rFonts w:hAnsi="宋体"/>
                <w:sz w:val="24"/>
              </w:rPr>
              <w:t>（平方米）</w:t>
            </w:r>
          </w:p>
        </w:tc>
        <w:tc>
          <w:tcPr>
            <w:tcW w:w="2881" w:type="dxa"/>
            <w:gridSpan w:val="3"/>
            <w:tcBorders>
              <w:top w:val="single" w:sz="4" w:space="0" w:color="auto"/>
              <w:left w:val="nil"/>
              <w:bottom w:val="single" w:sz="4" w:space="0" w:color="auto"/>
              <w:right w:val="single" w:sz="4" w:space="0" w:color="auto"/>
            </w:tcBorders>
            <w:vAlign w:val="center"/>
          </w:tcPr>
          <w:p w:rsidR="00AF68EF" w:rsidRPr="001B3EC0" w:rsidRDefault="00AF68EF">
            <w:pPr>
              <w:jc w:val="center"/>
              <w:rPr>
                <w:sz w:val="24"/>
              </w:rPr>
            </w:pPr>
            <w:r w:rsidRPr="001B3EC0">
              <w:rPr>
                <w:sz w:val="24"/>
              </w:rPr>
              <w:t>/</w:t>
            </w:r>
          </w:p>
        </w:tc>
      </w:tr>
      <w:tr w:rsidR="00551A57" w:rsidRPr="001B3EC0">
        <w:trPr>
          <w:trHeight w:val="20"/>
          <w:jc w:val="center"/>
        </w:trPr>
        <w:tc>
          <w:tcPr>
            <w:tcW w:w="1667" w:type="dxa"/>
            <w:tcBorders>
              <w:top w:val="single" w:sz="4" w:space="0" w:color="auto"/>
              <w:left w:val="single" w:sz="4" w:space="0" w:color="auto"/>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总投资</w:t>
            </w:r>
          </w:p>
          <w:p w:rsidR="00551A57" w:rsidRPr="001B3EC0" w:rsidRDefault="00551A57">
            <w:pPr>
              <w:jc w:val="center"/>
              <w:rPr>
                <w:sz w:val="24"/>
              </w:rPr>
            </w:pPr>
            <w:r w:rsidRPr="001B3EC0">
              <w:rPr>
                <w:rFonts w:hAnsi="宋体"/>
                <w:sz w:val="24"/>
              </w:rPr>
              <w:t>（万元）</w:t>
            </w:r>
          </w:p>
        </w:tc>
        <w:tc>
          <w:tcPr>
            <w:tcW w:w="1548" w:type="dxa"/>
            <w:gridSpan w:val="2"/>
            <w:tcBorders>
              <w:top w:val="single" w:sz="4" w:space="0" w:color="auto"/>
              <w:left w:val="nil"/>
              <w:bottom w:val="single" w:sz="4" w:space="0" w:color="auto"/>
              <w:right w:val="single" w:sz="4" w:space="0" w:color="auto"/>
            </w:tcBorders>
            <w:vAlign w:val="center"/>
          </w:tcPr>
          <w:p w:rsidR="00551A57" w:rsidRPr="001B3EC0" w:rsidRDefault="00AD0BEE" w:rsidP="00000359">
            <w:pPr>
              <w:jc w:val="center"/>
              <w:rPr>
                <w:sz w:val="24"/>
              </w:rPr>
            </w:pPr>
            <w:r>
              <w:rPr>
                <w:rFonts w:hint="eastAsia"/>
                <w:sz w:val="24"/>
              </w:rPr>
              <w:t>3</w:t>
            </w:r>
            <w:r w:rsidR="00000359">
              <w:rPr>
                <w:rFonts w:hint="eastAsia"/>
                <w:sz w:val="24"/>
              </w:rPr>
              <w:t>700</w:t>
            </w:r>
          </w:p>
        </w:tc>
        <w:tc>
          <w:tcPr>
            <w:tcW w:w="1452" w:type="dxa"/>
            <w:gridSpan w:val="2"/>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其中：环保投资（万元）</w:t>
            </w:r>
          </w:p>
        </w:tc>
        <w:tc>
          <w:tcPr>
            <w:tcW w:w="1335" w:type="dxa"/>
            <w:tcBorders>
              <w:top w:val="single" w:sz="4" w:space="0" w:color="auto"/>
              <w:left w:val="nil"/>
              <w:bottom w:val="single" w:sz="4" w:space="0" w:color="auto"/>
              <w:right w:val="single" w:sz="4" w:space="0" w:color="auto"/>
            </w:tcBorders>
            <w:vAlign w:val="center"/>
          </w:tcPr>
          <w:p w:rsidR="00551A57" w:rsidRPr="001B3EC0" w:rsidRDefault="003014D3">
            <w:pPr>
              <w:jc w:val="center"/>
              <w:rPr>
                <w:sz w:val="24"/>
              </w:rPr>
            </w:pPr>
            <w:r>
              <w:rPr>
                <w:rFonts w:hint="eastAsia"/>
                <w:sz w:val="24"/>
              </w:rPr>
              <w:t>9</w:t>
            </w:r>
          </w:p>
        </w:tc>
        <w:tc>
          <w:tcPr>
            <w:tcW w:w="1831" w:type="dxa"/>
            <w:gridSpan w:val="2"/>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环保投资占总投资比例</w:t>
            </w:r>
          </w:p>
        </w:tc>
        <w:tc>
          <w:tcPr>
            <w:tcW w:w="1050" w:type="dxa"/>
            <w:tcBorders>
              <w:top w:val="single" w:sz="4" w:space="0" w:color="auto"/>
              <w:left w:val="nil"/>
              <w:bottom w:val="single" w:sz="4" w:space="0" w:color="auto"/>
              <w:right w:val="single" w:sz="4" w:space="0" w:color="auto"/>
            </w:tcBorders>
            <w:vAlign w:val="center"/>
          </w:tcPr>
          <w:p w:rsidR="00551A57" w:rsidRPr="001B3EC0" w:rsidRDefault="003014D3" w:rsidP="00A445D2">
            <w:pPr>
              <w:jc w:val="center"/>
              <w:rPr>
                <w:sz w:val="24"/>
              </w:rPr>
            </w:pPr>
            <w:r>
              <w:rPr>
                <w:rFonts w:hint="eastAsia"/>
                <w:sz w:val="24"/>
              </w:rPr>
              <w:t>0.24%</w:t>
            </w:r>
          </w:p>
        </w:tc>
      </w:tr>
      <w:tr w:rsidR="00551A57" w:rsidRPr="001B3EC0">
        <w:trPr>
          <w:trHeight w:val="20"/>
          <w:jc w:val="center"/>
        </w:trPr>
        <w:tc>
          <w:tcPr>
            <w:tcW w:w="1667" w:type="dxa"/>
            <w:tcBorders>
              <w:top w:val="single" w:sz="4" w:space="0" w:color="auto"/>
              <w:left w:val="single" w:sz="4" w:space="0" w:color="auto"/>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评价经费</w:t>
            </w:r>
          </w:p>
          <w:p w:rsidR="00551A57" w:rsidRPr="001B3EC0" w:rsidRDefault="00551A57">
            <w:pPr>
              <w:jc w:val="center"/>
              <w:rPr>
                <w:sz w:val="24"/>
              </w:rPr>
            </w:pPr>
            <w:r w:rsidRPr="001B3EC0">
              <w:rPr>
                <w:rFonts w:hAnsi="宋体"/>
                <w:sz w:val="24"/>
              </w:rPr>
              <w:t>（万元）</w:t>
            </w:r>
          </w:p>
        </w:tc>
        <w:tc>
          <w:tcPr>
            <w:tcW w:w="1548" w:type="dxa"/>
            <w:gridSpan w:val="2"/>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sz w:val="24"/>
              </w:rPr>
              <w:t>/</w:t>
            </w:r>
          </w:p>
        </w:tc>
        <w:tc>
          <w:tcPr>
            <w:tcW w:w="1452" w:type="dxa"/>
            <w:gridSpan w:val="2"/>
            <w:tcBorders>
              <w:top w:val="single" w:sz="4" w:space="0" w:color="auto"/>
              <w:left w:val="nil"/>
              <w:bottom w:val="single" w:sz="4" w:space="0" w:color="auto"/>
              <w:right w:val="single" w:sz="4" w:space="0" w:color="auto"/>
            </w:tcBorders>
            <w:vAlign w:val="center"/>
          </w:tcPr>
          <w:p w:rsidR="00551A57" w:rsidRPr="001B3EC0" w:rsidRDefault="00551A57">
            <w:pPr>
              <w:jc w:val="center"/>
              <w:rPr>
                <w:sz w:val="24"/>
              </w:rPr>
            </w:pPr>
            <w:r w:rsidRPr="001B3EC0">
              <w:rPr>
                <w:rFonts w:hAnsi="宋体"/>
                <w:sz w:val="24"/>
              </w:rPr>
              <w:t>预期投产日期</w:t>
            </w:r>
          </w:p>
        </w:tc>
        <w:tc>
          <w:tcPr>
            <w:tcW w:w="4216" w:type="dxa"/>
            <w:gridSpan w:val="4"/>
            <w:tcBorders>
              <w:top w:val="single" w:sz="4" w:space="0" w:color="auto"/>
              <w:left w:val="nil"/>
              <w:bottom w:val="single" w:sz="4" w:space="0" w:color="auto"/>
              <w:right w:val="single" w:sz="4" w:space="0" w:color="auto"/>
            </w:tcBorders>
            <w:vAlign w:val="center"/>
          </w:tcPr>
          <w:p w:rsidR="00551A57" w:rsidRPr="001B3EC0" w:rsidRDefault="00F20931" w:rsidP="00F2757F">
            <w:pPr>
              <w:jc w:val="center"/>
              <w:rPr>
                <w:sz w:val="24"/>
              </w:rPr>
            </w:pPr>
            <w:r w:rsidRPr="001B3EC0">
              <w:rPr>
                <w:sz w:val="24"/>
              </w:rPr>
              <w:t>201</w:t>
            </w:r>
            <w:r w:rsidR="00EA4394">
              <w:rPr>
                <w:rFonts w:hint="eastAsia"/>
                <w:sz w:val="24"/>
              </w:rPr>
              <w:t>9</w:t>
            </w:r>
            <w:r w:rsidR="00551A57" w:rsidRPr="001B3EC0">
              <w:rPr>
                <w:rFonts w:hAnsi="宋体"/>
                <w:sz w:val="24"/>
              </w:rPr>
              <w:t>年</w:t>
            </w:r>
            <w:r w:rsidR="00F2757F">
              <w:rPr>
                <w:rFonts w:hint="eastAsia"/>
                <w:sz w:val="24"/>
              </w:rPr>
              <w:t>10</w:t>
            </w:r>
            <w:r w:rsidR="00551A57" w:rsidRPr="001B3EC0">
              <w:rPr>
                <w:rFonts w:hAnsi="宋体"/>
                <w:sz w:val="24"/>
              </w:rPr>
              <w:t>月</w:t>
            </w:r>
          </w:p>
        </w:tc>
      </w:tr>
      <w:tr w:rsidR="00551A57" w:rsidRPr="001B3EC0" w:rsidTr="00B943E1">
        <w:trPr>
          <w:trHeight w:val="1166"/>
          <w:jc w:val="center"/>
        </w:trPr>
        <w:tc>
          <w:tcPr>
            <w:tcW w:w="8883" w:type="dxa"/>
            <w:gridSpan w:val="9"/>
            <w:tcBorders>
              <w:top w:val="single" w:sz="4" w:space="0" w:color="auto"/>
              <w:left w:val="single" w:sz="4" w:space="0" w:color="auto"/>
              <w:bottom w:val="single" w:sz="4" w:space="0" w:color="auto"/>
              <w:right w:val="single" w:sz="4" w:space="0" w:color="auto"/>
            </w:tcBorders>
          </w:tcPr>
          <w:p w:rsidR="00551A57" w:rsidRPr="001B3EC0" w:rsidRDefault="00551A57" w:rsidP="00B943E1">
            <w:pPr>
              <w:spacing w:line="360" w:lineRule="auto"/>
              <w:rPr>
                <w:spacing w:val="-8"/>
                <w:sz w:val="24"/>
              </w:rPr>
            </w:pPr>
            <w:r w:rsidRPr="001B3EC0">
              <w:rPr>
                <w:rFonts w:hAnsi="宋体"/>
                <w:spacing w:val="-8"/>
                <w:sz w:val="24"/>
              </w:rPr>
              <w:t>原辅材料及主要设施规格、数量</w:t>
            </w:r>
          </w:p>
          <w:p w:rsidR="00551A57" w:rsidRPr="001B3EC0" w:rsidRDefault="00B943E1" w:rsidP="00B943E1">
            <w:pPr>
              <w:pStyle w:val="BodyText21"/>
              <w:widowControl/>
              <w:spacing w:line="360" w:lineRule="auto"/>
              <w:ind w:firstLineChars="200" w:firstLine="480"/>
              <w:jc w:val="left"/>
              <w:rPr>
                <w:rFonts w:ascii="Times New Roman" w:eastAsia="宋体"/>
              </w:rPr>
            </w:pPr>
            <w:r w:rsidRPr="001B3EC0">
              <w:rPr>
                <w:rFonts w:ascii="Times New Roman" w:eastAsia="宋体" w:hAnsi="宋体"/>
              </w:rPr>
              <w:t>原辅材料及主要生产设备具体见本报告表</w:t>
            </w:r>
            <w:r w:rsidRPr="001B3EC0">
              <w:rPr>
                <w:rFonts w:ascii="Times New Roman" w:eastAsia="宋体"/>
              </w:rPr>
              <w:t>3</w:t>
            </w:r>
            <w:r w:rsidRPr="001B3EC0">
              <w:rPr>
                <w:rFonts w:ascii="Times New Roman" w:eastAsia="宋体" w:hAnsi="宋体"/>
              </w:rPr>
              <w:t>及表</w:t>
            </w:r>
            <w:r w:rsidRPr="001B3EC0">
              <w:rPr>
                <w:rFonts w:ascii="Times New Roman" w:eastAsia="宋体"/>
              </w:rPr>
              <w:t>4</w:t>
            </w:r>
            <w:r w:rsidRPr="001B3EC0">
              <w:rPr>
                <w:rFonts w:ascii="Times New Roman" w:eastAsia="宋体" w:hAnsi="宋体"/>
              </w:rPr>
              <w:t>。</w:t>
            </w:r>
          </w:p>
          <w:p w:rsidR="00B943E1" w:rsidRPr="001B3EC0" w:rsidRDefault="00B943E1" w:rsidP="00FE4B1E">
            <w:pPr>
              <w:pStyle w:val="BodyText21"/>
              <w:widowControl/>
              <w:spacing w:line="360" w:lineRule="auto"/>
              <w:jc w:val="left"/>
              <w:rPr>
                <w:rFonts w:ascii="Times New Roman" w:eastAsia="宋体"/>
              </w:rPr>
            </w:pPr>
          </w:p>
        </w:tc>
      </w:tr>
      <w:tr w:rsidR="00551A57" w:rsidRPr="001B3EC0">
        <w:trPr>
          <w:trHeight w:val="20"/>
          <w:jc w:val="center"/>
        </w:trPr>
        <w:tc>
          <w:tcPr>
            <w:tcW w:w="8883" w:type="dxa"/>
            <w:gridSpan w:val="9"/>
            <w:tcBorders>
              <w:top w:val="single" w:sz="4" w:space="0" w:color="auto"/>
              <w:left w:val="single" w:sz="4" w:space="0" w:color="auto"/>
              <w:bottom w:val="single" w:sz="4" w:space="0" w:color="auto"/>
              <w:right w:val="single" w:sz="4" w:space="0" w:color="auto"/>
            </w:tcBorders>
            <w:vAlign w:val="center"/>
          </w:tcPr>
          <w:p w:rsidR="00551A57" w:rsidRPr="001B3EC0" w:rsidRDefault="00551A57">
            <w:pPr>
              <w:spacing w:line="360" w:lineRule="auto"/>
              <w:rPr>
                <w:sz w:val="24"/>
              </w:rPr>
            </w:pPr>
            <w:r w:rsidRPr="001B3EC0">
              <w:rPr>
                <w:rFonts w:hAnsi="宋体"/>
                <w:sz w:val="24"/>
              </w:rPr>
              <w:t>水及能源消耗量</w:t>
            </w:r>
          </w:p>
        </w:tc>
      </w:tr>
      <w:tr w:rsidR="00551A57" w:rsidRPr="001B3EC0" w:rsidTr="00B943E1">
        <w:trPr>
          <w:trHeight w:hRule="exact" w:val="397"/>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名称</w:t>
            </w:r>
          </w:p>
        </w:tc>
        <w:tc>
          <w:tcPr>
            <w:tcW w:w="1964" w:type="dxa"/>
            <w:gridSpan w:val="2"/>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消耗量</w:t>
            </w:r>
          </w:p>
        </w:tc>
        <w:tc>
          <w:tcPr>
            <w:tcW w:w="2161" w:type="dxa"/>
            <w:gridSpan w:val="3"/>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名称</w:t>
            </w:r>
          </w:p>
        </w:tc>
        <w:tc>
          <w:tcPr>
            <w:tcW w:w="2460" w:type="dxa"/>
            <w:gridSpan w:val="2"/>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消耗量</w:t>
            </w:r>
          </w:p>
        </w:tc>
      </w:tr>
      <w:tr w:rsidR="00551A57" w:rsidRPr="001B3EC0" w:rsidTr="00B943E1">
        <w:trPr>
          <w:trHeight w:hRule="exact" w:val="397"/>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水（吨</w:t>
            </w:r>
            <w:r w:rsidRPr="001B3EC0">
              <w:rPr>
                <w:sz w:val="24"/>
              </w:rPr>
              <w:t>/</w:t>
            </w:r>
            <w:r w:rsidRPr="001B3EC0">
              <w:rPr>
                <w:rFonts w:hAnsi="宋体"/>
                <w:sz w:val="24"/>
              </w:rPr>
              <w:t>年）</w:t>
            </w:r>
          </w:p>
        </w:tc>
        <w:tc>
          <w:tcPr>
            <w:tcW w:w="1964" w:type="dxa"/>
            <w:gridSpan w:val="2"/>
            <w:tcBorders>
              <w:top w:val="single" w:sz="4" w:space="0" w:color="auto"/>
              <w:left w:val="nil"/>
              <w:bottom w:val="single" w:sz="4" w:space="0" w:color="auto"/>
              <w:right w:val="single" w:sz="4" w:space="0" w:color="auto"/>
            </w:tcBorders>
            <w:vAlign w:val="center"/>
          </w:tcPr>
          <w:p w:rsidR="00551A57" w:rsidRPr="001B3EC0" w:rsidRDefault="0037405A" w:rsidP="00B943E1">
            <w:pPr>
              <w:jc w:val="center"/>
              <w:rPr>
                <w:sz w:val="24"/>
              </w:rPr>
            </w:pPr>
            <w:r>
              <w:rPr>
                <w:rFonts w:hint="eastAsia"/>
                <w:sz w:val="24"/>
              </w:rPr>
              <w:t>600</w:t>
            </w:r>
          </w:p>
        </w:tc>
        <w:tc>
          <w:tcPr>
            <w:tcW w:w="2161" w:type="dxa"/>
            <w:gridSpan w:val="3"/>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燃油（吨</w:t>
            </w:r>
            <w:r w:rsidRPr="001B3EC0">
              <w:rPr>
                <w:sz w:val="24"/>
              </w:rPr>
              <w:t>/</w:t>
            </w:r>
            <w:r w:rsidRPr="001B3EC0">
              <w:rPr>
                <w:rFonts w:hAnsi="宋体"/>
                <w:sz w:val="24"/>
              </w:rPr>
              <w:t>年）</w:t>
            </w:r>
          </w:p>
        </w:tc>
        <w:tc>
          <w:tcPr>
            <w:tcW w:w="2460" w:type="dxa"/>
            <w:gridSpan w:val="2"/>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sz w:val="24"/>
              </w:rPr>
              <w:t>/</w:t>
            </w:r>
          </w:p>
        </w:tc>
      </w:tr>
      <w:tr w:rsidR="00551A57" w:rsidRPr="001B3EC0" w:rsidTr="00B943E1">
        <w:trPr>
          <w:trHeight w:hRule="exact" w:val="397"/>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551A57" w:rsidRPr="001B3EC0" w:rsidRDefault="00551A57" w:rsidP="00B943E1">
            <w:pPr>
              <w:jc w:val="center"/>
              <w:rPr>
                <w:spacing w:val="-16"/>
                <w:sz w:val="24"/>
              </w:rPr>
            </w:pPr>
            <w:r w:rsidRPr="001B3EC0">
              <w:rPr>
                <w:rFonts w:hAnsi="宋体"/>
                <w:spacing w:val="-16"/>
                <w:sz w:val="24"/>
              </w:rPr>
              <w:t>电（千瓦时</w:t>
            </w:r>
            <w:r w:rsidRPr="001B3EC0">
              <w:rPr>
                <w:spacing w:val="-16"/>
                <w:sz w:val="24"/>
              </w:rPr>
              <w:t>/</w:t>
            </w:r>
            <w:r w:rsidRPr="001B3EC0">
              <w:rPr>
                <w:rFonts w:hAnsi="宋体"/>
                <w:spacing w:val="-16"/>
                <w:sz w:val="24"/>
              </w:rPr>
              <w:t>年）</w:t>
            </w:r>
          </w:p>
        </w:tc>
        <w:tc>
          <w:tcPr>
            <w:tcW w:w="1964" w:type="dxa"/>
            <w:gridSpan w:val="2"/>
            <w:tcBorders>
              <w:top w:val="single" w:sz="4" w:space="0" w:color="auto"/>
              <w:left w:val="nil"/>
              <w:bottom w:val="single" w:sz="4" w:space="0" w:color="auto"/>
              <w:right w:val="single" w:sz="4" w:space="0" w:color="auto"/>
            </w:tcBorders>
            <w:vAlign w:val="center"/>
          </w:tcPr>
          <w:p w:rsidR="00551A57" w:rsidRPr="001B3EC0" w:rsidRDefault="008469FF" w:rsidP="00B943E1">
            <w:pPr>
              <w:jc w:val="center"/>
              <w:rPr>
                <w:sz w:val="24"/>
              </w:rPr>
            </w:pPr>
            <w:r>
              <w:rPr>
                <w:rFonts w:hint="eastAsia"/>
                <w:sz w:val="24"/>
              </w:rPr>
              <w:t>200000</w:t>
            </w:r>
          </w:p>
        </w:tc>
        <w:tc>
          <w:tcPr>
            <w:tcW w:w="2161" w:type="dxa"/>
            <w:gridSpan w:val="3"/>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pacing w:val="-16"/>
                <w:sz w:val="24"/>
              </w:rPr>
            </w:pPr>
            <w:r w:rsidRPr="001B3EC0">
              <w:rPr>
                <w:rFonts w:hAnsi="宋体"/>
                <w:spacing w:val="-16"/>
                <w:sz w:val="24"/>
              </w:rPr>
              <w:t>燃气（标立方米</w:t>
            </w:r>
            <w:r w:rsidRPr="001B3EC0">
              <w:rPr>
                <w:spacing w:val="-16"/>
                <w:sz w:val="24"/>
              </w:rPr>
              <w:t>/</w:t>
            </w:r>
            <w:r w:rsidRPr="001B3EC0">
              <w:rPr>
                <w:rFonts w:hAnsi="宋体"/>
                <w:spacing w:val="-16"/>
                <w:sz w:val="24"/>
              </w:rPr>
              <w:t>年）</w:t>
            </w:r>
          </w:p>
        </w:tc>
        <w:tc>
          <w:tcPr>
            <w:tcW w:w="2460" w:type="dxa"/>
            <w:gridSpan w:val="2"/>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sz w:val="24"/>
              </w:rPr>
              <w:t>/</w:t>
            </w:r>
          </w:p>
        </w:tc>
      </w:tr>
      <w:tr w:rsidR="00551A57" w:rsidRPr="001B3EC0" w:rsidTr="00B943E1">
        <w:trPr>
          <w:trHeight w:hRule="exact" w:val="397"/>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燃煤（吨</w:t>
            </w:r>
            <w:r w:rsidRPr="001B3EC0">
              <w:rPr>
                <w:sz w:val="24"/>
              </w:rPr>
              <w:t>/</w:t>
            </w:r>
            <w:r w:rsidRPr="001B3EC0">
              <w:rPr>
                <w:rFonts w:hAnsi="宋体"/>
                <w:sz w:val="24"/>
              </w:rPr>
              <w:t>年）</w:t>
            </w:r>
          </w:p>
        </w:tc>
        <w:tc>
          <w:tcPr>
            <w:tcW w:w="1964" w:type="dxa"/>
            <w:gridSpan w:val="2"/>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sz w:val="24"/>
              </w:rPr>
              <w:t>/</w:t>
            </w:r>
          </w:p>
        </w:tc>
        <w:tc>
          <w:tcPr>
            <w:tcW w:w="2161" w:type="dxa"/>
            <w:gridSpan w:val="3"/>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rFonts w:hAnsi="宋体"/>
                <w:sz w:val="24"/>
              </w:rPr>
              <w:t>其他（吨</w:t>
            </w:r>
            <w:r w:rsidRPr="001B3EC0">
              <w:rPr>
                <w:sz w:val="24"/>
              </w:rPr>
              <w:t>/</w:t>
            </w:r>
            <w:r w:rsidRPr="001B3EC0">
              <w:rPr>
                <w:rFonts w:hAnsi="宋体"/>
                <w:sz w:val="24"/>
              </w:rPr>
              <w:t>年）</w:t>
            </w:r>
          </w:p>
        </w:tc>
        <w:tc>
          <w:tcPr>
            <w:tcW w:w="2460" w:type="dxa"/>
            <w:gridSpan w:val="2"/>
            <w:tcBorders>
              <w:top w:val="single" w:sz="4" w:space="0" w:color="auto"/>
              <w:left w:val="nil"/>
              <w:bottom w:val="single" w:sz="4" w:space="0" w:color="auto"/>
              <w:right w:val="single" w:sz="4" w:space="0" w:color="auto"/>
            </w:tcBorders>
            <w:vAlign w:val="center"/>
          </w:tcPr>
          <w:p w:rsidR="00551A57" w:rsidRPr="001B3EC0" w:rsidRDefault="00551A57" w:rsidP="00B943E1">
            <w:pPr>
              <w:jc w:val="center"/>
              <w:rPr>
                <w:sz w:val="24"/>
              </w:rPr>
            </w:pPr>
            <w:r w:rsidRPr="001B3EC0">
              <w:rPr>
                <w:sz w:val="24"/>
              </w:rPr>
              <w:t>/</w:t>
            </w:r>
          </w:p>
        </w:tc>
      </w:tr>
      <w:tr w:rsidR="00551A57" w:rsidRPr="001B3EC0">
        <w:trPr>
          <w:trHeight w:val="1757"/>
          <w:jc w:val="center"/>
        </w:trPr>
        <w:tc>
          <w:tcPr>
            <w:tcW w:w="8883" w:type="dxa"/>
            <w:gridSpan w:val="9"/>
            <w:tcBorders>
              <w:top w:val="single" w:sz="4" w:space="0" w:color="auto"/>
              <w:left w:val="single" w:sz="4" w:space="0" w:color="auto"/>
              <w:bottom w:val="single" w:sz="4" w:space="0" w:color="auto"/>
              <w:right w:val="single" w:sz="4" w:space="0" w:color="auto"/>
            </w:tcBorders>
          </w:tcPr>
          <w:p w:rsidR="00551A57" w:rsidRPr="001B3EC0" w:rsidRDefault="00551A57" w:rsidP="00B943E1">
            <w:pPr>
              <w:pStyle w:val="BodyText21"/>
              <w:widowControl/>
              <w:spacing w:line="360" w:lineRule="auto"/>
              <w:rPr>
                <w:rFonts w:ascii="Times New Roman" w:eastAsia="宋体"/>
                <w:szCs w:val="24"/>
              </w:rPr>
            </w:pPr>
            <w:r w:rsidRPr="001B3EC0">
              <w:rPr>
                <w:rFonts w:ascii="Times New Roman" w:eastAsia="宋体" w:hAnsi="宋体"/>
              </w:rPr>
              <w:t>废水排水量及排放去向</w:t>
            </w:r>
          </w:p>
          <w:p w:rsidR="00551A57" w:rsidRPr="001B3EC0" w:rsidRDefault="00FE4B1E" w:rsidP="00B943E1">
            <w:pPr>
              <w:spacing w:line="360" w:lineRule="auto"/>
              <w:ind w:firstLineChars="200" w:firstLine="480"/>
              <w:rPr>
                <w:sz w:val="24"/>
              </w:rPr>
            </w:pPr>
            <w:r w:rsidRPr="001D617B">
              <w:rPr>
                <w:rFonts w:hint="eastAsia"/>
                <w:sz w:val="24"/>
              </w:rPr>
              <w:t>本项目无生产废水产生，生活污水排放量</w:t>
            </w:r>
            <w:r>
              <w:rPr>
                <w:rFonts w:hint="eastAsia"/>
                <w:sz w:val="24"/>
              </w:rPr>
              <w:t>为</w:t>
            </w:r>
            <w:r w:rsidR="000177DC">
              <w:rPr>
                <w:rFonts w:hint="eastAsia"/>
                <w:sz w:val="24"/>
              </w:rPr>
              <w:t>96</w:t>
            </w:r>
            <w:r>
              <w:rPr>
                <w:rFonts w:hint="eastAsia"/>
                <w:sz w:val="24"/>
              </w:rPr>
              <w:t>0</w:t>
            </w:r>
            <w:r w:rsidRPr="001D617B">
              <w:rPr>
                <w:rFonts w:hint="eastAsia"/>
                <w:sz w:val="24"/>
              </w:rPr>
              <w:t>t/a</w:t>
            </w:r>
            <w:r w:rsidRPr="001D617B">
              <w:rPr>
                <w:rFonts w:hint="eastAsia"/>
                <w:sz w:val="24"/>
              </w:rPr>
              <w:t>，</w:t>
            </w:r>
            <w:r w:rsidR="00551A57" w:rsidRPr="001B3EC0">
              <w:rPr>
                <w:rFonts w:hAnsi="宋体"/>
                <w:sz w:val="24"/>
              </w:rPr>
              <w:t>经化粪池预处理后接入</w:t>
            </w:r>
            <w:r>
              <w:rPr>
                <w:rFonts w:hAnsi="宋体"/>
                <w:sz w:val="24"/>
              </w:rPr>
              <w:t>光大水务（江阴）有限公司澄西污水处理厂</w:t>
            </w:r>
            <w:r w:rsidR="00551A57" w:rsidRPr="001B3EC0">
              <w:rPr>
                <w:rFonts w:hAnsi="宋体"/>
                <w:sz w:val="24"/>
              </w:rPr>
              <w:t>集中处理，最终排入</w:t>
            </w:r>
            <w:r>
              <w:rPr>
                <w:rFonts w:hAnsi="宋体"/>
                <w:sz w:val="24"/>
              </w:rPr>
              <w:t>老夏港河</w:t>
            </w:r>
            <w:r w:rsidR="00551A57" w:rsidRPr="001B3EC0">
              <w:rPr>
                <w:rFonts w:hAnsi="宋体"/>
                <w:sz w:val="24"/>
              </w:rPr>
              <w:t>。</w:t>
            </w:r>
          </w:p>
          <w:p w:rsidR="00B943E1" w:rsidRPr="001B3EC0" w:rsidRDefault="00B943E1" w:rsidP="00B943E1">
            <w:pPr>
              <w:spacing w:line="360" w:lineRule="auto"/>
              <w:ind w:firstLineChars="200" w:firstLine="480"/>
              <w:rPr>
                <w:sz w:val="24"/>
              </w:rPr>
            </w:pPr>
          </w:p>
          <w:p w:rsidR="00B943E1" w:rsidRPr="001B3EC0" w:rsidRDefault="00B943E1" w:rsidP="00B943E1">
            <w:pPr>
              <w:spacing w:line="360" w:lineRule="auto"/>
              <w:ind w:firstLineChars="200" w:firstLine="480"/>
              <w:rPr>
                <w:sz w:val="24"/>
              </w:rPr>
            </w:pPr>
          </w:p>
        </w:tc>
      </w:tr>
      <w:tr w:rsidR="00551A57" w:rsidRPr="001B3EC0">
        <w:trPr>
          <w:trHeight w:val="1418"/>
          <w:jc w:val="center"/>
        </w:trPr>
        <w:tc>
          <w:tcPr>
            <w:tcW w:w="8883" w:type="dxa"/>
            <w:gridSpan w:val="9"/>
            <w:tcBorders>
              <w:top w:val="single" w:sz="4" w:space="0" w:color="auto"/>
              <w:left w:val="single" w:sz="4" w:space="0" w:color="auto"/>
              <w:bottom w:val="single" w:sz="4" w:space="0" w:color="auto"/>
              <w:right w:val="single" w:sz="4" w:space="0" w:color="auto"/>
            </w:tcBorders>
          </w:tcPr>
          <w:p w:rsidR="00551A57" w:rsidRPr="001B3EC0" w:rsidRDefault="00551A57" w:rsidP="00B943E1">
            <w:pPr>
              <w:spacing w:line="360" w:lineRule="auto"/>
              <w:rPr>
                <w:sz w:val="24"/>
              </w:rPr>
            </w:pPr>
            <w:r w:rsidRPr="001B3EC0">
              <w:rPr>
                <w:rFonts w:hAnsi="宋体"/>
                <w:sz w:val="24"/>
              </w:rPr>
              <w:t>放射性同位素和伴有电磁辐射的设施的使用情况</w:t>
            </w:r>
          </w:p>
          <w:p w:rsidR="00551A57" w:rsidRPr="001B3EC0" w:rsidRDefault="00551A57" w:rsidP="00B943E1">
            <w:pPr>
              <w:spacing w:line="360" w:lineRule="auto"/>
              <w:ind w:firstLineChars="200" w:firstLine="480"/>
              <w:rPr>
                <w:sz w:val="24"/>
              </w:rPr>
            </w:pPr>
            <w:r w:rsidRPr="001B3EC0">
              <w:rPr>
                <w:rFonts w:hAnsi="宋体"/>
                <w:sz w:val="24"/>
              </w:rPr>
              <w:t>无</w:t>
            </w:r>
          </w:p>
          <w:p w:rsidR="00551A57" w:rsidRPr="001B3EC0" w:rsidRDefault="00551A57">
            <w:pPr>
              <w:spacing w:line="324" w:lineRule="auto"/>
              <w:rPr>
                <w:sz w:val="24"/>
              </w:rPr>
            </w:pPr>
          </w:p>
        </w:tc>
      </w:tr>
      <w:tr w:rsidR="00551A57" w:rsidRPr="001B3EC0" w:rsidTr="002A1532">
        <w:trPr>
          <w:trHeight w:val="3255"/>
          <w:jc w:val="center"/>
        </w:trPr>
        <w:tc>
          <w:tcPr>
            <w:tcW w:w="8883" w:type="dxa"/>
            <w:gridSpan w:val="9"/>
            <w:tcBorders>
              <w:top w:val="single" w:sz="4" w:space="0" w:color="auto"/>
              <w:left w:val="single" w:sz="4" w:space="0" w:color="auto"/>
              <w:bottom w:val="single" w:sz="4" w:space="0" w:color="auto"/>
              <w:right w:val="single" w:sz="4" w:space="0" w:color="auto"/>
            </w:tcBorders>
          </w:tcPr>
          <w:p w:rsidR="00551A57" w:rsidRPr="001B3EC0" w:rsidRDefault="00551A57">
            <w:pPr>
              <w:spacing w:line="360" w:lineRule="auto"/>
              <w:rPr>
                <w:sz w:val="24"/>
              </w:rPr>
            </w:pPr>
            <w:r w:rsidRPr="001B3EC0">
              <w:rPr>
                <w:rFonts w:hAnsi="宋体"/>
                <w:sz w:val="24"/>
              </w:rPr>
              <w:lastRenderedPageBreak/>
              <w:t>工程内容及规模：</w:t>
            </w:r>
          </w:p>
          <w:p w:rsidR="00551A57" w:rsidRPr="001B3EC0" w:rsidRDefault="00551A57">
            <w:pPr>
              <w:spacing w:line="360" w:lineRule="auto"/>
              <w:rPr>
                <w:sz w:val="24"/>
              </w:rPr>
            </w:pPr>
            <w:r w:rsidRPr="001B3EC0">
              <w:rPr>
                <w:sz w:val="24"/>
              </w:rPr>
              <w:t>1</w:t>
            </w:r>
            <w:r w:rsidRPr="001B3EC0">
              <w:rPr>
                <w:rFonts w:hAnsi="宋体"/>
                <w:sz w:val="24"/>
              </w:rPr>
              <w:t>、项目概况</w:t>
            </w:r>
          </w:p>
          <w:p w:rsidR="00974B41" w:rsidRPr="00103697" w:rsidRDefault="00000359" w:rsidP="00974B41">
            <w:pPr>
              <w:spacing w:line="360" w:lineRule="auto"/>
              <w:ind w:firstLineChars="200" w:firstLine="480"/>
              <w:rPr>
                <w:rFonts w:hAnsi="宋体"/>
                <w:bCs/>
                <w:color w:val="000000"/>
                <w:sz w:val="24"/>
              </w:rPr>
            </w:pPr>
            <w:r w:rsidRPr="00103697">
              <w:rPr>
                <w:rFonts w:hint="eastAsia"/>
                <w:sz w:val="24"/>
              </w:rPr>
              <w:t>江阴市海达电机冲片有限公司</w:t>
            </w:r>
            <w:r w:rsidR="00FE4B1E" w:rsidRPr="00103697">
              <w:rPr>
                <w:rFonts w:hint="eastAsia"/>
                <w:sz w:val="24"/>
              </w:rPr>
              <w:t>成立于</w:t>
            </w:r>
            <w:r w:rsidR="00FE4B1E" w:rsidRPr="00103697">
              <w:rPr>
                <w:rFonts w:hint="eastAsia"/>
                <w:sz w:val="24"/>
              </w:rPr>
              <w:t>2003</w:t>
            </w:r>
            <w:r w:rsidR="00FE4B1E" w:rsidRPr="00103697">
              <w:rPr>
                <w:rFonts w:hint="eastAsia"/>
                <w:sz w:val="24"/>
              </w:rPr>
              <w:t>年</w:t>
            </w:r>
            <w:r w:rsidRPr="00103697">
              <w:rPr>
                <w:rFonts w:hint="eastAsia"/>
                <w:sz w:val="24"/>
              </w:rPr>
              <w:t>5</w:t>
            </w:r>
            <w:r w:rsidR="00FE4B1E" w:rsidRPr="00103697">
              <w:rPr>
                <w:rFonts w:hint="eastAsia"/>
                <w:sz w:val="24"/>
              </w:rPr>
              <w:t>月</w:t>
            </w:r>
            <w:r w:rsidR="00AF68EF" w:rsidRPr="00103697">
              <w:rPr>
                <w:rFonts w:hAnsi="宋体"/>
                <w:bCs/>
                <w:sz w:val="24"/>
              </w:rPr>
              <w:t>，位于</w:t>
            </w:r>
            <w:r w:rsidRPr="00103697">
              <w:rPr>
                <w:rFonts w:hint="eastAsia"/>
                <w:sz w:val="24"/>
              </w:rPr>
              <w:t>江阴市临港街道</w:t>
            </w:r>
            <w:r w:rsidR="000258F4" w:rsidRPr="00103697">
              <w:rPr>
                <w:rFonts w:hint="eastAsia"/>
                <w:sz w:val="24"/>
              </w:rPr>
              <w:t>云澄</w:t>
            </w:r>
            <w:r w:rsidRPr="00103697">
              <w:rPr>
                <w:rFonts w:hint="eastAsia"/>
                <w:sz w:val="24"/>
              </w:rPr>
              <w:t>路</w:t>
            </w:r>
            <w:r w:rsidR="000258F4" w:rsidRPr="00103697">
              <w:rPr>
                <w:rFonts w:hint="eastAsia"/>
                <w:sz w:val="24"/>
              </w:rPr>
              <w:t>300</w:t>
            </w:r>
            <w:r w:rsidRPr="00103697">
              <w:rPr>
                <w:rFonts w:hint="eastAsia"/>
                <w:sz w:val="24"/>
              </w:rPr>
              <w:t>号</w:t>
            </w:r>
            <w:r w:rsidR="00AF68EF" w:rsidRPr="00103697">
              <w:rPr>
                <w:rFonts w:hAnsi="宋体"/>
                <w:bCs/>
                <w:sz w:val="24"/>
              </w:rPr>
              <w:t>，主要从事</w:t>
            </w:r>
            <w:r w:rsidRPr="00103697">
              <w:rPr>
                <w:rFonts w:ascii="宋体" w:hAnsi="宋体" w:hint="eastAsia"/>
                <w:color w:val="000000"/>
                <w:sz w:val="24"/>
              </w:rPr>
              <w:t>五金配件、电机加工制造、冲片</w:t>
            </w:r>
            <w:r w:rsidR="00FE4B1E" w:rsidRPr="00103697">
              <w:rPr>
                <w:rFonts w:ascii="宋体" w:hAnsi="宋体" w:hint="eastAsia"/>
                <w:color w:val="000000"/>
                <w:sz w:val="24"/>
              </w:rPr>
              <w:t>的生产</w:t>
            </w:r>
            <w:r w:rsidR="00AF68EF" w:rsidRPr="00103697">
              <w:rPr>
                <w:rFonts w:hAnsi="宋体"/>
                <w:bCs/>
                <w:sz w:val="24"/>
              </w:rPr>
              <w:t>，</w:t>
            </w:r>
            <w:r w:rsidR="00974B41" w:rsidRPr="00103697">
              <w:rPr>
                <w:rFonts w:ascii="宋体" w:hAnsi="宋体" w:hint="eastAsia"/>
                <w:color w:val="000000"/>
                <w:sz w:val="24"/>
              </w:rPr>
              <w:t>生产能力为</w:t>
            </w:r>
            <w:r w:rsidR="003002E4" w:rsidRPr="00103697">
              <w:rPr>
                <w:rFonts w:ascii="宋体" w:hAnsi="宋体" w:hint="eastAsia"/>
                <w:color w:val="000000"/>
                <w:sz w:val="24"/>
              </w:rPr>
              <w:t>冲片</w:t>
            </w:r>
            <w:r w:rsidR="00974B41" w:rsidRPr="00103697">
              <w:rPr>
                <w:color w:val="000000"/>
                <w:sz w:val="24"/>
              </w:rPr>
              <w:t>600</w:t>
            </w:r>
            <w:r w:rsidR="00974B41" w:rsidRPr="00103697">
              <w:rPr>
                <w:rFonts w:hAnsi="宋体"/>
                <w:color w:val="000000"/>
                <w:sz w:val="24"/>
              </w:rPr>
              <w:t>吨</w:t>
            </w:r>
            <w:r w:rsidR="00974B41" w:rsidRPr="00103697">
              <w:rPr>
                <w:color w:val="000000"/>
                <w:sz w:val="24"/>
              </w:rPr>
              <w:t>/</w:t>
            </w:r>
            <w:r w:rsidR="00974B41" w:rsidRPr="00103697">
              <w:rPr>
                <w:rFonts w:hAnsi="宋体"/>
                <w:color w:val="000000"/>
                <w:sz w:val="24"/>
              </w:rPr>
              <w:t>年，</w:t>
            </w:r>
            <w:r w:rsidR="003E489A" w:rsidRPr="00103697">
              <w:rPr>
                <w:rFonts w:hAnsi="宋体" w:hint="eastAsia"/>
                <w:bCs/>
                <w:color w:val="000000"/>
                <w:sz w:val="24"/>
              </w:rPr>
              <w:t>目前已达产。</w:t>
            </w:r>
            <w:r w:rsidR="00103697" w:rsidRPr="00103697">
              <w:rPr>
                <w:rFonts w:hAnsi="宋体" w:hint="eastAsia"/>
                <w:bCs/>
                <w:color w:val="000000"/>
                <w:sz w:val="24"/>
              </w:rPr>
              <w:t>该公司生产的冲片主要为定子片和转子片。</w:t>
            </w:r>
          </w:p>
          <w:p w:rsidR="00AF68EF" w:rsidRPr="00103697" w:rsidRDefault="00974B41" w:rsidP="00043438">
            <w:pPr>
              <w:spacing w:line="360" w:lineRule="auto"/>
              <w:ind w:firstLineChars="200" w:firstLine="480"/>
              <w:rPr>
                <w:rFonts w:hAnsi="宋体"/>
                <w:bCs/>
                <w:sz w:val="24"/>
              </w:rPr>
            </w:pPr>
            <w:r w:rsidRPr="00103697">
              <w:rPr>
                <w:rFonts w:hAnsi="宋体"/>
                <w:sz w:val="24"/>
              </w:rPr>
              <w:t>现为提高企业竞争力，进一步发展企业，</w:t>
            </w:r>
            <w:r w:rsidRPr="00103697">
              <w:rPr>
                <w:rFonts w:hAnsi="宋体" w:hint="eastAsia"/>
                <w:sz w:val="24"/>
              </w:rPr>
              <w:t>该</w:t>
            </w:r>
            <w:r w:rsidRPr="00103697">
              <w:rPr>
                <w:rFonts w:hAnsi="宋体"/>
                <w:sz w:val="24"/>
              </w:rPr>
              <w:t>公司拟</w:t>
            </w:r>
            <w:r w:rsidR="003A699D" w:rsidRPr="00103697">
              <w:rPr>
                <w:rFonts w:hAnsi="宋体" w:hint="eastAsia"/>
                <w:sz w:val="24"/>
              </w:rPr>
              <w:t>搬迁</w:t>
            </w:r>
            <w:r w:rsidR="003A699D" w:rsidRPr="00103697">
              <w:rPr>
                <w:rFonts w:hAnsi="宋体"/>
                <w:sz w:val="24"/>
              </w:rPr>
              <w:t>至</w:t>
            </w:r>
            <w:r w:rsidR="003A699D" w:rsidRPr="00103697">
              <w:rPr>
                <w:rFonts w:ascii="新宋体" w:eastAsia="新宋体" w:cs="新宋体" w:hint="eastAsia"/>
                <w:kern w:val="0"/>
                <w:sz w:val="24"/>
              </w:rPr>
              <w:t>江阴市临港街道西城路</w:t>
            </w:r>
            <w:r w:rsidR="003A699D" w:rsidRPr="00103697">
              <w:rPr>
                <w:rFonts w:eastAsia="新宋体"/>
                <w:kern w:val="0"/>
                <w:sz w:val="24"/>
              </w:rPr>
              <w:t>11</w:t>
            </w:r>
            <w:r w:rsidR="003A699D" w:rsidRPr="00103697">
              <w:rPr>
                <w:rFonts w:ascii="新宋体" w:eastAsia="新宋体" w:cs="新宋体" w:hint="eastAsia"/>
                <w:kern w:val="0"/>
                <w:sz w:val="24"/>
              </w:rPr>
              <w:t>号</w:t>
            </w:r>
            <w:r w:rsidRPr="00103697">
              <w:rPr>
                <w:rFonts w:hAnsi="宋体" w:hint="eastAsia"/>
                <w:sz w:val="24"/>
              </w:rPr>
              <w:t>，</w:t>
            </w:r>
            <w:r w:rsidR="00103697" w:rsidRPr="00103697">
              <w:rPr>
                <w:rFonts w:hAnsi="宋体" w:hint="eastAsia"/>
                <w:bCs/>
                <w:sz w:val="24"/>
              </w:rPr>
              <w:t>利用自有厂房，并购置</w:t>
            </w:r>
            <w:r w:rsidR="00043438" w:rsidRPr="00103697">
              <w:rPr>
                <w:rFonts w:hAnsi="宋体" w:hint="eastAsia"/>
                <w:bCs/>
                <w:sz w:val="24"/>
              </w:rPr>
              <w:t>压力机、钻床、冲床、磨床等生产及辅助设施</w:t>
            </w:r>
            <w:r w:rsidR="00890077" w:rsidRPr="00103697">
              <w:rPr>
                <w:rFonts w:hAnsi="宋体" w:hint="eastAsia"/>
                <w:bCs/>
                <w:sz w:val="24"/>
              </w:rPr>
              <w:t>78</w:t>
            </w:r>
            <w:r w:rsidR="00043438" w:rsidRPr="00103697">
              <w:rPr>
                <w:rFonts w:hAnsi="宋体" w:hint="eastAsia"/>
                <w:bCs/>
                <w:sz w:val="24"/>
              </w:rPr>
              <w:t>台套，</w:t>
            </w:r>
            <w:r w:rsidR="00103697" w:rsidRPr="00103697">
              <w:rPr>
                <w:rFonts w:hAnsi="宋体" w:hint="eastAsia"/>
                <w:bCs/>
                <w:sz w:val="24"/>
              </w:rPr>
              <w:t>建设</w:t>
            </w:r>
            <w:r w:rsidR="002A693B" w:rsidRPr="00103697">
              <w:rPr>
                <w:rFonts w:hAnsi="宋体"/>
                <w:bCs/>
                <w:sz w:val="24"/>
              </w:rPr>
              <w:t>定子铁芯</w:t>
            </w:r>
            <w:r w:rsidR="002A693B" w:rsidRPr="00103697">
              <w:rPr>
                <w:rFonts w:hAnsi="宋体" w:hint="eastAsia"/>
                <w:bCs/>
                <w:sz w:val="24"/>
              </w:rPr>
              <w:t>、</w:t>
            </w:r>
            <w:r w:rsidR="002A693B" w:rsidRPr="00103697">
              <w:rPr>
                <w:rFonts w:hAnsi="宋体"/>
                <w:bCs/>
                <w:sz w:val="24"/>
              </w:rPr>
              <w:t>转子铁芯生产项目</w:t>
            </w:r>
            <w:r w:rsidR="00103697" w:rsidRPr="00103697">
              <w:rPr>
                <w:rFonts w:hAnsi="宋体" w:hint="eastAsia"/>
                <w:bCs/>
                <w:sz w:val="24"/>
              </w:rPr>
              <w:t>。</w:t>
            </w:r>
            <w:r w:rsidR="003A699D" w:rsidRPr="00103697">
              <w:rPr>
                <w:rFonts w:hAnsi="宋体" w:hint="eastAsia"/>
                <w:bCs/>
                <w:sz w:val="24"/>
              </w:rPr>
              <w:t>项目</w:t>
            </w:r>
            <w:r w:rsidR="003A699D" w:rsidRPr="00103697">
              <w:rPr>
                <w:rFonts w:hAnsi="宋体"/>
                <w:bCs/>
                <w:sz w:val="24"/>
              </w:rPr>
              <w:t>建成</w:t>
            </w:r>
            <w:r w:rsidR="00AF68EF" w:rsidRPr="00103697">
              <w:rPr>
                <w:rFonts w:hAnsi="宋体"/>
                <w:bCs/>
                <w:sz w:val="24"/>
              </w:rPr>
              <w:t>后</w:t>
            </w:r>
            <w:r w:rsidR="002A693B" w:rsidRPr="00103697">
              <w:rPr>
                <w:rFonts w:hAnsi="宋体" w:hint="eastAsia"/>
                <w:bCs/>
                <w:sz w:val="24"/>
              </w:rPr>
              <w:t>，</w:t>
            </w:r>
            <w:r w:rsidR="00103697" w:rsidRPr="00103697">
              <w:rPr>
                <w:rFonts w:hAnsi="宋体" w:hint="eastAsia"/>
                <w:bCs/>
                <w:sz w:val="24"/>
              </w:rPr>
              <w:t>年产</w:t>
            </w:r>
            <w:r w:rsidR="00043438" w:rsidRPr="00103697">
              <w:rPr>
                <w:rFonts w:hint="eastAsia"/>
                <w:color w:val="000000"/>
                <w:sz w:val="24"/>
              </w:rPr>
              <w:t>定子</w:t>
            </w:r>
            <w:r w:rsidR="00043438" w:rsidRPr="00103697">
              <w:rPr>
                <w:color w:val="000000"/>
                <w:sz w:val="24"/>
              </w:rPr>
              <w:t>铁芯</w:t>
            </w:r>
            <w:r w:rsidR="00043438" w:rsidRPr="00103697">
              <w:rPr>
                <w:rFonts w:hint="eastAsia"/>
                <w:sz w:val="24"/>
              </w:rPr>
              <w:t>3500</w:t>
            </w:r>
            <w:r w:rsidR="00043438" w:rsidRPr="00103697">
              <w:rPr>
                <w:rFonts w:hint="eastAsia"/>
                <w:sz w:val="24"/>
              </w:rPr>
              <w:t>吨</w:t>
            </w:r>
            <w:r w:rsidR="00043438" w:rsidRPr="00103697">
              <w:rPr>
                <w:rFonts w:hint="eastAsia"/>
                <w:sz w:val="24"/>
              </w:rPr>
              <w:t>/</w:t>
            </w:r>
            <w:r w:rsidR="00043438" w:rsidRPr="00103697">
              <w:rPr>
                <w:rFonts w:hint="eastAsia"/>
                <w:sz w:val="24"/>
              </w:rPr>
              <w:t>年</w:t>
            </w:r>
            <w:r w:rsidR="0073622E" w:rsidRPr="00103697">
              <w:rPr>
                <w:color w:val="000000"/>
                <w:sz w:val="24"/>
              </w:rPr>
              <w:t>、</w:t>
            </w:r>
            <w:r w:rsidR="00043438" w:rsidRPr="00103697">
              <w:rPr>
                <w:rFonts w:hAnsi="宋体"/>
                <w:bCs/>
                <w:sz w:val="24"/>
              </w:rPr>
              <w:t>转子铁芯</w:t>
            </w:r>
            <w:r w:rsidR="00043438" w:rsidRPr="00103697">
              <w:rPr>
                <w:rFonts w:hint="eastAsia"/>
                <w:sz w:val="24"/>
              </w:rPr>
              <w:t>3500</w:t>
            </w:r>
            <w:r w:rsidR="00043438" w:rsidRPr="00103697">
              <w:rPr>
                <w:rFonts w:hint="eastAsia"/>
                <w:sz w:val="24"/>
              </w:rPr>
              <w:t>吨</w:t>
            </w:r>
            <w:r w:rsidR="00043438" w:rsidRPr="00103697">
              <w:rPr>
                <w:rFonts w:hint="eastAsia"/>
                <w:sz w:val="24"/>
              </w:rPr>
              <w:t>/</w:t>
            </w:r>
            <w:r w:rsidR="00043438" w:rsidRPr="00103697">
              <w:rPr>
                <w:rFonts w:hint="eastAsia"/>
                <w:sz w:val="24"/>
              </w:rPr>
              <w:t>年</w:t>
            </w:r>
            <w:r w:rsidR="00043438" w:rsidRPr="00103697">
              <w:rPr>
                <w:rFonts w:hint="eastAsia"/>
                <w:color w:val="000000"/>
                <w:sz w:val="24"/>
              </w:rPr>
              <w:t>。</w:t>
            </w:r>
          </w:p>
          <w:p w:rsidR="0073622E" w:rsidRPr="00A37264" w:rsidRDefault="00551A57" w:rsidP="00A37264">
            <w:pPr>
              <w:spacing w:line="360" w:lineRule="auto"/>
              <w:ind w:firstLineChars="200" w:firstLine="480"/>
              <w:rPr>
                <w:rFonts w:hAnsi="宋体"/>
                <w:sz w:val="24"/>
              </w:rPr>
            </w:pPr>
            <w:r w:rsidRPr="001B3EC0">
              <w:rPr>
                <w:rFonts w:hAnsi="宋体"/>
                <w:sz w:val="24"/>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w:t>
            </w:r>
            <w:r w:rsidR="00974B41" w:rsidRPr="006F6DA2">
              <w:rPr>
                <w:rFonts w:hAnsi="宋体"/>
                <w:sz w:val="24"/>
              </w:rPr>
              <w:t>环境保护部令</w:t>
            </w:r>
            <w:r w:rsidR="00974B41" w:rsidRPr="006F6DA2">
              <w:rPr>
                <w:rFonts w:hAnsi="宋体" w:hint="eastAsia"/>
                <w:sz w:val="24"/>
              </w:rPr>
              <w:t>44</w:t>
            </w:r>
            <w:r w:rsidR="00974B41" w:rsidRPr="006F6DA2">
              <w:rPr>
                <w:rFonts w:hAnsi="宋体"/>
                <w:sz w:val="24"/>
              </w:rPr>
              <w:t>号，</w:t>
            </w:r>
            <w:r w:rsidR="00974B41" w:rsidRPr="006F6DA2">
              <w:rPr>
                <w:rFonts w:hAnsi="宋体"/>
                <w:sz w:val="24"/>
              </w:rPr>
              <w:t>201</w:t>
            </w:r>
            <w:r w:rsidR="00974B41">
              <w:rPr>
                <w:rFonts w:hAnsi="宋体" w:hint="eastAsia"/>
                <w:sz w:val="24"/>
              </w:rPr>
              <w:t>8</w:t>
            </w:r>
            <w:r w:rsidR="00974B41" w:rsidRPr="006F6DA2">
              <w:rPr>
                <w:rFonts w:hAnsi="宋体"/>
                <w:sz w:val="24"/>
              </w:rPr>
              <w:t>年</w:t>
            </w:r>
            <w:r w:rsidR="00974B41">
              <w:rPr>
                <w:rFonts w:hAnsi="宋体" w:hint="eastAsia"/>
                <w:sz w:val="24"/>
              </w:rPr>
              <w:t>4</w:t>
            </w:r>
            <w:r w:rsidR="00974B41" w:rsidRPr="006F6DA2">
              <w:rPr>
                <w:rFonts w:hAnsi="宋体"/>
                <w:sz w:val="24"/>
              </w:rPr>
              <w:t>月</w:t>
            </w:r>
            <w:r w:rsidR="00974B41">
              <w:rPr>
                <w:rFonts w:hAnsi="宋体" w:hint="eastAsia"/>
                <w:sz w:val="24"/>
              </w:rPr>
              <w:t>28</w:t>
            </w:r>
            <w:r w:rsidR="00974B41" w:rsidRPr="006F6DA2">
              <w:rPr>
                <w:rFonts w:hAnsi="宋体"/>
                <w:sz w:val="24"/>
              </w:rPr>
              <w:t>日起施行</w:t>
            </w:r>
            <w:r w:rsidRPr="001B3EC0">
              <w:rPr>
                <w:rFonts w:hAnsi="宋体"/>
                <w:sz w:val="24"/>
              </w:rPr>
              <w:t>），本项目属于</w:t>
            </w:r>
            <w:r w:rsidR="00974B41">
              <w:rPr>
                <w:rFonts w:hAnsi="宋体"/>
                <w:sz w:val="24"/>
              </w:rPr>
              <w:t>“</w:t>
            </w:r>
            <w:r w:rsidR="00974B41">
              <w:rPr>
                <w:rFonts w:hAnsi="宋体" w:hint="eastAsia"/>
                <w:sz w:val="24"/>
              </w:rPr>
              <w:t>78</w:t>
            </w:r>
            <w:r w:rsidR="00974B41">
              <w:rPr>
                <w:rFonts w:hAnsi="宋体" w:hint="eastAsia"/>
                <w:sz w:val="24"/>
              </w:rPr>
              <w:t>电气机械及器材制造</w:t>
            </w:r>
            <w:r w:rsidR="00974B41">
              <w:rPr>
                <w:rFonts w:hAnsi="宋体"/>
                <w:sz w:val="24"/>
              </w:rPr>
              <w:t>”中“其他”</w:t>
            </w:r>
            <w:r w:rsidRPr="001B3EC0">
              <w:rPr>
                <w:rFonts w:hAnsi="宋体"/>
                <w:sz w:val="24"/>
              </w:rPr>
              <w:t>，编制环境影响报告表。</w:t>
            </w:r>
            <w:r w:rsidR="00000359">
              <w:rPr>
                <w:rFonts w:hAnsi="宋体"/>
                <w:bCs/>
                <w:sz w:val="24"/>
              </w:rPr>
              <w:t>江阴市海达电机冲片有限公司</w:t>
            </w:r>
            <w:r w:rsidRPr="001B3EC0">
              <w:rPr>
                <w:rFonts w:hAnsi="宋体"/>
                <w:sz w:val="24"/>
              </w:rPr>
              <w:t>委托</w:t>
            </w:r>
            <w:r w:rsidR="00334126" w:rsidRPr="00334126">
              <w:rPr>
                <w:rFonts w:ascii="宋体" w:hAnsi="宋体" w:hint="eastAsia"/>
                <w:sz w:val="24"/>
              </w:rPr>
              <w:t>安徽三的环境科技有限公司</w:t>
            </w:r>
            <w:r w:rsidRPr="001B3EC0">
              <w:rPr>
                <w:rFonts w:hAnsi="宋体"/>
                <w:sz w:val="24"/>
              </w:rPr>
              <w:t>开展该项目环境影响评价工作。我公司接受委托后，环评工作组进行了实地踏勘和资料收集，在工程分析的基础上，编制了本环境影响报告表。</w:t>
            </w:r>
          </w:p>
          <w:p w:rsidR="00551A57" w:rsidRPr="001B3EC0" w:rsidRDefault="00551A57">
            <w:pPr>
              <w:spacing w:line="360" w:lineRule="auto"/>
              <w:rPr>
                <w:sz w:val="24"/>
              </w:rPr>
            </w:pPr>
            <w:r w:rsidRPr="001B3EC0">
              <w:rPr>
                <w:sz w:val="24"/>
              </w:rPr>
              <w:t>2</w:t>
            </w:r>
            <w:r w:rsidRPr="001B3EC0">
              <w:rPr>
                <w:rFonts w:hAnsi="宋体"/>
                <w:sz w:val="24"/>
              </w:rPr>
              <w:t>、工程内容</w:t>
            </w:r>
          </w:p>
          <w:p w:rsidR="0073622E" w:rsidRPr="00043438" w:rsidRDefault="00974B41" w:rsidP="00043438">
            <w:pPr>
              <w:spacing w:line="360" w:lineRule="auto"/>
              <w:ind w:firstLineChars="200" w:firstLine="480"/>
              <w:rPr>
                <w:sz w:val="24"/>
              </w:rPr>
            </w:pPr>
            <w:r>
              <w:rPr>
                <w:color w:val="000000"/>
                <w:sz w:val="24"/>
              </w:rPr>
              <w:t>本</w:t>
            </w:r>
            <w:r>
              <w:rPr>
                <w:sz w:val="24"/>
              </w:rPr>
              <w:t>项目</w:t>
            </w:r>
            <w:r>
              <w:rPr>
                <w:rFonts w:hint="eastAsia"/>
                <w:sz w:val="24"/>
              </w:rPr>
              <w:t>利用自有厂房</w:t>
            </w:r>
            <w:r>
              <w:rPr>
                <w:sz w:val="24"/>
              </w:rPr>
              <w:t>进行建设，主体工程主要包括厂房内部布局调整、</w:t>
            </w:r>
            <w:r w:rsidR="001F38C9">
              <w:rPr>
                <w:rFonts w:hint="eastAsia"/>
                <w:sz w:val="24"/>
              </w:rPr>
              <w:t>原有</w:t>
            </w:r>
            <w:r w:rsidR="001F38C9">
              <w:rPr>
                <w:sz w:val="24"/>
              </w:rPr>
              <w:t>设备的搬迁</w:t>
            </w:r>
            <w:r w:rsidR="00C702C1">
              <w:rPr>
                <w:rFonts w:hint="eastAsia"/>
                <w:sz w:val="24"/>
              </w:rPr>
              <w:t>、</w:t>
            </w:r>
            <w:r w:rsidR="001F38C9">
              <w:rPr>
                <w:rFonts w:hint="eastAsia"/>
                <w:sz w:val="24"/>
              </w:rPr>
              <w:t>新增设备的购买</w:t>
            </w:r>
            <w:r>
              <w:rPr>
                <w:sz w:val="24"/>
              </w:rPr>
              <w:t>、安装、调试等；公用工程和辅助工程包括贮运工程、环保工程和其它配套工程的完善建设。</w:t>
            </w:r>
            <w:r w:rsidR="00551A57" w:rsidRPr="001B3EC0">
              <w:rPr>
                <w:rFonts w:hAnsi="宋体"/>
                <w:sz w:val="24"/>
              </w:rPr>
              <w:t>建设项目主体工程和产品方案见表</w:t>
            </w:r>
            <w:r w:rsidR="00551A57" w:rsidRPr="001B3EC0">
              <w:rPr>
                <w:sz w:val="24"/>
              </w:rPr>
              <w:t>1</w:t>
            </w:r>
            <w:r w:rsidR="00551A57" w:rsidRPr="001B3EC0">
              <w:rPr>
                <w:rFonts w:hAnsi="宋体"/>
                <w:sz w:val="24"/>
              </w:rPr>
              <w:t>，公用和辅助工程见表</w:t>
            </w:r>
            <w:r w:rsidR="00551A57" w:rsidRPr="001B3EC0">
              <w:rPr>
                <w:sz w:val="24"/>
              </w:rPr>
              <w:t>2</w:t>
            </w:r>
            <w:r w:rsidR="00551A57" w:rsidRPr="001B3EC0">
              <w:rPr>
                <w:rFonts w:hAnsi="宋体"/>
                <w:sz w:val="24"/>
              </w:rPr>
              <w:t>。</w:t>
            </w:r>
          </w:p>
          <w:p w:rsidR="00551A57" w:rsidRPr="001B3EC0" w:rsidRDefault="00551A57" w:rsidP="00242AE8">
            <w:pPr>
              <w:spacing w:line="360" w:lineRule="auto"/>
              <w:jc w:val="center"/>
              <w:rPr>
                <w:sz w:val="24"/>
              </w:rPr>
            </w:pPr>
            <w:r w:rsidRPr="001B3EC0">
              <w:rPr>
                <w:rFonts w:hAnsi="宋体"/>
                <w:sz w:val="24"/>
              </w:rPr>
              <w:t>表</w:t>
            </w:r>
            <w:r w:rsidRPr="001B3EC0">
              <w:rPr>
                <w:sz w:val="24"/>
              </w:rPr>
              <w:t>1</w:t>
            </w:r>
            <w:r w:rsidR="00242AE8" w:rsidRPr="001B3EC0">
              <w:rPr>
                <w:sz w:val="24"/>
              </w:rPr>
              <w:t xml:space="preserve">    </w:t>
            </w:r>
            <w:r w:rsidRPr="001B3EC0">
              <w:rPr>
                <w:rFonts w:hAnsi="宋体"/>
                <w:sz w:val="24"/>
              </w:rPr>
              <w:t>建设项目主体工程及产品方案</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tblPr>
            <w:tblGrid>
              <w:gridCol w:w="564"/>
              <w:gridCol w:w="1847"/>
              <w:gridCol w:w="1558"/>
              <w:gridCol w:w="1135"/>
              <w:gridCol w:w="1134"/>
              <w:gridCol w:w="1134"/>
              <w:gridCol w:w="1133"/>
            </w:tblGrid>
            <w:tr w:rsidR="00AF68EF" w:rsidRPr="0073622E" w:rsidTr="0073622E">
              <w:trPr>
                <w:cantSplit/>
                <w:trHeight w:val="330"/>
                <w:jc w:val="center"/>
              </w:trPr>
              <w:tc>
                <w:tcPr>
                  <w:tcW w:w="564" w:type="dxa"/>
                  <w:vMerge w:val="restart"/>
                  <w:vAlign w:val="center"/>
                </w:tcPr>
                <w:p w:rsidR="00AF68EF" w:rsidRPr="0073622E" w:rsidRDefault="00AF68EF" w:rsidP="0073622E">
                  <w:pPr>
                    <w:snapToGrid w:val="0"/>
                    <w:jc w:val="center"/>
                    <w:rPr>
                      <w:color w:val="000000"/>
                      <w:szCs w:val="21"/>
                    </w:rPr>
                  </w:pPr>
                  <w:r w:rsidRPr="0073622E">
                    <w:rPr>
                      <w:rFonts w:hAnsi="宋体"/>
                      <w:color w:val="000000"/>
                      <w:szCs w:val="21"/>
                    </w:rPr>
                    <w:t>序号</w:t>
                  </w:r>
                </w:p>
              </w:tc>
              <w:tc>
                <w:tcPr>
                  <w:tcW w:w="1847" w:type="dxa"/>
                  <w:vMerge w:val="restart"/>
                  <w:vAlign w:val="center"/>
                </w:tcPr>
                <w:p w:rsidR="00AF68EF" w:rsidRPr="0073622E" w:rsidRDefault="00AF68EF" w:rsidP="0073622E">
                  <w:pPr>
                    <w:snapToGrid w:val="0"/>
                    <w:jc w:val="center"/>
                    <w:rPr>
                      <w:color w:val="000000"/>
                      <w:szCs w:val="21"/>
                    </w:rPr>
                  </w:pPr>
                  <w:r w:rsidRPr="0073622E">
                    <w:rPr>
                      <w:rFonts w:hAnsi="宋体"/>
                      <w:color w:val="000000"/>
                      <w:szCs w:val="21"/>
                    </w:rPr>
                    <w:t>工程名称（车间、生产装置或生产线）</w:t>
                  </w:r>
                </w:p>
              </w:tc>
              <w:tc>
                <w:tcPr>
                  <w:tcW w:w="1558" w:type="dxa"/>
                  <w:vMerge w:val="restart"/>
                  <w:vAlign w:val="center"/>
                </w:tcPr>
                <w:p w:rsidR="00AF68EF" w:rsidRPr="0073622E" w:rsidRDefault="00AF68EF" w:rsidP="0073622E">
                  <w:pPr>
                    <w:pStyle w:val="af0"/>
                    <w:snapToGrid w:val="0"/>
                    <w:spacing w:line="240" w:lineRule="auto"/>
                    <w:rPr>
                      <w:rFonts w:ascii="Times New Roman" w:eastAsia="宋体"/>
                      <w:color w:val="000000"/>
                      <w:szCs w:val="21"/>
                    </w:rPr>
                  </w:pPr>
                  <w:r w:rsidRPr="0073622E">
                    <w:rPr>
                      <w:rFonts w:ascii="Times New Roman" w:eastAsia="宋体" w:hAnsi="宋体"/>
                      <w:color w:val="000000"/>
                      <w:szCs w:val="21"/>
                    </w:rPr>
                    <w:t>产品名称</w:t>
                  </w:r>
                </w:p>
              </w:tc>
              <w:tc>
                <w:tcPr>
                  <w:tcW w:w="3403" w:type="dxa"/>
                  <w:gridSpan w:val="3"/>
                  <w:vAlign w:val="center"/>
                </w:tcPr>
                <w:p w:rsidR="00AF68EF" w:rsidRPr="0073622E" w:rsidRDefault="00AF68EF" w:rsidP="0073622E">
                  <w:pPr>
                    <w:snapToGrid w:val="0"/>
                    <w:jc w:val="center"/>
                    <w:rPr>
                      <w:color w:val="000000"/>
                      <w:szCs w:val="21"/>
                    </w:rPr>
                  </w:pPr>
                  <w:r w:rsidRPr="0073622E">
                    <w:rPr>
                      <w:rFonts w:hAnsi="宋体"/>
                      <w:color w:val="000000"/>
                      <w:szCs w:val="21"/>
                    </w:rPr>
                    <w:t>设计能力</w:t>
                  </w:r>
                </w:p>
              </w:tc>
              <w:tc>
                <w:tcPr>
                  <w:tcW w:w="1133" w:type="dxa"/>
                  <w:vMerge w:val="restart"/>
                  <w:vAlign w:val="center"/>
                </w:tcPr>
                <w:p w:rsidR="00AF68EF" w:rsidRPr="0073622E" w:rsidRDefault="00AF68EF" w:rsidP="0073622E">
                  <w:pPr>
                    <w:snapToGrid w:val="0"/>
                    <w:jc w:val="center"/>
                    <w:rPr>
                      <w:color w:val="000000"/>
                      <w:szCs w:val="21"/>
                    </w:rPr>
                  </w:pPr>
                  <w:r w:rsidRPr="0073622E">
                    <w:rPr>
                      <w:rFonts w:hAnsi="宋体"/>
                      <w:color w:val="000000"/>
                      <w:szCs w:val="21"/>
                    </w:rPr>
                    <w:t>年运行时数</w:t>
                  </w:r>
                </w:p>
              </w:tc>
            </w:tr>
            <w:tr w:rsidR="00AF68EF" w:rsidRPr="0073622E" w:rsidTr="0073622E">
              <w:trPr>
                <w:cantSplit/>
                <w:trHeight w:val="195"/>
                <w:jc w:val="center"/>
              </w:trPr>
              <w:tc>
                <w:tcPr>
                  <w:tcW w:w="564" w:type="dxa"/>
                  <w:vMerge/>
                  <w:vAlign w:val="center"/>
                </w:tcPr>
                <w:p w:rsidR="00AF68EF" w:rsidRPr="0073622E" w:rsidRDefault="00AF68EF" w:rsidP="0073622E">
                  <w:pPr>
                    <w:snapToGrid w:val="0"/>
                    <w:jc w:val="center"/>
                    <w:rPr>
                      <w:color w:val="000000"/>
                      <w:szCs w:val="21"/>
                    </w:rPr>
                  </w:pPr>
                </w:p>
              </w:tc>
              <w:tc>
                <w:tcPr>
                  <w:tcW w:w="1847" w:type="dxa"/>
                  <w:vMerge/>
                  <w:vAlign w:val="center"/>
                </w:tcPr>
                <w:p w:rsidR="00AF68EF" w:rsidRPr="0073622E" w:rsidRDefault="00AF68EF" w:rsidP="0073622E">
                  <w:pPr>
                    <w:snapToGrid w:val="0"/>
                    <w:jc w:val="center"/>
                    <w:rPr>
                      <w:color w:val="000000"/>
                      <w:szCs w:val="21"/>
                    </w:rPr>
                  </w:pPr>
                </w:p>
              </w:tc>
              <w:tc>
                <w:tcPr>
                  <w:tcW w:w="1558" w:type="dxa"/>
                  <w:vMerge/>
                  <w:vAlign w:val="center"/>
                </w:tcPr>
                <w:p w:rsidR="00AF68EF" w:rsidRPr="0073622E" w:rsidRDefault="00AF68EF" w:rsidP="0073622E">
                  <w:pPr>
                    <w:pStyle w:val="af0"/>
                    <w:snapToGrid w:val="0"/>
                    <w:spacing w:line="240" w:lineRule="auto"/>
                    <w:rPr>
                      <w:rFonts w:ascii="Times New Roman" w:eastAsia="宋体"/>
                      <w:color w:val="000000"/>
                      <w:szCs w:val="21"/>
                    </w:rPr>
                  </w:pPr>
                </w:p>
              </w:tc>
              <w:tc>
                <w:tcPr>
                  <w:tcW w:w="1135" w:type="dxa"/>
                  <w:vAlign w:val="center"/>
                </w:tcPr>
                <w:p w:rsidR="00AF68EF" w:rsidRPr="0073622E" w:rsidRDefault="00A60448" w:rsidP="0073622E">
                  <w:pPr>
                    <w:snapToGrid w:val="0"/>
                    <w:jc w:val="center"/>
                    <w:rPr>
                      <w:color w:val="000000"/>
                      <w:szCs w:val="21"/>
                    </w:rPr>
                  </w:pPr>
                  <w:r>
                    <w:rPr>
                      <w:rFonts w:hAnsi="宋体" w:hint="eastAsia"/>
                      <w:color w:val="000000"/>
                      <w:szCs w:val="21"/>
                    </w:rPr>
                    <w:t>改</w:t>
                  </w:r>
                  <w:r w:rsidR="00AF68EF" w:rsidRPr="0073622E">
                    <w:rPr>
                      <w:rFonts w:hAnsi="宋体"/>
                      <w:color w:val="000000"/>
                      <w:szCs w:val="21"/>
                    </w:rPr>
                    <w:t>建前</w:t>
                  </w:r>
                </w:p>
              </w:tc>
              <w:tc>
                <w:tcPr>
                  <w:tcW w:w="1134" w:type="dxa"/>
                  <w:vAlign w:val="center"/>
                </w:tcPr>
                <w:p w:rsidR="00AF68EF" w:rsidRPr="0073622E" w:rsidRDefault="00A60448" w:rsidP="0073622E">
                  <w:pPr>
                    <w:snapToGrid w:val="0"/>
                    <w:jc w:val="center"/>
                    <w:rPr>
                      <w:color w:val="000000"/>
                      <w:szCs w:val="21"/>
                    </w:rPr>
                  </w:pPr>
                  <w:r>
                    <w:rPr>
                      <w:rFonts w:hAnsi="宋体" w:hint="eastAsia"/>
                      <w:color w:val="000000"/>
                      <w:szCs w:val="21"/>
                    </w:rPr>
                    <w:t>改</w:t>
                  </w:r>
                  <w:r w:rsidR="00AF68EF" w:rsidRPr="0073622E">
                    <w:rPr>
                      <w:rFonts w:hAnsi="宋体"/>
                      <w:color w:val="000000"/>
                      <w:szCs w:val="21"/>
                    </w:rPr>
                    <w:t>建后</w:t>
                  </w:r>
                </w:p>
              </w:tc>
              <w:tc>
                <w:tcPr>
                  <w:tcW w:w="1134" w:type="dxa"/>
                  <w:vAlign w:val="center"/>
                </w:tcPr>
                <w:p w:rsidR="00AF68EF" w:rsidRPr="0073622E" w:rsidRDefault="00AF68EF" w:rsidP="0073622E">
                  <w:pPr>
                    <w:snapToGrid w:val="0"/>
                    <w:jc w:val="center"/>
                    <w:rPr>
                      <w:color w:val="000000"/>
                      <w:szCs w:val="21"/>
                    </w:rPr>
                  </w:pPr>
                  <w:r w:rsidRPr="0073622E">
                    <w:rPr>
                      <w:rFonts w:hAnsi="宋体"/>
                      <w:color w:val="000000"/>
                      <w:szCs w:val="21"/>
                    </w:rPr>
                    <w:t>增减量</w:t>
                  </w:r>
                </w:p>
              </w:tc>
              <w:tc>
                <w:tcPr>
                  <w:tcW w:w="1133" w:type="dxa"/>
                  <w:vMerge/>
                  <w:vAlign w:val="center"/>
                </w:tcPr>
                <w:p w:rsidR="00AF68EF" w:rsidRPr="0073622E" w:rsidRDefault="00AF68EF" w:rsidP="0073622E">
                  <w:pPr>
                    <w:snapToGrid w:val="0"/>
                    <w:jc w:val="center"/>
                    <w:rPr>
                      <w:color w:val="000000"/>
                      <w:szCs w:val="21"/>
                    </w:rPr>
                  </w:pPr>
                </w:p>
              </w:tc>
            </w:tr>
            <w:tr w:rsidR="00C702C1" w:rsidRPr="0073622E" w:rsidTr="0073622E">
              <w:trPr>
                <w:cantSplit/>
                <w:trHeight w:val="543"/>
                <w:jc w:val="center"/>
              </w:trPr>
              <w:tc>
                <w:tcPr>
                  <w:tcW w:w="564" w:type="dxa"/>
                  <w:vAlign w:val="center"/>
                </w:tcPr>
                <w:p w:rsidR="00C702C1" w:rsidRPr="0073622E" w:rsidRDefault="00C702C1" w:rsidP="0073622E">
                  <w:pPr>
                    <w:pStyle w:val="af0"/>
                    <w:spacing w:line="240" w:lineRule="auto"/>
                    <w:rPr>
                      <w:rFonts w:ascii="Times New Roman" w:eastAsia="宋体"/>
                      <w:color w:val="000000"/>
                      <w:szCs w:val="21"/>
                    </w:rPr>
                  </w:pPr>
                  <w:r w:rsidRPr="0073622E">
                    <w:rPr>
                      <w:rFonts w:ascii="Times New Roman" w:eastAsia="宋体"/>
                      <w:color w:val="000000"/>
                      <w:szCs w:val="21"/>
                    </w:rPr>
                    <w:t>1</w:t>
                  </w:r>
                </w:p>
              </w:tc>
              <w:tc>
                <w:tcPr>
                  <w:tcW w:w="1847" w:type="dxa"/>
                  <w:vMerge w:val="restart"/>
                  <w:vAlign w:val="center"/>
                </w:tcPr>
                <w:p w:rsidR="00C702C1" w:rsidRPr="0073622E" w:rsidRDefault="00C702C1" w:rsidP="0073622E">
                  <w:pPr>
                    <w:pStyle w:val="af0"/>
                    <w:spacing w:line="240" w:lineRule="auto"/>
                    <w:rPr>
                      <w:rFonts w:ascii="Times New Roman" w:eastAsia="宋体"/>
                      <w:color w:val="000000"/>
                      <w:szCs w:val="21"/>
                    </w:rPr>
                  </w:pPr>
                  <w:r w:rsidRPr="0073622E">
                    <w:rPr>
                      <w:rFonts w:ascii="Times New Roman" w:eastAsia="宋体" w:hAnsi="宋体"/>
                      <w:color w:val="000000"/>
                      <w:szCs w:val="21"/>
                    </w:rPr>
                    <w:t>生产车间</w:t>
                  </w:r>
                </w:p>
              </w:tc>
              <w:tc>
                <w:tcPr>
                  <w:tcW w:w="1558" w:type="dxa"/>
                  <w:vAlign w:val="center"/>
                </w:tcPr>
                <w:p w:rsidR="00C702C1" w:rsidRPr="0073622E" w:rsidRDefault="00043438" w:rsidP="0073622E">
                  <w:pPr>
                    <w:jc w:val="center"/>
                    <w:rPr>
                      <w:color w:val="000000"/>
                      <w:szCs w:val="21"/>
                    </w:rPr>
                  </w:pPr>
                  <w:r w:rsidRPr="00043438">
                    <w:rPr>
                      <w:rFonts w:hAnsi="宋体" w:hint="eastAsia"/>
                      <w:color w:val="000000"/>
                      <w:szCs w:val="21"/>
                    </w:rPr>
                    <w:t>冲片加工</w:t>
                  </w:r>
                </w:p>
              </w:tc>
              <w:tc>
                <w:tcPr>
                  <w:tcW w:w="1135" w:type="dxa"/>
                  <w:vAlign w:val="center"/>
                </w:tcPr>
                <w:p w:rsidR="00C702C1" w:rsidRPr="0073622E" w:rsidRDefault="00043438" w:rsidP="0073622E">
                  <w:pPr>
                    <w:jc w:val="center"/>
                    <w:rPr>
                      <w:szCs w:val="21"/>
                    </w:rPr>
                  </w:pPr>
                  <w:r>
                    <w:rPr>
                      <w:rFonts w:hint="eastAsia"/>
                      <w:szCs w:val="21"/>
                    </w:rPr>
                    <w:t>600</w:t>
                  </w:r>
                  <w:r w:rsidR="00C702C1" w:rsidRPr="0073622E">
                    <w:rPr>
                      <w:rFonts w:hAnsi="宋体"/>
                      <w:szCs w:val="21"/>
                    </w:rPr>
                    <w:t>吨</w:t>
                  </w:r>
                  <w:r w:rsidR="00C702C1" w:rsidRPr="0073622E">
                    <w:rPr>
                      <w:szCs w:val="21"/>
                    </w:rPr>
                    <w:t>/</w:t>
                  </w:r>
                  <w:r w:rsidR="00C702C1" w:rsidRPr="0073622E">
                    <w:rPr>
                      <w:rFonts w:hAnsi="宋体"/>
                      <w:szCs w:val="21"/>
                    </w:rPr>
                    <w:t>年</w:t>
                  </w:r>
                </w:p>
              </w:tc>
              <w:tc>
                <w:tcPr>
                  <w:tcW w:w="1134" w:type="dxa"/>
                  <w:vAlign w:val="center"/>
                </w:tcPr>
                <w:p w:rsidR="00C702C1" w:rsidRPr="0073622E" w:rsidRDefault="00C32B65" w:rsidP="0073622E">
                  <w:pPr>
                    <w:jc w:val="center"/>
                    <w:rPr>
                      <w:szCs w:val="21"/>
                    </w:rPr>
                  </w:pPr>
                  <w:r>
                    <w:rPr>
                      <w:rFonts w:hint="eastAsia"/>
                      <w:szCs w:val="21"/>
                    </w:rPr>
                    <w:t>0</w:t>
                  </w:r>
                  <w:r w:rsidR="00103697">
                    <w:rPr>
                      <w:rFonts w:hint="eastAsia"/>
                      <w:szCs w:val="21"/>
                    </w:rPr>
                    <w:t>*</w:t>
                  </w:r>
                </w:p>
              </w:tc>
              <w:tc>
                <w:tcPr>
                  <w:tcW w:w="1134" w:type="dxa"/>
                  <w:vAlign w:val="center"/>
                </w:tcPr>
                <w:p w:rsidR="00C702C1" w:rsidRPr="0073622E" w:rsidRDefault="00C32B65" w:rsidP="0073622E">
                  <w:pPr>
                    <w:pStyle w:val="af0"/>
                    <w:spacing w:line="240" w:lineRule="auto"/>
                    <w:rPr>
                      <w:rFonts w:ascii="Times New Roman" w:eastAsia="宋体"/>
                      <w:color w:val="000000"/>
                      <w:szCs w:val="21"/>
                    </w:rPr>
                  </w:pPr>
                  <w:r>
                    <w:rPr>
                      <w:rFonts w:ascii="Times New Roman" w:eastAsia="宋体" w:hint="eastAsia"/>
                      <w:color w:val="000000"/>
                      <w:szCs w:val="21"/>
                    </w:rPr>
                    <w:t>-</w:t>
                  </w:r>
                  <w:r w:rsidRPr="00C32B65">
                    <w:rPr>
                      <w:rFonts w:ascii="Times New Roman" w:eastAsia="宋体" w:hint="eastAsia"/>
                      <w:color w:val="000000"/>
                      <w:szCs w:val="21"/>
                    </w:rPr>
                    <w:t>600</w:t>
                  </w:r>
                  <w:r w:rsidRPr="00C32B65">
                    <w:rPr>
                      <w:rFonts w:ascii="Times New Roman" w:eastAsia="宋体" w:hint="eastAsia"/>
                      <w:color w:val="000000"/>
                      <w:szCs w:val="21"/>
                    </w:rPr>
                    <w:t>吨</w:t>
                  </w:r>
                  <w:r w:rsidRPr="00C32B65">
                    <w:rPr>
                      <w:rFonts w:ascii="Times New Roman" w:eastAsia="宋体" w:hint="eastAsia"/>
                      <w:color w:val="000000"/>
                      <w:szCs w:val="21"/>
                    </w:rPr>
                    <w:t>/</w:t>
                  </w:r>
                  <w:r w:rsidRPr="00C32B65">
                    <w:rPr>
                      <w:rFonts w:ascii="Times New Roman" w:eastAsia="宋体" w:hint="eastAsia"/>
                      <w:color w:val="000000"/>
                      <w:szCs w:val="21"/>
                    </w:rPr>
                    <w:t>年</w:t>
                  </w:r>
                </w:p>
              </w:tc>
              <w:tc>
                <w:tcPr>
                  <w:tcW w:w="1133" w:type="dxa"/>
                  <w:vMerge w:val="restart"/>
                  <w:shd w:val="clear" w:color="auto" w:fill="auto"/>
                  <w:vAlign w:val="center"/>
                </w:tcPr>
                <w:p w:rsidR="00C702C1" w:rsidRPr="0073622E" w:rsidRDefault="00C702C1" w:rsidP="0073622E">
                  <w:pPr>
                    <w:jc w:val="center"/>
                    <w:rPr>
                      <w:color w:val="000000"/>
                      <w:szCs w:val="21"/>
                    </w:rPr>
                  </w:pPr>
                  <w:r w:rsidRPr="0073622E">
                    <w:rPr>
                      <w:color w:val="000000"/>
                      <w:szCs w:val="21"/>
                    </w:rPr>
                    <w:t>2400</w:t>
                  </w:r>
                  <w:r w:rsidRPr="0073622E">
                    <w:rPr>
                      <w:rFonts w:hAnsi="宋体"/>
                      <w:color w:val="000000"/>
                      <w:szCs w:val="21"/>
                    </w:rPr>
                    <w:t>小时</w:t>
                  </w:r>
                </w:p>
              </w:tc>
            </w:tr>
            <w:tr w:rsidR="00043438" w:rsidRPr="0073622E" w:rsidTr="0073622E">
              <w:trPr>
                <w:cantSplit/>
                <w:trHeight w:val="543"/>
                <w:jc w:val="center"/>
              </w:trPr>
              <w:tc>
                <w:tcPr>
                  <w:tcW w:w="564" w:type="dxa"/>
                  <w:vAlign w:val="center"/>
                </w:tcPr>
                <w:p w:rsidR="00043438" w:rsidRPr="0073622E" w:rsidRDefault="00043438" w:rsidP="0073622E">
                  <w:pPr>
                    <w:pStyle w:val="af0"/>
                    <w:spacing w:line="240" w:lineRule="auto"/>
                    <w:rPr>
                      <w:rFonts w:ascii="Times New Roman" w:eastAsia="宋体"/>
                      <w:color w:val="000000"/>
                      <w:szCs w:val="21"/>
                    </w:rPr>
                  </w:pPr>
                  <w:r>
                    <w:rPr>
                      <w:rFonts w:ascii="Times New Roman" w:eastAsia="宋体" w:hint="eastAsia"/>
                      <w:color w:val="000000"/>
                      <w:szCs w:val="21"/>
                    </w:rPr>
                    <w:t>2</w:t>
                  </w:r>
                </w:p>
              </w:tc>
              <w:tc>
                <w:tcPr>
                  <w:tcW w:w="1847" w:type="dxa"/>
                  <w:vMerge/>
                  <w:vAlign w:val="center"/>
                </w:tcPr>
                <w:p w:rsidR="00043438" w:rsidRPr="0073622E" w:rsidRDefault="00043438" w:rsidP="0073622E">
                  <w:pPr>
                    <w:pStyle w:val="af0"/>
                    <w:spacing w:line="240" w:lineRule="auto"/>
                    <w:rPr>
                      <w:rFonts w:ascii="Times New Roman" w:eastAsia="宋体"/>
                      <w:color w:val="000000"/>
                      <w:szCs w:val="21"/>
                    </w:rPr>
                  </w:pPr>
                </w:p>
              </w:tc>
              <w:tc>
                <w:tcPr>
                  <w:tcW w:w="1558" w:type="dxa"/>
                  <w:vAlign w:val="center"/>
                </w:tcPr>
                <w:p w:rsidR="00043438" w:rsidRPr="0073622E" w:rsidRDefault="00043438" w:rsidP="0073622E">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color w:val="000000"/>
                    </w:rPr>
                  </w:pPr>
                  <w:r w:rsidRPr="0073622E">
                    <w:rPr>
                      <w:rFonts w:ascii="Times New Roman" w:eastAsia="宋体" w:hAnsi="宋体" w:cs="Times New Roman"/>
                      <w:color w:val="000000"/>
                    </w:rPr>
                    <w:t>定子铁芯</w:t>
                  </w:r>
                </w:p>
              </w:tc>
              <w:tc>
                <w:tcPr>
                  <w:tcW w:w="1135" w:type="dxa"/>
                  <w:vAlign w:val="center"/>
                </w:tcPr>
                <w:p w:rsidR="00043438" w:rsidRPr="0073622E" w:rsidRDefault="00043438" w:rsidP="0073622E">
                  <w:pPr>
                    <w:pStyle w:val="af0"/>
                    <w:spacing w:line="240" w:lineRule="auto"/>
                    <w:rPr>
                      <w:rFonts w:ascii="Times New Roman" w:eastAsia="宋体"/>
                      <w:color w:val="000000"/>
                      <w:szCs w:val="21"/>
                    </w:rPr>
                  </w:pPr>
                  <w:r>
                    <w:rPr>
                      <w:rFonts w:ascii="Times New Roman" w:eastAsia="宋体" w:hint="eastAsia"/>
                      <w:color w:val="000000"/>
                      <w:szCs w:val="21"/>
                    </w:rPr>
                    <w:t>/</w:t>
                  </w:r>
                </w:p>
              </w:tc>
              <w:tc>
                <w:tcPr>
                  <w:tcW w:w="1134" w:type="dxa"/>
                  <w:vAlign w:val="center"/>
                </w:tcPr>
                <w:p w:rsidR="00043438" w:rsidRPr="0073622E" w:rsidRDefault="00043438" w:rsidP="0073622E">
                  <w:pPr>
                    <w:pStyle w:val="af0"/>
                    <w:spacing w:line="240" w:lineRule="auto"/>
                    <w:rPr>
                      <w:rFonts w:ascii="Times New Roman" w:eastAsia="宋体"/>
                      <w:color w:val="000000"/>
                      <w:szCs w:val="21"/>
                    </w:rPr>
                  </w:pPr>
                  <w:r>
                    <w:rPr>
                      <w:rFonts w:ascii="Times New Roman" w:eastAsia="宋体" w:hint="eastAsia"/>
                      <w:color w:val="000000"/>
                      <w:szCs w:val="21"/>
                    </w:rPr>
                    <w:t>3500</w:t>
                  </w:r>
                  <w:r w:rsidRPr="0073622E">
                    <w:rPr>
                      <w:rFonts w:ascii="Times New Roman" w:eastAsia="宋体" w:hAnsi="宋体"/>
                      <w:szCs w:val="21"/>
                    </w:rPr>
                    <w:t>吨</w:t>
                  </w:r>
                  <w:r w:rsidRPr="0073622E">
                    <w:rPr>
                      <w:rFonts w:ascii="Times New Roman" w:eastAsia="宋体"/>
                      <w:szCs w:val="21"/>
                    </w:rPr>
                    <w:t>/</w:t>
                  </w:r>
                  <w:r w:rsidRPr="0073622E">
                    <w:rPr>
                      <w:rFonts w:ascii="Times New Roman" w:eastAsia="宋体" w:hAnsi="宋体"/>
                      <w:szCs w:val="21"/>
                    </w:rPr>
                    <w:t>年</w:t>
                  </w:r>
                </w:p>
              </w:tc>
              <w:tc>
                <w:tcPr>
                  <w:tcW w:w="1134" w:type="dxa"/>
                  <w:vAlign w:val="center"/>
                </w:tcPr>
                <w:p w:rsidR="00043438" w:rsidRPr="0073622E" w:rsidRDefault="00C32B65" w:rsidP="00364287">
                  <w:pPr>
                    <w:pStyle w:val="af0"/>
                    <w:spacing w:line="240" w:lineRule="auto"/>
                    <w:rPr>
                      <w:rFonts w:ascii="Times New Roman" w:eastAsia="宋体"/>
                      <w:color w:val="000000"/>
                      <w:szCs w:val="21"/>
                    </w:rPr>
                  </w:pPr>
                  <w:r>
                    <w:rPr>
                      <w:rFonts w:ascii="Times New Roman" w:eastAsia="宋体" w:hint="eastAsia"/>
                      <w:color w:val="000000"/>
                      <w:szCs w:val="21"/>
                    </w:rPr>
                    <w:t>+</w:t>
                  </w:r>
                  <w:r w:rsidR="00043438">
                    <w:rPr>
                      <w:rFonts w:ascii="Times New Roman" w:eastAsia="宋体" w:hint="eastAsia"/>
                      <w:color w:val="000000"/>
                      <w:szCs w:val="21"/>
                    </w:rPr>
                    <w:t>3500</w:t>
                  </w:r>
                  <w:r w:rsidR="00043438" w:rsidRPr="0073622E">
                    <w:rPr>
                      <w:rFonts w:ascii="Times New Roman" w:eastAsia="宋体" w:hAnsi="宋体"/>
                      <w:szCs w:val="21"/>
                    </w:rPr>
                    <w:t>吨</w:t>
                  </w:r>
                  <w:r w:rsidR="00043438" w:rsidRPr="0073622E">
                    <w:rPr>
                      <w:rFonts w:ascii="Times New Roman" w:eastAsia="宋体"/>
                      <w:szCs w:val="21"/>
                    </w:rPr>
                    <w:t>/</w:t>
                  </w:r>
                  <w:r w:rsidR="00043438" w:rsidRPr="0073622E">
                    <w:rPr>
                      <w:rFonts w:ascii="Times New Roman" w:eastAsia="宋体" w:hAnsi="宋体"/>
                      <w:szCs w:val="21"/>
                    </w:rPr>
                    <w:t>年</w:t>
                  </w:r>
                </w:p>
              </w:tc>
              <w:tc>
                <w:tcPr>
                  <w:tcW w:w="1133" w:type="dxa"/>
                  <w:vMerge/>
                  <w:shd w:val="clear" w:color="auto" w:fill="auto"/>
                  <w:vAlign w:val="center"/>
                </w:tcPr>
                <w:p w:rsidR="00043438" w:rsidRPr="0073622E" w:rsidRDefault="00043438" w:rsidP="0073622E">
                  <w:pPr>
                    <w:jc w:val="center"/>
                    <w:rPr>
                      <w:color w:val="000000"/>
                      <w:szCs w:val="21"/>
                    </w:rPr>
                  </w:pPr>
                </w:p>
              </w:tc>
            </w:tr>
            <w:tr w:rsidR="00043438" w:rsidRPr="0073622E" w:rsidTr="0073622E">
              <w:trPr>
                <w:cantSplit/>
                <w:trHeight w:val="543"/>
                <w:jc w:val="center"/>
              </w:trPr>
              <w:tc>
                <w:tcPr>
                  <w:tcW w:w="564" w:type="dxa"/>
                  <w:vAlign w:val="center"/>
                </w:tcPr>
                <w:p w:rsidR="00043438" w:rsidRPr="0073622E" w:rsidRDefault="00043438" w:rsidP="0073622E">
                  <w:pPr>
                    <w:pStyle w:val="af0"/>
                    <w:spacing w:line="240" w:lineRule="auto"/>
                    <w:rPr>
                      <w:rFonts w:ascii="Times New Roman" w:eastAsia="宋体"/>
                      <w:color w:val="000000"/>
                      <w:szCs w:val="21"/>
                    </w:rPr>
                  </w:pPr>
                  <w:r>
                    <w:rPr>
                      <w:rFonts w:ascii="Times New Roman" w:eastAsia="宋体" w:hint="eastAsia"/>
                      <w:color w:val="000000"/>
                      <w:szCs w:val="21"/>
                    </w:rPr>
                    <w:t>3</w:t>
                  </w:r>
                </w:p>
              </w:tc>
              <w:tc>
                <w:tcPr>
                  <w:tcW w:w="1847" w:type="dxa"/>
                  <w:vMerge/>
                  <w:vAlign w:val="center"/>
                </w:tcPr>
                <w:p w:rsidR="00043438" w:rsidRPr="0073622E" w:rsidRDefault="00043438" w:rsidP="0073622E">
                  <w:pPr>
                    <w:pStyle w:val="af0"/>
                    <w:spacing w:line="240" w:lineRule="auto"/>
                    <w:rPr>
                      <w:rFonts w:ascii="Times New Roman" w:eastAsia="宋体"/>
                      <w:color w:val="000000"/>
                      <w:szCs w:val="21"/>
                    </w:rPr>
                  </w:pPr>
                </w:p>
              </w:tc>
              <w:tc>
                <w:tcPr>
                  <w:tcW w:w="1558" w:type="dxa"/>
                  <w:vAlign w:val="center"/>
                </w:tcPr>
                <w:p w:rsidR="00043438" w:rsidRPr="0073622E" w:rsidRDefault="00043438" w:rsidP="0073622E">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color w:val="000000"/>
                    </w:rPr>
                  </w:pPr>
                  <w:r w:rsidRPr="0073622E">
                    <w:rPr>
                      <w:rFonts w:ascii="Times New Roman" w:eastAsia="宋体" w:hAnsi="宋体" w:cs="Times New Roman"/>
                      <w:color w:val="000000"/>
                    </w:rPr>
                    <w:t>转子铁芯</w:t>
                  </w:r>
                </w:p>
              </w:tc>
              <w:tc>
                <w:tcPr>
                  <w:tcW w:w="1135" w:type="dxa"/>
                  <w:vAlign w:val="center"/>
                </w:tcPr>
                <w:p w:rsidR="00043438" w:rsidRPr="0073622E" w:rsidRDefault="00043438" w:rsidP="0073622E">
                  <w:pPr>
                    <w:pStyle w:val="af0"/>
                    <w:spacing w:line="240" w:lineRule="auto"/>
                    <w:rPr>
                      <w:rFonts w:ascii="Times New Roman" w:eastAsia="宋体"/>
                      <w:color w:val="000000"/>
                      <w:szCs w:val="21"/>
                    </w:rPr>
                  </w:pPr>
                  <w:r>
                    <w:rPr>
                      <w:rFonts w:ascii="Times New Roman" w:eastAsia="宋体" w:hint="eastAsia"/>
                      <w:color w:val="000000"/>
                      <w:szCs w:val="21"/>
                    </w:rPr>
                    <w:t>/</w:t>
                  </w:r>
                </w:p>
              </w:tc>
              <w:tc>
                <w:tcPr>
                  <w:tcW w:w="1134" w:type="dxa"/>
                  <w:vAlign w:val="center"/>
                </w:tcPr>
                <w:p w:rsidR="00043438" w:rsidRPr="0073622E" w:rsidRDefault="00043438" w:rsidP="0073622E">
                  <w:pPr>
                    <w:pStyle w:val="af0"/>
                    <w:spacing w:line="240" w:lineRule="auto"/>
                    <w:rPr>
                      <w:rFonts w:ascii="Times New Roman" w:eastAsia="宋体"/>
                      <w:color w:val="000000"/>
                      <w:szCs w:val="21"/>
                    </w:rPr>
                  </w:pPr>
                  <w:r>
                    <w:rPr>
                      <w:rFonts w:ascii="Times New Roman" w:eastAsia="宋体" w:hint="eastAsia"/>
                      <w:color w:val="000000"/>
                      <w:szCs w:val="21"/>
                    </w:rPr>
                    <w:t>3500</w:t>
                  </w:r>
                  <w:r w:rsidRPr="0073622E">
                    <w:rPr>
                      <w:rFonts w:ascii="Times New Roman" w:eastAsia="宋体" w:hAnsi="宋体"/>
                      <w:szCs w:val="21"/>
                    </w:rPr>
                    <w:t>吨</w:t>
                  </w:r>
                  <w:r w:rsidRPr="0073622E">
                    <w:rPr>
                      <w:rFonts w:ascii="Times New Roman" w:eastAsia="宋体"/>
                      <w:szCs w:val="21"/>
                    </w:rPr>
                    <w:t>/</w:t>
                  </w:r>
                  <w:r w:rsidRPr="0073622E">
                    <w:rPr>
                      <w:rFonts w:ascii="Times New Roman" w:eastAsia="宋体" w:hAnsi="宋体"/>
                      <w:szCs w:val="21"/>
                    </w:rPr>
                    <w:t>年</w:t>
                  </w:r>
                </w:p>
              </w:tc>
              <w:tc>
                <w:tcPr>
                  <w:tcW w:w="1134" w:type="dxa"/>
                  <w:vAlign w:val="center"/>
                </w:tcPr>
                <w:p w:rsidR="00043438" w:rsidRPr="0073622E" w:rsidRDefault="00C32B65" w:rsidP="00364287">
                  <w:pPr>
                    <w:pStyle w:val="af0"/>
                    <w:spacing w:line="240" w:lineRule="auto"/>
                    <w:rPr>
                      <w:rFonts w:ascii="Times New Roman" w:eastAsia="宋体"/>
                      <w:color w:val="000000"/>
                      <w:szCs w:val="21"/>
                    </w:rPr>
                  </w:pPr>
                  <w:r>
                    <w:rPr>
                      <w:rFonts w:ascii="Times New Roman" w:eastAsia="宋体" w:hint="eastAsia"/>
                      <w:color w:val="000000"/>
                      <w:szCs w:val="21"/>
                    </w:rPr>
                    <w:t>+</w:t>
                  </w:r>
                  <w:r w:rsidR="00043438">
                    <w:rPr>
                      <w:rFonts w:ascii="Times New Roman" w:eastAsia="宋体" w:hint="eastAsia"/>
                      <w:color w:val="000000"/>
                      <w:szCs w:val="21"/>
                    </w:rPr>
                    <w:t>3500</w:t>
                  </w:r>
                  <w:r w:rsidR="00043438" w:rsidRPr="0073622E">
                    <w:rPr>
                      <w:rFonts w:ascii="Times New Roman" w:eastAsia="宋体" w:hAnsi="宋体"/>
                      <w:szCs w:val="21"/>
                    </w:rPr>
                    <w:t>吨</w:t>
                  </w:r>
                  <w:r w:rsidR="00043438" w:rsidRPr="0073622E">
                    <w:rPr>
                      <w:rFonts w:ascii="Times New Roman" w:eastAsia="宋体"/>
                      <w:szCs w:val="21"/>
                    </w:rPr>
                    <w:t>/</w:t>
                  </w:r>
                  <w:r w:rsidR="00043438" w:rsidRPr="0073622E">
                    <w:rPr>
                      <w:rFonts w:ascii="Times New Roman" w:eastAsia="宋体" w:hAnsi="宋体"/>
                      <w:szCs w:val="21"/>
                    </w:rPr>
                    <w:t>年</w:t>
                  </w:r>
                </w:p>
              </w:tc>
              <w:tc>
                <w:tcPr>
                  <w:tcW w:w="1133" w:type="dxa"/>
                  <w:vMerge/>
                  <w:shd w:val="clear" w:color="auto" w:fill="auto"/>
                  <w:vAlign w:val="center"/>
                </w:tcPr>
                <w:p w:rsidR="00043438" w:rsidRPr="0073622E" w:rsidRDefault="00043438" w:rsidP="0073622E">
                  <w:pPr>
                    <w:jc w:val="center"/>
                    <w:rPr>
                      <w:color w:val="000000"/>
                      <w:szCs w:val="21"/>
                    </w:rPr>
                  </w:pPr>
                </w:p>
              </w:tc>
            </w:tr>
          </w:tbl>
          <w:p w:rsidR="00103697" w:rsidRDefault="00103697" w:rsidP="000177DC">
            <w:pPr>
              <w:spacing w:line="360" w:lineRule="auto"/>
              <w:jc w:val="center"/>
            </w:pPr>
            <w:r>
              <w:rPr>
                <w:rFonts w:hint="eastAsia"/>
              </w:rPr>
              <w:t>注：冲片为定子片和转子片，本项目建成后该公司生产的冲片全部自用，不作为产品外售。</w:t>
            </w:r>
          </w:p>
          <w:p w:rsidR="00551A57" w:rsidRDefault="00551A57" w:rsidP="000177DC">
            <w:pPr>
              <w:spacing w:line="360" w:lineRule="auto"/>
              <w:jc w:val="center"/>
              <w:rPr>
                <w:rFonts w:hAnsi="宋体"/>
                <w:sz w:val="24"/>
              </w:rPr>
            </w:pPr>
            <w:r w:rsidRPr="001B3EC0">
              <w:rPr>
                <w:rFonts w:hAnsi="宋体"/>
                <w:sz w:val="24"/>
              </w:rPr>
              <w:lastRenderedPageBreak/>
              <w:t>表</w:t>
            </w:r>
            <w:r w:rsidRPr="001B3EC0">
              <w:rPr>
                <w:sz w:val="24"/>
              </w:rPr>
              <w:t>2</w:t>
            </w:r>
            <w:r w:rsidR="00242AE8" w:rsidRPr="001B3EC0">
              <w:rPr>
                <w:sz w:val="24"/>
              </w:rPr>
              <w:t xml:space="preserve">    </w:t>
            </w:r>
            <w:r w:rsidRPr="001B3EC0">
              <w:rPr>
                <w:rFonts w:hAnsi="宋体"/>
                <w:sz w:val="24"/>
              </w:rPr>
              <w:t>建设项目公用和辅助工程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70"/>
              <w:gridCol w:w="992"/>
              <w:gridCol w:w="1843"/>
              <w:gridCol w:w="2126"/>
              <w:gridCol w:w="2711"/>
            </w:tblGrid>
            <w:tr w:rsidR="00CA6739" w:rsidRPr="0082312B" w:rsidTr="00CA6739">
              <w:trPr>
                <w:cantSplit/>
                <w:trHeight w:val="654"/>
                <w:jc w:val="center"/>
              </w:trPr>
              <w:tc>
                <w:tcPr>
                  <w:tcW w:w="870" w:type="dxa"/>
                  <w:tcMar>
                    <w:left w:w="28" w:type="dxa"/>
                    <w:right w:w="28" w:type="dxa"/>
                  </w:tcMar>
                  <w:vAlign w:val="center"/>
                </w:tcPr>
                <w:p w:rsidR="00CA6739" w:rsidRPr="0082312B" w:rsidRDefault="00CA6739" w:rsidP="00CA6739">
                  <w:pPr>
                    <w:ind w:leftChars="-50" w:left="-105" w:rightChars="-50" w:right="-105"/>
                    <w:jc w:val="center"/>
                    <w:rPr>
                      <w:rFonts w:hAnsi="宋体"/>
                      <w:szCs w:val="21"/>
                    </w:rPr>
                  </w:pPr>
                  <w:r w:rsidRPr="0082312B">
                    <w:rPr>
                      <w:rFonts w:hAnsi="宋体"/>
                      <w:szCs w:val="21"/>
                    </w:rPr>
                    <w:t>工程</w:t>
                  </w:r>
                </w:p>
                <w:p w:rsidR="00CA6739" w:rsidRPr="0082312B" w:rsidRDefault="00CA6739" w:rsidP="00CA6739">
                  <w:pPr>
                    <w:ind w:leftChars="-50" w:left="-105" w:rightChars="-50" w:right="-105"/>
                    <w:jc w:val="center"/>
                    <w:rPr>
                      <w:szCs w:val="21"/>
                    </w:rPr>
                  </w:pPr>
                  <w:r w:rsidRPr="0082312B">
                    <w:rPr>
                      <w:rFonts w:hAnsi="宋体"/>
                      <w:szCs w:val="21"/>
                    </w:rPr>
                    <w:t>名称</w:t>
                  </w:r>
                </w:p>
              </w:tc>
              <w:tc>
                <w:tcPr>
                  <w:tcW w:w="2835" w:type="dxa"/>
                  <w:gridSpan w:val="2"/>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建设名称</w:t>
                  </w:r>
                </w:p>
              </w:tc>
              <w:tc>
                <w:tcPr>
                  <w:tcW w:w="2126"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设计能力</w:t>
                  </w:r>
                </w:p>
              </w:tc>
              <w:tc>
                <w:tcPr>
                  <w:tcW w:w="2711"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备注</w:t>
                  </w:r>
                </w:p>
              </w:tc>
            </w:tr>
            <w:tr w:rsidR="00CA6739" w:rsidRPr="0082312B" w:rsidTr="00CA6739">
              <w:trPr>
                <w:cantSplit/>
                <w:trHeight w:val="20"/>
                <w:jc w:val="center"/>
              </w:trPr>
              <w:tc>
                <w:tcPr>
                  <w:tcW w:w="870" w:type="dxa"/>
                  <w:tcMar>
                    <w:left w:w="28" w:type="dxa"/>
                    <w:right w:w="28" w:type="dxa"/>
                  </w:tcMar>
                  <w:vAlign w:val="center"/>
                </w:tcPr>
                <w:p w:rsidR="00CA6739" w:rsidRPr="0082312B" w:rsidRDefault="00CA6739" w:rsidP="00CA6739">
                  <w:pPr>
                    <w:ind w:leftChars="-50" w:left="-105" w:rightChars="-50" w:right="-105"/>
                    <w:jc w:val="center"/>
                    <w:rPr>
                      <w:rFonts w:hAnsi="宋体"/>
                      <w:szCs w:val="21"/>
                    </w:rPr>
                  </w:pPr>
                  <w:r w:rsidRPr="0082312B">
                    <w:rPr>
                      <w:rFonts w:hAnsi="宋体"/>
                      <w:szCs w:val="21"/>
                    </w:rPr>
                    <w:t>贮运</w:t>
                  </w:r>
                </w:p>
                <w:p w:rsidR="00CA6739" w:rsidRPr="0082312B" w:rsidRDefault="00CA6739" w:rsidP="00CA6739">
                  <w:pPr>
                    <w:ind w:leftChars="-50" w:left="-105" w:rightChars="-50" w:right="-105"/>
                    <w:jc w:val="center"/>
                    <w:rPr>
                      <w:szCs w:val="21"/>
                    </w:rPr>
                  </w:pPr>
                  <w:r w:rsidRPr="0082312B">
                    <w:rPr>
                      <w:rFonts w:hAnsi="宋体"/>
                      <w:szCs w:val="21"/>
                    </w:rPr>
                    <w:t>工程</w:t>
                  </w:r>
                </w:p>
              </w:tc>
              <w:tc>
                <w:tcPr>
                  <w:tcW w:w="2835" w:type="dxa"/>
                  <w:gridSpan w:val="2"/>
                  <w:tcMar>
                    <w:left w:w="28" w:type="dxa"/>
                    <w:right w:w="28" w:type="dxa"/>
                  </w:tcMar>
                  <w:vAlign w:val="center"/>
                </w:tcPr>
                <w:p w:rsidR="00CA6739" w:rsidRPr="0082312B" w:rsidRDefault="00CA6739" w:rsidP="00CA6739">
                  <w:pPr>
                    <w:ind w:leftChars="-50" w:left="-105" w:rightChars="-50" w:right="-105"/>
                    <w:jc w:val="center"/>
                    <w:rPr>
                      <w:rFonts w:hAnsi="宋体"/>
                      <w:szCs w:val="21"/>
                    </w:rPr>
                  </w:pPr>
                  <w:r w:rsidRPr="0082312B">
                    <w:rPr>
                      <w:rFonts w:hAnsi="宋体" w:hint="eastAsia"/>
                      <w:szCs w:val="21"/>
                    </w:rPr>
                    <w:t>原料及成品堆放</w:t>
                  </w:r>
                </w:p>
              </w:tc>
              <w:tc>
                <w:tcPr>
                  <w:tcW w:w="2126" w:type="dxa"/>
                  <w:tcMar>
                    <w:left w:w="28" w:type="dxa"/>
                    <w:right w:w="28" w:type="dxa"/>
                  </w:tcMar>
                  <w:vAlign w:val="center"/>
                </w:tcPr>
                <w:p w:rsidR="00CA6739" w:rsidRPr="0082312B" w:rsidRDefault="00CA6739" w:rsidP="00CA6739">
                  <w:pPr>
                    <w:ind w:leftChars="-50" w:left="-105" w:rightChars="-50" w:right="-105"/>
                    <w:jc w:val="center"/>
                  </w:pPr>
                  <w:r>
                    <w:rPr>
                      <w:rFonts w:hint="eastAsia"/>
                    </w:rPr>
                    <w:t>2</w:t>
                  </w:r>
                  <w:r w:rsidRPr="0082312B">
                    <w:rPr>
                      <w:rFonts w:hint="eastAsia"/>
                    </w:rPr>
                    <w:t>50</w:t>
                  </w:r>
                  <w:r w:rsidRPr="0082312B">
                    <w:t>m</w:t>
                  </w:r>
                  <w:r w:rsidRPr="0082312B">
                    <w:rPr>
                      <w:vertAlign w:val="superscript"/>
                    </w:rPr>
                    <w:t>2</w:t>
                  </w:r>
                </w:p>
              </w:tc>
              <w:tc>
                <w:tcPr>
                  <w:tcW w:w="2711"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int="eastAsia"/>
                      <w:szCs w:val="21"/>
                    </w:rPr>
                    <w:t>室内，堆放原料及成品</w:t>
                  </w:r>
                </w:p>
              </w:tc>
            </w:tr>
            <w:tr w:rsidR="00CA6739" w:rsidRPr="0082312B" w:rsidTr="00CA6739">
              <w:trPr>
                <w:cantSplit/>
                <w:trHeight w:val="20"/>
                <w:jc w:val="center"/>
              </w:trPr>
              <w:tc>
                <w:tcPr>
                  <w:tcW w:w="870" w:type="dxa"/>
                  <w:vMerge w:val="restart"/>
                  <w:tcMar>
                    <w:left w:w="28" w:type="dxa"/>
                    <w:right w:w="28" w:type="dxa"/>
                  </w:tcMar>
                  <w:vAlign w:val="center"/>
                </w:tcPr>
                <w:p w:rsidR="00CA6739" w:rsidRPr="0082312B" w:rsidRDefault="00CA6739" w:rsidP="00CA6739">
                  <w:pPr>
                    <w:ind w:leftChars="-50" w:left="-105" w:rightChars="-50" w:right="-105"/>
                    <w:jc w:val="center"/>
                    <w:rPr>
                      <w:rFonts w:hAnsi="宋体"/>
                      <w:szCs w:val="21"/>
                    </w:rPr>
                  </w:pPr>
                  <w:r w:rsidRPr="0082312B">
                    <w:rPr>
                      <w:rFonts w:hAnsi="宋体"/>
                      <w:szCs w:val="21"/>
                    </w:rPr>
                    <w:t>公用</w:t>
                  </w:r>
                </w:p>
                <w:p w:rsidR="00CA6739" w:rsidRPr="0082312B" w:rsidRDefault="00CA6739" w:rsidP="00CA6739">
                  <w:pPr>
                    <w:ind w:leftChars="-50" w:left="-105" w:rightChars="-50" w:right="-105"/>
                    <w:jc w:val="center"/>
                    <w:rPr>
                      <w:szCs w:val="21"/>
                    </w:rPr>
                  </w:pPr>
                  <w:r w:rsidRPr="0082312B">
                    <w:rPr>
                      <w:rFonts w:hAnsi="宋体"/>
                      <w:szCs w:val="21"/>
                    </w:rPr>
                    <w:t>工程</w:t>
                  </w:r>
                </w:p>
              </w:tc>
              <w:tc>
                <w:tcPr>
                  <w:tcW w:w="2835" w:type="dxa"/>
                  <w:gridSpan w:val="2"/>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给水</w:t>
                  </w:r>
                </w:p>
              </w:tc>
              <w:tc>
                <w:tcPr>
                  <w:tcW w:w="2126" w:type="dxa"/>
                  <w:tcMar>
                    <w:left w:w="28" w:type="dxa"/>
                    <w:right w:w="28" w:type="dxa"/>
                  </w:tcMar>
                  <w:vAlign w:val="center"/>
                </w:tcPr>
                <w:p w:rsidR="00CA6739" w:rsidRPr="001B3EC0" w:rsidRDefault="00CA6739" w:rsidP="00CA6739">
                  <w:pPr>
                    <w:ind w:rightChars="-50" w:right="-105"/>
                    <w:jc w:val="center"/>
                    <w:rPr>
                      <w:color w:val="000000"/>
                    </w:rPr>
                  </w:pPr>
                  <w:r>
                    <w:rPr>
                      <w:rFonts w:hint="eastAsia"/>
                      <w:color w:val="000000"/>
                    </w:rPr>
                    <w:t>15</w:t>
                  </w:r>
                  <w:r w:rsidRPr="001B3EC0">
                    <w:rPr>
                      <w:color w:val="000000"/>
                    </w:rPr>
                    <w:t>t/h</w:t>
                  </w:r>
                </w:p>
              </w:tc>
              <w:tc>
                <w:tcPr>
                  <w:tcW w:w="2711"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当地水网</w:t>
                  </w:r>
                </w:p>
              </w:tc>
            </w:tr>
            <w:tr w:rsidR="00CA6739" w:rsidRPr="0082312B" w:rsidTr="00CA6739">
              <w:trPr>
                <w:cantSplit/>
                <w:trHeight w:val="20"/>
                <w:jc w:val="center"/>
              </w:trPr>
              <w:tc>
                <w:tcPr>
                  <w:tcW w:w="870" w:type="dxa"/>
                  <w:vMerge/>
                  <w:tcMar>
                    <w:left w:w="28" w:type="dxa"/>
                    <w:right w:w="28" w:type="dxa"/>
                  </w:tcMar>
                  <w:vAlign w:val="center"/>
                </w:tcPr>
                <w:p w:rsidR="00CA6739" w:rsidRPr="0082312B" w:rsidRDefault="00CA6739" w:rsidP="00CA6739">
                  <w:pPr>
                    <w:ind w:leftChars="-50" w:left="-105" w:rightChars="-50" w:right="-105"/>
                    <w:jc w:val="center"/>
                    <w:rPr>
                      <w:szCs w:val="21"/>
                    </w:rPr>
                  </w:pPr>
                </w:p>
              </w:tc>
              <w:tc>
                <w:tcPr>
                  <w:tcW w:w="992" w:type="dxa"/>
                  <w:vMerge w:val="restart"/>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排水</w:t>
                  </w:r>
                </w:p>
              </w:tc>
              <w:tc>
                <w:tcPr>
                  <w:tcW w:w="1843"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雨水</w:t>
                  </w:r>
                </w:p>
              </w:tc>
              <w:tc>
                <w:tcPr>
                  <w:tcW w:w="2126"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int="eastAsia"/>
                    </w:rPr>
                    <w:t>2</w:t>
                  </w:r>
                  <w:r w:rsidRPr="0082312B">
                    <w:t>0t/h</w:t>
                  </w:r>
                </w:p>
              </w:tc>
              <w:tc>
                <w:tcPr>
                  <w:tcW w:w="2711"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rPr>
                    <w:t>直接排入市政雨水管网</w:t>
                  </w:r>
                </w:p>
              </w:tc>
            </w:tr>
            <w:tr w:rsidR="00CA6739" w:rsidRPr="0082312B" w:rsidTr="00CA6739">
              <w:trPr>
                <w:cantSplit/>
                <w:trHeight w:val="20"/>
                <w:jc w:val="center"/>
              </w:trPr>
              <w:tc>
                <w:tcPr>
                  <w:tcW w:w="870" w:type="dxa"/>
                  <w:vMerge/>
                  <w:tcMar>
                    <w:left w:w="28" w:type="dxa"/>
                    <w:right w:w="28" w:type="dxa"/>
                  </w:tcMar>
                  <w:vAlign w:val="center"/>
                </w:tcPr>
                <w:p w:rsidR="00CA6739" w:rsidRPr="0082312B" w:rsidRDefault="00CA6739" w:rsidP="00CA6739">
                  <w:pPr>
                    <w:ind w:leftChars="-50" w:left="-105" w:rightChars="-50" w:right="-105"/>
                    <w:jc w:val="center"/>
                    <w:rPr>
                      <w:szCs w:val="21"/>
                    </w:rPr>
                  </w:pPr>
                </w:p>
              </w:tc>
              <w:tc>
                <w:tcPr>
                  <w:tcW w:w="992" w:type="dxa"/>
                  <w:vMerge/>
                  <w:tcMar>
                    <w:left w:w="28" w:type="dxa"/>
                    <w:right w:w="28" w:type="dxa"/>
                  </w:tcMar>
                  <w:vAlign w:val="center"/>
                </w:tcPr>
                <w:p w:rsidR="00CA6739" w:rsidRPr="0082312B" w:rsidRDefault="00CA6739" w:rsidP="00CA6739">
                  <w:pPr>
                    <w:ind w:leftChars="-50" w:left="-105" w:rightChars="-50" w:right="-105"/>
                    <w:jc w:val="center"/>
                    <w:rPr>
                      <w:szCs w:val="21"/>
                    </w:rPr>
                  </w:pPr>
                </w:p>
              </w:tc>
              <w:tc>
                <w:tcPr>
                  <w:tcW w:w="1843"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废（污）水</w:t>
                  </w:r>
                </w:p>
              </w:tc>
              <w:tc>
                <w:tcPr>
                  <w:tcW w:w="2126" w:type="dxa"/>
                  <w:tcMar>
                    <w:left w:w="28" w:type="dxa"/>
                    <w:right w:w="28" w:type="dxa"/>
                  </w:tcMar>
                  <w:vAlign w:val="center"/>
                </w:tcPr>
                <w:p w:rsidR="00CA6739" w:rsidRPr="0082312B" w:rsidRDefault="00CA6739" w:rsidP="00F94E7C">
                  <w:pPr>
                    <w:ind w:leftChars="-50" w:left="-105" w:rightChars="-50" w:right="-105"/>
                    <w:jc w:val="center"/>
                    <w:rPr>
                      <w:szCs w:val="21"/>
                    </w:rPr>
                  </w:pPr>
                  <w:r w:rsidRPr="0082312B">
                    <w:rPr>
                      <w:rFonts w:hint="eastAsia"/>
                      <w:spacing w:val="-10"/>
                    </w:rPr>
                    <w:t>1</w:t>
                  </w:r>
                  <w:r w:rsidR="00F94E7C">
                    <w:rPr>
                      <w:rFonts w:hint="eastAsia"/>
                      <w:spacing w:val="-10"/>
                    </w:rPr>
                    <w:t>5</w:t>
                  </w:r>
                  <w:r w:rsidRPr="0082312B">
                    <w:t>t/h</w:t>
                  </w:r>
                </w:p>
              </w:tc>
              <w:tc>
                <w:tcPr>
                  <w:tcW w:w="2711" w:type="dxa"/>
                  <w:tcMar>
                    <w:left w:w="28" w:type="dxa"/>
                    <w:right w:w="28" w:type="dxa"/>
                  </w:tcMar>
                  <w:vAlign w:val="center"/>
                </w:tcPr>
                <w:p w:rsidR="00CA6739" w:rsidRPr="0082312B" w:rsidRDefault="00CA6739" w:rsidP="00CA6739">
                  <w:pPr>
                    <w:ind w:leftChars="-50" w:rightChars="-50" w:right="-105" w:hanging="105"/>
                    <w:jc w:val="center"/>
                    <w:rPr>
                      <w:szCs w:val="21"/>
                    </w:rPr>
                  </w:pPr>
                  <w:r w:rsidRPr="0082312B">
                    <w:rPr>
                      <w:rFonts w:hAnsi="宋体" w:hint="eastAsia"/>
                      <w:szCs w:val="21"/>
                    </w:rPr>
                    <w:t>厂区废水管网</w:t>
                  </w:r>
                </w:p>
              </w:tc>
            </w:tr>
            <w:tr w:rsidR="00CA6739" w:rsidRPr="0082312B" w:rsidTr="00CA6739">
              <w:trPr>
                <w:cantSplit/>
                <w:trHeight w:val="20"/>
                <w:jc w:val="center"/>
              </w:trPr>
              <w:tc>
                <w:tcPr>
                  <w:tcW w:w="870" w:type="dxa"/>
                  <w:vMerge/>
                  <w:tcMar>
                    <w:left w:w="28" w:type="dxa"/>
                    <w:right w:w="28" w:type="dxa"/>
                  </w:tcMar>
                  <w:vAlign w:val="center"/>
                </w:tcPr>
                <w:p w:rsidR="00CA6739" w:rsidRPr="0082312B" w:rsidRDefault="00CA6739" w:rsidP="00CA6739">
                  <w:pPr>
                    <w:ind w:leftChars="-50" w:left="-105" w:rightChars="-50" w:right="-105"/>
                    <w:jc w:val="center"/>
                    <w:rPr>
                      <w:szCs w:val="21"/>
                    </w:rPr>
                  </w:pPr>
                </w:p>
              </w:tc>
              <w:tc>
                <w:tcPr>
                  <w:tcW w:w="2835" w:type="dxa"/>
                  <w:gridSpan w:val="2"/>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供电</w:t>
                  </w:r>
                </w:p>
              </w:tc>
              <w:tc>
                <w:tcPr>
                  <w:tcW w:w="2126"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int="eastAsia"/>
                    </w:rPr>
                    <w:t>350</w:t>
                  </w:r>
                  <w:r w:rsidRPr="0082312B">
                    <w:t>KVA</w:t>
                  </w:r>
                </w:p>
              </w:tc>
              <w:tc>
                <w:tcPr>
                  <w:tcW w:w="2711"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rPr>
                    <w:t>公共变压器</w:t>
                  </w:r>
                </w:p>
              </w:tc>
            </w:tr>
            <w:tr w:rsidR="00CA6739" w:rsidRPr="0082312B" w:rsidTr="00CA6739">
              <w:trPr>
                <w:cantSplit/>
                <w:trHeight w:val="20"/>
                <w:jc w:val="center"/>
              </w:trPr>
              <w:tc>
                <w:tcPr>
                  <w:tcW w:w="870" w:type="dxa"/>
                  <w:vMerge w:val="restart"/>
                  <w:tcMar>
                    <w:left w:w="28" w:type="dxa"/>
                    <w:right w:w="28" w:type="dxa"/>
                  </w:tcMar>
                  <w:vAlign w:val="center"/>
                </w:tcPr>
                <w:p w:rsidR="00CA6739" w:rsidRPr="0082312B" w:rsidRDefault="00CA6739" w:rsidP="00CA6739">
                  <w:pPr>
                    <w:ind w:leftChars="-50" w:left="-105" w:rightChars="-50" w:right="-105"/>
                    <w:jc w:val="center"/>
                    <w:rPr>
                      <w:rFonts w:hAnsi="宋体"/>
                      <w:szCs w:val="21"/>
                    </w:rPr>
                  </w:pPr>
                  <w:r w:rsidRPr="0082312B">
                    <w:rPr>
                      <w:rFonts w:hAnsi="宋体"/>
                      <w:szCs w:val="21"/>
                    </w:rPr>
                    <w:t>环保</w:t>
                  </w:r>
                </w:p>
                <w:p w:rsidR="00CA6739" w:rsidRPr="0082312B" w:rsidRDefault="00CA6739" w:rsidP="00CA6739">
                  <w:pPr>
                    <w:ind w:leftChars="-50" w:left="-105" w:rightChars="-50" w:right="-105"/>
                    <w:jc w:val="center"/>
                    <w:rPr>
                      <w:szCs w:val="21"/>
                    </w:rPr>
                  </w:pPr>
                  <w:r w:rsidRPr="0082312B">
                    <w:rPr>
                      <w:rFonts w:hAnsi="宋体"/>
                      <w:szCs w:val="21"/>
                    </w:rPr>
                    <w:t>工程</w:t>
                  </w:r>
                </w:p>
              </w:tc>
              <w:tc>
                <w:tcPr>
                  <w:tcW w:w="992"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废水</w:t>
                  </w:r>
                </w:p>
              </w:tc>
              <w:tc>
                <w:tcPr>
                  <w:tcW w:w="1843"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化粪池</w:t>
                  </w:r>
                </w:p>
              </w:tc>
              <w:tc>
                <w:tcPr>
                  <w:tcW w:w="2126" w:type="dxa"/>
                  <w:tcMar>
                    <w:left w:w="28" w:type="dxa"/>
                    <w:right w:w="28" w:type="dxa"/>
                  </w:tcMar>
                  <w:vAlign w:val="center"/>
                </w:tcPr>
                <w:p w:rsidR="00CA6739" w:rsidRPr="0082312B" w:rsidRDefault="00CA6739" w:rsidP="00CA6739">
                  <w:pPr>
                    <w:ind w:leftChars="-50" w:left="-105" w:rightChars="-50" w:right="-105"/>
                    <w:jc w:val="center"/>
                    <w:rPr>
                      <w:szCs w:val="21"/>
                    </w:rPr>
                  </w:pPr>
                  <w:r>
                    <w:rPr>
                      <w:rFonts w:hint="eastAsia"/>
                      <w:color w:val="000000"/>
                    </w:rPr>
                    <w:t>2</w:t>
                  </w:r>
                  <w:r w:rsidRPr="001B3EC0">
                    <w:rPr>
                      <w:color w:val="000000"/>
                    </w:rPr>
                    <w:t>0m</w:t>
                  </w:r>
                  <w:r w:rsidRPr="001B3EC0">
                    <w:rPr>
                      <w:color w:val="000000"/>
                      <w:vertAlign w:val="superscript"/>
                    </w:rPr>
                    <w:t>3</w:t>
                  </w:r>
                </w:p>
              </w:tc>
              <w:tc>
                <w:tcPr>
                  <w:tcW w:w="2711"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简单生化处理</w:t>
                  </w:r>
                </w:p>
              </w:tc>
            </w:tr>
            <w:tr w:rsidR="00CA6739" w:rsidRPr="0082312B" w:rsidTr="00CA6739">
              <w:trPr>
                <w:cantSplit/>
                <w:trHeight w:val="20"/>
                <w:jc w:val="center"/>
              </w:trPr>
              <w:tc>
                <w:tcPr>
                  <w:tcW w:w="870" w:type="dxa"/>
                  <w:vMerge/>
                  <w:tcMar>
                    <w:left w:w="28" w:type="dxa"/>
                    <w:right w:w="28" w:type="dxa"/>
                  </w:tcMar>
                  <w:vAlign w:val="center"/>
                </w:tcPr>
                <w:p w:rsidR="00CA6739" w:rsidRPr="0082312B" w:rsidRDefault="00CA6739" w:rsidP="00CA6739">
                  <w:pPr>
                    <w:ind w:leftChars="-50" w:left="-105" w:rightChars="-50" w:right="-105"/>
                    <w:jc w:val="center"/>
                    <w:rPr>
                      <w:rFonts w:hAnsi="宋体"/>
                      <w:szCs w:val="21"/>
                    </w:rPr>
                  </w:pPr>
                </w:p>
              </w:tc>
              <w:tc>
                <w:tcPr>
                  <w:tcW w:w="992" w:type="dxa"/>
                  <w:tcMar>
                    <w:left w:w="28" w:type="dxa"/>
                    <w:right w:w="28" w:type="dxa"/>
                  </w:tcMar>
                  <w:vAlign w:val="center"/>
                </w:tcPr>
                <w:p w:rsidR="00CA6739" w:rsidRPr="0082312B" w:rsidRDefault="00CA6739" w:rsidP="00CA6739">
                  <w:pPr>
                    <w:ind w:leftChars="-50" w:left="-105" w:rightChars="-50" w:right="-105"/>
                    <w:jc w:val="center"/>
                    <w:rPr>
                      <w:rFonts w:hAnsi="宋体"/>
                      <w:szCs w:val="21"/>
                    </w:rPr>
                  </w:pPr>
                  <w:r w:rsidRPr="0082312B">
                    <w:rPr>
                      <w:rFonts w:hAnsi="宋体" w:hint="eastAsia"/>
                      <w:szCs w:val="21"/>
                    </w:rPr>
                    <w:t>废气</w:t>
                  </w:r>
                </w:p>
              </w:tc>
              <w:tc>
                <w:tcPr>
                  <w:tcW w:w="1843" w:type="dxa"/>
                  <w:tcMar>
                    <w:left w:w="28" w:type="dxa"/>
                    <w:right w:w="28" w:type="dxa"/>
                  </w:tcMar>
                  <w:vAlign w:val="center"/>
                </w:tcPr>
                <w:p w:rsidR="00CA6739" w:rsidRPr="0082312B" w:rsidRDefault="00CA6739" w:rsidP="00CA6739">
                  <w:pPr>
                    <w:spacing w:line="240" w:lineRule="exact"/>
                    <w:jc w:val="center"/>
                    <w:rPr>
                      <w:szCs w:val="21"/>
                    </w:rPr>
                  </w:pPr>
                  <w:r>
                    <w:rPr>
                      <w:rFonts w:ascii="宋体" w:hAnsi="宋体" w:cs="宋体" w:hint="eastAsia"/>
                      <w:spacing w:val="-20"/>
                    </w:rPr>
                    <w:t>布袋除尘装置</w:t>
                  </w:r>
                </w:p>
              </w:tc>
              <w:tc>
                <w:tcPr>
                  <w:tcW w:w="2126" w:type="dxa"/>
                  <w:tcMar>
                    <w:left w:w="28" w:type="dxa"/>
                    <w:right w:w="28" w:type="dxa"/>
                  </w:tcMar>
                  <w:vAlign w:val="center"/>
                </w:tcPr>
                <w:p w:rsidR="00CA6739" w:rsidRPr="0082312B" w:rsidRDefault="00CA6739" w:rsidP="00CA6739">
                  <w:pPr>
                    <w:spacing w:line="240" w:lineRule="exact"/>
                    <w:jc w:val="center"/>
                    <w:rPr>
                      <w:spacing w:val="-2"/>
                      <w:szCs w:val="21"/>
                    </w:rPr>
                  </w:pPr>
                  <w:r>
                    <w:rPr>
                      <w:rFonts w:hint="eastAsia"/>
                      <w:color w:val="000000"/>
                    </w:rPr>
                    <w:t>5</w:t>
                  </w:r>
                  <w:r w:rsidRPr="001B3EC0">
                    <w:rPr>
                      <w:color w:val="000000"/>
                    </w:rPr>
                    <w:t>000</w:t>
                  </w:r>
                  <w:r w:rsidRPr="001B3EC0">
                    <w:rPr>
                      <w:color w:val="000000"/>
                      <w:szCs w:val="21"/>
                    </w:rPr>
                    <w:t>m</w:t>
                  </w:r>
                  <w:r w:rsidRPr="001B3EC0">
                    <w:rPr>
                      <w:color w:val="000000"/>
                      <w:szCs w:val="21"/>
                      <w:vertAlign w:val="superscript"/>
                    </w:rPr>
                    <w:t>3</w:t>
                  </w:r>
                  <w:r w:rsidRPr="001B3EC0">
                    <w:rPr>
                      <w:color w:val="000000"/>
                      <w:szCs w:val="21"/>
                    </w:rPr>
                    <w:t>/h</w:t>
                  </w:r>
                  <w:r w:rsidRPr="001B3EC0">
                    <w:rPr>
                      <w:color w:val="000000"/>
                      <w:spacing w:val="-20"/>
                      <w:szCs w:val="21"/>
                    </w:rPr>
                    <w:t>×</w:t>
                  </w:r>
                  <w:r>
                    <w:rPr>
                      <w:rFonts w:hint="eastAsia"/>
                      <w:color w:val="000000"/>
                      <w:szCs w:val="21"/>
                    </w:rPr>
                    <w:t>1</w:t>
                  </w:r>
                </w:p>
              </w:tc>
              <w:tc>
                <w:tcPr>
                  <w:tcW w:w="2711" w:type="dxa"/>
                  <w:tcMar>
                    <w:left w:w="28" w:type="dxa"/>
                    <w:right w:w="28" w:type="dxa"/>
                  </w:tcMar>
                  <w:vAlign w:val="center"/>
                </w:tcPr>
                <w:p w:rsidR="00CA6739" w:rsidRPr="0082312B" w:rsidRDefault="00CA6739" w:rsidP="00CA6739">
                  <w:pPr>
                    <w:jc w:val="center"/>
                    <w:rPr>
                      <w:szCs w:val="21"/>
                    </w:rPr>
                  </w:pPr>
                  <w:r>
                    <w:rPr>
                      <w:rFonts w:hint="eastAsia"/>
                      <w:szCs w:val="21"/>
                    </w:rPr>
                    <w:t>去除率</w:t>
                  </w:r>
                  <w:r>
                    <w:rPr>
                      <w:rFonts w:hint="eastAsia"/>
                      <w:szCs w:val="21"/>
                    </w:rPr>
                    <w:t>95%</w:t>
                  </w:r>
                  <w:r>
                    <w:rPr>
                      <w:rFonts w:hint="eastAsia"/>
                      <w:szCs w:val="21"/>
                    </w:rPr>
                    <w:t>，新建</w:t>
                  </w:r>
                </w:p>
              </w:tc>
            </w:tr>
            <w:tr w:rsidR="00CA6739" w:rsidRPr="0082312B" w:rsidTr="00CA6739">
              <w:trPr>
                <w:cantSplit/>
                <w:trHeight w:val="20"/>
                <w:jc w:val="center"/>
              </w:trPr>
              <w:tc>
                <w:tcPr>
                  <w:tcW w:w="870" w:type="dxa"/>
                  <w:vMerge/>
                  <w:tcMar>
                    <w:left w:w="28" w:type="dxa"/>
                    <w:right w:w="28" w:type="dxa"/>
                  </w:tcMar>
                  <w:vAlign w:val="center"/>
                </w:tcPr>
                <w:p w:rsidR="00CA6739" w:rsidRPr="0082312B" w:rsidRDefault="00CA6739" w:rsidP="00CA6739">
                  <w:pPr>
                    <w:ind w:leftChars="-50" w:left="-105" w:rightChars="-50" w:right="-105"/>
                    <w:jc w:val="center"/>
                    <w:rPr>
                      <w:szCs w:val="21"/>
                    </w:rPr>
                  </w:pPr>
                </w:p>
              </w:tc>
              <w:tc>
                <w:tcPr>
                  <w:tcW w:w="2835" w:type="dxa"/>
                  <w:gridSpan w:val="2"/>
                  <w:tcMar>
                    <w:left w:w="57" w:type="dxa"/>
                    <w:right w:w="57"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噪声治理（隔声量）</w:t>
                  </w:r>
                </w:p>
              </w:tc>
              <w:tc>
                <w:tcPr>
                  <w:tcW w:w="2126"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ascii="宋体" w:hAnsi="宋体"/>
                      <w:szCs w:val="21"/>
                    </w:rPr>
                    <w:t>≥</w:t>
                  </w:r>
                  <w:r w:rsidRPr="0082312B">
                    <w:rPr>
                      <w:szCs w:val="21"/>
                    </w:rPr>
                    <w:t>25dB(A)</w:t>
                  </w:r>
                </w:p>
              </w:tc>
              <w:tc>
                <w:tcPr>
                  <w:tcW w:w="2711" w:type="dxa"/>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厂界达标排放</w:t>
                  </w:r>
                </w:p>
              </w:tc>
            </w:tr>
            <w:tr w:rsidR="00CA6739" w:rsidRPr="0082312B" w:rsidTr="00CA6739">
              <w:trPr>
                <w:cantSplit/>
                <w:trHeight w:val="20"/>
                <w:jc w:val="center"/>
              </w:trPr>
              <w:tc>
                <w:tcPr>
                  <w:tcW w:w="870" w:type="dxa"/>
                  <w:vMerge/>
                  <w:tcMar>
                    <w:left w:w="28" w:type="dxa"/>
                    <w:right w:w="28" w:type="dxa"/>
                  </w:tcMar>
                  <w:vAlign w:val="center"/>
                </w:tcPr>
                <w:p w:rsidR="00CA6739" w:rsidRPr="0082312B" w:rsidRDefault="00CA6739" w:rsidP="00CA6739">
                  <w:pPr>
                    <w:ind w:leftChars="-50" w:left="-105" w:rightChars="-50" w:right="-105"/>
                    <w:jc w:val="center"/>
                    <w:rPr>
                      <w:szCs w:val="21"/>
                    </w:rPr>
                  </w:pPr>
                </w:p>
              </w:tc>
              <w:tc>
                <w:tcPr>
                  <w:tcW w:w="992" w:type="dxa"/>
                  <w:vMerge w:val="restart"/>
                  <w:tcMar>
                    <w:left w:w="28" w:type="dxa"/>
                    <w:right w:w="28" w:type="dxa"/>
                  </w:tcMar>
                  <w:vAlign w:val="center"/>
                </w:tcPr>
                <w:p w:rsidR="00CA6739" w:rsidRPr="0082312B" w:rsidRDefault="00CA6739" w:rsidP="00CA6739">
                  <w:pPr>
                    <w:ind w:leftChars="-50" w:left="-105" w:rightChars="-50" w:right="-105"/>
                    <w:jc w:val="center"/>
                    <w:rPr>
                      <w:szCs w:val="21"/>
                    </w:rPr>
                  </w:pPr>
                  <w:r w:rsidRPr="0082312B">
                    <w:rPr>
                      <w:rFonts w:hAnsi="宋体"/>
                      <w:szCs w:val="21"/>
                    </w:rPr>
                    <w:t>固废</w:t>
                  </w:r>
                </w:p>
              </w:tc>
              <w:tc>
                <w:tcPr>
                  <w:tcW w:w="1843" w:type="dxa"/>
                  <w:tcMar>
                    <w:left w:w="28" w:type="dxa"/>
                    <w:right w:w="28" w:type="dxa"/>
                  </w:tcMar>
                  <w:vAlign w:val="center"/>
                </w:tcPr>
                <w:p w:rsidR="00CA6739" w:rsidRPr="001B3EC0" w:rsidRDefault="00CA6739" w:rsidP="00CA6739">
                  <w:pPr>
                    <w:ind w:leftChars="-50" w:left="-105" w:rightChars="-50" w:right="-105"/>
                    <w:jc w:val="center"/>
                    <w:rPr>
                      <w:color w:val="000000"/>
                    </w:rPr>
                  </w:pPr>
                  <w:r w:rsidRPr="001B3EC0">
                    <w:rPr>
                      <w:rFonts w:hAnsi="宋体"/>
                      <w:color w:val="000000"/>
                    </w:rPr>
                    <w:t>一般固废堆场</w:t>
                  </w:r>
                </w:p>
              </w:tc>
              <w:tc>
                <w:tcPr>
                  <w:tcW w:w="2126" w:type="dxa"/>
                  <w:tcMar>
                    <w:left w:w="28" w:type="dxa"/>
                    <w:right w:w="28" w:type="dxa"/>
                  </w:tcMar>
                  <w:vAlign w:val="center"/>
                </w:tcPr>
                <w:p w:rsidR="00CA6739" w:rsidRPr="001B3EC0" w:rsidRDefault="00CA6739" w:rsidP="00CA6739">
                  <w:pPr>
                    <w:ind w:leftChars="-50" w:left="-105" w:rightChars="-50" w:right="-105"/>
                    <w:jc w:val="center"/>
                    <w:rPr>
                      <w:color w:val="000000"/>
                    </w:rPr>
                  </w:pPr>
                  <w:r>
                    <w:rPr>
                      <w:rFonts w:hint="eastAsia"/>
                      <w:color w:val="000000"/>
                    </w:rPr>
                    <w:t>2</w:t>
                  </w:r>
                  <w:r w:rsidRPr="001B3EC0">
                    <w:rPr>
                      <w:color w:val="000000"/>
                    </w:rPr>
                    <w:t>0m</w:t>
                  </w:r>
                  <w:r w:rsidRPr="001B3EC0">
                    <w:rPr>
                      <w:color w:val="000000"/>
                      <w:vertAlign w:val="superscript"/>
                    </w:rPr>
                    <w:t>2</w:t>
                  </w:r>
                </w:p>
              </w:tc>
              <w:tc>
                <w:tcPr>
                  <w:tcW w:w="2711" w:type="dxa"/>
                  <w:vMerge w:val="restart"/>
                  <w:tcMar>
                    <w:left w:w="85" w:type="dxa"/>
                    <w:right w:w="85" w:type="dxa"/>
                  </w:tcMar>
                  <w:vAlign w:val="center"/>
                </w:tcPr>
                <w:p w:rsidR="00CA6739" w:rsidRPr="0082312B" w:rsidRDefault="00CA6739" w:rsidP="00CA6739">
                  <w:pPr>
                    <w:ind w:leftChars="-50" w:left="-105" w:rightChars="-50" w:right="-105"/>
                    <w:jc w:val="center"/>
                    <w:rPr>
                      <w:szCs w:val="21"/>
                    </w:rPr>
                  </w:pPr>
                  <w:r w:rsidRPr="0082312B">
                    <w:rPr>
                      <w:rFonts w:hint="eastAsia"/>
                      <w:szCs w:val="21"/>
                    </w:rPr>
                    <w:t>分类堆放，综合利用或处置</w:t>
                  </w:r>
                </w:p>
              </w:tc>
            </w:tr>
            <w:tr w:rsidR="00CA6739" w:rsidRPr="0082312B" w:rsidTr="00CA6739">
              <w:trPr>
                <w:cantSplit/>
                <w:trHeight w:val="20"/>
                <w:jc w:val="center"/>
              </w:trPr>
              <w:tc>
                <w:tcPr>
                  <w:tcW w:w="870" w:type="dxa"/>
                  <w:vMerge/>
                  <w:tcMar>
                    <w:left w:w="28" w:type="dxa"/>
                    <w:right w:w="28" w:type="dxa"/>
                  </w:tcMar>
                  <w:vAlign w:val="center"/>
                </w:tcPr>
                <w:p w:rsidR="00CA6739" w:rsidRPr="0082312B" w:rsidRDefault="00CA6739" w:rsidP="00CA6739">
                  <w:pPr>
                    <w:ind w:leftChars="-50" w:left="-105" w:rightChars="-50" w:right="-105"/>
                    <w:jc w:val="center"/>
                    <w:rPr>
                      <w:szCs w:val="21"/>
                    </w:rPr>
                  </w:pPr>
                </w:p>
              </w:tc>
              <w:tc>
                <w:tcPr>
                  <w:tcW w:w="992" w:type="dxa"/>
                  <w:vMerge/>
                  <w:tcMar>
                    <w:left w:w="28" w:type="dxa"/>
                    <w:right w:w="28" w:type="dxa"/>
                  </w:tcMar>
                  <w:vAlign w:val="center"/>
                </w:tcPr>
                <w:p w:rsidR="00CA6739" w:rsidRPr="0082312B" w:rsidRDefault="00CA6739" w:rsidP="00CA6739">
                  <w:pPr>
                    <w:ind w:leftChars="-50" w:left="-105" w:rightChars="-50" w:right="-105"/>
                    <w:jc w:val="center"/>
                    <w:rPr>
                      <w:rFonts w:hAnsi="宋体"/>
                      <w:szCs w:val="21"/>
                    </w:rPr>
                  </w:pPr>
                </w:p>
              </w:tc>
              <w:tc>
                <w:tcPr>
                  <w:tcW w:w="1843" w:type="dxa"/>
                  <w:tcMar>
                    <w:left w:w="28" w:type="dxa"/>
                    <w:right w:w="28" w:type="dxa"/>
                  </w:tcMar>
                  <w:vAlign w:val="center"/>
                </w:tcPr>
                <w:p w:rsidR="00CA6739" w:rsidRPr="00C702C1" w:rsidRDefault="00CA6739" w:rsidP="00CA6739">
                  <w:pPr>
                    <w:ind w:leftChars="-50" w:left="-105" w:rightChars="-50" w:right="-105"/>
                    <w:jc w:val="center"/>
                    <w:rPr>
                      <w:rFonts w:hAnsi="宋体"/>
                    </w:rPr>
                  </w:pPr>
                  <w:r w:rsidRPr="00C702C1">
                    <w:rPr>
                      <w:rFonts w:hAnsi="宋体"/>
                    </w:rPr>
                    <w:t>危废堆场</w:t>
                  </w:r>
                </w:p>
              </w:tc>
              <w:tc>
                <w:tcPr>
                  <w:tcW w:w="2126" w:type="dxa"/>
                  <w:tcMar>
                    <w:left w:w="28" w:type="dxa"/>
                    <w:right w:w="28" w:type="dxa"/>
                  </w:tcMar>
                  <w:vAlign w:val="center"/>
                </w:tcPr>
                <w:p w:rsidR="00CA6739" w:rsidRPr="00890077" w:rsidRDefault="00CA6739" w:rsidP="00CA6739">
                  <w:pPr>
                    <w:ind w:leftChars="-50" w:left="-105" w:rightChars="-50" w:right="-105"/>
                    <w:jc w:val="center"/>
                  </w:pPr>
                  <w:r>
                    <w:rPr>
                      <w:rFonts w:hint="eastAsia"/>
                    </w:rPr>
                    <w:t>5</w:t>
                  </w:r>
                  <w:r w:rsidRPr="00890077">
                    <w:t>m</w:t>
                  </w:r>
                  <w:r w:rsidRPr="00890077">
                    <w:rPr>
                      <w:vertAlign w:val="superscript"/>
                    </w:rPr>
                    <w:t>2</w:t>
                  </w:r>
                </w:p>
              </w:tc>
              <w:tc>
                <w:tcPr>
                  <w:tcW w:w="2711" w:type="dxa"/>
                  <w:vMerge/>
                  <w:tcMar>
                    <w:left w:w="85" w:type="dxa"/>
                    <w:right w:w="85" w:type="dxa"/>
                  </w:tcMar>
                  <w:vAlign w:val="center"/>
                </w:tcPr>
                <w:p w:rsidR="00CA6739" w:rsidRPr="0082312B" w:rsidRDefault="00CA6739" w:rsidP="00CA6739">
                  <w:pPr>
                    <w:ind w:leftChars="-50" w:left="-105" w:rightChars="-50" w:right="-105"/>
                    <w:jc w:val="center"/>
                    <w:rPr>
                      <w:szCs w:val="21"/>
                    </w:rPr>
                  </w:pPr>
                </w:p>
              </w:tc>
            </w:tr>
          </w:tbl>
          <w:p w:rsidR="00242AE8" w:rsidRPr="001B3EC0" w:rsidRDefault="00242AE8" w:rsidP="00242AE8">
            <w:pPr>
              <w:spacing w:line="360" w:lineRule="auto"/>
              <w:rPr>
                <w:sz w:val="24"/>
              </w:rPr>
            </w:pPr>
            <w:r w:rsidRPr="001B3EC0">
              <w:rPr>
                <w:sz w:val="24"/>
              </w:rPr>
              <w:t>3</w:t>
            </w:r>
            <w:r w:rsidRPr="001B3EC0">
              <w:rPr>
                <w:rFonts w:hAnsi="宋体"/>
                <w:sz w:val="24"/>
              </w:rPr>
              <w:t>、主要原辅材料</w:t>
            </w:r>
          </w:p>
          <w:p w:rsidR="00802BEA" w:rsidRPr="000177DC" w:rsidRDefault="00242AE8" w:rsidP="000177DC">
            <w:pPr>
              <w:adjustRightInd w:val="0"/>
              <w:snapToGrid w:val="0"/>
              <w:spacing w:line="360" w:lineRule="auto"/>
              <w:ind w:firstLineChars="200" w:firstLine="480"/>
              <w:rPr>
                <w:rFonts w:hAnsi="宋体"/>
                <w:kern w:val="0"/>
                <w:sz w:val="24"/>
              </w:rPr>
            </w:pPr>
            <w:r w:rsidRPr="001B3EC0">
              <w:rPr>
                <w:rFonts w:hAnsi="宋体"/>
                <w:kern w:val="0"/>
                <w:sz w:val="24"/>
              </w:rPr>
              <w:t>建设项目主要原辅材料使用情况见表</w:t>
            </w:r>
            <w:r w:rsidRPr="001B3EC0">
              <w:rPr>
                <w:kern w:val="0"/>
                <w:sz w:val="24"/>
              </w:rPr>
              <w:t>3</w:t>
            </w:r>
            <w:r w:rsidRPr="001B3EC0">
              <w:rPr>
                <w:rFonts w:hAnsi="宋体"/>
                <w:kern w:val="0"/>
                <w:sz w:val="24"/>
              </w:rPr>
              <w:t>。</w:t>
            </w:r>
          </w:p>
          <w:p w:rsidR="00551A57" w:rsidRPr="001B3EC0" w:rsidRDefault="00551A57" w:rsidP="00B912EA">
            <w:pPr>
              <w:spacing w:line="360" w:lineRule="auto"/>
              <w:jc w:val="center"/>
              <w:rPr>
                <w:sz w:val="24"/>
                <w:szCs w:val="28"/>
              </w:rPr>
            </w:pPr>
            <w:r w:rsidRPr="001B3EC0">
              <w:rPr>
                <w:rFonts w:hAnsi="宋体"/>
                <w:sz w:val="24"/>
              </w:rPr>
              <w:t>表</w:t>
            </w:r>
            <w:r w:rsidRPr="001B3EC0">
              <w:rPr>
                <w:sz w:val="24"/>
              </w:rPr>
              <w:t>3</w:t>
            </w:r>
            <w:r w:rsidR="00242AE8" w:rsidRPr="001B3EC0">
              <w:rPr>
                <w:sz w:val="24"/>
              </w:rPr>
              <w:t xml:space="preserve">    </w:t>
            </w:r>
            <w:r w:rsidR="00242AE8" w:rsidRPr="001B3EC0">
              <w:rPr>
                <w:rFonts w:hAnsi="宋体"/>
                <w:sz w:val="24"/>
                <w:szCs w:val="28"/>
              </w:rPr>
              <w:t>主要原辅料消耗表</w:t>
            </w:r>
          </w:p>
          <w:tbl>
            <w:tblPr>
              <w:tblW w:w="8505"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989"/>
              <w:gridCol w:w="3712"/>
              <w:gridCol w:w="1231"/>
              <w:gridCol w:w="2573"/>
            </w:tblGrid>
            <w:tr w:rsidR="00B7751C" w:rsidRPr="001B3EC0" w:rsidTr="00802BEA">
              <w:trPr>
                <w:trHeight w:hRule="exact" w:val="567"/>
                <w:jc w:val="center"/>
              </w:trPr>
              <w:tc>
                <w:tcPr>
                  <w:tcW w:w="989" w:type="dxa"/>
                  <w:vAlign w:val="center"/>
                </w:tcPr>
                <w:p w:rsidR="00B7751C" w:rsidRPr="001B3EC0" w:rsidRDefault="00B7751C" w:rsidP="00A63DDE">
                  <w:pPr>
                    <w:jc w:val="center"/>
                    <w:rPr>
                      <w:snapToGrid w:val="0"/>
                      <w:color w:val="000000"/>
                      <w:spacing w:val="-4"/>
                      <w:kern w:val="0"/>
                      <w:szCs w:val="21"/>
                    </w:rPr>
                  </w:pPr>
                  <w:r w:rsidRPr="001B3EC0">
                    <w:rPr>
                      <w:rFonts w:hAnsi="宋体"/>
                      <w:snapToGrid w:val="0"/>
                      <w:color w:val="000000"/>
                      <w:spacing w:val="-4"/>
                      <w:kern w:val="0"/>
                      <w:szCs w:val="21"/>
                    </w:rPr>
                    <w:t>序号</w:t>
                  </w:r>
                </w:p>
              </w:tc>
              <w:tc>
                <w:tcPr>
                  <w:tcW w:w="3712" w:type="dxa"/>
                  <w:vAlign w:val="center"/>
                </w:tcPr>
                <w:p w:rsidR="00B7751C" w:rsidRPr="001B3EC0" w:rsidRDefault="00B7751C" w:rsidP="00A63DDE">
                  <w:pPr>
                    <w:jc w:val="center"/>
                    <w:rPr>
                      <w:snapToGrid w:val="0"/>
                      <w:color w:val="000000"/>
                      <w:spacing w:val="-4"/>
                      <w:kern w:val="0"/>
                      <w:szCs w:val="21"/>
                    </w:rPr>
                  </w:pPr>
                  <w:r w:rsidRPr="001B3EC0">
                    <w:rPr>
                      <w:rFonts w:hAnsi="宋体"/>
                      <w:snapToGrid w:val="0"/>
                      <w:color w:val="000000"/>
                      <w:spacing w:val="-4"/>
                      <w:kern w:val="0"/>
                      <w:szCs w:val="21"/>
                    </w:rPr>
                    <w:t>名称</w:t>
                  </w:r>
                </w:p>
              </w:tc>
              <w:tc>
                <w:tcPr>
                  <w:tcW w:w="1231" w:type="dxa"/>
                  <w:tcBorders>
                    <w:left w:val="single" w:sz="4" w:space="0" w:color="auto"/>
                  </w:tcBorders>
                  <w:vAlign w:val="center"/>
                </w:tcPr>
                <w:p w:rsidR="00B7751C" w:rsidRPr="001B3EC0" w:rsidRDefault="00B7751C" w:rsidP="00B7751C">
                  <w:pPr>
                    <w:jc w:val="center"/>
                    <w:rPr>
                      <w:snapToGrid w:val="0"/>
                      <w:color w:val="000000"/>
                      <w:spacing w:val="-4"/>
                      <w:kern w:val="0"/>
                      <w:szCs w:val="21"/>
                    </w:rPr>
                  </w:pPr>
                  <w:r w:rsidRPr="001B3EC0">
                    <w:rPr>
                      <w:rFonts w:hAnsi="宋体"/>
                      <w:snapToGrid w:val="0"/>
                      <w:spacing w:val="-4"/>
                      <w:kern w:val="0"/>
                      <w:szCs w:val="21"/>
                    </w:rPr>
                    <w:t>年耗量（</w:t>
                  </w:r>
                  <w:r w:rsidRPr="001B3EC0">
                    <w:rPr>
                      <w:snapToGrid w:val="0"/>
                      <w:spacing w:val="-4"/>
                      <w:kern w:val="0"/>
                      <w:szCs w:val="21"/>
                    </w:rPr>
                    <w:t>t</w:t>
                  </w:r>
                  <w:r w:rsidRPr="001B3EC0">
                    <w:rPr>
                      <w:rFonts w:hAnsi="宋体"/>
                      <w:snapToGrid w:val="0"/>
                      <w:spacing w:val="-4"/>
                      <w:kern w:val="0"/>
                      <w:szCs w:val="21"/>
                    </w:rPr>
                    <w:t>）</w:t>
                  </w:r>
                </w:p>
              </w:tc>
              <w:tc>
                <w:tcPr>
                  <w:tcW w:w="2573" w:type="dxa"/>
                  <w:vAlign w:val="center"/>
                </w:tcPr>
                <w:p w:rsidR="00B7751C" w:rsidRPr="001B3EC0" w:rsidRDefault="00B7751C" w:rsidP="00A63DDE">
                  <w:pPr>
                    <w:jc w:val="center"/>
                    <w:rPr>
                      <w:snapToGrid w:val="0"/>
                      <w:color w:val="000000"/>
                      <w:spacing w:val="-4"/>
                      <w:kern w:val="0"/>
                      <w:szCs w:val="21"/>
                    </w:rPr>
                  </w:pPr>
                  <w:r w:rsidRPr="001B3EC0">
                    <w:rPr>
                      <w:rFonts w:hAnsi="宋体"/>
                      <w:snapToGrid w:val="0"/>
                      <w:color w:val="000000"/>
                      <w:spacing w:val="-4"/>
                      <w:kern w:val="0"/>
                      <w:szCs w:val="21"/>
                    </w:rPr>
                    <w:t>来源及运输</w:t>
                  </w:r>
                </w:p>
              </w:tc>
            </w:tr>
            <w:tr w:rsidR="00802BEA" w:rsidRPr="001B3EC0" w:rsidTr="00802BEA">
              <w:trPr>
                <w:trHeight w:val="383"/>
                <w:jc w:val="center"/>
              </w:trPr>
              <w:tc>
                <w:tcPr>
                  <w:tcW w:w="989" w:type="dxa"/>
                  <w:vAlign w:val="center"/>
                </w:tcPr>
                <w:p w:rsidR="00802BEA" w:rsidRPr="001B3EC0" w:rsidRDefault="00802BEA" w:rsidP="00A63DDE">
                  <w:pPr>
                    <w:jc w:val="center"/>
                    <w:rPr>
                      <w:snapToGrid w:val="0"/>
                      <w:color w:val="000000"/>
                      <w:spacing w:val="-4"/>
                      <w:kern w:val="0"/>
                      <w:szCs w:val="21"/>
                    </w:rPr>
                  </w:pPr>
                  <w:r w:rsidRPr="001B3EC0">
                    <w:rPr>
                      <w:snapToGrid w:val="0"/>
                      <w:color w:val="000000"/>
                      <w:spacing w:val="-4"/>
                      <w:kern w:val="0"/>
                      <w:szCs w:val="21"/>
                    </w:rPr>
                    <w:t>1</w:t>
                  </w:r>
                </w:p>
              </w:tc>
              <w:tc>
                <w:tcPr>
                  <w:tcW w:w="3712" w:type="dxa"/>
                  <w:vAlign w:val="center"/>
                </w:tcPr>
                <w:p w:rsidR="00802BEA" w:rsidRPr="00890077" w:rsidRDefault="00802BEA" w:rsidP="00802BEA">
                  <w:pPr>
                    <w:pStyle w:val="font6"/>
                    <w:widowControl w:val="0"/>
                    <w:spacing w:before="0" w:beforeAutospacing="0" w:after="0" w:afterAutospacing="0"/>
                    <w:jc w:val="center"/>
                    <w:rPr>
                      <w:rFonts w:eastAsia="宋体"/>
                      <w:kern w:val="2"/>
                      <w:sz w:val="21"/>
                      <w:szCs w:val="21"/>
                    </w:rPr>
                  </w:pPr>
                  <w:r w:rsidRPr="00890077">
                    <w:rPr>
                      <w:rFonts w:eastAsia="宋体" w:hint="eastAsia"/>
                      <w:kern w:val="2"/>
                      <w:sz w:val="21"/>
                      <w:szCs w:val="21"/>
                    </w:rPr>
                    <w:t>硅钢卷</w:t>
                  </w:r>
                </w:p>
              </w:tc>
              <w:tc>
                <w:tcPr>
                  <w:tcW w:w="1231" w:type="dxa"/>
                  <w:vAlign w:val="center"/>
                </w:tcPr>
                <w:p w:rsidR="00802BEA" w:rsidRPr="00890077" w:rsidRDefault="00890077" w:rsidP="008F2449">
                  <w:pPr>
                    <w:widowControl/>
                    <w:jc w:val="center"/>
                    <w:rPr>
                      <w:kern w:val="0"/>
                      <w:szCs w:val="21"/>
                    </w:rPr>
                  </w:pPr>
                  <w:r w:rsidRPr="00890077">
                    <w:rPr>
                      <w:rFonts w:hint="eastAsia"/>
                      <w:kern w:val="0"/>
                      <w:szCs w:val="21"/>
                    </w:rPr>
                    <w:t>7</w:t>
                  </w:r>
                  <w:r w:rsidR="008F2449">
                    <w:rPr>
                      <w:rFonts w:hint="eastAsia"/>
                      <w:kern w:val="0"/>
                      <w:szCs w:val="21"/>
                    </w:rPr>
                    <w:t>3</w:t>
                  </w:r>
                  <w:r w:rsidRPr="00890077">
                    <w:rPr>
                      <w:rFonts w:hint="eastAsia"/>
                      <w:kern w:val="0"/>
                      <w:szCs w:val="21"/>
                    </w:rPr>
                    <w:t>00</w:t>
                  </w:r>
                </w:p>
              </w:tc>
              <w:tc>
                <w:tcPr>
                  <w:tcW w:w="2573" w:type="dxa"/>
                  <w:vAlign w:val="center"/>
                </w:tcPr>
                <w:p w:rsidR="00802BEA" w:rsidRPr="001B3EC0" w:rsidRDefault="00802BEA" w:rsidP="00A63DDE">
                  <w:pPr>
                    <w:jc w:val="center"/>
                    <w:rPr>
                      <w:color w:val="000000"/>
                    </w:rPr>
                  </w:pPr>
                  <w:r w:rsidRPr="001B3EC0">
                    <w:rPr>
                      <w:rFonts w:hAnsi="宋体"/>
                      <w:color w:val="000000"/>
                    </w:rPr>
                    <w:t>国内、汽车运入</w:t>
                  </w:r>
                </w:p>
              </w:tc>
            </w:tr>
            <w:tr w:rsidR="00802BEA" w:rsidRPr="001B3EC0" w:rsidTr="00802BEA">
              <w:trPr>
                <w:trHeight w:val="383"/>
                <w:jc w:val="center"/>
              </w:trPr>
              <w:tc>
                <w:tcPr>
                  <w:tcW w:w="989" w:type="dxa"/>
                  <w:vAlign w:val="center"/>
                </w:tcPr>
                <w:p w:rsidR="00802BEA" w:rsidRPr="001B3EC0" w:rsidRDefault="00802BEA" w:rsidP="00A63DDE">
                  <w:pPr>
                    <w:jc w:val="center"/>
                    <w:rPr>
                      <w:snapToGrid w:val="0"/>
                      <w:color w:val="000000"/>
                      <w:spacing w:val="-4"/>
                      <w:kern w:val="0"/>
                      <w:szCs w:val="21"/>
                    </w:rPr>
                  </w:pPr>
                  <w:r w:rsidRPr="001B3EC0">
                    <w:rPr>
                      <w:snapToGrid w:val="0"/>
                      <w:color w:val="000000"/>
                      <w:spacing w:val="-4"/>
                      <w:kern w:val="0"/>
                      <w:szCs w:val="21"/>
                    </w:rPr>
                    <w:t>2</w:t>
                  </w:r>
                </w:p>
              </w:tc>
              <w:tc>
                <w:tcPr>
                  <w:tcW w:w="3712" w:type="dxa"/>
                  <w:vAlign w:val="center"/>
                </w:tcPr>
                <w:p w:rsidR="00802BEA" w:rsidRPr="00890077" w:rsidRDefault="00802BEA" w:rsidP="00802BEA">
                  <w:pPr>
                    <w:pStyle w:val="font6"/>
                    <w:widowControl w:val="0"/>
                    <w:spacing w:before="0" w:beforeAutospacing="0" w:after="0" w:afterAutospacing="0"/>
                    <w:jc w:val="center"/>
                    <w:rPr>
                      <w:rFonts w:eastAsia="宋体"/>
                      <w:kern w:val="2"/>
                      <w:sz w:val="21"/>
                      <w:szCs w:val="21"/>
                    </w:rPr>
                  </w:pPr>
                  <w:r w:rsidRPr="00890077">
                    <w:rPr>
                      <w:rFonts w:eastAsia="宋体" w:hint="eastAsia"/>
                      <w:kern w:val="2"/>
                      <w:sz w:val="21"/>
                      <w:szCs w:val="21"/>
                    </w:rPr>
                    <w:t>铝锭</w:t>
                  </w:r>
                </w:p>
              </w:tc>
              <w:tc>
                <w:tcPr>
                  <w:tcW w:w="1231" w:type="dxa"/>
                  <w:vAlign w:val="center"/>
                </w:tcPr>
                <w:p w:rsidR="00802BEA" w:rsidRPr="00890077" w:rsidRDefault="00B47627" w:rsidP="001B3EC0">
                  <w:pPr>
                    <w:widowControl/>
                    <w:jc w:val="center"/>
                    <w:rPr>
                      <w:kern w:val="0"/>
                      <w:szCs w:val="21"/>
                    </w:rPr>
                  </w:pPr>
                  <w:r>
                    <w:rPr>
                      <w:rFonts w:hint="eastAsia"/>
                      <w:kern w:val="0"/>
                      <w:szCs w:val="21"/>
                    </w:rPr>
                    <w:t>48</w:t>
                  </w:r>
                </w:p>
              </w:tc>
              <w:tc>
                <w:tcPr>
                  <w:tcW w:w="2573" w:type="dxa"/>
                  <w:vAlign w:val="center"/>
                </w:tcPr>
                <w:p w:rsidR="00802BEA" w:rsidRPr="001B3EC0" w:rsidRDefault="00802BEA" w:rsidP="00A63DDE">
                  <w:pPr>
                    <w:jc w:val="center"/>
                    <w:rPr>
                      <w:color w:val="000000"/>
                    </w:rPr>
                  </w:pPr>
                  <w:r w:rsidRPr="001B3EC0">
                    <w:rPr>
                      <w:rFonts w:hAnsi="宋体"/>
                      <w:color w:val="000000"/>
                    </w:rPr>
                    <w:t>国内、汽车运入</w:t>
                  </w:r>
                </w:p>
              </w:tc>
            </w:tr>
          </w:tbl>
          <w:p w:rsidR="00B912EA" w:rsidRPr="001B3EC0" w:rsidRDefault="00B912EA" w:rsidP="000177DC">
            <w:pPr>
              <w:spacing w:line="360" w:lineRule="auto"/>
              <w:jc w:val="left"/>
              <w:rPr>
                <w:sz w:val="24"/>
              </w:rPr>
            </w:pPr>
            <w:r w:rsidRPr="001B3EC0">
              <w:rPr>
                <w:sz w:val="24"/>
              </w:rPr>
              <w:t>4</w:t>
            </w:r>
            <w:r w:rsidRPr="001B3EC0">
              <w:rPr>
                <w:rFonts w:hAnsi="宋体"/>
                <w:sz w:val="24"/>
              </w:rPr>
              <w:t>、主要设备</w:t>
            </w:r>
          </w:p>
          <w:p w:rsidR="00890077" w:rsidRPr="00480A66" w:rsidRDefault="00B912EA" w:rsidP="00CA6739">
            <w:pPr>
              <w:spacing w:line="360" w:lineRule="auto"/>
              <w:ind w:firstLineChars="200" w:firstLine="480"/>
              <w:rPr>
                <w:rFonts w:hAnsi="宋体"/>
                <w:sz w:val="24"/>
              </w:rPr>
            </w:pPr>
            <w:r w:rsidRPr="001B3EC0">
              <w:rPr>
                <w:rFonts w:hAnsi="宋体"/>
                <w:sz w:val="24"/>
              </w:rPr>
              <w:t>本项目主要设备清单见表</w:t>
            </w:r>
            <w:r w:rsidRPr="001B3EC0">
              <w:rPr>
                <w:sz w:val="24"/>
              </w:rPr>
              <w:t>4</w:t>
            </w:r>
            <w:r w:rsidRPr="001B3EC0">
              <w:rPr>
                <w:rFonts w:hAnsi="宋体"/>
                <w:sz w:val="24"/>
              </w:rPr>
              <w:t>。</w:t>
            </w:r>
          </w:p>
          <w:p w:rsidR="00110C67" w:rsidRDefault="00B912EA" w:rsidP="00AF2935">
            <w:pPr>
              <w:adjustRightInd w:val="0"/>
              <w:spacing w:line="360" w:lineRule="auto"/>
              <w:jc w:val="center"/>
              <w:rPr>
                <w:sz w:val="24"/>
              </w:rPr>
            </w:pPr>
            <w:r w:rsidRPr="001B3EC0">
              <w:rPr>
                <w:rFonts w:hAnsi="宋体"/>
                <w:bCs/>
                <w:color w:val="000000"/>
                <w:sz w:val="24"/>
              </w:rPr>
              <w:t>表</w:t>
            </w:r>
            <w:r w:rsidRPr="001B3EC0">
              <w:rPr>
                <w:bCs/>
                <w:color w:val="000000"/>
                <w:sz w:val="24"/>
              </w:rPr>
              <w:t xml:space="preserve">4    </w:t>
            </w:r>
            <w:r w:rsidRPr="001B3EC0">
              <w:rPr>
                <w:rFonts w:hAnsi="宋体"/>
                <w:bCs/>
                <w:color w:val="000000"/>
                <w:sz w:val="24"/>
              </w:rPr>
              <w:t>主要设备一览表</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157"/>
              <w:gridCol w:w="1159"/>
              <w:gridCol w:w="939"/>
              <w:gridCol w:w="943"/>
              <w:gridCol w:w="979"/>
              <w:gridCol w:w="943"/>
              <w:gridCol w:w="2385"/>
            </w:tblGrid>
            <w:tr w:rsidR="00890077" w:rsidRPr="00C61973" w:rsidTr="00620584">
              <w:trPr>
                <w:trHeight w:val="285"/>
                <w:jc w:val="center"/>
              </w:trPr>
              <w:tc>
                <w:tcPr>
                  <w:tcW w:w="1157" w:type="dxa"/>
                  <w:vMerge w:val="restart"/>
                  <w:shd w:val="clear" w:color="auto" w:fill="auto"/>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类别</w:t>
                  </w:r>
                </w:p>
              </w:tc>
              <w:tc>
                <w:tcPr>
                  <w:tcW w:w="1159" w:type="dxa"/>
                  <w:vMerge w:val="restart"/>
                  <w:shd w:val="clear" w:color="auto" w:fill="auto"/>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名称</w:t>
                  </w:r>
                </w:p>
              </w:tc>
              <w:tc>
                <w:tcPr>
                  <w:tcW w:w="939" w:type="dxa"/>
                  <w:vMerge w:val="restart"/>
                  <w:shd w:val="clear" w:color="auto" w:fill="auto"/>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规格或型号</w:t>
                  </w:r>
                </w:p>
              </w:tc>
              <w:tc>
                <w:tcPr>
                  <w:tcW w:w="2865" w:type="dxa"/>
                  <w:gridSpan w:val="3"/>
                  <w:shd w:val="clear" w:color="auto" w:fill="auto"/>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数量（台）</w:t>
                  </w:r>
                </w:p>
              </w:tc>
              <w:tc>
                <w:tcPr>
                  <w:tcW w:w="2385" w:type="dxa"/>
                  <w:vMerge w:val="restart"/>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备注</w:t>
                  </w:r>
                </w:p>
              </w:tc>
            </w:tr>
            <w:tr w:rsidR="00890077" w:rsidRPr="00C61973" w:rsidTr="00620584">
              <w:trPr>
                <w:trHeight w:val="300"/>
                <w:jc w:val="center"/>
              </w:trPr>
              <w:tc>
                <w:tcPr>
                  <w:tcW w:w="1157" w:type="dxa"/>
                  <w:vMerge/>
                  <w:vAlign w:val="center"/>
                  <w:hideMark/>
                </w:tcPr>
                <w:p w:rsidR="00890077" w:rsidRPr="00C61973" w:rsidRDefault="00890077" w:rsidP="00620584">
                  <w:pPr>
                    <w:widowControl/>
                    <w:jc w:val="center"/>
                    <w:rPr>
                      <w:color w:val="000000"/>
                      <w:kern w:val="0"/>
                      <w:szCs w:val="21"/>
                    </w:rPr>
                  </w:pPr>
                </w:p>
              </w:tc>
              <w:tc>
                <w:tcPr>
                  <w:tcW w:w="1159" w:type="dxa"/>
                  <w:vMerge/>
                  <w:vAlign w:val="center"/>
                  <w:hideMark/>
                </w:tcPr>
                <w:p w:rsidR="00890077" w:rsidRPr="00C61973" w:rsidRDefault="00890077" w:rsidP="00620584">
                  <w:pPr>
                    <w:widowControl/>
                    <w:jc w:val="center"/>
                    <w:rPr>
                      <w:color w:val="000000"/>
                      <w:kern w:val="0"/>
                      <w:szCs w:val="21"/>
                    </w:rPr>
                  </w:pPr>
                </w:p>
              </w:tc>
              <w:tc>
                <w:tcPr>
                  <w:tcW w:w="939" w:type="dxa"/>
                  <w:vMerge/>
                  <w:vAlign w:val="center"/>
                  <w:hideMark/>
                </w:tcPr>
                <w:p w:rsidR="00890077" w:rsidRPr="00C61973" w:rsidRDefault="00890077" w:rsidP="00620584">
                  <w:pPr>
                    <w:widowControl/>
                    <w:jc w:val="center"/>
                    <w:rPr>
                      <w:color w:val="000000"/>
                      <w:kern w:val="0"/>
                      <w:szCs w:val="21"/>
                    </w:rPr>
                  </w:pPr>
                </w:p>
              </w:tc>
              <w:tc>
                <w:tcPr>
                  <w:tcW w:w="943" w:type="dxa"/>
                  <w:shd w:val="clear" w:color="auto" w:fill="auto"/>
                  <w:vAlign w:val="center"/>
                  <w:hideMark/>
                </w:tcPr>
                <w:p w:rsidR="00890077" w:rsidRPr="00C61973" w:rsidRDefault="00A60448" w:rsidP="00620584">
                  <w:pPr>
                    <w:widowControl/>
                    <w:jc w:val="center"/>
                    <w:rPr>
                      <w:color w:val="000000"/>
                      <w:kern w:val="0"/>
                      <w:szCs w:val="21"/>
                    </w:rPr>
                  </w:pPr>
                  <w:r>
                    <w:rPr>
                      <w:rFonts w:hAnsi="宋体" w:hint="eastAsia"/>
                      <w:color w:val="000000"/>
                      <w:kern w:val="0"/>
                      <w:szCs w:val="21"/>
                    </w:rPr>
                    <w:t>改</w:t>
                  </w:r>
                  <w:r w:rsidR="00890077" w:rsidRPr="00C61973">
                    <w:rPr>
                      <w:rFonts w:hAnsi="宋体"/>
                      <w:color w:val="000000"/>
                      <w:kern w:val="0"/>
                      <w:szCs w:val="21"/>
                    </w:rPr>
                    <w:t>建前</w:t>
                  </w:r>
                </w:p>
              </w:tc>
              <w:tc>
                <w:tcPr>
                  <w:tcW w:w="979" w:type="dxa"/>
                  <w:shd w:val="clear" w:color="auto" w:fill="auto"/>
                  <w:vAlign w:val="center"/>
                  <w:hideMark/>
                </w:tcPr>
                <w:p w:rsidR="00890077" w:rsidRPr="00C61973" w:rsidRDefault="00A60448" w:rsidP="00620584">
                  <w:pPr>
                    <w:widowControl/>
                    <w:jc w:val="center"/>
                    <w:rPr>
                      <w:color w:val="000000"/>
                      <w:kern w:val="0"/>
                      <w:szCs w:val="21"/>
                    </w:rPr>
                  </w:pPr>
                  <w:r>
                    <w:rPr>
                      <w:rFonts w:hAnsi="宋体" w:hint="eastAsia"/>
                      <w:color w:val="000000"/>
                      <w:kern w:val="0"/>
                      <w:szCs w:val="21"/>
                    </w:rPr>
                    <w:t>改</w:t>
                  </w:r>
                  <w:r w:rsidR="00890077" w:rsidRPr="00C61973">
                    <w:rPr>
                      <w:rFonts w:hAnsi="宋体"/>
                      <w:color w:val="000000"/>
                      <w:kern w:val="0"/>
                      <w:szCs w:val="21"/>
                    </w:rPr>
                    <w:t>建后</w:t>
                  </w:r>
                </w:p>
              </w:tc>
              <w:tc>
                <w:tcPr>
                  <w:tcW w:w="943" w:type="dxa"/>
                  <w:shd w:val="clear" w:color="auto" w:fill="auto"/>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增减量</w:t>
                  </w:r>
                </w:p>
              </w:tc>
              <w:tc>
                <w:tcPr>
                  <w:tcW w:w="2385" w:type="dxa"/>
                  <w:vMerge/>
                  <w:vAlign w:val="center"/>
                  <w:hideMark/>
                </w:tcPr>
                <w:p w:rsidR="00890077" w:rsidRPr="00C61973" w:rsidRDefault="00890077" w:rsidP="00620584">
                  <w:pPr>
                    <w:widowControl/>
                    <w:jc w:val="center"/>
                    <w:rPr>
                      <w:color w:val="000000"/>
                      <w:kern w:val="0"/>
                      <w:szCs w:val="21"/>
                    </w:rPr>
                  </w:pPr>
                </w:p>
              </w:tc>
            </w:tr>
            <w:tr w:rsidR="00890077" w:rsidRPr="00C61973" w:rsidTr="00620584">
              <w:trPr>
                <w:trHeight w:val="285"/>
                <w:jc w:val="center"/>
              </w:trPr>
              <w:tc>
                <w:tcPr>
                  <w:tcW w:w="1157" w:type="dxa"/>
                  <w:vMerge w:val="restart"/>
                  <w:shd w:val="clear" w:color="auto" w:fill="auto"/>
                  <w:noWrap/>
                  <w:vAlign w:val="center"/>
                  <w:hideMark/>
                </w:tcPr>
                <w:p w:rsidR="00890077" w:rsidRPr="00C61973" w:rsidRDefault="00890077" w:rsidP="00620584">
                  <w:pPr>
                    <w:widowControl/>
                    <w:jc w:val="center"/>
                    <w:rPr>
                      <w:color w:val="000000"/>
                      <w:kern w:val="0"/>
                      <w:szCs w:val="21"/>
                    </w:rPr>
                  </w:pPr>
                </w:p>
                <w:p w:rsidR="00890077" w:rsidRPr="00C61973" w:rsidRDefault="00890077" w:rsidP="00620584">
                  <w:pPr>
                    <w:widowControl/>
                    <w:jc w:val="center"/>
                    <w:rPr>
                      <w:color w:val="000000"/>
                      <w:kern w:val="0"/>
                      <w:szCs w:val="21"/>
                    </w:rPr>
                  </w:pPr>
                  <w:r w:rsidRPr="00C61973">
                    <w:rPr>
                      <w:rFonts w:hAnsi="宋体"/>
                      <w:color w:val="000000"/>
                      <w:kern w:val="0"/>
                      <w:szCs w:val="21"/>
                    </w:rPr>
                    <w:t>生产</w:t>
                  </w:r>
                </w:p>
                <w:p w:rsidR="00890077" w:rsidRPr="00C61973" w:rsidRDefault="00890077" w:rsidP="00620584">
                  <w:pPr>
                    <w:widowControl/>
                    <w:jc w:val="center"/>
                    <w:rPr>
                      <w:color w:val="000000"/>
                      <w:kern w:val="0"/>
                      <w:szCs w:val="21"/>
                    </w:rPr>
                  </w:pPr>
                  <w:r w:rsidRPr="00C61973">
                    <w:rPr>
                      <w:rFonts w:hAnsi="宋体"/>
                      <w:color w:val="000000"/>
                      <w:kern w:val="0"/>
                      <w:szCs w:val="21"/>
                    </w:rPr>
                    <w:t>设备</w:t>
                  </w:r>
                </w:p>
                <w:p w:rsidR="00890077" w:rsidRPr="00C61973" w:rsidRDefault="00890077" w:rsidP="00620584">
                  <w:pPr>
                    <w:widowControl/>
                    <w:jc w:val="center"/>
                    <w:rPr>
                      <w:color w:val="000000"/>
                      <w:kern w:val="0"/>
                      <w:szCs w:val="21"/>
                    </w:rPr>
                  </w:pPr>
                </w:p>
                <w:p w:rsidR="00890077" w:rsidRPr="00C61973" w:rsidRDefault="00890077" w:rsidP="00620584">
                  <w:pPr>
                    <w:widowControl/>
                    <w:jc w:val="center"/>
                    <w:rPr>
                      <w:color w:val="000000"/>
                      <w:kern w:val="0"/>
                      <w:szCs w:val="21"/>
                    </w:rPr>
                  </w:pPr>
                </w:p>
                <w:p w:rsidR="00890077" w:rsidRPr="00C61973" w:rsidRDefault="00890077" w:rsidP="00620584">
                  <w:pPr>
                    <w:widowControl/>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送料机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330633" w:rsidP="00620584">
                  <w:pPr>
                    <w:jc w:val="center"/>
                    <w:rPr>
                      <w:color w:val="000000"/>
                      <w:szCs w:val="21"/>
                    </w:rPr>
                  </w:pPr>
                  <w:r>
                    <w:rPr>
                      <w:rFonts w:hint="eastAsia"/>
                      <w:color w:val="000000"/>
                      <w:szCs w:val="21"/>
                    </w:rPr>
                    <w:t>5</w:t>
                  </w:r>
                </w:p>
              </w:tc>
              <w:tc>
                <w:tcPr>
                  <w:tcW w:w="943" w:type="dxa"/>
                  <w:shd w:val="clear" w:color="auto" w:fill="auto"/>
                  <w:noWrap/>
                  <w:vAlign w:val="center"/>
                  <w:hideMark/>
                </w:tcPr>
                <w:p w:rsidR="00890077" w:rsidRPr="00C61973" w:rsidRDefault="00330633" w:rsidP="00620584">
                  <w:pPr>
                    <w:jc w:val="center"/>
                    <w:rPr>
                      <w:szCs w:val="21"/>
                    </w:rPr>
                  </w:pPr>
                  <w:r>
                    <w:rPr>
                      <w:rFonts w:hint="eastAsia"/>
                      <w:szCs w:val="21"/>
                    </w:rPr>
                    <w:t>5</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压力机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CA6739">
                  <w:pPr>
                    <w:jc w:val="center"/>
                    <w:rPr>
                      <w:color w:val="000000"/>
                      <w:szCs w:val="21"/>
                    </w:rPr>
                  </w:pPr>
                  <w:r w:rsidRPr="00C61973">
                    <w:rPr>
                      <w:color w:val="000000"/>
                      <w:szCs w:val="21"/>
                    </w:rPr>
                    <w:t>1</w:t>
                  </w:r>
                  <w:r w:rsidR="00CA6739">
                    <w:rPr>
                      <w:rFonts w:hint="eastAsia"/>
                      <w:color w:val="000000"/>
                      <w:szCs w:val="21"/>
                    </w:rPr>
                    <w:t>3</w:t>
                  </w:r>
                </w:p>
              </w:tc>
              <w:tc>
                <w:tcPr>
                  <w:tcW w:w="979" w:type="dxa"/>
                  <w:shd w:val="clear" w:color="auto" w:fill="auto"/>
                  <w:noWrap/>
                  <w:vAlign w:val="center"/>
                  <w:hideMark/>
                </w:tcPr>
                <w:p w:rsidR="00890077" w:rsidRPr="00C61973" w:rsidRDefault="00330633" w:rsidP="00620584">
                  <w:pPr>
                    <w:jc w:val="center"/>
                    <w:rPr>
                      <w:color w:val="000000"/>
                      <w:szCs w:val="21"/>
                    </w:rPr>
                  </w:pPr>
                  <w:r>
                    <w:rPr>
                      <w:rFonts w:hint="eastAsia"/>
                      <w:color w:val="000000"/>
                      <w:szCs w:val="21"/>
                    </w:rPr>
                    <w:t>25</w:t>
                  </w:r>
                </w:p>
              </w:tc>
              <w:tc>
                <w:tcPr>
                  <w:tcW w:w="943" w:type="dxa"/>
                  <w:shd w:val="clear" w:color="auto" w:fill="auto"/>
                  <w:noWrap/>
                  <w:vAlign w:val="center"/>
                  <w:hideMark/>
                </w:tcPr>
                <w:p w:rsidR="00890077" w:rsidRPr="00C61973" w:rsidRDefault="00330633" w:rsidP="00620584">
                  <w:pPr>
                    <w:jc w:val="center"/>
                    <w:rPr>
                      <w:szCs w:val="21"/>
                    </w:rPr>
                  </w:pPr>
                  <w:r>
                    <w:rPr>
                      <w:rFonts w:hint="eastAsia"/>
                      <w:szCs w:val="21"/>
                    </w:rPr>
                    <w:t>15</w:t>
                  </w:r>
                </w:p>
              </w:tc>
              <w:tc>
                <w:tcPr>
                  <w:tcW w:w="2385" w:type="dxa"/>
                  <w:shd w:val="clear" w:color="auto" w:fill="auto"/>
                  <w:noWrap/>
                  <w:vAlign w:val="center"/>
                  <w:hideMark/>
                </w:tcPr>
                <w:p w:rsidR="00890077" w:rsidRPr="00C61973" w:rsidRDefault="00CA6739" w:rsidP="00CA6739">
                  <w:pPr>
                    <w:widowControl/>
                    <w:jc w:val="center"/>
                    <w:rPr>
                      <w:color w:val="000000"/>
                      <w:kern w:val="0"/>
                      <w:szCs w:val="21"/>
                    </w:rPr>
                  </w:pPr>
                  <w:r>
                    <w:rPr>
                      <w:color w:val="000000"/>
                      <w:kern w:val="0"/>
                      <w:szCs w:val="21"/>
                    </w:rPr>
                    <w:t>搬迁</w:t>
                  </w:r>
                  <w:r>
                    <w:rPr>
                      <w:rFonts w:hint="eastAsia"/>
                      <w:color w:val="000000"/>
                      <w:kern w:val="0"/>
                      <w:szCs w:val="21"/>
                    </w:rPr>
                    <w:t>13</w:t>
                  </w:r>
                  <w:r>
                    <w:rPr>
                      <w:rFonts w:hint="eastAsia"/>
                      <w:color w:val="000000"/>
                      <w:kern w:val="0"/>
                      <w:szCs w:val="21"/>
                    </w:rPr>
                    <w:t>台，</w:t>
                  </w:r>
                  <w:r w:rsidR="00890077">
                    <w:rPr>
                      <w:color w:val="000000"/>
                      <w:kern w:val="0"/>
                      <w:szCs w:val="21"/>
                    </w:rPr>
                    <w:t>新增</w:t>
                  </w:r>
                  <w:r w:rsidR="00A60448">
                    <w:rPr>
                      <w:rFonts w:hint="eastAsia"/>
                      <w:color w:val="000000"/>
                      <w:kern w:val="0"/>
                      <w:szCs w:val="21"/>
                    </w:rPr>
                    <w:t>15</w:t>
                  </w:r>
                  <w:r w:rsidR="00890077">
                    <w:rPr>
                      <w:rFonts w:hint="eastAsia"/>
                      <w:color w:val="000000"/>
                      <w:kern w:val="0"/>
                      <w:szCs w:val="21"/>
                    </w:rPr>
                    <w:t>台</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钻床</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330633" w:rsidP="00620584">
                  <w:pPr>
                    <w:jc w:val="center"/>
                    <w:rPr>
                      <w:color w:val="000000"/>
                      <w:szCs w:val="21"/>
                    </w:rPr>
                  </w:pPr>
                  <w:r>
                    <w:rPr>
                      <w:rFonts w:hint="eastAsia"/>
                      <w:color w:val="000000"/>
                      <w:szCs w:val="21"/>
                    </w:rPr>
                    <w:t>1</w:t>
                  </w:r>
                </w:p>
              </w:tc>
              <w:tc>
                <w:tcPr>
                  <w:tcW w:w="943" w:type="dxa"/>
                  <w:shd w:val="clear" w:color="auto" w:fill="auto"/>
                  <w:noWrap/>
                  <w:vAlign w:val="center"/>
                  <w:hideMark/>
                </w:tcPr>
                <w:p w:rsidR="00890077" w:rsidRPr="00C61973" w:rsidRDefault="00330633" w:rsidP="00620584">
                  <w:pPr>
                    <w:jc w:val="center"/>
                    <w:rPr>
                      <w:szCs w:val="21"/>
                    </w:rPr>
                  </w:pPr>
                  <w:r>
                    <w:rPr>
                      <w:rFonts w:hint="eastAsia"/>
                      <w:szCs w:val="21"/>
                    </w:rPr>
                    <w:t>1</w:t>
                  </w:r>
                </w:p>
              </w:tc>
              <w:tc>
                <w:tcPr>
                  <w:tcW w:w="2385" w:type="dxa"/>
                  <w:shd w:val="clear" w:color="auto" w:fill="auto"/>
                  <w:noWrap/>
                  <w:vAlign w:val="center"/>
                  <w:hideMark/>
                </w:tcPr>
                <w:p w:rsidR="00890077" w:rsidRPr="00C61973" w:rsidRDefault="00890077" w:rsidP="00890077">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磨钻头机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1</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1</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剪板机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1</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1</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0</w:t>
                  </w:r>
                </w:p>
              </w:tc>
              <w:tc>
                <w:tcPr>
                  <w:tcW w:w="2385" w:type="dxa"/>
                  <w:shd w:val="clear" w:color="auto" w:fill="auto"/>
                  <w:noWrap/>
                  <w:vAlign w:val="center"/>
                  <w:hideMark/>
                </w:tcPr>
                <w:p w:rsidR="00890077" w:rsidRPr="00C61973" w:rsidRDefault="00A60448" w:rsidP="00620584">
                  <w:pPr>
                    <w:widowControl/>
                    <w:jc w:val="center"/>
                    <w:rPr>
                      <w:color w:val="000000"/>
                      <w:kern w:val="0"/>
                      <w:szCs w:val="21"/>
                    </w:rPr>
                  </w:pPr>
                  <w:r>
                    <w:rPr>
                      <w:rFonts w:hint="eastAsia"/>
                      <w:color w:val="000000"/>
                      <w:kern w:val="0"/>
                      <w:szCs w:val="21"/>
                    </w:rPr>
                    <w:t>搬迁</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拉铆机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330633" w:rsidP="00620584">
                  <w:pPr>
                    <w:jc w:val="center"/>
                    <w:rPr>
                      <w:color w:val="000000"/>
                      <w:szCs w:val="21"/>
                    </w:rPr>
                  </w:pPr>
                  <w:r>
                    <w:rPr>
                      <w:rFonts w:hint="eastAsia"/>
                      <w:color w:val="000000"/>
                      <w:szCs w:val="21"/>
                    </w:rPr>
                    <w:t>1</w:t>
                  </w:r>
                </w:p>
              </w:tc>
              <w:tc>
                <w:tcPr>
                  <w:tcW w:w="943" w:type="dxa"/>
                  <w:shd w:val="clear" w:color="auto" w:fill="auto"/>
                  <w:noWrap/>
                  <w:vAlign w:val="center"/>
                  <w:hideMark/>
                </w:tcPr>
                <w:p w:rsidR="00890077" w:rsidRPr="00C61973" w:rsidRDefault="00330633" w:rsidP="00620584">
                  <w:pPr>
                    <w:jc w:val="center"/>
                    <w:rPr>
                      <w:szCs w:val="21"/>
                    </w:rPr>
                  </w:pPr>
                  <w:r>
                    <w:rPr>
                      <w:rFonts w:hint="eastAsia"/>
                      <w:szCs w:val="21"/>
                    </w:rPr>
                    <w:t>1</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冲床</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CA6739" w:rsidP="00620584">
                  <w:pPr>
                    <w:jc w:val="center"/>
                    <w:rPr>
                      <w:color w:val="000000"/>
                      <w:szCs w:val="21"/>
                    </w:rPr>
                  </w:pPr>
                  <w:r>
                    <w:rPr>
                      <w:rFonts w:hint="eastAsia"/>
                      <w:color w:val="000000"/>
                      <w:szCs w:val="21"/>
                    </w:rPr>
                    <w:t>0</w:t>
                  </w:r>
                </w:p>
              </w:tc>
              <w:tc>
                <w:tcPr>
                  <w:tcW w:w="979" w:type="dxa"/>
                  <w:shd w:val="clear" w:color="auto" w:fill="auto"/>
                  <w:noWrap/>
                  <w:vAlign w:val="center"/>
                  <w:hideMark/>
                </w:tcPr>
                <w:p w:rsidR="00890077" w:rsidRPr="00C61973" w:rsidRDefault="00890077" w:rsidP="00330633">
                  <w:pPr>
                    <w:jc w:val="center"/>
                    <w:rPr>
                      <w:color w:val="000000"/>
                      <w:szCs w:val="21"/>
                    </w:rPr>
                  </w:pPr>
                  <w:r w:rsidRPr="00C61973">
                    <w:rPr>
                      <w:color w:val="000000"/>
                      <w:szCs w:val="21"/>
                    </w:rPr>
                    <w:t>2</w:t>
                  </w:r>
                  <w:r w:rsidR="00330633">
                    <w:rPr>
                      <w:rFonts w:hint="eastAsia"/>
                      <w:color w:val="000000"/>
                      <w:szCs w:val="21"/>
                    </w:rPr>
                    <w:t>6</w:t>
                  </w:r>
                </w:p>
              </w:tc>
              <w:tc>
                <w:tcPr>
                  <w:tcW w:w="943" w:type="dxa"/>
                  <w:shd w:val="clear" w:color="auto" w:fill="auto"/>
                  <w:noWrap/>
                  <w:vAlign w:val="center"/>
                  <w:hideMark/>
                </w:tcPr>
                <w:p w:rsidR="00890077" w:rsidRPr="00C61973" w:rsidRDefault="00330633" w:rsidP="00CA6739">
                  <w:pPr>
                    <w:jc w:val="center"/>
                    <w:rPr>
                      <w:szCs w:val="21"/>
                    </w:rPr>
                  </w:pPr>
                  <w:r>
                    <w:rPr>
                      <w:rFonts w:hint="eastAsia"/>
                      <w:szCs w:val="21"/>
                    </w:rPr>
                    <w:t>2</w:t>
                  </w:r>
                  <w:r w:rsidR="00CA6739">
                    <w:rPr>
                      <w:rFonts w:hint="eastAsia"/>
                      <w:szCs w:val="21"/>
                    </w:rPr>
                    <w:t>6</w:t>
                  </w:r>
                </w:p>
              </w:tc>
              <w:tc>
                <w:tcPr>
                  <w:tcW w:w="2385" w:type="dxa"/>
                  <w:shd w:val="clear" w:color="auto" w:fill="auto"/>
                  <w:noWrap/>
                  <w:vAlign w:val="center"/>
                  <w:hideMark/>
                </w:tcPr>
                <w:p w:rsidR="00890077" w:rsidRPr="00C61973" w:rsidRDefault="00890077" w:rsidP="00A60448">
                  <w:pPr>
                    <w:widowControl/>
                    <w:jc w:val="center"/>
                    <w:rPr>
                      <w:color w:val="000000"/>
                      <w:kern w:val="0"/>
                      <w:szCs w:val="21"/>
                    </w:rPr>
                  </w:pPr>
                  <w:r>
                    <w:rPr>
                      <w:color w:val="000000"/>
                      <w:kern w:val="0"/>
                      <w:szCs w:val="21"/>
                    </w:rPr>
                    <w:t>新增</w:t>
                  </w:r>
                  <w:r>
                    <w:rPr>
                      <w:rFonts w:hint="eastAsia"/>
                      <w:color w:val="000000"/>
                      <w:kern w:val="0"/>
                      <w:szCs w:val="21"/>
                    </w:rPr>
                    <w:t>2</w:t>
                  </w:r>
                  <w:r w:rsidR="00A60448">
                    <w:rPr>
                      <w:rFonts w:hint="eastAsia"/>
                      <w:color w:val="000000"/>
                      <w:kern w:val="0"/>
                      <w:szCs w:val="21"/>
                    </w:rPr>
                    <w:t>3</w:t>
                  </w:r>
                  <w:r>
                    <w:rPr>
                      <w:rFonts w:hint="eastAsia"/>
                      <w:color w:val="000000"/>
                      <w:kern w:val="0"/>
                      <w:szCs w:val="21"/>
                    </w:rPr>
                    <w:t>台</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磨床</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1</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3</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2</w:t>
                  </w:r>
                </w:p>
              </w:tc>
              <w:tc>
                <w:tcPr>
                  <w:tcW w:w="2385" w:type="dxa"/>
                  <w:shd w:val="clear" w:color="auto" w:fill="auto"/>
                  <w:noWrap/>
                  <w:vAlign w:val="center"/>
                  <w:hideMark/>
                </w:tcPr>
                <w:p w:rsidR="00890077" w:rsidRPr="00C61973" w:rsidRDefault="00CA6739" w:rsidP="00620584">
                  <w:pPr>
                    <w:widowControl/>
                    <w:jc w:val="center"/>
                    <w:rPr>
                      <w:color w:val="000000"/>
                      <w:kern w:val="0"/>
                      <w:szCs w:val="21"/>
                    </w:rPr>
                  </w:pPr>
                  <w:r>
                    <w:rPr>
                      <w:color w:val="000000"/>
                      <w:kern w:val="0"/>
                      <w:szCs w:val="21"/>
                    </w:rPr>
                    <w:t>搬迁</w:t>
                  </w:r>
                  <w:r>
                    <w:rPr>
                      <w:rFonts w:hint="eastAsia"/>
                      <w:color w:val="000000"/>
                      <w:kern w:val="0"/>
                      <w:szCs w:val="21"/>
                    </w:rPr>
                    <w:t>1</w:t>
                  </w:r>
                  <w:r>
                    <w:rPr>
                      <w:rFonts w:hint="eastAsia"/>
                      <w:color w:val="000000"/>
                      <w:kern w:val="0"/>
                      <w:szCs w:val="21"/>
                    </w:rPr>
                    <w:t>台，</w:t>
                  </w:r>
                  <w:r w:rsidR="00890077">
                    <w:rPr>
                      <w:color w:val="000000"/>
                      <w:kern w:val="0"/>
                      <w:szCs w:val="21"/>
                    </w:rPr>
                    <w:t>新增</w:t>
                  </w:r>
                  <w:r w:rsidR="00890077">
                    <w:rPr>
                      <w:rFonts w:hint="eastAsia"/>
                      <w:color w:val="000000"/>
                      <w:kern w:val="0"/>
                      <w:szCs w:val="21"/>
                    </w:rPr>
                    <w:t>2</w:t>
                  </w:r>
                  <w:r w:rsidR="00890077">
                    <w:rPr>
                      <w:rFonts w:hint="eastAsia"/>
                      <w:color w:val="000000"/>
                      <w:kern w:val="0"/>
                      <w:szCs w:val="21"/>
                    </w:rPr>
                    <w:t>台</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扩孔机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1</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1</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绞孔机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1</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1</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焊机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330633" w:rsidP="00620584">
                  <w:pPr>
                    <w:jc w:val="center"/>
                    <w:rPr>
                      <w:color w:val="000000"/>
                      <w:szCs w:val="21"/>
                    </w:rPr>
                  </w:pPr>
                  <w:r>
                    <w:rPr>
                      <w:rFonts w:hint="eastAsia"/>
                      <w:color w:val="000000"/>
                      <w:szCs w:val="21"/>
                    </w:rPr>
                    <w:t>1</w:t>
                  </w:r>
                </w:p>
              </w:tc>
              <w:tc>
                <w:tcPr>
                  <w:tcW w:w="943" w:type="dxa"/>
                  <w:shd w:val="clear" w:color="auto" w:fill="auto"/>
                  <w:noWrap/>
                  <w:vAlign w:val="center"/>
                  <w:hideMark/>
                </w:tcPr>
                <w:p w:rsidR="00890077" w:rsidRPr="00C61973" w:rsidRDefault="00330633" w:rsidP="00620584">
                  <w:pPr>
                    <w:jc w:val="center"/>
                    <w:rPr>
                      <w:szCs w:val="21"/>
                    </w:rPr>
                  </w:pPr>
                  <w:r>
                    <w:rPr>
                      <w:rFonts w:hint="eastAsia"/>
                      <w:szCs w:val="21"/>
                    </w:rPr>
                    <w:t>1</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成型机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9</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9</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widowControl/>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卷绕机</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1</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1</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widowControl/>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辅助设备</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890077" w:rsidP="00330633">
                  <w:pPr>
                    <w:jc w:val="center"/>
                    <w:rPr>
                      <w:color w:val="000000"/>
                      <w:szCs w:val="21"/>
                    </w:rPr>
                  </w:pPr>
                  <w:r w:rsidRPr="00C61973">
                    <w:rPr>
                      <w:color w:val="000000"/>
                      <w:szCs w:val="21"/>
                    </w:rPr>
                    <w:t>1</w:t>
                  </w:r>
                  <w:r w:rsidR="00330633">
                    <w:rPr>
                      <w:rFonts w:hint="eastAsia"/>
                      <w:color w:val="000000"/>
                      <w:szCs w:val="21"/>
                    </w:rPr>
                    <w:t>3</w:t>
                  </w:r>
                </w:p>
              </w:tc>
              <w:tc>
                <w:tcPr>
                  <w:tcW w:w="943" w:type="dxa"/>
                  <w:shd w:val="clear" w:color="auto" w:fill="auto"/>
                  <w:noWrap/>
                  <w:vAlign w:val="center"/>
                  <w:hideMark/>
                </w:tcPr>
                <w:p w:rsidR="00890077" w:rsidRPr="00C61973" w:rsidRDefault="00330633" w:rsidP="00620584">
                  <w:pPr>
                    <w:jc w:val="center"/>
                    <w:rPr>
                      <w:szCs w:val="21"/>
                    </w:rPr>
                  </w:pPr>
                  <w:r>
                    <w:rPr>
                      <w:rFonts w:hint="eastAsia"/>
                      <w:szCs w:val="21"/>
                    </w:rPr>
                    <w:t>13</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r w:rsidR="00890077" w:rsidRPr="00C61973" w:rsidTr="00620584">
              <w:trPr>
                <w:trHeight w:val="285"/>
                <w:jc w:val="center"/>
              </w:trPr>
              <w:tc>
                <w:tcPr>
                  <w:tcW w:w="1157" w:type="dxa"/>
                  <w:vMerge/>
                  <w:shd w:val="clear" w:color="auto" w:fill="auto"/>
                  <w:noWrap/>
                  <w:vAlign w:val="center"/>
                  <w:hideMark/>
                </w:tcPr>
                <w:p w:rsidR="00890077" w:rsidRPr="00C61973" w:rsidRDefault="00890077" w:rsidP="00620584">
                  <w:pPr>
                    <w:widowControl/>
                    <w:jc w:val="center"/>
                    <w:rPr>
                      <w:color w:val="000000"/>
                      <w:kern w:val="0"/>
                      <w:szCs w:val="21"/>
                    </w:rPr>
                  </w:pPr>
                </w:p>
              </w:tc>
              <w:tc>
                <w:tcPr>
                  <w:tcW w:w="115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rFonts w:hAnsi="宋体"/>
                      <w:color w:val="000000"/>
                      <w:kern w:val="0"/>
                      <w:szCs w:val="21"/>
                    </w:rPr>
                    <w:t>加热炉</w:t>
                  </w:r>
                </w:p>
              </w:tc>
              <w:tc>
                <w:tcPr>
                  <w:tcW w:w="939" w:type="dxa"/>
                  <w:shd w:val="clear" w:color="auto" w:fill="auto"/>
                  <w:noWrap/>
                  <w:vAlign w:val="center"/>
                  <w:hideMark/>
                </w:tcPr>
                <w:p w:rsidR="00890077" w:rsidRPr="00C61973" w:rsidRDefault="00890077" w:rsidP="00620584">
                  <w:pPr>
                    <w:widowControl/>
                    <w:jc w:val="center"/>
                    <w:rPr>
                      <w:color w:val="000000"/>
                      <w:kern w:val="0"/>
                      <w:szCs w:val="21"/>
                    </w:rPr>
                  </w:pPr>
                  <w:r w:rsidRPr="00C61973">
                    <w:rPr>
                      <w:color w:val="000000"/>
                      <w:kern w:val="0"/>
                      <w:szCs w:val="21"/>
                    </w:rPr>
                    <w:t>/</w:t>
                  </w:r>
                </w:p>
              </w:tc>
              <w:tc>
                <w:tcPr>
                  <w:tcW w:w="943"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0</w:t>
                  </w:r>
                </w:p>
              </w:tc>
              <w:tc>
                <w:tcPr>
                  <w:tcW w:w="979" w:type="dxa"/>
                  <w:shd w:val="clear" w:color="auto" w:fill="auto"/>
                  <w:noWrap/>
                  <w:vAlign w:val="center"/>
                  <w:hideMark/>
                </w:tcPr>
                <w:p w:rsidR="00890077" w:rsidRPr="00C61973" w:rsidRDefault="00890077" w:rsidP="00620584">
                  <w:pPr>
                    <w:jc w:val="center"/>
                    <w:rPr>
                      <w:color w:val="000000"/>
                      <w:szCs w:val="21"/>
                    </w:rPr>
                  </w:pPr>
                  <w:r w:rsidRPr="00C61973">
                    <w:rPr>
                      <w:color w:val="000000"/>
                      <w:szCs w:val="21"/>
                    </w:rPr>
                    <w:t>4</w:t>
                  </w:r>
                </w:p>
              </w:tc>
              <w:tc>
                <w:tcPr>
                  <w:tcW w:w="943" w:type="dxa"/>
                  <w:shd w:val="clear" w:color="auto" w:fill="auto"/>
                  <w:noWrap/>
                  <w:vAlign w:val="center"/>
                  <w:hideMark/>
                </w:tcPr>
                <w:p w:rsidR="00890077" w:rsidRPr="00C61973" w:rsidRDefault="00890077" w:rsidP="00620584">
                  <w:pPr>
                    <w:jc w:val="center"/>
                    <w:rPr>
                      <w:szCs w:val="21"/>
                    </w:rPr>
                  </w:pPr>
                  <w:r w:rsidRPr="00C61973">
                    <w:rPr>
                      <w:szCs w:val="21"/>
                    </w:rPr>
                    <w:t>4</w:t>
                  </w:r>
                </w:p>
              </w:tc>
              <w:tc>
                <w:tcPr>
                  <w:tcW w:w="2385" w:type="dxa"/>
                  <w:shd w:val="clear" w:color="auto" w:fill="auto"/>
                  <w:noWrap/>
                  <w:vAlign w:val="center"/>
                  <w:hideMark/>
                </w:tcPr>
                <w:p w:rsidR="00890077" w:rsidRPr="00C61973" w:rsidRDefault="00890077" w:rsidP="00620584">
                  <w:pPr>
                    <w:widowControl/>
                    <w:jc w:val="center"/>
                    <w:rPr>
                      <w:color w:val="000000"/>
                      <w:kern w:val="0"/>
                      <w:szCs w:val="21"/>
                    </w:rPr>
                  </w:pPr>
                  <w:r>
                    <w:rPr>
                      <w:color w:val="000000"/>
                      <w:kern w:val="0"/>
                      <w:szCs w:val="21"/>
                    </w:rPr>
                    <w:t>新增</w:t>
                  </w:r>
                </w:p>
              </w:tc>
            </w:tr>
          </w:tbl>
          <w:p w:rsidR="00551A57" w:rsidRPr="001B3EC0" w:rsidRDefault="00181CCD" w:rsidP="00B912EA">
            <w:pPr>
              <w:spacing w:line="360" w:lineRule="auto"/>
              <w:rPr>
                <w:sz w:val="24"/>
              </w:rPr>
            </w:pPr>
            <w:r w:rsidRPr="001B3EC0">
              <w:rPr>
                <w:sz w:val="24"/>
              </w:rPr>
              <w:lastRenderedPageBreak/>
              <w:t>5</w:t>
            </w:r>
            <w:r w:rsidRPr="001B3EC0">
              <w:rPr>
                <w:rFonts w:hAnsi="宋体"/>
                <w:sz w:val="24"/>
              </w:rPr>
              <w:t>、</w:t>
            </w:r>
            <w:r w:rsidR="00551A57" w:rsidRPr="001B3EC0">
              <w:rPr>
                <w:rFonts w:hAnsi="宋体"/>
                <w:sz w:val="24"/>
              </w:rPr>
              <w:t>建设项目地理位置、厂区平面布置及厂界周围</w:t>
            </w:r>
            <w:r w:rsidR="00551A57" w:rsidRPr="001B3EC0">
              <w:rPr>
                <w:sz w:val="24"/>
              </w:rPr>
              <w:t>300</w:t>
            </w:r>
            <w:r w:rsidR="00551A57" w:rsidRPr="001B3EC0">
              <w:rPr>
                <w:rFonts w:hAnsi="宋体"/>
                <w:sz w:val="24"/>
              </w:rPr>
              <w:t>米土地利用现状</w:t>
            </w:r>
          </w:p>
          <w:p w:rsidR="00551A57" w:rsidRPr="00D326BB" w:rsidRDefault="00551A57" w:rsidP="00181CCD">
            <w:pPr>
              <w:spacing w:line="360" w:lineRule="auto"/>
              <w:ind w:firstLineChars="200" w:firstLine="480"/>
              <w:rPr>
                <w:sz w:val="24"/>
              </w:rPr>
            </w:pPr>
            <w:r w:rsidRPr="001B3EC0">
              <w:rPr>
                <w:rFonts w:hAnsi="宋体"/>
                <w:sz w:val="24"/>
              </w:rPr>
              <w:t>地理位置：本项目建设地位于</w:t>
            </w:r>
            <w:r w:rsidR="000177DC" w:rsidRPr="00000359">
              <w:rPr>
                <w:rFonts w:hint="eastAsia"/>
                <w:sz w:val="24"/>
              </w:rPr>
              <w:t>江阴市临港街道西城路</w:t>
            </w:r>
            <w:r w:rsidR="000177DC" w:rsidRPr="00000359">
              <w:rPr>
                <w:rFonts w:hint="eastAsia"/>
                <w:sz w:val="24"/>
              </w:rPr>
              <w:t>11</w:t>
            </w:r>
            <w:r w:rsidR="000177DC" w:rsidRPr="00000359">
              <w:rPr>
                <w:rFonts w:hint="eastAsia"/>
                <w:sz w:val="24"/>
              </w:rPr>
              <w:t>号</w:t>
            </w:r>
            <w:r w:rsidRPr="001B3EC0">
              <w:rPr>
                <w:rFonts w:hAnsi="宋体"/>
                <w:sz w:val="24"/>
              </w:rPr>
              <w:t>。项目地理位置具体见附图</w:t>
            </w:r>
            <w:r w:rsidRPr="001B3EC0">
              <w:rPr>
                <w:sz w:val="24"/>
              </w:rPr>
              <w:t>1</w:t>
            </w:r>
            <w:r w:rsidRPr="001B3EC0">
              <w:rPr>
                <w:rFonts w:hAnsi="宋体"/>
                <w:sz w:val="24"/>
              </w:rPr>
              <w:t>。</w:t>
            </w:r>
          </w:p>
          <w:p w:rsidR="00AF68EF" w:rsidRPr="001B3EC0" w:rsidRDefault="00551A57" w:rsidP="00181CCD">
            <w:pPr>
              <w:spacing w:line="360" w:lineRule="auto"/>
              <w:ind w:firstLineChars="200" w:firstLine="480"/>
              <w:rPr>
                <w:color w:val="000000"/>
                <w:sz w:val="24"/>
              </w:rPr>
            </w:pPr>
            <w:r w:rsidRPr="00D326BB">
              <w:rPr>
                <w:rFonts w:hAnsi="宋体"/>
                <w:sz w:val="24"/>
              </w:rPr>
              <w:t>厂区平面布置：</w:t>
            </w:r>
            <w:r w:rsidR="00D326BB" w:rsidRPr="00D326BB">
              <w:rPr>
                <w:rFonts w:hAnsi="宋体" w:hint="eastAsia"/>
                <w:sz w:val="24"/>
              </w:rPr>
              <w:t>厂区</w:t>
            </w:r>
            <w:r w:rsidR="00D326BB" w:rsidRPr="00D326BB">
              <w:rPr>
                <w:rFonts w:hAnsi="宋体"/>
                <w:sz w:val="24"/>
              </w:rPr>
              <w:t>设置</w:t>
            </w:r>
            <w:r w:rsidR="00890077" w:rsidRPr="00890077">
              <w:rPr>
                <w:rFonts w:hAnsi="宋体" w:hint="eastAsia"/>
                <w:sz w:val="24"/>
              </w:rPr>
              <w:t>冲压</w:t>
            </w:r>
            <w:r w:rsidR="00890077" w:rsidRPr="00890077">
              <w:rPr>
                <w:rFonts w:hAnsi="宋体"/>
                <w:sz w:val="24"/>
              </w:rPr>
              <w:t>车间</w:t>
            </w:r>
            <w:r w:rsidR="00890077" w:rsidRPr="00890077">
              <w:rPr>
                <w:rFonts w:hAnsi="宋体" w:hint="eastAsia"/>
                <w:sz w:val="24"/>
              </w:rPr>
              <w:t>1</w:t>
            </w:r>
            <w:r w:rsidR="00890077" w:rsidRPr="00890077">
              <w:rPr>
                <w:rFonts w:hAnsi="宋体" w:hint="eastAsia"/>
                <w:sz w:val="24"/>
              </w:rPr>
              <w:t>、冲压车间</w:t>
            </w:r>
            <w:r w:rsidR="00890077" w:rsidRPr="00890077">
              <w:rPr>
                <w:rFonts w:hAnsi="宋体" w:hint="eastAsia"/>
                <w:sz w:val="24"/>
              </w:rPr>
              <w:t>2</w:t>
            </w:r>
            <w:r w:rsidR="00890077" w:rsidRPr="00890077">
              <w:rPr>
                <w:rFonts w:hAnsi="宋体" w:hint="eastAsia"/>
                <w:sz w:val="24"/>
              </w:rPr>
              <w:t>、冲压车间</w:t>
            </w:r>
            <w:r w:rsidR="00890077" w:rsidRPr="00890077">
              <w:rPr>
                <w:rFonts w:hAnsi="宋体" w:hint="eastAsia"/>
                <w:sz w:val="24"/>
              </w:rPr>
              <w:t>3</w:t>
            </w:r>
            <w:r w:rsidR="00890077" w:rsidRPr="00890077">
              <w:rPr>
                <w:rFonts w:hAnsi="宋体" w:hint="eastAsia"/>
                <w:sz w:val="24"/>
              </w:rPr>
              <w:t>、成型车间、模具车间和办公楼</w:t>
            </w:r>
            <w:r w:rsidR="00181CCD" w:rsidRPr="00890077">
              <w:rPr>
                <w:rFonts w:hAnsi="宋体"/>
                <w:sz w:val="24"/>
              </w:rPr>
              <w:t>。</w:t>
            </w:r>
            <w:r w:rsidR="00AF68EF" w:rsidRPr="00890077">
              <w:rPr>
                <w:rFonts w:hAnsi="宋体"/>
                <w:sz w:val="24"/>
              </w:rPr>
              <w:t>厂区平面布置具体见附图</w:t>
            </w:r>
            <w:r w:rsidR="00AF68EF" w:rsidRPr="00890077">
              <w:rPr>
                <w:sz w:val="24"/>
              </w:rPr>
              <w:t>2</w:t>
            </w:r>
            <w:r w:rsidR="00AF68EF" w:rsidRPr="00890077">
              <w:rPr>
                <w:rFonts w:hAnsi="宋体"/>
                <w:sz w:val="24"/>
              </w:rPr>
              <w:t>。</w:t>
            </w:r>
          </w:p>
          <w:p w:rsidR="006F5F09" w:rsidRDefault="00AF68EF" w:rsidP="00AF2935">
            <w:pPr>
              <w:spacing w:line="360" w:lineRule="auto"/>
              <w:ind w:firstLineChars="200" w:firstLine="480"/>
              <w:rPr>
                <w:sz w:val="24"/>
              </w:rPr>
            </w:pPr>
            <w:r w:rsidRPr="001B3EC0">
              <w:rPr>
                <w:rFonts w:hAnsi="宋体"/>
                <w:color w:val="000000"/>
                <w:sz w:val="24"/>
              </w:rPr>
              <w:t>厂界周围</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1B3EC0">
                <w:rPr>
                  <w:color w:val="000000"/>
                  <w:sz w:val="24"/>
                </w:rPr>
                <w:t>300</w:t>
              </w:r>
              <w:r w:rsidRPr="001B3EC0">
                <w:rPr>
                  <w:rFonts w:hAnsi="宋体"/>
                  <w:color w:val="000000"/>
                  <w:sz w:val="24"/>
                </w:rPr>
                <w:t>米</w:t>
              </w:r>
            </w:smartTag>
            <w:r w:rsidRPr="001B3EC0">
              <w:rPr>
                <w:rFonts w:hAnsi="宋体"/>
                <w:color w:val="000000"/>
                <w:sz w:val="24"/>
              </w:rPr>
              <w:t>内土地利用现状：</w:t>
            </w:r>
            <w:r w:rsidR="00E41151">
              <w:rPr>
                <w:rFonts w:hAnsi="宋体" w:hint="eastAsia"/>
                <w:color w:val="000000"/>
                <w:sz w:val="24"/>
              </w:rPr>
              <w:t>该公司</w:t>
            </w:r>
            <w:r w:rsidRPr="001B3EC0">
              <w:rPr>
                <w:rFonts w:hAnsi="宋体"/>
                <w:color w:val="000000"/>
                <w:sz w:val="24"/>
              </w:rPr>
              <w:t>厂界东</w:t>
            </w:r>
            <w:r w:rsidR="009A7E00">
              <w:rPr>
                <w:rFonts w:hAnsi="宋体" w:hint="eastAsia"/>
                <w:color w:val="000000"/>
                <w:sz w:val="24"/>
              </w:rPr>
              <w:t>侧为</w:t>
            </w:r>
            <w:r w:rsidR="000177DC">
              <w:rPr>
                <w:rFonts w:hAnsi="宋体" w:hint="eastAsia"/>
                <w:color w:val="000000"/>
                <w:sz w:val="24"/>
              </w:rPr>
              <w:t>空地</w:t>
            </w:r>
            <w:r w:rsidR="009A7E00">
              <w:rPr>
                <w:rFonts w:hAnsi="宋体" w:hint="eastAsia"/>
                <w:color w:val="000000"/>
                <w:sz w:val="24"/>
              </w:rPr>
              <w:t>，</w:t>
            </w:r>
            <w:r w:rsidR="00264CA4">
              <w:rPr>
                <w:rFonts w:hAnsi="宋体" w:hint="eastAsia"/>
                <w:color w:val="000000"/>
                <w:sz w:val="24"/>
              </w:rPr>
              <w:t>西侧为</w:t>
            </w:r>
            <w:r w:rsidR="000177DC">
              <w:rPr>
                <w:rFonts w:hAnsi="宋体" w:hint="eastAsia"/>
                <w:color w:val="000000"/>
                <w:sz w:val="24"/>
              </w:rPr>
              <w:t>江阴市西郊五金冲件厂</w:t>
            </w:r>
            <w:r w:rsidR="00264CA4" w:rsidRPr="0088667E">
              <w:rPr>
                <w:rFonts w:hAnsi="宋体" w:hint="eastAsia"/>
                <w:sz w:val="24"/>
              </w:rPr>
              <w:t>，</w:t>
            </w:r>
            <w:r w:rsidR="009A7E00" w:rsidRPr="0088667E">
              <w:rPr>
                <w:rFonts w:hAnsi="宋体" w:hint="eastAsia"/>
                <w:sz w:val="24"/>
              </w:rPr>
              <w:t>北侧为</w:t>
            </w:r>
            <w:r w:rsidR="000177DC">
              <w:rPr>
                <w:rFonts w:hAnsi="宋体" w:hint="eastAsia"/>
                <w:sz w:val="24"/>
              </w:rPr>
              <w:t>空地</w:t>
            </w:r>
            <w:r w:rsidR="002A693B">
              <w:rPr>
                <w:rFonts w:hAnsi="宋体" w:hint="eastAsia"/>
                <w:sz w:val="24"/>
              </w:rPr>
              <w:t>，</w:t>
            </w:r>
            <w:r w:rsidR="00C041EC" w:rsidRPr="0088667E">
              <w:rPr>
                <w:rFonts w:hAnsi="宋体" w:hint="eastAsia"/>
                <w:sz w:val="24"/>
              </w:rPr>
              <w:t>南侧</w:t>
            </w:r>
            <w:r w:rsidR="009A7E00" w:rsidRPr="0088667E">
              <w:rPr>
                <w:rFonts w:hAnsi="宋体" w:hint="eastAsia"/>
                <w:sz w:val="24"/>
              </w:rPr>
              <w:t>为</w:t>
            </w:r>
            <w:r w:rsidR="00890077" w:rsidRPr="007A0C01">
              <w:rPr>
                <w:rFonts w:hint="eastAsia"/>
                <w:color w:val="000000"/>
                <w:sz w:val="24"/>
              </w:rPr>
              <w:t>江苏西城三联控股集团有限公司</w:t>
            </w:r>
            <w:r w:rsidR="009A7E00" w:rsidRPr="0088667E">
              <w:rPr>
                <w:rFonts w:hAnsi="宋体" w:hint="eastAsia"/>
                <w:sz w:val="24"/>
              </w:rPr>
              <w:t>，</w:t>
            </w:r>
            <w:r w:rsidR="002A1532" w:rsidRPr="0088667E">
              <w:rPr>
                <w:rFonts w:hAnsi="宋体" w:hint="eastAsia"/>
                <w:sz w:val="24"/>
              </w:rPr>
              <w:t>本项目</w:t>
            </w:r>
            <w:r w:rsidR="00A66A6B" w:rsidRPr="0088667E">
              <w:rPr>
                <w:rFonts w:hAnsi="宋体" w:hint="eastAsia"/>
                <w:sz w:val="24"/>
              </w:rPr>
              <w:t>最近敏感目标为</w:t>
            </w:r>
            <w:r w:rsidR="00C041EC" w:rsidRPr="0088667E">
              <w:rPr>
                <w:rFonts w:hAnsi="宋体" w:hint="eastAsia"/>
                <w:sz w:val="24"/>
              </w:rPr>
              <w:t>北侧</w:t>
            </w:r>
            <w:r w:rsidR="00C26452" w:rsidRPr="0088667E">
              <w:rPr>
                <w:rFonts w:hint="eastAsia"/>
                <w:sz w:val="24"/>
              </w:rPr>
              <w:t>2</w:t>
            </w:r>
            <w:r w:rsidR="00CC1473">
              <w:rPr>
                <w:rFonts w:hint="eastAsia"/>
                <w:sz w:val="24"/>
              </w:rPr>
              <w:t>25</w:t>
            </w:r>
            <w:r w:rsidR="00A66A6B" w:rsidRPr="0088667E">
              <w:rPr>
                <w:rFonts w:hAnsi="宋体"/>
                <w:sz w:val="24"/>
              </w:rPr>
              <w:t>米处</w:t>
            </w:r>
            <w:r w:rsidR="00A66A6B" w:rsidRPr="0088667E">
              <w:rPr>
                <w:rFonts w:hAnsi="宋体" w:hint="eastAsia"/>
                <w:sz w:val="24"/>
              </w:rPr>
              <w:t>的</w:t>
            </w:r>
            <w:r w:rsidR="003014D3">
              <w:rPr>
                <w:rFonts w:hAnsi="宋体" w:hint="eastAsia"/>
                <w:sz w:val="24"/>
              </w:rPr>
              <w:t>徐家埭</w:t>
            </w:r>
            <w:r w:rsidR="0088667E" w:rsidRPr="0088667E">
              <w:rPr>
                <w:rFonts w:hAnsi="宋体" w:hint="eastAsia"/>
                <w:sz w:val="24"/>
              </w:rPr>
              <w:t>村民住宅</w:t>
            </w:r>
            <w:r w:rsidRPr="0088667E">
              <w:rPr>
                <w:rFonts w:hAnsi="宋体"/>
                <w:sz w:val="24"/>
              </w:rPr>
              <w:t>。厂界周围</w:t>
            </w:r>
            <w:smartTag w:uri="urn:schemas-microsoft-com:office:smarttags" w:element="chmetcnv">
              <w:smartTagPr>
                <w:attr w:name="UnitName" w:val="米"/>
                <w:attr w:name="SourceValue" w:val="300"/>
                <w:attr w:name="HasSpace" w:val="False"/>
                <w:attr w:name="Negative" w:val="False"/>
                <w:attr w:name="NumberType" w:val="1"/>
                <w:attr w:name="TCSC" w:val="0"/>
              </w:smartTagPr>
              <w:r w:rsidRPr="0088667E">
                <w:rPr>
                  <w:sz w:val="24"/>
                </w:rPr>
                <w:t>300</w:t>
              </w:r>
              <w:r w:rsidRPr="0088667E">
                <w:rPr>
                  <w:rFonts w:hAnsi="宋体"/>
                  <w:sz w:val="24"/>
                </w:rPr>
                <w:t>米</w:t>
              </w:r>
            </w:smartTag>
            <w:r w:rsidRPr="0088667E">
              <w:rPr>
                <w:rFonts w:hAnsi="宋体"/>
                <w:sz w:val="24"/>
              </w:rPr>
              <w:t>内土地利用现状见附图</w:t>
            </w:r>
            <w:r w:rsidRPr="0088667E">
              <w:rPr>
                <w:sz w:val="24"/>
              </w:rPr>
              <w:t>3</w:t>
            </w:r>
            <w:r w:rsidRPr="0088667E">
              <w:rPr>
                <w:rFonts w:hAnsi="宋体"/>
                <w:sz w:val="24"/>
              </w:rPr>
              <w:t>。</w:t>
            </w:r>
          </w:p>
          <w:p w:rsidR="00551A57" w:rsidRPr="001B3EC0" w:rsidRDefault="00181CCD" w:rsidP="00181CCD">
            <w:pPr>
              <w:spacing w:line="360" w:lineRule="auto"/>
              <w:rPr>
                <w:sz w:val="24"/>
              </w:rPr>
            </w:pPr>
            <w:r w:rsidRPr="001B3EC0">
              <w:rPr>
                <w:sz w:val="24"/>
              </w:rPr>
              <w:t>6</w:t>
            </w:r>
            <w:r w:rsidRPr="001B3EC0">
              <w:rPr>
                <w:rFonts w:hAnsi="宋体"/>
                <w:sz w:val="24"/>
              </w:rPr>
              <w:t>、</w:t>
            </w:r>
            <w:r w:rsidR="00551A57" w:rsidRPr="001B3EC0">
              <w:rPr>
                <w:rFonts w:hAnsi="宋体"/>
                <w:sz w:val="24"/>
              </w:rPr>
              <w:t>工作制度及劳动定员</w:t>
            </w:r>
          </w:p>
          <w:p w:rsidR="00C041EC" w:rsidRPr="00A60448" w:rsidRDefault="00C041EC" w:rsidP="00A60448">
            <w:pPr>
              <w:spacing w:line="360" w:lineRule="auto"/>
              <w:ind w:firstLineChars="200" w:firstLine="480"/>
            </w:pPr>
            <w:r w:rsidRPr="00B30D47">
              <w:rPr>
                <w:rFonts w:hAnsi="宋体"/>
                <w:sz w:val="24"/>
              </w:rPr>
              <w:t>工作制度：</w:t>
            </w:r>
            <w:r w:rsidR="00A60448">
              <w:rPr>
                <w:rFonts w:hint="eastAsia"/>
              </w:rPr>
              <w:t xml:space="preserve"> </w:t>
            </w:r>
            <w:r w:rsidR="002A693B">
              <w:rPr>
                <w:rFonts w:hAnsi="宋体" w:hint="eastAsia"/>
                <w:sz w:val="24"/>
              </w:rPr>
              <w:t>该公司</w:t>
            </w:r>
            <w:r w:rsidR="00A60448">
              <w:rPr>
                <w:rFonts w:hAnsi="宋体" w:hint="eastAsia"/>
                <w:sz w:val="24"/>
              </w:rPr>
              <w:t>改建</w:t>
            </w:r>
            <w:r w:rsidR="00A60448">
              <w:rPr>
                <w:rFonts w:hAnsi="宋体"/>
                <w:sz w:val="24"/>
              </w:rPr>
              <w:t>前后</w:t>
            </w:r>
            <w:r>
              <w:rPr>
                <w:rFonts w:hAnsi="宋体" w:hint="eastAsia"/>
                <w:sz w:val="24"/>
              </w:rPr>
              <w:t>均</w:t>
            </w:r>
            <w:r w:rsidRPr="00B30D47">
              <w:rPr>
                <w:rFonts w:hAnsi="宋体"/>
                <w:sz w:val="24"/>
              </w:rPr>
              <w:t>实行昼间一班</w:t>
            </w:r>
            <w:r w:rsidRPr="00B30D47">
              <w:rPr>
                <w:sz w:val="24"/>
              </w:rPr>
              <w:t>8</w:t>
            </w:r>
            <w:r w:rsidRPr="00B30D47">
              <w:rPr>
                <w:rFonts w:hAnsi="宋体"/>
                <w:sz w:val="24"/>
              </w:rPr>
              <w:t>小时工作制度，工作时间为</w:t>
            </w:r>
            <w:r w:rsidRPr="00C2701E">
              <w:rPr>
                <w:sz w:val="24"/>
              </w:rPr>
              <w:t>7</w:t>
            </w:r>
            <w:r w:rsidRPr="00C2701E">
              <w:rPr>
                <w:sz w:val="24"/>
              </w:rPr>
              <w:t>：</w:t>
            </w:r>
            <w:r w:rsidRPr="00C2701E">
              <w:rPr>
                <w:sz w:val="24"/>
              </w:rPr>
              <w:t>30</w:t>
            </w:r>
            <w:r>
              <w:rPr>
                <w:rFonts w:hint="eastAsia"/>
                <w:sz w:val="24"/>
              </w:rPr>
              <w:t>—</w:t>
            </w:r>
            <w:r w:rsidRPr="00C2701E">
              <w:rPr>
                <w:sz w:val="24"/>
              </w:rPr>
              <w:t>16</w:t>
            </w:r>
            <w:r w:rsidRPr="00C2701E">
              <w:rPr>
                <w:sz w:val="24"/>
              </w:rPr>
              <w:t>：</w:t>
            </w:r>
            <w:r w:rsidRPr="00C2701E">
              <w:rPr>
                <w:sz w:val="24"/>
              </w:rPr>
              <w:t>30</w:t>
            </w:r>
            <w:r w:rsidRPr="00B30D47">
              <w:rPr>
                <w:rFonts w:hAnsi="宋体"/>
                <w:sz w:val="24"/>
              </w:rPr>
              <w:t>，</w:t>
            </w:r>
            <w:r>
              <w:rPr>
                <w:rFonts w:hAnsi="宋体" w:hint="eastAsia"/>
                <w:sz w:val="24"/>
              </w:rPr>
              <w:t>中午</w:t>
            </w:r>
            <w:r w:rsidRPr="00B30D47">
              <w:rPr>
                <w:rFonts w:hAnsi="宋体"/>
                <w:sz w:val="24"/>
              </w:rPr>
              <w:t>休息一小时，年有效工作日为</w:t>
            </w:r>
            <w:r w:rsidRPr="00B30D47">
              <w:rPr>
                <w:sz w:val="24"/>
              </w:rPr>
              <w:t>300</w:t>
            </w:r>
            <w:r w:rsidRPr="00B30D47">
              <w:rPr>
                <w:rFonts w:hAnsi="宋体"/>
                <w:sz w:val="24"/>
              </w:rPr>
              <w:t>天。</w:t>
            </w:r>
          </w:p>
          <w:p w:rsidR="00C041EC" w:rsidRDefault="00C041EC" w:rsidP="00C041EC">
            <w:pPr>
              <w:spacing w:line="360" w:lineRule="auto"/>
              <w:ind w:firstLineChars="200" w:firstLine="480"/>
              <w:rPr>
                <w:rFonts w:hAnsi="宋体"/>
                <w:sz w:val="24"/>
              </w:rPr>
            </w:pPr>
            <w:r w:rsidRPr="00B30D47">
              <w:rPr>
                <w:rFonts w:hAnsi="宋体"/>
                <w:sz w:val="24"/>
              </w:rPr>
              <w:t>劳动定员：该公司现有</w:t>
            </w:r>
            <w:r>
              <w:rPr>
                <w:rFonts w:hAnsi="宋体" w:hint="eastAsia"/>
                <w:sz w:val="24"/>
              </w:rPr>
              <w:t>职工及管理人员</w:t>
            </w:r>
            <w:r w:rsidR="000177DC">
              <w:rPr>
                <w:rFonts w:hint="eastAsia"/>
                <w:sz w:val="24"/>
              </w:rPr>
              <w:t>2</w:t>
            </w:r>
            <w:r>
              <w:rPr>
                <w:rFonts w:hint="eastAsia"/>
                <w:sz w:val="24"/>
              </w:rPr>
              <w:t>0</w:t>
            </w:r>
            <w:r w:rsidRPr="00B30D47">
              <w:rPr>
                <w:rFonts w:hAnsi="宋体"/>
                <w:sz w:val="24"/>
              </w:rPr>
              <w:t>人，本次</w:t>
            </w:r>
            <w:r w:rsidR="00A60448">
              <w:rPr>
                <w:rFonts w:hAnsi="宋体" w:hint="eastAsia"/>
                <w:sz w:val="24"/>
              </w:rPr>
              <w:t>改建</w:t>
            </w:r>
            <w:r>
              <w:rPr>
                <w:rFonts w:hAnsi="宋体" w:hint="eastAsia"/>
                <w:sz w:val="24"/>
              </w:rPr>
              <w:t>新增</w:t>
            </w:r>
            <w:r>
              <w:rPr>
                <w:rFonts w:hint="eastAsia"/>
                <w:sz w:val="24"/>
              </w:rPr>
              <w:t>20</w:t>
            </w:r>
            <w:r w:rsidRPr="00B30D47">
              <w:rPr>
                <w:rFonts w:hAnsi="宋体"/>
                <w:sz w:val="24"/>
              </w:rPr>
              <w:t>人</w:t>
            </w:r>
            <w:r>
              <w:rPr>
                <w:rFonts w:hint="eastAsia"/>
                <w:sz w:val="24"/>
              </w:rPr>
              <w:t>，</w:t>
            </w:r>
            <w:r w:rsidRPr="00B30D47">
              <w:rPr>
                <w:rFonts w:hAnsi="宋体"/>
                <w:sz w:val="24"/>
              </w:rPr>
              <w:t>故</w:t>
            </w:r>
            <w:r w:rsidR="00A60448">
              <w:rPr>
                <w:rFonts w:hAnsi="宋体" w:hint="eastAsia"/>
                <w:sz w:val="24"/>
              </w:rPr>
              <w:t>改建</w:t>
            </w:r>
            <w:r w:rsidRPr="00B30D47">
              <w:rPr>
                <w:rFonts w:hAnsi="宋体"/>
                <w:sz w:val="24"/>
              </w:rPr>
              <w:t>后全公司劳动定员</w:t>
            </w:r>
            <w:r w:rsidR="000177DC">
              <w:rPr>
                <w:rFonts w:hint="eastAsia"/>
                <w:sz w:val="24"/>
              </w:rPr>
              <w:t>4</w:t>
            </w:r>
            <w:r>
              <w:rPr>
                <w:rFonts w:hint="eastAsia"/>
                <w:sz w:val="24"/>
              </w:rPr>
              <w:t>0</w:t>
            </w:r>
            <w:r w:rsidRPr="00B30D47">
              <w:rPr>
                <w:rFonts w:hAnsi="宋体"/>
                <w:sz w:val="24"/>
              </w:rPr>
              <w:t>人。</w:t>
            </w:r>
          </w:p>
          <w:p w:rsidR="00D05AFB" w:rsidRPr="001B3EC0" w:rsidRDefault="00181CCD" w:rsidP="00181CCD">
            <w:pPr>
              <w:spacing w:line="360" w:lineRule="auto"/>
              <w:rPr>
                <w:sz w:val="24"/>
              </w:rPr>
            </w:pPr>
            <w:r w:rsidRPr="001B3EC0">
              <w:rPr>
                <w:sz w:val="24"/>
              </w:rPr>
              <w:t>7</w:t>
            </w:r>
            <w:r w:rsidRPr="001B3EC0">
              <w:rPr>
                <w:rFonts w:hAnsi="宋体"/>
                <w:sz w:val="24"/>
              </w:rPr>
              <w:t>、</w:t>
            </w:r>
            <w:r w:rsidR="00D05AFB" w:rsidRPr="001B3EC0">
              <w:rPr>
                <w:rFonts w:hAnsi="宋体"/>
                <w:sz w:val="24"/>
              </w:rPr>
              <w:t>产业政策相符性</w:t>
            </w:r>
          </w:p>
          <w:p w:rsidR="00D05AFB" w:rsidRDefault="00D05AFB" w:rsidP="00181CCD">
            <w:pPr>
              <w:spacing w:line="360" w:lineRule="auto"/>
              <w:ind w:firstLineChars="200" w:firstLine="480"/>
              <w:rPr>
                <w:rFonts w:hAnsi="宋体"/>
                <w:sz w:val="24"/>
              </w:rPr>
            </w:pPr>
            <w:r w:rsidRPr="001B3EC0">
              <w:rPr>
                <w:rFonts w:hAnsi="宋体"/>
                <w:sz w:val="24"/>
              </w:rPr>
              <w:t>本项目主要从事</w:t>
            </w:r>
            <w:r w:rsidR="00C041EC">
              <w:rPr>
                <w:rFonts w:hAnsi="宋体" w:hint="eastAsia"/>
                <w:sz w:val="24"/>
              </w:rPr>
              <w:t>定子铁芯、转子铁芯</w:t>
            </w:r>
            <w:r w:rsidR="006C5A7C">
              <w:rPr>
                <w:rFonts w:hAnsi="宋体" w:hint="eastAsia"/>
                <w:sz w:val="24"/>
              </w:rPr>
              <w:t>的生产</w:t>
            </w:r>
            <w:r w:rsidRPr="001B3EC0">
              <w:rPr>
                <w:rFonts w:hAnsi="宋体"/>
                <w:sz w:val="24"/>
              </w:rPr>
              <w:t>，经查阅《产业结构调整指导目录（</w:t>
            </w:r>
            <w:r w:rsidRPr="001B3EC0">
              <w:rPr>
                <w:sz w:val="24"/>
              </w:rPr>
              <w:t>2011</w:t>
            </w:r>
            <w:r w:rsidRPr="001B3EC0">
              <w:rPr>
                <w:rFonts w:hAnsi="宋体"/>
                <w:sz w:val="24"/>
              </w:rPr>
              <w:t>年本）》（</w:t>
            </w:r>
            <w:r w:rsidRPr="001B3EC0">
              <w:rPr>
                <w:sz w:val="24"/>
              </w:rPr>
              <w:t>2013</w:t>
            </w:r>
            <w:r w:rsidRPr="001B3EC0">
              <w:rPr>
                <w:rFonts w:hAnsi="宋体"/>
                <w:sz w:val="24"/>
              </w:rPr>
              <w:t>年修正）、《产业转移指导目录（</w:t>
            </w:r>
            <w:r w:rsidRPr="001B3EC0">
              <w:rPr>
                <w:sz w:val="24"/>
              </w:rPr>
              <w:t>2012</w:t>
            </w:r>
            <w:r w:rsidRPr="001B3EC0">
              <w:rPr>
                <w:rFonts w:hAnsi="宋体"/>
                <w:sz w:val="24"/>
              </w:rPr>
              <w:t>年本）》、《江苏省工业和信息产业结构调整指导目录（</w:t>
            </w:r>
            <w:r w:rsidRPr="001B3EC0">
              <w:rPr>
                <w:sz w:val="24"/>
              </w:rPr>
              <w:t>2012</w:t>
            </w:r>
            <w:r w:rsidRPr="001B3EC0">
              <w:rPr>
                <w:rFonts w:hAnsi="宋体"/>
                <w:sz w:val="24"/>
              </w:rPr>
              <w:t>年本）》以及关于修改《江苏省工业和信息产业结构调整指导目录（</w:t>
            </w:r>
            <w:r w:rsidRPr="001B3EC0">
              <w:rPr>
                <w:sz w:val="24"/>
              </w:rPr>
              <w:t>2012</w:t>
            </w:r>
            <w:r w:rsidRPr="001B3EC0">
              <w:rPr>
                <w:rFonts w:hAnsi="宋体"/>
                <w:sz w:val="24"/>
              </w:rPr>
              <w:t>年本）》部分条目的通知、《无锡市制造业转型发展指导目录（</w:t>
            </w:r>
            <w:r w:rsidRPr="001B3EC0">
              <w:rPr>
                <w:sz w:val="24"/>
              </w:rPr>
              <w:t>2012</w:t>
            </w:r>
            <w:r w:rsidRPr="001B3EC0">
              <w:rPr>
                <w:rFonts w:hAnsi="宋体"/>
                <w:sz w:val="24"/>
              </w:rPr>
              <w:t>年本）、《无锡市产业结构调整指导目录（试行）》（</w:t>
            </w:r>
            <w:r w:rsidRPr="001B3EC0">
              <w:rPr>
                <w:sz w:val="24"/>
              </w:rPr>
              <w:t>2008</w:t>
            </w:r>
            <w:r w:rsidRPr="001B3EC0">
              <w:rPr>
                <w:rFonts w:hAnsi="宋体"/>
                <w:sz w:val="24"/>
              </w:rPr>
              <w:t>年</w:t>
            </w:r>
            <w:r w:rsidRPr="001B3EC0">
              <w:rPr>
                <w:sz w:val="24"/>
              </w:rPr>
              <w:t>1</w:t>
            </w:r>
            <w:r w:rsidRPr="001B3EC0">
              <w:rPr>
                <w:rFonts w:hAnsi="宋体"/>
                <w:sz w:val="24"/>
              </w:rPr>
              <w:t>月）和《江阴市产业结构调整指导目录（</w:t>
            </w:r>
            <w:r w:rsidRPr="001B3EC0">
              <w:rPr>
                <w:sz w:val="24"/>
              </w:rPr>
              <w:t>2008</w:t>
            </w:r>
            <w:r w:rsidRPr="001B3EC0">
              <w:rPr>
                <w:rFonts w:hAnsi="宋体"/>
                <w:sz w:val="24"/>
              </w:rPr>
              <w:t>年本）》等，建设项目的产品、生产工艺与生产设备均不在国家淘汰及禁止、限制发展之列，属于允许类项目，且已经由</w:t>
            </w:r>
            <w:r w:rsidR="00C041EC">
              <w:rPr>
                <w:rFonts w:hint="eastAsia"/>
                <w:sz w:val="24"/>
              </w:rPr>
              <w:t>江苏江阴临港经济开发区管理委员会</w:t>
            </w:r>
            <w:r w:rsidRPr="001B3EC0">
              <w:rPr>
                <w:rFonts w:hAnsi="宋体"/>
                <w:sz w:val="24"/>
              </w:rPr>
              <w:t>出具项目备案证，故本项目的建设符合国家及地方产业政策。</w:t>
            </w:r>
          </w:p>
          <w:p w:rsidR="00EA4394" w:rsidRDefault="00EA4394" w:rsidP="00EA4394">
            <w:pPr>
              <w:spacing w:line="360" w:lineRule="auto"/>
              <w:ind w:firstLineChars="200" w:firstLine="480"/>
              <w:rPr>
                <w:color w:val="000000"/>
                <w:sz w:val="24"/>
              </w:rPr>
            </w:pPr>
            <w:r w:rsidRPr="002279D3">
              <w:rPr>
                <w:rFonts w:hAnsi="宋体" w:hint="eastAsia"/>
                <w:snapToGrid w:val="0"/>
                <w:kern w:val="0"/>
                <w:sz w:val="24"/>
              </w:rPr>
              <w:t>项目地处太湖流域三级保护区，《江苏省太湖水污染防治条例》（</w:t>
            </w:r>
            <w:r>
              <w:rPr>
                <w:rFonts w:hAnsi="宋体" w:hint="eastAsia"/>
                <w:snapToGrid w:val="0"/>
                <w:kern w:val="0"/>
                <w:sz w:val="24"/>
              </w:rPr>
              <w:t>2018</w:t>
            </w:r>
            <w:r>
              <w:rPr>
                <w:rFonts w:hAnsi="宋体" w:hint="eastAsia"/>
                <w:snapToGrid w:val="0"/>
                <w:kern w:val="0"/>
                <w:sz w:val="24"/>
              </w:rPr>
              <w:t>年修正案</w:t>
            </w:r>
            <w:r w:rsidRPr="002279D3">
              <w:rPr>
                <w:rFonts w:hAnsi="宋体" w:hint="eastAsia"/>
                <w:snapToGrid w:val="0"/>
                <w:kern w:val="0"/>
                <w:sz w:val="24"/>
              </w:rPr>
              <w:t>）第四十三条规定：太湖流域一、二、三级保护区禁止新建、改建、扩建化学制浆造纸、制革、酿造、染料、印染、电镀以及其他排放含磷、氮等污染物的企业和项目，城镇污水集中处理等环境基础设施项目和第四十六条规定的情形除外。</w:t>
            </w:r>
            <w:r>
              <w:rPr>
                <w:rFonts w:hint="eastAsia"/>
                <w:color w:val="000000"/>
                <w:sz w:val="24"/>
              </w:rPr>
              <w:t>本项目无生产废水产生，仅有少量生活污水排放，因此不违背《江苏省太湖水污染防治</w:t>
            </w:r>
            <w:r>
              <w:rPr>
                <w:rFonts w:hint="eastAsia"/>
                <w:color w:val="000000"/>
                <w:sz w:val="24"/>
              </w:rPr>
              <w:lastRenderedPageBreak/>
              <w:t>条例》相关规定。</w:t>
            </w:r>
          </w:p>
          <w:p w:rsidR="00A02C3B" w:rsidRDefault="006F5F09" w:rsidP="002A1532">
            <w:pPr>
              <w:spacing w:line="360" w:lineRule="auto"/>
              <w:ind w:firstLineChars="200" w:firstLine="480"/>
              <w:rPr>
                <w:color w:val="000000"/>
                <w:sz w:val="24"/>
              </w:rPr>
            </w:pPr>
            <w:r>
              <w:rPr>
                <w:rFonts w:hint="eastAsia"/>
                <w:color w:val="000000"/>
                <w:sz w:val="24"/>
              </w:rPr>
              <w:t>因此，项目符合国家和地方产业政策。</w:t>
            </w:r>
          </w:p>
          <w:p w:rsidR="003D532C" w:rsidRDefault="003D532C" w:rsidP="003D532C">
            <w:pPr>
              <w:spacing w:line="360" w:lineRule="auto"/>
              <w:rPr>
                <w:sz w:val="24"/>
              </w:rPr>
            </w:pPr>
            <w:r>
              <w:rPr>
                <w:rFonts w:hAnsi="宋体" w:hint="eastAsia"/>
                <w:sz w:val="24"/>
              </w:rPr>
              <w:t>8</w:t>
            </w:r>
            <w:r>
              <w:rPr>
                <w:rFonts w:hAnsi="宋体" w:hint="eastAsia"/>
                <w:sz w:val="24"/>
              </w:rPr>
              <w:t>、与</w:t>
            </w:r>
            <w:r w:rsidRPr="00874F51">
              <w:rPr>
                <w:rFonts w:hAnsi="宋体" w:hint="eastAsia"/>
                <w:sz w:val="24"/>
              </w:rPr>
              <w:t>《打赢蓝天保卫战三年行动计划》</w:t>
            </w:r>
            <w:r w:rsidRPr="0024401A">
              <w:rPr>
                <w:rFonts w:hint="eastAsia"/>
                <w:sz w:val="24"/>
              </w:rPr>
              <w:t>相符性</w:t>
            </w:r>
          </w:p>
          <w:p w:rsidR="003D532C" w:rsidRDefault="003D532C" w:rsidP="003D532C">
            <w:pPr>
              <w:spacing w:line="360" w:lineRule="auto"/>
              <w:ind w:firstLineChars="200" w:firstLine="480"/>
              <w:rPr>
                <w:rFonts w:hAnsi="宋体"/>
                <w:sz w:val="24"/>
              </w:rPr>
            </w:pPr>
            <w:r>
              <w:rPr>
                <w:rFonts w:hAnsi="宋体" w:hint="eastAsia"/>
                <w:sz w:val="24"/>
              </w:rPr>
              <w:t>根据“</w:t>
            </w:r>
            <w:r w:rsidRPr="00B17C43">
              <w:rPr>
                <w:rFonts w:hAnsi="宋体" w:hint="eastAsia"/>
                <w:sz w:val="24"/>
              </w:rPr>
              <w:t>严控“两高”</w:t>
            </w:r>
            <w:r>
              <w:rPr>
                <w:rFonts w:hAnsi="宋体" w:hint="eastAsia"/>
                <w:sz w:val="24"/>
              </w:rPr>
              <w:t>行业产能，</w:t>
            </w:r>
            <w:r w:rsidRPr="00B17C43">
              <w:rPr>
                <w:rFonts w:hAnsi="宋体" w:hint="eastAsia"/>
                <w:sz w:val="24"/>
              </w:rPr>
              <w:t>重点区域严禁新增钢铁、焦化、电解铝、铸造、水泥和平板</w:t>
            </w:r>
            <w:r>
              <w:rPr>
                <w:rFonts w:hAnsi="宋体" w:hint="eastAsia"/>
                <w:sz w:val="24"/>
              </w:rPr>
              <w:t>玻璃等产能；严格执行钢铁、水泥、平板玻璃等行业产能置换实施办法，</w:t>
            </w:r>
            <w:r w:rsidRPr="00B17C43">
              <w:rPr>
                <w:rFonts w:hAnsi="宋体" w:hint="eastAsia"/>
                <w:sz w:val="24"/>
              </w:rPr>
              <w:t>强化“散乱污”企业综合整治。重点区域二氧化硫、氮氧化物、颗粒物、挥发性有机物（</w:t>
            </w:r>
            <w:r w:rsidRPr="00B17C43">
              <w:rPr>
                <w:rFonts w:hAnsi="宋体" w:hint="eastAsia"/>
                <w:sz w:val="24"/>
              </w:rPr>
              <w:t>VOCs</w:t>
            </w:r>
            <w:r w:rsidRPr="00B17C43">
              <w:rPr>
                <w:rFonts w:hAnsi="宋体" w:hint="eastAsia"/>
                <w:sz w:val="24"/>
              </w:rPr>
              <w:t>）全面执行大气污染物特别排放限值。</w:t>
            </w:r>
            <w:r>
              <w:rPr>
                <w:rFonts w:hAnsi="宋体" w:hint="eastAsia"/>
                <w:sz w:val="24"/>
              </w:rPr>
              <w:t>”</w:t>
            </w:r>
          </w:p>
          <w:p w:rsidR="00AF2935" w:rsidRDefault="003D532C" w:rsidP="002411CF">
            <w:pPr>
              <w:spacing w:line="360" w:lineRule="auto"/>
              <w:ind w:firstLineChars="200" w:firstLine="480"/>
              <w:rPr>
                <w:rFonts w:hAnsi="宋体"/>
                <w:sz w:val="24"/>
              </w:rPr>
            </w:pPr>
            <w:r w:rsidRPr="008047B0">
              <w:rPr>
                <w:rFonts w:hAnsi="宋体" w:hint="eastAsia"/>
                <w:sz w:val="24"/>
              </w:rPr>
              <w:t>本项目不属于“两高”行业，不属于“散乱污”企业，不属于过剩行业新增产能。本项目</w:t>
            </w:r>
            <w:r>
              <w:rPr>
                <w:rFonts w:hAnsi="宋体" w:hint="eastAsia"/>
                <w:sz w:val="24"/>
              </w:rPr>
              <w:t>铝熔化后作用是电机连接件，</w:t>
            </w:r>
            <w:r w:rsidR="002411CF" w:rsidRPr="00946BD2">
              <w:rPr>
                <w:rFonts w:hAnsi="宋体" w:hint="eastAsia"/>
                <w:sz w:val="24"/>
              </w:rPr>
              <w:t>端接铝导体端接，作为导电回路</w:t>
            </w:r>
            <w:r w:rsidR="002411CF">
              <w:rPr>
                <w:rFonts w:hAnsi="宋体" w:hint="eastAsia"/>
                <w:sz w:val="24"/>
              </w:rPr>
              <w:t>。</w:t>
            </w:r>
            <w:r>
              <w:rPr>
                <w:rFonts w:hAnsi="宋体" w:hint="eastAsia"/>
                <w:sz w:val="24"/>
              </w:rPr>
              <w:t>同时熔化量较少，不属于铸造项目</w:t>
            </w:r>
            <w:r w:rsidRPr="008047B0">
              <w:rPr>
                <w:rFonts w:hAnsi="宋体" w:hint="eastAsia"/>
                <w:sz w:val="24"/>
              </w:rPr>
              <w:t>。</w:t>
            </w:r>
            <w:r>
              <w:rPr>
                <w:rFonts w:hAnsi="宋体" w:hint="eastAsia"/>
                <w:sz w:val="24"/>
              </w:rPr>
              <w:t>符合文件要求。</w:t>
            </w:r>
          </w:p>
          <w:p w:rsidR="00A60448" w:rsidRDefault="00A60448" w:rsidP="002411CF">
            <w:pPr>
              <w:spacing w:line="360" w:lineRule="auto"/>
              <w:ind w:firstLineChars="200" w:firstLine="480"/>
              <w:rPr>
                <w:rFonts w:hAnsi="宋体"/>
                <w:sz w:val="24"/>
              </w:rPr>
            </w:pPr>
          </w:p>
          <w:p w:rsidR="00A60448" w:rsidRDefault="00A60448" w:rsidP="002411CF">
            <w:pPr>
              <w:spacing w:line="360" w:lineRule="auto"/>
              <w:ind w:firstLineChars="200" w:firstLine="480"/>
              <w:rPr>
                <w:rFonts w:hAnsi="宋体"/>
                <w:sz w:val="24"/>
              </w:rPr>
            </w:pPr>
          </w:p>
          <w:p w:rsidR="00A60448" w:rsidRPr="002A1532" w:rsidRDefault="00A60448" w:rsidP="00CA6739">
            <w:pPr>
              <w:spacing w:line="360" w:lineRule="auto"/>
              <w:rPr>
                <w:rFonts w:hAnsi="宋体"/>
                <w:sz w:val="24"/>
              </w:rPr>
            </w:pPr>
          </w:p>
        </w:tc>
      </w:tr>
      <w:tr w:rsidR="00551A57" w:rsidRPr="001B3EC0">
        <w:trPr>
          <w:trHeight w:val="4344"/>
          <w:jc w:val="center"/>
        </w:trPr>
        <w:tc>
          <w:tcPr>
            <w:tcW w:w="8883" w:type="dxa"/>
            <w:gridSpan w:val="9"/>
            <w:tcBorders>
              <w:top w:val="single" w:sz="4" w:space="0" w:color="auto"/>
              <w:left w:val="single" w:sz="4" w:space="0" w:color="auto"/>
              <w:bottom w:val="single" w:sz="4" w:space="0" w:color="auto"/>
              <w:right w:val="single" w:sz="4" w:space="0" w:color="auto"/>
            </w:tcBorders>
          </w:tcPr>
          <w:p w:rsidR="00551A57" w:rsidRPr="001B3EC0" w:rsidRDefault="00551A57">
            <w:pPr>
              <w:spacing w:line="360" w:lineRule="auto"/>
              <w:rPr>
                <w:sz w:val="24"/>
              </w:rPr>
            </w:pPr>
            <w:r w:rsidRPr="001B3EC0">
              <w:rPr>
                <w:rFonts w:hAnsi="宋体"/>
                <w:sz w:val="24"/>
              </w:rPr>
              <w:lastRenderedPageBreak/>
              <w:t>与本项目有关的原有污染情况及主要环境问题：</w:t>
            </w:r>
          </w:p>
          <w:p w:rsidR="00D7620A" w:rsidRPr="001B3EC0" w:rsidRDefault="00000359" w:rsidP="00D7620A">
            <w:pPr>
              <w:spacing w:line="360" w:lineRule="auto"/>
              <w:ind w:firstLineChars="200" w:firstLine="480"/>
              <w:rPr>
                <w:sz w:val="24"/>
              </w:rPr>
            </w:pPr>
            <w:r>
              <w:rPr>
                <w:rFonts w:hAnsi="宋体"/>
                <w:sz w:val="24"/>
              </w:rPr>
              <w:t>江阴市海达电机冲片有限公司</w:t>
            </w:r>
            <w:r w:rsidR="00D7620A" w:rsidRPr="001B3EC0">
              <w:rPr>
                <w:rFonts w:hAnsi="宋体"/>
                <w:sz w:val="24"/>
              </w:rPr>
              <w:t>成立于</w:t>
            </w:r>
            <w:r w:rsidR="00AC69EB">
              <w:rPr>
                <w:rFonts w:hint="eastAsia"/>
                <w:sz w:val="24"/>
              </w:rPr>
              <w:t>2003</w:t>
            </w:r>
            <w:r w:rsidR="00AC69EB">
              <w:rPr>
                <w:rFonts w:hint="eastAsia"/>
                <w:sz w:val="24"/>
              </w:rPr>
              <w:t>年</w:t>
            </w:r>
            <w:r w:rsidR="002E68F8">
              <w:rPr>
                <w:rFonts w:hint="eastAsia"/>
                <w:sz w:val="24"/>
              </w:rPr>
              <w:t>5</w:t>
            </w:r>
            <w:r w:rsidR="00AC69EB">
              <w:rPr>
                <w:rFonts w:hint="eastAsia"/>
                <w:sz w:val="24"/>
              </w:rPr>
              <w:t>月</w:t>
            </w:r>
            <w:r w:rsidR="00D7620A" w:rsidRPr="001B3EC0">
              <w:rPr>
                <w:rFonts w:hAnsi="宋体"/>
                <w:color w:val="000000"/>
                <w:sz w:val="24"/>
              </w:rPr>
              <w:t>，</w:t>
            </w:r>
            <w:r w:rsidR="00D7620A" w:rsidRPr="00A37264">
              <w:rPr>
                <w:rFonts w:hAnsi="宋体"/>
                <w:sz w:val="24"/>
              </w:rPr>
              <w:t>位于</w:t>
            </w:r>
            <w:r w:rsidR="00AC69EB" w:rsidRPr="00A37264">
              <w:rPr>
                <w:sz w:val="24"/>
              </w:rPr>
              <w:t>江阴市临港街道西城路</w:t>
            </w:r>
            <w:r w:rsidR="002E68F8" w:rsidRPr="00A37264">
              <w:rPr>
                <w:rFonts w:hint="eastAsia"/>
                <w:sz w:val="24"/>
              </w:rPr>
              <w:t>11</w:t>
            </w:r>
            <w:r w:rsidR="002E68F8" w:rsidRPr="00A37264">
              <w:rPr>
                <w:rFonts w:hint="eastAsia"/>
                <w:sz w:val="24"/>
              </w:rPr>
              <w:t>号</w:t>
            </w:r>
            <w:r w:rsidR="00D7620A" w:rsidRPr="00A37264">
              <w:rPr>
                <w:rFonts w:hAnsi="宋体"/>
                <w:sz w:val="24"/>
              </w:rPr>
              <w:t>，</w:t>
            </w:r>
            <w:r w:rsidR="002E68F8" w:rsidRPr="001B3EC0">
              <w:rPr>
                <w:rFonts w:hAnsi="宋体"/>
                <w:bCs/>
                <w:sz w:val="24"/>
              </w:rPr>
              <w:t>主要从事</w:t>
            </w:r>
            <w:r w:rsidR="002E68F8">
              <w:rPr>
                <w:rFonts w:ascii="宋体" w:hAnsi="宋体" w:hint="eastAsia"/>
                <w:color w:val="000000"/>
                <w:sz w:val="24"/>
              </w:rPr>
              <w:t>五金配件、电机加工制造、冲片的生产</w:t>
            </w:r>
            <w:r w:rsidR="002E68F8" w:rsidRPr="001B3EC0">
              <w:rPr>
                <w:rFonts w:hAnsi="宋体"/>
                <w:bCs/>
                <w:sz w:val="24"/>
              </w:rPr>
              <w:t>，</w:t>
            </w:r>
            <w:r w:rsidR="002E68F8">
              <w:rPr>
                <w:rFonts w:ascii="宋体" w:hAnsi="宋体" w:hint="eastAsia"/>
                <w:color w:val="000000"/>
                <w:sz w:val="24"/>
              </w:rPr>
              <w:t>生产能力为</w:t>
            </w:r>
            <w:r w:rsidR="00A60448">
              <w:rPr>
                <w:rFonts w:ascii="宋体" w:hAnsi="宋体" w:hint="eastAsia"/>
                <w:color w:val="000000"/>
                <w:sz w:val="24"/>
              </w:rPr>
              <w:t>冲片</w:t>
            </w:r>
            <w:r w:rsidR="002E68F8" w:rsidRPr="00974B41">
              <w:rPr>
                <w:color w:val="000000"/>
                <w:sz w:val="24"/>
              </w:rPr>
              <w:t>600</w:t>
            </w:r>
            <w:r w:rsidR="002E68F8" w:rsidRPr="00974B41">
              <w:rPr>
                <w:rFonts w:hAnsi="宋体"/>
                <w:color w:val="000000"/>
                <w:sz w:val="24"/>
              </w:rPr>
              <w:t>吨</w:t>
            </w:r>
            <w:r w:rsidR="002E68F8" w:rsidRPr="00974B41">
              <w:rPr>
                <w:color w:val="000000"/>
                <w:sz w:val="24"/>
              </w:rPr>
              <w:t>/</w:t>
            </w:r>
            <w:r w:rsidR="002E68F8" w:rsidRPr="00974B41">
              <w:rPr>
                <w:rFonts w:hAnsi="宋体"/>
                <w:color w:val="000000"/>
                <w:sz w:val="24"/>
              </w:rPr>
              <w:t>年，</w:t>
            </w:r>
            <w:r w:rsidR="002E68F8">
              <w:rPr>
                <w:rFonts w:hAnsi="宋体" w:hint="eastAsia"/>
                <w:bCs/>
                <w:color w:val="000000"/>
                <w:sz w:val="24"/>
              </w:rPr>
              <w:t>目前已达产。</w:t>
            </w:r>
          </w:p>
          <w:p w:rsidR="00D7620A" w:rsidRPr="001B3EC0" w:rsidRDefault="00D7620A" w:rsidP="00D7620A">
            <w:pPr>
              <w:spacing w:line="360" w:lineRule="auto"/>
              <w:ind w:firstLine="480"/>
              <w:rPr>
                <w:sz w:val="24"/>
              </w:rPr>
            </w:pPr>
            <w:r w:rsidRPr="001B3EC0">
              <w:rPr>
                <w:rFonts w:hAnsi="宋体"/>
                <w:sz w:val="24"/>
              </w:rPr>
              <w:t>该公司原有审批及验收情况见表</w:t>
            </w:r>
            <w:r w:rsidRPr="001B3EC0">
              <w:rPr>
                <w:sz w:val="24"/>
              </w:rPr>
              <w:t>5</w:t>
            </w:r>
            <w:r w:rsidRPr="001B3EC0">
              <w:rPr>
                <w:rFonts w:hAnsi="宋体"/>
                <w:sz w:val="24"/>
              </w:rPr>
              <w:t>。</w:t>
            </w:r>
          </w:p>
          <w:p w:rsidR="00DC148E" w:rsidRPr="001B3EC0" w:rsidRDefault="00DC148E" w:rsidP="00DC148E">
            <w:pPr>
              <w:spacing w:line="360" w:lineRule="auto"/>
              <w:jc w:val="center"/>
              <w:rPr>
                <w:sz w:val="24"/>
              </w:rPr>
            </w:pPr>
            <w:r w:rsidRPr="001B3EC0">
              <w:rPr>
                <w:rFonts w:hAnsi="宋体"/>
                <w:bCs/>
                <w:sz w:val="24"/>
              </w:rPr>
              <w:t>表</w:t>
            </w:r>
            <w:r w:rsidRPr="001B3EC0">
              <w:rPr>
                <w:bCs/>
                <w:sz w:val="24"/>
              </w:rPr>
              <w:t xml:space="preserve">5    </w:t>
            </w:r>
            <w:r w:rsidRPr="001B3EC0">
              <w:rPr>
                <w:rFonts w:hAnsi="宋体"/>
                <w:bCs/>
                <w:sz w:val="24"/>
              </w:rPr>
              <w:t>该公司原有审批及验收情况表</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286"/>
              <w:gridCol w:w="2401"/>
              <w:gridCol w:w="1984"/>
              <w:gridCol w:w="1537"/>
              <w:gridCol w:w="1297"/>
            </w:tblGrid>
            <w:tr w:rsidR="00DC148E" w:rsidRPr="001B3EC0" w:rsidTr="00DC148E">
              <w:trPr>
                <w:trHeight w:val="351"/>
                <w:jc w:val="center"/>
              </w:trPr>
              <w:tc>
                <w:tcPr>
                  <w:tcW w:w="1286" w:type="dxa"/>
                  <w:vAlign w:val="center"/>
                </w:tcPr>
                <w:p w:rsidR="00DC148E" w:rsidRPr="001B3EC0" w:rsidRDefault="00DC148E" w:rsidP="00AE6FAF">
                  <w:pPr>
                    <w:spacing w:line="240" w:lineRule="exact"/>
                    <w:jc w:val="center"/>
                    <w:rPr>
                      <w:bCs/>
                    </w:rPr>
                  </w:pPr>
                  <w:r w:rsidRPr="001B3EC0">
                    <w:rPr>
                      <w:rFonts w:hAnsi="宋体"/>
                      <w:bCs/>
                    </w:rPr>
                    <w:t>审批时间</w:t>
                  </w:r>
                </w:p>
              </w:tc>
              <w:tc>
                <w:tcPr>
                  <w:tcW w:w="2401" w:type="dxa"/>
                  <w:vAlign w:val="center"/>
                </w:tcPr>
                <w:p w:rsidR="00DC148E" w:rsidRPr="001B3EC0" w:rsidRDefault="00DC148E" w:rsidP="00AE6FAF">
                  <w:pPr>
                    <w:spacing w:line="240" w:lineRule="exact"/>
                    <w:jc w:val="center"/>
                    <w:rPr>
                      <w:bCs/>
                    </w:rPr>
                  </w:pPr>
                  <w:r w:rsidRPr="001B3EC0">
                    <w:rPr>
                      <w:rFonts w:hAnsi="宋体"/>
                      <w:bCs/>
                    </w:rPr>
                    <w:t>审批项目</w:t>
                  </w:r>
                </w:p>
              </w:tc>
              <w:tc>
                <w:tcPr>
                  <w:tcW w:w="1984" w:type="dxa"/>
                  <w:tcBorders>
                    <w:right w:val="single" w:sz="4" w:space="0" w:color="auto"/>
                  </w:tcBorders>
                  <w:vAlign w:val="center"/>
                </w:tcPr>
                <w:p w:rsidR="00DC148E" w:rsidRPr="001B3EC0" w:rsidRDefault="00DC148E" w:rsidP="00AE6FAF">
                  <w:pPr>
                    <w:spacing w:line="240" w:lineRule="exact"/>
                    <w:jc w:val="center"/>
                    <w:rPr>
                      <w:bCs/>
                    </w:rPr>
                  </w:pPr>
                  <w:r w:rsidRPr="001B3EC0">
                    <w:rPr>
                      <w:rFonts w:hAnsi="宋体"/>
                      <w:bCs/>
                    </w:rPr>
                    <w:t>环评审批部门</w:t>
                  </w:r>
                </w:p>
              </w:tc>
              <w:tc>
                <w:tcPr>
                  <w:tcW w:w="1537" w:type="dxa"/>
                  <w:tcBorders>
                    <w:left w:val="single" w:sz="4" w:space="0" w:color="auto"/>
                  </w:tcBorders>
                  <w:vAlign w:val="center"/>
                </w:tcPr>
                <w:p w:rsidR="00DC148E" w:rsidRPr="001B3EC0" w:rsidRDefault="00DC148E" w:rsidP="00AE6FAF">
                  <w:pPr>
                    <w:spacing w:line="240" w:lineRule="exact"/>
                    <w:jc w:val="center"/>
                    <w:rPr>
                      <w:bCs/>
                    </w:rPr>
                  </w:pPr>
                  <w:r w:rsidRPr="001B3EC0">
                    <w:rPr>
                      <w:rFonts w:hAnsi="宋体"/>
                      <w:bCs/>
                    </w:rPr>
                    <w:t>验收情况</w:t>
                  </w:r>
                </w:p>
              </w:tc>
              <w:tc>
                <w:tcPr>
                  <w:tcW w:w="1297" w:type="dxa"/>
                  <w:vAlign w:val="center"/>
                </w:tcPr>
                <w:p w:rsidR="00DC148E" w:rsidRPr="001B3EC0" w:rsidRDefault="00DC148E" w:rsidP="00AE6FAF">
                  <w:pPr>
                    <w:spacing w:line="240" w:lineRule="exact"/>
                    <w:jc w:val="center"/>
                    <w:rPr>
                      <w:bCs/>
                    </w:rPr>
                  </w:pPr>
                  <w:r w:rsidRPr="001B3EC0">
                    <w:rPr>
                      <w:rFonts w:hAnsi="宋体"/>
                      <w:bCs/>
                    </w:rPr>
                    <w:t>备注</w:t>
                  </w:r>
                </w:p>
              </w:tc>
            </w:tr>
            <w:tr w:rsidR="00330C43" w:rsidRPr="001B3EC0" w:rsidTr="00DC148E">
              <w:trPr>
                <w:trHeight w:val="90"/>
                <w:jc w:val="center"/>
              </w:trPr>
              <w:tc>
                <w:tcPr>
                  <w:tcW w:w="1286" w:type="dxa"/>
                  <w:vAlign w:val="center"/>
                </w:tcPr>
                <w:p w:rsidR="00330C43" w:rsidRPr="001B3EC0" w:rsidRDefault="00330C43" w:rsidP="00DC2CCA">
                  <w:pPr>
                    <w:spacing w:line="240" w:lineRule="exact"/>
                    <w:jc w:val="center"/>
                  </w:pPr>
                  <w:r>
                    <w:rPr>
                      <w:rFonts w:hint="eastAsia"/>
                    </w:rPr>
                    <w:t>2003.</w:t>
                  </w:r>
                  <w:r w:rsidR="00DC2CCA">
                    <w:rPr>
                      <w:rFonts w:hint="eastAsia"/>
                    </w:rPr>
                    <w:t>4</w:t>
                  </w:r>
                </w:p>
              </w:tc>
              <w:tc>
                <w:tcPr>
                  <w:tcW w:w="2401" w:type="dxa"/>
                  <w:vAlign w:val="center"/>
                </w:tcPr>
                <w:p w:rsidR="00330C43" w:rsidRPr="001B3EC0" w:rsidRDefault="00110C67" w:rsidP="00DC148E">
                  <w:pPr>
                    <w:spacing w:line="240" w:lineRule="exact"/>
                    <w:jc w:val="center"/>
                    <w:rPr>
                      <w:rFonts w:hAnsi="宋体"/>
                    </w:rPr>
                  </w:pPr>
                  <w:r>
                    <w:rPr>
                      <w:rFonts w:hAnsi="宋体" w:hint="eastAsia"/>
                    </w:rPr>
                    <w:t>《</w:t>
                  </w:r>
                  <w:r w:rsidR="00DC2CCA" w:rsidRPr="00DC2CCA">
                    <w:rPr>
                      <w:rFonts w:hAnsi="宋体" w:hint="eastAsia"/>
                    </w:rPr>
                    <w:t>五金配件、电机加工制造、冲片</w:t>
                  </w:r>
                  <w:r>
                    <w:rPr>
                      <w:rFonts w:hAnsi="宋体" w:hint="eastAsia"/>
                    </w:rPr>
                    <w:t>》</w:t>
                  </w:r>
                  <w:r w:rsidRPr="001B3EC0">
                    <w:rPr>
                      <w:rFonts w:hAnsi="宋体"/>
                      <w:szCs w:val="21"/>
                    </w:rPr>
                    <w:t>环境影响</w:t>
                  </w:r>
                  <w:r>
                    <w:rPr>
                      <w:rFonts w:hAnsi="宋体" w:hint="eastAsia"/>
                      <w:szCs w:val="21"/>
                    </w:rPr>
                    <w:t>登记</w:t>
                  </w:r>
                  <w:r w:rsidRPr="001B3EC0">
                    <w:rPr>
                      <w:rFonts w:hAnsi="宋体"/>
                      <w:szCs w:val="21"/>
                    </w:rPr>
                    <w:t>表</w:t>
                  </w:r>
                </w:p>
              </w:tc>
              <w:tc>
                <w:tcPr>
                  <w:tcW w:w="1984" w:type="dxa"/>
                  <w:tcBorders>
                    <w:right w:val="single" w:sz="4" w:space="0" w:color="auto"/>
                  </w:tcBorders>
                  <w:vAlign w:val="center"/>
                </w:tcPr>
                <w:p w:rsidR="00330C43" w:rsidRPr="001B3EC0" w:rsidRDefault="00110C67" w:rsidP="00110C67">
                  <w:pPr>
                    <w:spacing w:line="240" w:lineRule="exact"/>
                    <w:jc w:val="center"/>
                    <w:rPr>
                      <w:rFonts w:hAnsi="宋体"/>
                    </w:rPr>
                  </w:pPr>
                  <w:r w:rsidRPr="001B3EC0">
                    <w:rPr>
                      <w:rFonts w:hAnsi="宋体"/>
                    </w:rPr>
                    <w:t>江阴市环境保护局</w:t>
                  </w:r>
                </w:p>
              </w:tc>
              <w:tc>
                <w:tcPr>
                  <w:tcW w:w="1537" w:type="dxa"/>
                  <w:tcBorders>
                    <w:left w:val="single" w:sz="4" w:space="0" w:color="auto"/>
                  </w:tcBorders>
                  <w:vAlign w:val="center"/>
                </w:tcPr>
                <w:p w:rsidR="00330C43" w:rsidRPr="00110C67" w:rsidRDefault="00110C67" w:rsidP="00AC69EB">
                  <w:pPr>
                    <w:spacing w:line="240" w:lineRule="exact"/>
                    <w:jc w:val="center"/>
                    <w:rPr>
                      <w:rFonts w:hAnsi="宋体"/>
                      <w:szCs w:val="21"/>
                    </w:rPr>
                  </w:pPr>
                  <w:r w:rsidRPr="00110C67">
                    <w:rPr>
                      <w:rFonts w:hAnsi="宋体" w:hint="eastAsia"/>
                      <w:szCs w:val="21"/>
                    </w:rPr>
                    <w:t>-</w:t>
                  </w:r>
                </w:p>
              </w:tc>
              <w:tc>
                <w:tcPr>
                  <w:tcW w:w="1297" w:type="dxa"/>
                  <w:vAlign w:val="center"/>
                </w:tcPr>
                <w:p w:rsidR="00330C43" w:rsidRPr="001B3EC0" w:rsidRDefault="00110C67" w:rsidP="00AE6FAF">
                  <w:pPr>
                    <w:spacing w:line="240" w:lineRule="exact"/>
                    <w:jc w:val="center"/>
                    <w:rPr>
                      <w:rFonts w:hAnsi="宋体"/>
                    </w:rPr>
                  </w:pPr>
                  <w:r>
                    <w:rPr>
                      <w:rFonts w:hAnsi="宋体" w:hint="eastAsia"/>
                    </w:rPr>
                    <w:t>-</w:t>
                  </w:r>
                </w:p>
              </w:tc>
            </w:tr>
          </w:tbl>
          <w:p w:rsidR="00DC148E" w:rsidRPr="001B3EC0" w:rsidRDefault="00DC148E" w:rsidP="003651F5">
            <w:pPr>
              <w:spacing w:line="360" w:lineRule="auto"/>
              <w:ind w:firstLineChars="200" w:firstLine="480"/>
              <w:rPr>
                <w:sz w:val="24"/>
              </w:rPr>
            </w:pPr>
            <w:r w:rsidRPr="001B3EC0">
              <w:rPr>
                <w:rFonts w:hAnsi="宋体"/>
                <w:sz w:val="24"/>
              </w:rPr>
              <w:t>本报告根据原</w:t>
            </w:r>
            <w:r w:rsidR="00DC2CCA">
              <w:rPr>
                <w:rFonts w:hint="eastAsia"/>
                <w:sz w:val="24"/>
              </w:rPr>
              <w:t>审批</w:t>
            </w:r>
            <w:r w:rsidR="00AC69EB">
              <w:rPr>
                <w:rFonts w:hint="eastAsia"/>
                <w:sz w:val="24"/>
              </w:rPr>
              <w:t>资料及实际调查情况</w:t>
            </w:r>
            <w:r w:rsidRPr="001B3EC0">
              <w:rPr>
                <w:rFonts w:hAnsi="宋体"/>
                <w:sz w:val="24"/>
              </w:rPr>
              <w:t>统计该公司原有项目污染物产生及排放情况。</w:t>
            </w:r>
          </w:p>
          <w:p w:rsidR="00DC148E" w:rsidRPr="001B3EC0" w:rsidRDefault="00DC148E" w:rsidP="00DC148E">
            <w:pPr>
              <w:pStyle w:val="ab"/>
              <w:spacing w:line="360" w:lineRule="auto"/>
            </w:pPr>
            <w:r w:rsidRPr="001B3EC0">
              <w:rPr>
                <w:rFonts w:hAnsi="宋体"/>
              </w:rPr>
              <w:t>一、与本项目有关的原有污染物情况</w:t>
            </w:r>
          </w:p>
          <w:p w:rsidR="00181CCD" w:rsidRPr="001B3EC0" w:rsidRDefault="00DC148E" w:rsidP="00181CCD">
            <w:pPr>
              <w:spacing w:line="360" w:lineRule="auto"/>
              <w:ind w:firstLineChars="200" w:firstLine="480"/>
              <w:rPr>
                <w:color w:val="000000"/>
                <w:sz w:val="24"/>
              </w:rPr>
            </w:pPr>
            <w:r w:rsidRPr="001B3EC0">
              <w:rPr>
                <w:color w:val="000000"/>
                <w:sz w:val="24"/>
              </w:rPr>
              <w:t>1</w:t>
            </w:r>
            <w:r w:rsidRPr="001B3EC0">
              <w:rPr>
                <w:rFonts w:hAnsi="宋体"/>
                <w:color w:val="000000"/>
                <w:sz w:val="24"/>
              </w:rPr>
              <w:t>、废气</w:t>
            </w:r>
          </w:p>
          <w:p w:rsidR="00AF2935" w:rsidRPr="00C32B65" w:rsidRDefault="00AC69EB" w:rsidP="00C32B65">
            <w:pPr>
              <w:pStyle w:val="a0"/>
              <w:spacing w:line="360" w:lineRule="auto"/>
              <w:ind w:firstLine="480"/>
              <w:rPr>
                <w:rFonts w:hAnsi="宋体"/>
                <w:sz w:val="24"/>
              </w:rPr>
            </w:pPr>
            <w:r w:rsidRPr="008F2449">
              <w:rPr>
                <w:rFonts w:hAnsi="宋体" w:hint="eastAsia"/>
                <w:sz w:val="24"/>
              </w:rPr>
              <w:t>该公司</w:t>
            </w:r>
            <w:r w:rsidRPr="008F2449">
              <w:rPr>
                <w:rFonts w:hint="eastAsia"/>
                <w:sz w:val="24"/>
              </w:rPr>
              <w:t>无工艺废气和燃烧废气产生</w:t>
            </w:r>
            <w:r w:rsidRPr="008F2449">
              <w:rPr>
                <w:rFonts w:hAnsi="宋体" w:hint="eastAsia"/>
                <w:sz w:val="24"/>
              </w:rPr>
              <w:t>。</w:t>
            </w:r>
          </w:p>
          <w:p w:rsidR="00181CCD" w:rsidRPr="001B3EC0" w:rsidRDefault="00053EC4" w:rsidP="003651F5">
            <w:pPr>
              <w:spacing w:line="360" w:lineRule="auto"/>
              <w:ind w:firstLineChars="200" w:firstLine="480"/>
              <w:rPr>
                <w:sz w:val="24"/>
              </w:rPr>
            </w:pPr>
            <w:r w:rsidRPr="001B3EC0">
              <w:rPr>
                <w:sz w:val="24"/>
              </w:rPr>
              <w:t>2</w:t>
            </w:r>
            <w:r w:rsidRPr="001B3EC0">
              <w:rPr>
                <w:rFonts w:hAnsi="宋体"/>
                <w:sz w:val="24"/>
              </w:rPr>
              <w:t>、废水</w:t>
            </w:r>
          </w:p>
          <w:p w:rsidR="00AC69EB" w:rsidRPr="002A1532" w:rsidRDefault="003651F5" w:rsidP="00110C67">
            <w:pPr>
              <w:spacing w:line="360" w:lineRule="auto"/>
              <w:ind w:firstLineChars="200" w:firstLine="480"/>
              <w:rPr>
                <w:rFonts w:hAnsi="宋体"/>
                <w:sz w:val="24"/>
              </w:rPr>
            </w:pPr>
            <w:r>
              <w:rPr>
                <w:rFonts w:hAnsi="宋体" w:hint="eastAsia"/>
                <w:color w:val="000000"/>
                <w:sz w:val="24"/>
              </w:rPr>
              <w:t>该公司</w:t>
            </w:r>
            <w:r w:rsidR="00053EC4" w:rsidRPr="001B3EC0">
              <w:rPr>
                <w:rFonts w:hAnsi="宋体"/>
                <w:sz w:val="24"/>
              </w:rPr>
              <w:t>无生产废水产生</w:t>
            </w:r>
            <w:r w:rsidR="00CA6739">
              <w:rPr>
                <w:rFonts w:hAnsi="宋体" w:hint="eastAsia"/>
                <w:sz w:val="24"/>
              </w:rPr>
              <w:t>，</w:t>
            </w:r>
            <w:r w:rsidR="00053EC4" w:rsidRPr="001B3EC0">
              <w:rPr>
                <w:rFonts w:hAnsi="宋体"/>
                <w:sz w:val="24"/>
              </w:rPr>
              <w:t>废水主要为</w:t>
            </w:r>
            <w:r w:rsidR="00304EF7">
              <w:rPr>
                <w:rFonts w:hAnsi="宋体"/>
                <w:sz w:val="24"/>
              </w:rPr>
              <w:t>生活污水</w:t>
            </w:r>
            <w:r w:rsidR="00053EC4" w:rsidRPr="001B3EC0">
              <w:rPr>
                <w:rFonts w:hAnsi="宋体"/>
                <w:sz w:val="24"/>
              </w:rPr>
              <w:t>，</w:t>
            </w:r>
            <w:r w:rsidR="00304EF7">
              <w:rPr>
                <w:rFonts w:hAnsi="宋体"/>
                <w:sz w:val="24"/>
              </w:rPr>
              <w:t>生活污水</w:t>
            </w:r>
            <w:r w:rsidR="00053EC4" w:rsidRPr="001B3EC0">
              <w:rPr>
                <w:rFonts w:hAnsi="宋体"/>
                <w:sz w:val="24"/>
              </w:rPr>
              <w:t>产生量为</w:t>
            </w:r>
            <w:r w:rsidR="00A37264">
              <w:rPr>
                <w:rFonts w:hint="eastAsia"/>
                <w:sz w:val="24"/>
              </w:rPr>
              <w:t>480</w:t>
            </w:r>
            <w:r w:rsidR="00053EC4" w:rsidRPr="001B3EC0">
              <w:rPr>
                <w:sz w:val="24"/>
              </w:rPr>
              <w:t>t/a</w:t>
            </w:r>
            <w:r w:rsidR="00053EC4" w:rsidRPr="001B3EC0">
              <w:rPr>
                <w:rFonts w:hAnsi="宋体"/>
                <w:sz w:val="24"/>
              </w:rPr>
              <w:t>，经化粪池预处理后接入</w:t>
            </w:r>
            <w:r w:rsidR="00FE4B1E">
              <w:rPr>
                <w:rFonts w:hAnsi="宋体"/>
                <w:sz w:val="24"/>
              </w:rPr>
              <w:t>光大水务（江阴）有限公司澄西污水处理厂</w:t>
            </w:r>
            <w:r w:rsidR="00053EC4" w:rsidRPr="001B3EC0">
              <w:rPr>
                <w:rFonts w:hAnsi="宋体"/>
                <w:sz w:val="24"/>
              </w:rPr>
              <w:t>集中处理，达《太</w:t>
            </w:r>
            <w:r w:rsidR="00053EC4" w:rsidRPr="001B3EC0">
              <w:rPr>
                <w:rFonts w:hAnsi="宋体"/>
                <w:sz w:val="24"/>
              </w:rPr>
              <w:lastRenderedPageBreak/>
              <w:t>湖地区城镇污水处理厂及重点工业行业主要水污染物排放限值》（</w:t>
            </w:r>
            <w:r w:rsidR="00053EC4" w:rsidRPr="001B3EC0">
              <w:rPr>
                <w:sz w:val="24"/>
              </w:rPr>
              <w:t>DB32/1072-20</w:t>
            </w:r>
            <w:r w:rsidR="00AC69EB">
              <w:rPr>
                <w:rFonts w:hint="eastAsia"/>
                <w:sz w:val="24"/>
              </w:rPr>
              <w:t>18</w:t>
            </w:r>
            <w:r w:rsidR="00053EC4" w:rsidRPr="001B3EC0">
              <w:rPr>
                <w:rFonts w:hAnsi="宋体"/>
                <w:sz w:val="24"/>
              </w:rPr>
              <w:t>）表</w:t>
            </w:r>
            <w:r w:rsidR="00AC69EB">
              <w:rPr>
                <w:rFonts w:hint="eastAsia"/>
                <w:sz w:val="24"/>
              </w:rPr>
              <w:t>2</w:t>
            </w:r>
            <w:r w:rsidR="00053EC4" w:rsidRPr="001B3EC0">
              <w:rPr>
                <w:rFonts w:hAnsi="宋体"/>
                <w:sz w:val="24"/>
              </w:rPr>
              <w:t>标准和《城镇污水处理厂污染物排放标准》（</w:t>
            </w:r>
            <w:r w:rsidR="00053EC4" w:rsidRPr="001B3EC0">
              <w:rPr>
                <w:sz w:val="24"/>
              </w:rPr>
              <w:t>GB18918-2002</w:t>
            </w:r>
            <w:r w:rsidR="00053EC4" w:rsidRPr="001B3EC0">
              <w:rPr>
                <w:rFonts w:hAnsi="宋体"/>
                <w:sz w:val="24"/>
              </w:rPr>
              <w:t>）表</w:t>
            </w:r>
            <w:r w:rsidR="00053EC4" w:rsidRPr="001B3EC0">
              <w:rPr>
                <w:sz w:val="24"/>
              </w:rPr>
              <w:t>1</w:t>
            </w:r>
            <w:r w:rsidR="00053EC4" w:rsidRPr="001B3EC0">
              <w:rPr>
                <w:rFonts w:hAnsi="宋体"/>
                <w:sz w:val="24"/>
              </w:rPr>
              <w:t>一级</w:t>
            </w:r>
            <w:r w:rsidR="00053EC4" w:rsidRPr="001B3EC0">
              <w:rPr>
                <w:sz w:val="24"/>
              </w:rPr>
              <w:t>A</w:t>
            </w:r>
            <w:r w:rsidR="00053EC4" w:rsidRPr="001B3EC0">
              <w:rPr>
                <w:rFonts w:hAnsi="宋体"/>
                <w:sz w:val="24"/>
              </w:rPr>
              <w:t>标准</w:t>
            </w:r>
            <w:r w:rsidR="00AC69EB">
              <w:rPr>
                <w:rFonts w:hAnsi="宋体"/>
                <w:sz w:val="24"/>
              </w:rPr>
              <w:t>，尾水</w:t>
            </w:r>
            <w:r w:rsidR="00053EC4" w:rsidRPr="001B3EC0">
              <w:rPr>
                <w:rFonts w:hAnsi="宋体"/>
                <w:sz w:val="24"/>
              </w:rPr>
              <w:t>排入</w:t>
            </w:r>
            <w:r w:rsidR="00FE4B1E">
              <w:rPr>
                <w:rFonts w:hAnsi="宋体"/>
                <w:color w:val="000000"/>
                <w:sz w:val="24"/>
              </w:rPr>
              <w:t>老夏港河</w:t>
            </w:r>
            <w:r w:rsidR="00053EC4" w:rsidRPr="001B3EC0">
              <w:rPr>
                <w:rFonts w:hAnsi="宋体"/>
                <w:sz w:val="24"/>
              </w:rPr>
              <w:t>。厂区水污染物排放情况见下表</w:t>
            </w:r>
            <w:r w:rsidR="00AC69EB">
              <w:rPr>
                <w:rFonts w:hint="eastAsia"/>
                <w:sz w:val="24"/>
              </w:rPr>
              <w:t>6</w:t>
            </w:r>
            <w:r w:rsidR="00053EC4" w:rsidRPr="001B3EC0">
              <w:rPr>
                <w:rFonts w:hAnsi="宋体"/>
                <w:sz w:val="24"/>
              </w:rPr>
              <w:t>。</w:t>
            </w:r>
          </w:p>
          <w:p w:rsidR="00053EC4" w:rsidRPr="001B3EC0" w:rsidRDefault="00053EC4" w:rsidP="00053EC4">
            <w:pPr>
              <w:spacing w:line="360" w:lineRule="auto"/>
              <w:jc w:val="center"/>
              <w:rPr>
                <w:bCs/>
                <w:color w:val="000000"/>
                <w:sz w:val="24"/>
              </w:rPr>
            </w:pPr>
            <w:r w:rsidRPr="001B3EC0">
              <w:rPr>
                <w:rFonts w:hAnsi="宋体"/>
                <w:bCs/>
                <w:color w:val="000000"/>
                <w:sz w:val="24"/>
              </w:rPr>
              <w:t>表</w:t>
            </w:r>
            <w:r w:rsidR="00AC69EB">
              <w:rPr>
                <w:rFonts w:hint="eastAsia"/>
                <w:bCs/>
                <w:color w:val="000000"/>
                <w:sz w:val="24"/>
              </w:rPr>
              <w:t>6</w:t>
            </w:r>
            <w:r w:rsidRPr="001B3EC0">
              <w:rPr>
                <w:bCs/>
                <w:color w:val="000000"/>
                <w:sz w:val="24"/>
              </w:rPr>
              <w:t xml:space="preserve">    </w:t>
            </w:r>
            <w:r w:rsidRPr="001B3EC0">
              <w:rPr>
                <w:rFonts w:hAnsi="宋体"/>
                <w:bCs/>
                <w:color w:val="000000"/>
                <w:sz w:val="24"/>
              </w:rPr>
              <w:t>水污染物排放状况</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663"/>
              <w:gridCol w:w="755"/>
              <w:gridCol w:w="687"/>
              <w:gridCol w:w="1096"/>
              <w:gridCol w:w="912"/>
              <w:gridCol w:w="1375"/>
              <w:gridCol w:w="755"/>
              <w:gridCol w:w="754"/>
              <w:gridCol w:w="753"/>
              <w:gridCol w:w="755"/>
            </w:tblGrid>
            <w:tr w:rsidR="00053EC4" w:rsidRPr="001B3EC0" w:rsidTr="00A3537C">
              <w:trPr>
                <w:cantSplit/>
                <w:trHeight w:val="50"/>
                <w:jc w:val="center"/>
              </w:trPr>
              <w:tc>
                <w:tcPr>
                  <w:tcW w:w="663" w:type="dxa"/>
                  <w:vMerge w:val="restart"/>
                  <w:vAlign w:val="center"/>
                </w:tcPr>
                <w:p w:rsidR="00053EC4" w:rsidRPr="001B3EC0" w:rsidRDefault="00053EC4" w:rsidP="00AE6FAF">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szCs w:val="21"/>
                    </w:rPr>
                  </w:pPr>
                  <w:r w:rsidRPr="001B3EC0">
                    <w:rPr>
                      <w:rFonts w:eastAsia="宋体" w:hAnsi="宋体"/>
                      <w:bCs/>
                      <w:color w:val="000000"/>
                      <w:sz w:val="21"/>
                      <w:szCs w:val="21"/>
                    </w:rPr>
                    <w:t>水来源</w:t>
                  </w:r>
                </w:p>
              </w:tc>
              <w:tc>
                <w:tcPr>
                  <w:tcW w:w="755" w:type="dxa"/>
                  <w:vMerge w:val="restart"/>
                  <w:vAlign w:val="center"/>
                </w:tcPr>
                <w:p w:rsidR="00053EC4" w:rsidRPr="001B3EC0" w:rsidRDefault="00053EC4" w:rsidP="00AE6FAF">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rPr>
                  </w:pPr>
                  <w:r w:rsidRPr="001B3EC0">
                    <w:rPr>
                      <w:rFonts w:eastAsia="宋体" w:hAnsi="宋体"/>
                      <w:bCs/>
                      <w:color w:val="000000"/>
                      <w:kern w:val="2"/>
                      <w:sz w:val="21"/>
                    </w:rPr>
                    <w:t>废水量</w:t>
                  </w:r>
                </w:p>
                <w:p w:rsidR="00053EC4" w:rsidRPr="001B3EC0" w:rsidRDefault="00053EC4" w:rsidP="00AE6FAF">
                  <w:pPr>
                    <w:pStyle w:val="xl24"/>
                    <w:widowControl w:val="0"/>
                    <w:pBdr>
                      <w:bottom w:val="none" w:sz="0" w:space="0" w:color="auto"/>
                      <w:right w:val="none" w:sz="0" w:space="0" w:color="auto"/>
                    </w:pBdr>
                    <w:spacing w:before="0" w:beforeAutospacing="0" w:after="0" w:afterAutospacing="0" w:line="240" w:lineRule="exact"/>
                    <w:rPr>
                      <w:rFonts w:eastAsia="宋体"/>
                      <w:bCs/>
                      <w:color w:val="000000"/>
                      <w:kern w:val="2"/>
                      <w:sz w:val="21"/>
                    </w:rPr>
                  </w:pPr>
                  <w:r w:rsidRPr="001B3EC0">
                    <w:rPr>
                      <w:rFonts w:eastAsia="宋体"/>
                      <w:bCs/>
                      <w:color w:val="000000"/>
                      <w:kern w:val="2"/>
                      <w:sz w:val="21"/>
                    </w:rPr>
                    <w:t>(t/a)</w:t>
                  </w:r>
                </w:p>
              </w:tc>
              <w:tc>
                <w:tcPr>
                  <w:tcW w:w="687" w:type="dxa"/>
                  <w:vMerge w:val="restart"/>
                  <w:vAlign w:val="center"/>
                </w:tcPr>
                <w:p w:rsidR="00053EC4" w:rsidRPr="001B3EC0" w:rsidRDefault="00053EC4" w:rsidP="00AE6FAF">
                  <w:pPr>
                    <w:spacing w:line="240" w:lineRule="exact"/>
                    <w:jc w:val="center"/>
                    <w:rPr>
                      <w:bCs/>
                      <w:color w:val="000000"/>
                    </w:rPr>
                  </w:pPr>
                  <w:r w:rsidRPr="001B3EC0">
                    <w:rPr>
                      <w:rFonts w:hAnsi="宋体"/>
                      <w:bCs/>
                      <w:color w:val="000000"/>
                    </w:rPr>
                    <w:t>污染物名称</w:t>
                  </w:r>
                </w:p>
              </w:tc>
              <w:tc>
                <w:tcPr>
                  <w:tcW w:w="2008" w:type="dxa"/>
                  <w:gridSpan w:val="2"/>
                  <w:vAlign w:val="center"/>
                </w:tcPr>
                <w:p w:rsidR="00053EC4" w:rsidRPr="001B3EC0" w:rsidRDefault="00053EC4" w:rsidP="00AE6FAF">
                  <w:pPr>
                    <w:spacing w:line="240" w:lineRule="exact"/>
                    <w:jc w:val="center"/>
                    <w:rPr>
                      <w:bCs/>
                      <w:color w:val="000000"/>
                    </w:rPr>
                  </w:pPr>
                  <w:r w:rsidRPr="001B3EC0">
                    <w:rPr>
                      <w:rFonts w:hAnsi="宋体"/>
                      <w:bCs/>
                      <w:color w:val="000000"/>
                    </w:rPr>
                    <w:t>污染物产生情况</w:t>
                  </w:r>
                </w:p>
              </w:tc>
              <w:tc>
                <w:tcPr>
                  <w:tcW w:w="1375" w:type="dxa"/>
                  <w:vMerge w:val="restart"/>
                  <w:vAlign w:val="center"/>
                </w:tcPr>
                <w:p w:rsidR="00053EC4" w:rsidRPr="001B3EC0" w:rsidRDefault="00053EC4" w:rsidP="00AE6FAF">
                  <w:pPr>
                    <w:pStyle w:val="af0"/>
                    <w:spacing w:line="240" w:lineRule="exact"/>
                    <w:rPr>
                      <w:rFonts w:ascii="Times New Roman" w:eastAsia="宋体"/>
                      <w:bCs/>
                      <w:color w:val="000000"/>
                      <w:szCs w:val="24"/>
                    </w:rPr>
                  </w:pPr>
                  <w:r w:rsidRPr="001B3EC0">
                    <w:rPr>
                      <w:rFonts w:ascii="Times New Roman" w:eastAsia="宋体" w:hAnsi="宋体"/>
                      <w:bCs/>
                      <w:color w:val="000000"/>
                      <w:szCs w:val="24"/>
                    </w:rPr>
                    <w:t>治理措施</w:t>
                  </w:r>
                </w:p>
              </w:tc>
              <w:tc>
                <w:tcPr>
                  <w:tcW w:w="1509" w:type="dxa"/>
                  <w:gridSpan w:val="2"/>
                  <w:vAlign w:val="center"/>
                </w:tcPr>
                <w:p w:rsidR="00053EC4" w:rsidRPr="001B3EC0" w:rsidRDefault="00053EC4" w:rsidP="00AE6FAF">
                  <w:pPr>
                    <w:spacing w:line="240" w:lineRule="exact"/>
                    <w:jc w:val="center"/>
                    <w:rPr>
                      <w:bCs/>
                      <w:color w:val="000000"/>
                      <w:spacing w:val="-10"/>
                      <w:szCs w:val="21"/>
                    </w:rPr>
                  </w:pPr>
                  <w:r w:rsidRPr="001B3EC0">
                    <w:rPr>
                      <w:rFonts w:hAnsi="宋体"/>
                      <w:bCs/>
                      <w:color w:val="000000"/>
                      <w:spacing w:val="-10"/>
                      <w:szCs w:val="21"/>
                    </w:rPr>
                    <w:t>污染物排放情况</w:t>
                  </w:r>
                </w:p>
              </w:tc>
              <w:tc>
                <w:tcPr>
                  <w:tcW w:w="753" w:type="dxa"/>
                  <w:vMerge w:val="restart"/>
                  <w:vAlign w:val="center"/>
                </w:tcPr>
                <w:p w:rsidR="00053EC4" w:rsidRPr="001B3EC0" w:rsidRDefault="00053EC4" w:rsidP="00AE6FAF">
                  <w:pPr>
                    <w:spacing w:line="240" w:lineRule="exact"/>
                    <w:jc w:val="center"/>
                    <w:rPr>
                      <w:bCs/>
                      <w:color w:val="000000"/>
                    </w:rPr>
                  </w:pPr>
                  <w:r w:rsidRPr="001B3EC0">
                    <w:rPr>
                      <w:rFonts w:hAnsi="宋体"/>
                      <w:bCs/>
                      <w:color w:val="000000"/>
                    </w:rPr>
                    <w:t>标准浓度限值</w:t>
                  </w:r>
                  <w:r w:rsidRPr="001B3EC0">
                    <w:rPr>
                      <w:bCs/>
                      <w:color w:val="000000"/>
                    </w:rPr>
                    <w:t>(mg/L)</w:t>
                  </w:r>
                </w:p>
              </w:tc>
              <w:tc>
                <w:tcPr>
                  <w:tcW w:w="755" w:type="dxa"/>
                  <w:vMerge w:val="restart"/>
                  <w:vAlign w:val="center"/>
                </w:tcPr>
                <w:p w:rsidR="00053EC4" w:rsidRPr="001B3EC0" w:rsidRDefault="00053EC4" w:rsidP="00AE6FAF">
                  <w:pPr>
                    <w:spacing w:line="240" w:lineRule="exact"/>
                    <w:jc w:val="center"/>
                    <w:rPr>
                      <w:bCs/>
                      <w:color w:val="000000"/>
                    </w:rPr>
                  </w:pPr>
                  <w:r w:rsidRPr="001B3EC0">
                    <w:rPr>
                      <w:rFonts w:hAnsi="宋体"/>
                      <w:bCs/>
                      <w:color w:val="000000"/>
                    </w:rPr>
                    <w:t>排放方式和去向</w:t>
                  </w:r>
                </w:p>
              </w:tc>
            </w:tr>
            <w:tr w:rsidR="00053EC4" w:rsidRPr="001B3EC0" w:rsidTr="00A3537C">
              <w:trPr>
                <w:cantSplit/>
                <w:trHeight w:val="340"/>
                <w:jc w:val="center"/>
              </w:trPr>
              <w:tc>
                <w:tcPr>
                  <w:tcW w:w="663" w:type="dxa"/>
                  <w:vMerge/>
                  <w:vAlign w:val="center"/>
                </w:tcPr>
                <w:p w:rsidR="00053EC4" w:rsidRPr="001B3EC0" w:rsidRDefault="00053EC4" w:rsidP="00AE6FAF">
                  <w:pPr>
                    <w:spacing w:line="240" w:lineRule="exact"/>
                    <w:jc w:val="center"/>
                    <w:rPr>
                      <w:bCs/>
                      <w:color w:val="000000"/>
                    </w:rPr>
                  </w:pPr>
                </w:p>
              </w:tc>
              <w:tc>
                <w:tcPr>
                  <w:tcW w:w="755" w:type="dxa"/>
                  <w:vMerge/>
                  <w:vAlign w:val="center"/>
                </w:tcPr>
                <w:p w:rsidR="00053EC4" w:rsidRPr="001B3EC0" w:rsidRDefault="00053EC4" w:rsidP="00AE6FAF">
                  <w:pPr>
                    <w:spacing w:line="240" w:lineRule="exact"/>
                    <w:jc w:val="center"/>
                    <w:rPr>
                      <w:bCs/>
                      <w:color w:val="000000"/>
                    </w:rPr>
                  </w:pPr>
                </w:p>
              </w:tc>
              <w:tc>
                <w:tcPr>
                  <w:tcW w:w="687" w:type="dxa"/>
                  <w:vMerge/>
                  <w:vAlign w:val="center"/>
                </w:tcPr>
                <w:p w:rsidR="00053EC4" w:rsidRPr="001B3EC0" w:rsidRDefault="00053EC4" w:rsidP="00AE6FAF">
                  <w:pPr>
                    <w:spacing w:line="240" w:lineRule="exact"/>
                    <w:jc w:val="center"/>
                    <w:rPr>
                      <w:bCs/>
                      <w:color w:val="000000"/>
                    </w:rPr>
                  </w:pPr>
                </w:p>
              </w:tc>
              <w:tc>
                <w:tcPr>
                  <w:tcW w:w="1096" w:type="dxa"/>
                  <w:vAlign w:val="center"/>
                </w:tcPr>
                <w:p w:rsidR="00053EC4" w:rsidRPr="001B3EC0" w:rsidRDefault="00053EC4" w:rsidP="00AE6FAF">
                  <w:pPr>
                    <w:spacing w:line="240" w:lineRule="exact"/>
                    <w:jc w:val="center"/>
                    <w:rPr>
                      <w:bCs/>
                      <w:color w:val="000000"/>
                    </w:rPr>
                  </w:pPr>
                  <w:r w:rsidRPr="001B3EC0">
                    <w:rPr>
                      <w:rFonts w:hAnsi="宋体"/>
                      <w:bCs/>
                      <w:color w:val="000000"/>
                    </w:rPr>
                    <w:t>浓度</w:t>
                  </w:r>
                </w:p>
                <w:p w:rsidR="00053EC4" w:rsidRPr="001B3EC0" w:rsidRDefault="00053EC4" w:rsidP="00AE6FAF">
                  <w:pPr>
                    <w:spacing w:line="240" w:lineRule="exact"/>
                    <w:jc w:val="center"/>
                    <w:rPr>
                      <w:bCs/>
                      <w:color w:val="000000"/>
                    </w:rPr>
                  </w:pPr>
                  <w:r w:rsidRPr="001B3EC0">
                    <w:rPr>
                      <w:bCs/>
                      <w:color w:val="000000"/>
                    </w:rPr>
                    <w:t>(mg/L)</w:t>
                  </w:r>
                </w:p>
              </w:tc>
              <w:tc>
                <w:tcPr>
                  <w:tcW w:w="912" w:type="dxa"/>
                  <w:vAlign w:val="center"/>
                </w:tcPr>
                <w:p w:rsidR="00053EC4" w:rsidRPr="001B3EC0" w:rsidRDefault="00053EC4" w:rsidP="00AE6FAF">
                  <w:pPr>
                    <w:spacing w:line="240" w:lineRule="exact"/>
                    <w:jc w:val="center"/>
                    <w:rPr>
                      <w:bCs/>
                      <w:color w:val="000000"/>
                    </w:rPr>
                  </w:pPr>
                  <w:r w:rsidRPr="001B3EC0">
                    <w:rPr>
                      <w:rFonts w:hAnsi="宋体"/>
                      <w:bCs/>
                      <w:color w:val="000000"/>
                    </w:rPr>
                    <w:t>量</w:t>
                  </w:r>
                </w:p>
                <w:p w:rsidR="00053EC4" w:rsidRPr="001B3EC0" w:rsidRDefault="00053EC4" w:rsidP="00AE6FAF">
                  <w:pPr>
                    <w:spacing w:line="240" w:lineRule="exact"/>
                    <w:jc w:val="center"/>
                    <w:rPr>
                      <w:bCs/>
                      <w:color w:val="000000"/>
                    </w:rPr>
                  </w:pPr>
                  <w:r w:rsidRPr="001B3EC0">
                    <w:rPr>
                      <w:bCs/>
                      <w:color w:val="000000"/>
                    </w:rPr>
                    <w:t>(t/a)</w:t>
                  </w:r>
                </w:p>
              </w:tc>
              <w:tc>
                <w:tcPr>
                  <w:tcW w:w="1375" w:type="dxa"/>
                  <w:vMerge/>
                  <w:vAlign w:val="center"/>
                </w:tcPr>
                <w:p w:rsidR="00053EC4" w:rsidRPr="001B3EC0" w:rsidRDefault="00053EC4" w:rsidP="00AE6FAF">
                  <w:pPr>
                    <w:spacing w:line="240" w:lineRule="exact"/>
                    <w:jc w:val="center"/>
                    <w:rPr>
                      <w:bCs/>
                      <w:color w:val="000000"/>
                    </w:rPr>
                  </w:pPr>
                </w:p>
              </w:tc>
              <w:tc>
                <w:tcPr>
                  <w:tcW w:w="755" w:type="dxa"/>
                  <w:vAlign w:val="center"/>
                </w:tcPr>
                <w:p w:rsidR="00053EC4" w:rsidRPr="001B3EC0" w:rsidRDefault="00053EC4" w:rsidP="00AE6FAF">
                  <w:pPr>
                    <w:spacing w:line="240" w:lineRule="exact"/>
                    <w:jc w:val="center"/>
                    <w:rPr>
                      <w:bCs/>
                      <w:color w:val="000000"/>
                    </w:rPr>
                  </w:pPr>
                  <w:r w:rsidRPr="001B3EC0">
                    <w:rPr>
                      <w:rFonts w:hAnsi="宋体"/>
                      <w:bCs/>
                      <w:color w:val="000000"/>
                    </w:rPr>
                    <w:t>浓度</w:t>
                  </w:r>
                  <w:r w:rsidRPr="001B3EC0">
                    <w:rPr>
                      <w:bCs/>
                      <w:color w:val="000000"/>
                    </w:rPr>
                    <w:t>(mg/L)</w:t>
                  </w:r>
                </w:p>
              </w:tc>
              <w:tc>
                <w:tcPr>
                  <w:tcW w:w="754" w:type="dxa"/>
                  <w:vAlign w:val="center"/>
                </w:tcPr>
                <w:p w:rsidR="00053EC4" w:rsidRPr="001B3EC0" w:rsidRDefault="00053EC4" w:rsidP="00AE6FAF">
                  <w:pPr>
                    <w:spacing w:line="240" w:lineRule="exact"/>
                    <w:jc w:val="center"/>
                    <w:rPr>
                      <w:bCs/>
                      <w:color w:val="000000"/>
                    </w:rPr>
                  </w:pPr>
                  <w:r w:rsidRPr="001B3EC0">
                    <w:rPr>
                      <w:rFonts w:hAnsi="宋体"/>
                      <w:bCs/>
                      <w:color w:val="000000"/>
                    </w:rPr>
                    <w:t>量</w:t>
                  </w:r>
                  <w:r w:rsidRPr="001B3EC0">
                    <w:rPr>
                      <w:bCs/>
                      <w:color w:val="000000"/>
                    </w:rPr>
                    <w:t>(t/a)</w:t>
                  </w:r>
                </w:p>
              </w:tc>
              <w:tc>
                <w:tcPr>
                  <w:tcW w:w="753" w:type="dxa"/>
                  <w:vMerge/>
                  <w:vAlign w:val="center"/>
                </w:tcPr>
                <w:p w:rsidR="00053EC4" w:rsidRPr="001B3EC0" w:rsidRDefault="00053EC4" w:rsidP="00AE6FAF">
                  <w:pPr>
                    <w:spacing w:line="240" w:lineRule="exact"/>
                    <w:jc w:val="center"/>
                    <w:rPr>
                      <w:color w:val="000000"/>
                    </w:rPr>
                  </w:pPr>
                </w:p>
              </w:tc>
              <w:tc>
                <w:tcPr>
                  <w:tcW w:w="755" w:type="dxa"/>
                  <w:vMerge/>
                  <w:vAlign w:val="center"/>
                </w:tcPr>
                <w:p w:rsidR="00053EC4" w:rsidRPr="001B3EC0" w:rsidRDefault="00053EC4" w:rsidP="00AE6FAF">
                  <w:pPr>
                    <w:spacing w:line="240" w:lineRule="exact"/>
                    <w:jc w:val="center"/>
                    <w:rPr>
                      <w:color w:val="000000"/>
                    </w:rPr>
                  </w:pPr>
                </w:p>
              </w:tc>
            </w:tr>
            <w:tr w:rsidR="00A37264" w:rsidRPr="001B3EC0" w:rsidTr="00A3537C">
              <w:trPr>
                <w:cantSplit/>
                <w:trHeight w:val="340"/>
                <w:jc w:val="center"/>
              </w:trPr>
              <w:tc>
                <w:tcPr>
                  <w:tcW w:w="663" w:type="dxa"/>
                  <w:vMerge w:val="restart"/>
                  <w:vAlign w:val="center"/>
                </w:tcPr>
                <w:p w:rsidR="00A37264" w:rsidRPr="001B3EC0" w:rsidRDefault="00A37264" w:rsidP="00AE6FAF">
                  <w:pPr>
                    <w:spacing w:line="240" w:lineRule="exact"/>
                    <w:jc w:val="center"/>
                    <w:rPr>
                      <w:color w:val="000000"/>
                    </w:rPr>
                  </w:pPr>
                  <w:r w:rsidRPr="001B3EC0">
                    <w:rPr>
                      <w:rFonts w:hAnsi="宋体"/>
                      <w:color w:val="000000"/>
                    </w:rPr>
                    <w:t>生活</w:t>
                  </w:r>
                </w:p>
                <w:p w:rsidR="00A37264" w:rsidRPr="001B3EC0" w:rsidRDefault="00A37264" w:rsidP="00AE6FAF">
                  <w:pPr>
                    <w:spacing w:line="240" w:lineRule="exact"/>
                    <w:jc w:val="center"/>
                    <w:rPr>
                      <w:color w:val="000000"/>
                    </w:rPr>
                  </w:pPr>
                  <w:r w:rsidRPr="001B3EC0">
                    <w:rPr>
                      <w:rFonts w:hAnsi="宋体"/>
                      <w:color w:val="000000"/>
                    </w:rPr>
                    <w:t>污水</w:t>
                  </w:r>
                </w:p>
              </w:tc>
              <w:tc>
                <w:tcPr>
                  <w:tcW w:w="755" w:type="dxa"/>
                  <w:vMerge w:val="restart"/>
                  <w:vAlign w:val="center"/>
                </w:tcPr>
                <w:p w:rsidR="00A37264" w:rsidRPr="001B3EC0" w:rsidRDefault="00A37264" w:rsidP="00AE6FAF">
                  <w:pPr>
                    <w:spacing w:line="240" w:lineRule="exact"/>
                    <w:jc w:val="center"/>
                    <w:rPr>
                      <w:color w:val="000000"/>
                    </w:rPr>
                  </w:pPr>
                  <w:r>
                    <w:rPr>
                      <w:rFonts w:hint="eastAsia"/>
                      <w:color w:val="000000"/>
                    </w:rPr>
                    <w:t>480</w:t>
                  </w:r>
                </w:p>
              </w:tc>
              <w:tc>
                <w:tcPr>
                  <w:tcW w:w="687" w:type="dxa"/>
                  <w:vAlign w:val="center"/>
                </w:tcPr>
                <w:p w:rsidR="00A37264" w:rsidRPr="001B3EC0" w:rsidRDefault="00A37264" w:rsidP="00AE6FAF">
                  <w:pPr>
                    <w:spacing w:line="240" w:lineRule="exact"/>
                    <w:jc w:val="center"/>
                    <w:rPr>
                      <w:color w:val="000000"/>
                    </w:rPr>
                  </w:pPr>
                  <w:r w:rsidRPr="001B3EC0">
                    <w:rPr>
                      <w:color w:val="000000"/>
                    </w:rPr>
                    <w:t>COD</w:t>
                  </w:r>
                </w:p>
              </w:tc>
              <w:tc>
                <w:tcPr>
                  <w:tcW w:w="1096" w:type="dxa"/>
                  <w:vAlign w:val="center"/>
                </w:tcPr>
                <w:p w:rsidR="00A37264" w:rsidRPr="001B3EC0" w:rsidRDefault="00A37264" w:rsidP="00AE6FAF">
                  <w:pPr>
                    <w:snapToGrid w:val="0"/>
                    <w:spacing w:line="240" w:lineRule="exact"/>
                    <w:jc w:val="center"/>
                    <w:rPr>
                      <w:color w:val="000000"/>
                      <w:szCs w:val="21"/>
                    </w:rPr>
                  </w:pPr>
                  <w:r w:rsidRPr="001B3EC0">
                    <w:rPr>
                      <w:color w:val="000000"/>
                      <w:szCs w:val="21"/>
                    </w:rPr>
                    <w:t>300</w:t>
                  </w:r>
                  <w:r w:rsidRPr="001B3EC0">
                    <w:rPr>
                      <w:rFonts w:hAnsi="宋体"/>
                      <w:color w:val="000000"/>
                      <w:szCs w:val="21"/>
                    </w:rPr>
                    <w:t>～</w:t>
                  </w:r>
                  <w:r w:rsidRPr="001B3EC0">
                    <w:rPr>
                      <w:color w:val="000000"/>
                      <w:szCs w:val="21"/>
                    </w:rPr>
                    <w:t>500</w:t>
                  </w:r>
                </w:p>
              </w:tc>
              <w:tc>
                <w:tcPr>
                  <w:tcW w:w="912" w:type="dxa"/>
                  <w:vAlign w:val="center"/>
                </w:tcPr>
                <w:p w:rsidR="00A37264" w:rsidRDefault="00A37264">
                  <w:pPr>
                    <w:jc w:val="center"/>
                    <w:rPr>
                      <w:color w:val="000000"/>
                      <w:szCs w:val="21"/>
                    </w:rPr>
                  </w:pPr>
                  <w:r>
                    <w:rPr>
                      <w:color w:val="000000"/>
                      <w:szCs w:val="21"/>
                    </w:rPr>
                    <w:t>0.192</w:t>
                  </w:r>
                </w:p>
              </w:tc>
              <w:tc>
                <w:tcPr>
                  <w:tcW w:w="1375" w:type="dxa"/>
                  <w:vMerge w:val="restart"/>
                  <w:vAlign w:val="center"/>
                </w:tcPr>
                <w:p w:rsidR="00A37264" w:rsidRPr="001B3EC0" w:rsidRDefault="00A37264" w:rsidP="00AE6FAF">
                  <w:pPr>
                    <w:spacing w:line="240" w:lineRule="exact"/>
                    <w:jc w:val="center"/>
                    <w:rPr>
                      <w:color w:val="000000"/>
                      <w:szCs w:val="21"/>
                    </w:rPr>
                  </w:pPr>
                  <w:r w:rsidRPr="001B3EC0">
                    <w:rPr>
                      <w:rFonts w:hAnsi="宋体"/>
                    </w:rPr>
                    <w:t>接</w:t>
                  </w:r>
                  <w:r w:rsidRPr="001B3EC0">
                    <w:rPr>
                      <w:rFonts w:hAnsi="宋体"/>
                      <w:szCs w:val="21"/>
                    </w:rPr>
                    <w:t>入</w:t>
                  </w:r>
                  <w:r>
                    <w:rPr>
                      <w:rFonts w:hAnsi="宋体"/>
                      <w:color w:val="000000"/>
                      <w:szCs w:val="21"/>
                    </w:rPr>
                    <w:t>光大水务（江阴）有限公司澄西污水处理厂</w:t>
                  </w:r>
                  <w:r w:rsidRPr="001B3EC0">
                    <w:rPr>
                      <w:rFonts w:hAnsi="宋体"/>
                      <w:szCs w:val="21"/>
                    </w:rPr>
                    <w:t>集</w:t>
                  </w:r>
                  <w:r w:rsidRPr="001B3EC0">
                    <w:rPr>
                      <w:rFonts w:hAnsi="宋体"/>
                    </w:rPr>
                    <w:t>中处理</w:t>
                  </w:r>
                </w:p>
              </w:tc>
              <w:tc>
                <w:tcPr>
                  <w:tcW w:w="755" w:type="dxa"/>
                  <w:vAlign w:val="center"/>
                </w:tcPr>
                <w:p w:rsidR="00A37264" w:rsidRPr="001B3EC0" w:rsidRDefault="00A37264" w:rsidP="00AE6FAF">
                  <w:pPr>
                    <w:snapToGrid w:val="0"/>
                    <w:spacing w:line="240" w:lineRule="exact"/>
                    <w:jc w:val="center"/>
                    <w:rPr>
                      <w:color w:val="000000"/>
                      <w:spacing w:val="-10"/>
                      <w:szCs w:val="21"/>
                    </w:rPr>
                  </w:pPr>
                  <w:r w:rsidRPr="001B3EC0">
                    <w:rPr>
                      <w:color w:val="000000"/>
                      <w:spacing w:val="-10"/>
                      <w:szCs w:val="21"/>
                    </w:rPr>
                    <w:t>50</w:t>
                  </w:r>
                </w:p>
              </w:tc>
              <w:tc>
                <w:tcPr>
                  <w:tcW w:w="754" w:type="dxa"/>
                  <w:vAlign w:val="center"/>
                </w:tcPr>
                <w:p w:rsidR="00A37264" w:rsidRDefault="00A37264">
                  <w:pPr>
                    <w:jc w:val="center"/>
                    <w:rPr>
                      <w:color w:val="000000"/>
                      <w:szCs w:val="21"/>
                    </w:rPr>
                  </w:pPr>
                  <w:r>
                    <w:rPr>
                      <w:color w:val="000000"/>
                      <w:szCs w:val="21"/>
                    </w:rPr>
                    <w:t>0.024</w:t>
                  </w:r>
                </w:p>
              </w:tc>
              <w:tc>
                <w:tcPr>
                  <w:tcW w:w="753" w:type="dxa"/>
                  <w:vAlign w:val="center"/>
                </w:tcPr>
                <w:p w:rsidR="00A37264" w:rsidRPr="001B3EC0" w:rsidRDefault="00A37264" w:rsidP="00AE6FAF">
                  <w:pPr>
                    <w:spacing w:line="240" w:lineRule="exact"/>
                    <w:jc w:val="center"/>
                    <w:rPr>
                      <w:color w:val="000000"/>
                    </w:rPr>
                  </w:pPr>
                  <w:r w:rsidRPr="00701043">
                    <w:rPr>
                      <w:rFonts w:ascii="宋体" w:hAnsi="宋体"/>
                      <w:color w:val="000000"/>
                    </w:rPr>
                    <w:t>≤</w:t>
                  </w:r>
                  <w:r w:rsidRPr="001B3EC0">
                    <w:rPr>
                      <w:color w:val="000000"/>
                    </w:rPr>
                    <w:t>50</w:t>
                  </w:r>
                </w:p>
              </w:tc>
              <w:tc>
                <w:tcPr>
                  <w:tcW w:w="755" w:type="dxa"/>
                  <w:vMerge w:val="restart"/>
                  <w:vAlign w:val="center"/>
                </w:tcPr>
                <w:p w:rsidR="00A37264" w:rsidRDefault="00A37264" w:rsidP="00AE6FAF">
                  <w:pPr>
                    <w:spacing w:line="240" w:lineRule="exact"/>
                    <w:jc w:val="center"/>
                    <w:rPr>
                      <w:rFonts w:hAnsi="宋体"/>
                      <w:color w:val="000000"/>
                    </w:rPr>
                  </w:pPr>
                  <w:r w:rsidRPr="00A3537C">
                    <w:rPr>
                      <w:rFonts w:hAnsi="宋体"/>
                      <w:color w:val="000000"/>
                    </w:rPr>
                    <w:t>老夏</w:t>
                  </w:r>
                </w:p>
                <w:p w:rsidR="00A37264" w:rsidRPr="00A3537C" w:rsidRDefault="00A37264" w:rsidP="00AE6FAF">
                  <w:pPr>
                    <w:spacing w:line="240" w:lineRule="exact"/>
                    <w:jc w:val="center"/>
                    <w:rPr>
                      <w:color w:val="000000"/>
                    </w:rPr>
                  </w:pPr>
                  <w:r w:rsidRPr="00A3537C">
                    <w:rPr>
                      <w:rFonts w:hAnsi="宋体"/>
                      <w:color w:val="000000"/>
                    </w:rPr>
                    <w:t>港河</w:t>
                  </w:r>
                </w:p>
              </w:tc>
            </w:tr>
            <w:tr w:rsidR="00A37264" w:rsidRPr="001B3EC0" w:rsidTr="00A3537C">
              <w:trPr>
                <w:cantSplit/>
                <w:trHeight w:val="340"/>
                <w:jc w:val="center"/>
              </w:trPr>
              <w:tc>
                <w:tcPr>
                  <w:tcW w:w="663" w:type="dxa"/>
                  <w:vMerge/>
                  <w:vAlign w:val="center"/>
                </w:tcPr>
                <w:p w:rsidR="00A37264" w:rsidRPr="001B3EC0" w:rsidRDefault="00A37264" w:rsidP="00AE6FAF">
                  <w:pPr>
                    <w:spacing w:line="240" w:lineRule="exact"/>
                    <w:jc w:val="center"/>
                    <w:rPr>
                      <w:color w:val="000000"/>
                    </w:rPr>
                  </w:pPr>
                </w:p>
              </w:tc>
              <w:tc>
                <w:tcPr>
                  <w:tcW w:w="755" w:type="dxa"/>
                  <w:vMerge/>
                  <w:vAlign w:val="center"/>
                </w:tcPr>
                <w:p w:rsidR="00A37264" w:rsidRPr="001B3EC0" w:rsidRDefault="00A37264" w:rsidP="00AE6FAF">
                  <w:pPr>
                    <w:spacing w:line="240" w:lineRule="exact"/>
                    <w:jc w:val="center"/>
                    <w:rPr>
                      <w:color w:val="000000"/>
                    </w:rPr>
                  </w:pPr>
                </w:p>
              </w:tc>
              <w:tc>
                <w:tcPr>
                  <w:tcW w:w="687" w:type="dxa"/>
                  <w:vAlign w:val="center"/>
                </w:tcPr>
                <w:p w:rsidR="00A37264" w:rsidRPr="001B3EC0" w:rsidRDefault="00A37264" w:rsidP="00AE6FAF">
                  <w:pPr>
                    <w:spacing w:line="240" w:lineRule="exact"/>
                    <w:jc w:val="center"/>
                    <w:rPr>
                      <w:color w:val="000000"/>
                    </w:rPr>
                  </w:pPr>
                  <w:r w:rsidRPr="001B3EC0">
                    <w:rPr>
                      <w:color w:val="000000"/>
                    </w:rPr>
                    <w:t>SS</w:t>
                  </w:r>
                </w:p>
              </w:tc>
              <w:tc>
                <w:tcPr>
                  <w:tcW w:w="1096" w:type="dxa"/>
                  <w:vAlign w:val="center"/>
                </w:tcPr>
                <w:p w:rsidR="00A37264" w:rsidRPr="001B3EC0" w:rsidRDefault="00A37264" w:rsidP="00AE6FAF">
                  <w:pPr>
                    <w:snapToGrid w:val="0"/>
                    <w:spacing w:line="240" w:lineRule="exact"/>
                    <w:jc w:val="center"/>
                    <w:rPr>
                      <w:color w:val="000000"/>
                      <w:szCs w:val="21"/>
                    </w:rPr>
                  </w:pPr>
                  <w:r w:rsidRPr="001B3EC0">
                    <w:rPr>
                      <w:color w:val="000000"/>
                      <w:szCs w:val="21"/>
                    </w:rPr>
                    <w:t>200</w:t>
                  </w:r>
                  <w:r w:rsidRPr="001B3EC0">
                    <w:rPr>
                      <w:rFonts w:hAnsi="宋体"/>
                      <w:color w:val="000000"/>
                      <w:szCs w:val="21"/>
                    </w:rPr>
                    <w:t>～</w:t>
                  </w:r>
                  <w:r w:rsidRPr="001B3EC0">
                    <w:rPr>
                      <w:color w:val="000000"/>
                      <w:szCs w:val="21"/>
                    </w:rPr>
                    <w:t>400</w:t>
                  </w:r>
                </w:p>
              </w:tc>
              <w:tc>
                <w:tcPr>
                  <w:tcW w:w="912" w:type="dxa"/>
                  <w:vAlign w:val="center"/>
                </w:tcPr>
                <w:p w:rsidR="00A37264" w:rsidRDefault="00A37264">
                  <w:pPr>
                    <w:jc w:val="center"/>
                    <w:rPr>
                      <w:color w:val="000000"/>
                      <w:szCs w:val="21"/>
                    </w:rPr>
                  </w:pPr>
                  <w:r>
                    <w:rPr>
                      <w:color w:val="000000"/>
                      <w:szCs w:val="21"/>
                    </w:rPr>
                    <w:t>0.144</w:t>
                  </w:r>
                </w:p>
              </w:tc>
              <w:tc>
                <w:tcPr>
                  <w:tcW w:w="1375" w:type="dxa"/>
                  <w:vMerge/>
                  <w:vAlign w:val="center"/>
                </w:tcPr>
                <w:p w:rsidR="00A37264" w:rsidRPr="001B3EC0" w:rsidRDefault="00A37264" w:rsidP="00AE6FAF">
                  <w:pPr>
                    <w:spacing w:line="240" w:lineRule="exact"/>
                    <w:jc w:val="center"/>
                    <w:rPr>
                      <w:color w:val="000000"/>
                    </w:rPr>
                  </w:pPr>
                </w:p>
              </w:tc>
              <w:tc>
                <w:tcPr>
                  <w:tcW w:w="755" w:type="dxa"/>
                  <w:vAlign w:val="center"/>
                </w:tcPr>
                <w:p w:rsidR="00A37264" w:rsidRPr="001B3EC0" w:rsidRDefault="00A37264" w:rsidP="00AE6FAF">
                  <w:pPr>
                    <w:snapToGrid w:val="0"/>
                    <w:spacing w:line="240" w:lineRule="exact"/>
                    <w:jc w:val="center"/>
                    <w:rPr>
                      <w:color w:val="000000"/>
                      <w:spacing w:val="-10"/>
                      <w:szCs w:val="21"/>
                    </w:rPr>
                  </w:pPr>
                  <w:r w:rsidRPr="001B3EC0">
                    <w:rPr>
                      <w:color w:val="000000"/>
                      <w:spacing w:val="-10"/>
                      <w:szCs w:val="21"/>
                    </w:rPr>
                    <w:t>10</w:t>
                  </w:r>
                </w:p>
              </w:tc>
              <w:tc>
                <w:tcPr>
                  <w:tcW w:w="754" w:type="dxa"/>
                  <w:vAlign w:val="center"/>
                </w:tcPr>
                <w:p w:rsidR="00A37264" w:rsidRDefault="00A37264">
                  <w:pPr>
                    <w:jc w:val="center"/>
                    <w:rPr>
                      <w:color w:val="000000"/>
                      <w:szCs w:val="21"/>
                    </w:rPr>
                  </w:pPr>
                  <w:r>
                    <w:rPr>
                      <w:color w:val="000000"/>
                      <w:szCs w:val="21"/>
                    </w:rPr>
                    <w:t>0.0048</w:t>
                  </w:r>
                </w:p>
              </w:tc>
              <w:tc>
                <w:tcPr>
                  <w:tcW w:w="753" w:type="dxa"/>
                  <w:vAlign w:val="center"/>
                </w:tcPr>
                <w:p w:rsidR="00A37264" w:rsidRPr="001B3EC0" w:rsidRDefault="00A37264" w:rsidP="00AE6FAF">
                  <w:pPr>
                    <w:spacing w:line="240" w:lineRule="exact"/>
                    <w:jc w:val="center"/>
                    <w:rPr>
                      <w:color w:val="000000"/>
                    </w:rPr>
                  </w:pPr>
                  <w:r w:rsidRPr="00701043">
                    <w:rPr>
                      <w:rFonts w:ascii="宋体" w:hAnsi="宋体"/>
                      <w:color w:val="000000"/>
                    </w:rPr>
                    <w:t>≤</w:t>
                  </w:r>
                  <w:r w:rsidRPr="001B3EC0">
                    <w:rPr>
                      <w:color w:val="000000"/>
                    </w:rPr>
                    <w:t>10</w:t>
                  </w:r>
                </w:p>
              </w:tc>
              <w:tc>
                <w:tcPr>
                  <w:tcW w:w="755" w:type="dxa"/>
                  <w:vMerge/>
                  <w:vAlign w:val="center"/>
                </w:tcPr>
                <w:p w:rsidR="00A37264" w:rsidRPr="001B3EC0" w:rsidRDefault="00A37264" w:rsidP="00AE6FAF">
                  <w:pPr>
                    <w:spacing w:line="240" w:lineRule="exact"/>
                    <w:jc w:val="center"/>
                    <w:rPr>
                      <w:color w:val="000000"/>
                    </w:rPr>
                  </w:pPr>
                </w:p>
              </w:tc>
            </w:tr>
            <w:tr w:rsidR="00A37264" w:rsidRPr="001B3EC0" w:rsidTr="00A3537C">
              <w:trPr>
                <w:cantSplit/>
                <w:trHeight w:val="340"/>
                <w:jc w:val="center"/>
              </w:trPr>
              <w:tc>
                <w:tcPr>
                  <w:tcW w:w="663" w:type="dxa"/>
                  <w:vMerge/>
                  <w:vAlign w:val="center"/>
                </w:tcPr>
                <w:p w:rsidR="00A37264" w:rsidRPr="001B3EC0" w:rsidRDefault="00A37264" w:rsidP="00AE6FAF">
                  <w:pPr>
                    <w:spacing w:line="240" w:lineRule="exact"/>
                    <w:jc w:val="center"/>
                    <w:rPr>
                      <w:color w:val="000000"/>
                    </w:rPr>
                  </w:pPr>
                </w:p>
              </w:tc>
              <w:tc>
                <w:tcPr>
                  <w:tcW w:w="755" w:type="dxa"/>
                  <w:vMerge/>
                  <w:vAlign w:val="center"/>
                </w:tcPr>
                <w:p w:rsidR="00A37264" w:rsidRPr="001B3EC0" w:rsidRDefault="00A37264" w:rsidP="00AE6FAF">
                  <w:pPr>
                    <w:spacing w:line="240" w:lineRule="exact"/>
                    <w:jc w:val="center"/>
                    <w:rPr>
                      <w:color w:val="000000"/>
                    </w:rPr>
                  </w:pPr>
                </w:p>
              </w:tc>
              <w:tc>
                <w:tcPr>
                  <w:tcW w:w="687" w:type="dxa"/>
                  <w:vAlign w:val="center"/>
                </w:tcPr>
                <w:p w:rsidR="00A37264" w:rsidRPr="001B3EC0" w:rsidRDefault="00A37264" w:rsidP="00AE6FAF">
                  <w:pPr>
                    <w:spacing w:line="240" w:lineRule="exact"/>
                    <w:jc w:val="center"/>
                    <w:rPr>
                      <w:color w:val="000000"/>
                    </w:rPr>
                  </w:pPr>
                  <w:r w:rsidRPr="001B3EC0">
                    <w:rPr>
                      <w:rFonts w:hAnsi="宋体"/>
                      <w:color w:val="000000"/>
                    </w:rPr>
                    <w:t>氨氮</w:t>
                  </w:r>
                </w:p>
              </w:tc>
              <w:tc>
                <w:tcPr>
                  <w:tcW w:w="1096" w:type="dxa"/>
                  <w:vAlign w:val="center"/>
                </w:tcPr>
                <w:p w:rsidR="00A37264" w:rsidRPr="001B3EC0" w:rsidRDefault="00A37264" w:rsidP="00AE6FAF">
                  <w:pPr>
                    <w:snapToGrid w:val="0"/>
                    <w:spacing w:line="240" w:lineRule="exact"/>
                    <w:jc w:val="center"/>
                    <w:rPr>
                      <w:color w:val="000000"/>
                      <w:szCs w:val="21"/>
                    </w:rPr>
                  </w:pPr>
                  <w:r w:rsidRPr="001B3EC0">
                    <w:rPr>
                      <w:color w:val="000000"/>
                      <w:szCs w:val="21"/>
                    </w:rPr>
                    <w:t>20</w:t>
                  </w:r>
                  <w:r w:rsidRPr="001B3EC0">
                    <w:rPr>
                      <w:rFonts w:hAnsi="宋体"/>
                      <w:color w:val="000000"/>
                      <w:szCs w:val="21"/>
                    </w:rPr>
                    <w:t>～</w:t>
                  </w:r>
                  <w:r w:rsidRPr="001B3EC0">
                    <w:rPr>
                      <w:color w:val="000000"/>
                      <w:szCs w:val="21"/>
                    </w:rPr>
                    <w:t>40</w:t>
                  </w:r>
                </w:p>
              </w:tc>
              <w:tc>
                <w:tcPr>
                  <w:tcW w:w="912" w:type="dxa"/>
                  <w:vAlign w:val="center"/>
                </w:tcPr>
                <w:p w:rsidR="00A37264" w:rsidRDefault="00A37264">
                  <w:pPr>
                    <w:jc w:val="center"/>
                    <w:rPr>
                      <w:color w:val="000000"/>
                      <w:szCs w:val="21"/>
                    </w:rPr>
                  </w:pPr>
                  <w:r>
                    <w:rPr>
                      <w:color w:val="000000"/>
                      <w:szCs w:val="21"/>
                    </w:rPr>
                    <w:t xml:space="preserve">0.014 </w:t>
                  </w:r>
                </w:p>
              </w:tc>
              <w:tc>
                <w:tcPr>
                  <w:tcW w:w="1375" w:type="dxa"/>
                  <w:vMerge/>
                  <w:vAlign w:val="center"/>
                </w:tcPr>
                <w:p w:rsidR="00A37264" w:rsidRPr="001B3EC0" w:rsidRDefault="00A37264" w:rsidP="00AE6FAF">
                  <w:pPr>
                    <w:spacing w:line="240" w:lineRule="exact"/>
                    <w:jc w:val="center"/>
                    <w:rPr>
                      <w:color w:val="000000"/>
                    </w:rPr>
                  </w:pPr>
                </w:p>
              </w:tc>
              <w:tc>
                <w:tcPr>
                  <w:tcW w:w="755" w:type="dxa"/>
                  <w:vAlign w:val="center"/>
                </w:tcPr>
                <w:p w:rsidR="00A37264" w:rsidRPr="001B3EC0" w:rsidRDefault="00A37264" w:rsidP="00AE6FAF">
                  <w:pPr>
                    <w:snapToGrid w:val="0"/>
                    <w:spacing w:line="240" w:lineRule="exact"/>
                    <w:jc w:val="center"/>
                    <w:rPr>
                      <w:color w:val="000000"/>
                      <w:szCs w:val="21"/>
                    </w:rPr>
                  </w:pPr>
                  <w:r w:rsidRPr="001B3EC0">
                    <w:rPr>
                      <w:color w:val="000000"/>
                      <w:szCs w:val="21"/>
                    </w:rPr>
                    <w:t>5</w:t>
                  </w:r>
                </w:p>
              </w:tc>
              <w:tc>
                <w:tcPr>
                  <w:tcW w:w="754" w:type="dxa"/>
                  <w:vAlign w:val="center"/>
                </w:tcPr>
                <w:p w:rsidR="00A37264" w:rsidRDefault="00A37264">
                  <w:pPr>
                    <w:jc w:val="center"/>
                    <w:rPr>
                      <w:color w:val="000000"/>
                      <w:szCs w:val="21"/>
                    </w:rPr>
                  </w:pPr>
                  <w:r>
                    <w:rPr>
                      <w:color w:val="000000"/>
                      <w:szCs w:val="21"/>
                    </w:rPr>
                    <w:t>0.0024</w:t>
                  </w:r>
                </w:p>
              </w:tc>
              <w:tc>
                <w:tcPr>
                  <w:tcW w:w="753" w:type="dxa"/>
                  <w:vAlign w:val="center"/>
                </w:tcPr>
                <w:p w:rsidR="00A37264" w:rsidRPr="001B3EC0" w:rsidRDefault="00A37264" w:rsidP="00AE6FAF">
                  <w:pPr>
                    <w:spacing w:line="240" w:lineRule="exact"/>
                    <w:jc w:val="center"/>
                    <w:rPr>
                      <w:color w:val="000000"/>
                    </w:rPr>
                  </w:pPr>
                  <w:r w:rsidRPr="00701043">
                    <w:rPr>
                      <w:rFonts w:ascii="宋体" w:hAnsi="宋体"/>
                      <w:color w:val="000000"/>
                    </w:rPr>
                    <w:t>≤</w:t>
                  </w:r>
                  <w:r w:rsidRPr="001B3EC0">
                    <w:rPr>
                      <w:color w:val="000000"/>
                    </w:rPr>
                    <w:t>5</w:t>
                  </w:r>
                </w:p>
              </w:tc>
              <w:tc>
                <w:tcPr>
                  <w:tcW w:w="755" w:type="dxa"/>
                  <w:vMerge/>
                  <w:vAlign w:val="center"/>
                </w:tcPr>
                <w:p w:rsidR="00A37264" w:rsidRPr="001B3EC0" w:rsidRDefault="00A37264" w:rsidP="00AE6FAF">
                  <w:pPr>
                    <w:spacing w:line="240" w:lineRule="exact"/>
                    <w:jc w:val="center"/>
                    <w:rPr>
                      <w:color w:val="000000"/>
                    </w:rPr>
                  </w:pPr>
                </w:p>
              </w:tc>
            </w:tr>
            <w:tr w:rsidR="00A37264" w:rsidRPr="001B3EC0" w:rsidTr="00A3537C">
              <w:trPr>
                <w:cantSplit/>
                <w:trHeight w:val="340"/>
                <w:jc w:val="center"/>
              </w:trPr>
              <w:tc>
                <w:tcPr>
                  <w:tcW w:w="663" w:type="dxa"/>
                  <w:vMerge/>
                  <w:vAlign w:val="center"/>
                </w:tcPr>
                <w:p w:rsidR="00A37264" w:rsidRPr="001B3EC0" w:rsidRDefault="00A37264" w:rsidP="00AE6FAF">
                  <w:pPr>
                    <w:spacing w:line="240" w:lineRule="exact"/>
                    <w:jc w:val="center"/>
                    <w:rPr>
                      <w:color w:val="000000"/>
                    </w:rPr>
                  </w:pPr>
                </w:p>
              </w:tc>
              <w:tc>
                <w:tcPr>
                  <w:tcW w:w="755" w:type="dxa"/>
                  <w:vMerge/>
                  <w:vAlign w:val="center"/>
                </w:tcPr>
                <w:p w:rsidR="00A37264" w:rsidRPr="001B3EC0" w:rsidRDefault="00A37264" w:rsidP="00AE6FAF">
                  <w:pPr>
                    <w:spacing w:line="240" w:lineRule="exact"/>
                    <w:jc w:val="center"/>
                    <w:rPr>
                      <w:color w:val="000000"/>
                    </w:rPr>
                  </w:pPr>
                </w:p>
              </w:tc>
              <w:tc>
                <w:tcPr>
                  <w:tcW w:w="687" w:type="dxa"/>
                  <w:vAlign w:val="center"/>
                </w:tcPr>
                <w:p w:rsidR="00A37264" w:rsidRPr="001B3EC0" w:rsidRDefault="00A37264" w:rsidP="00AE6FAF">
                  <w:pPr>
                    <w:spacing w:line="240" w:lineRule="exact"/>
                    <w:jc w:val="center"/>
                    <w:rPr>
                      <w:color w:val="000000"/>
                    </w:rPr>
                  </w:pPr>
                  <w:r w:rsidRPr="001B3EC0">
                    <w:rPr>
                      <w:color w:val="000000"/>
                    </w:rPr>
                    <w:t>TP</w:t>
                  </w:r>
                </w:p>
              </w:tc>
              <w:tc>
                <w:tcPr>
                  <w:tcW w:w="1096" w:type="dxa"/>
                  <w:vAlign w:val="center"/>
                </w:tcPr>
                <w:p w:rsidR="00A37264" w:rsidRPr="001B3EC0" w:rsidRDefault="00A37264" w:rsidP="00AE6FAF">
                  <w:pPr>
                    <w:snapToGrid w:val="0"/>
                    <w:spacing w:line="240" w:lineRule="exact"/>
                    <w:jc w:val="center"/>
                    <w:rPr>
                      <w:color w:val="000000"/>
                      <w:szCs w:val="21"/>
                    </w:rPr>
                  </w:pPr>
                  <w:r w:rsidRPr="001B3EC0">
                    <w:rPr>
                      <w:color w:val="000000"/>
                      <w:szCs w:val="21"/>
                    </w:rPr>
                    <w:t>3</w:t>
                  </w:r>
                  <w:r w:rsidRPr="001B3EC0">
                    <w:rPr>
                      <w:rFonts w:hAnsi="宋体"/>
                      <w:color w:val="000000"/>
                      <w:szCs w:val="21"/>
                    </w:rPr>
                    <w:t>～</w:t>
                  </w:r>
                  <w:r w:rsidRPr="001B3EC0">
                    <w:rPr>
                      <w:color w:val="000000"/>
                      <w:szCs w:val="21"/>
                    </w:rPr>
                    <w:t>5</w:t>
                  </w:r>
                </w:p>
              </w:tc>
              <w:tc>
                <w:tcPr>
                  <w:tcW w:w="912" w:type="dxa"/>
                  <w:vAlign w:val="center"/>
                </w:tcPr>
                <w:p w:rsidR="00A37264" w:rsidRDefault="00A37264">
                  <w:pPr>
                    <w:jc w:val="center"/>
                    <w:rPr>
                      <w:color w:val="000000"/>
                      <w:szCs w:val="21"/>
                    </w:rPr>
                  </w:pPr>
                  <w:r>
                    <w:rPr>
                      <w:color w:val="000000"/>
                      <w:szCs w:val="21"/>
                    </w:rPr>
                    <w:t xml:space="preserve">0.0019 </w:t>
                  </w:r>
                </w:p>
              </w:tc>
              <w:tc>
                <w:tcPr>
                  <w:tcW w:w="1375" w:type="dxa"/>
                  <w:vMerge/>
                  <w:vAlign w:val="center"/>
                </w:tcPr>
                <w:p w:rsidR="00A37264" w:rsidRPr="001B3EC0" w:rsidRDefault="00A37264" w:rsidP="00AE6FAF">
                  <w:pPr>
                    <w:spacing w:line="240" w:lineRule="exact"/>
                    <w:jc w:val="center"/>
                    <w:rPr>
                      <w:color w:val="000000"/>
                    </w:rPr>
                  </w:pPr>
                </w:p>
              </w:tc>
              <w:tc>
                <w:tcPr>
                  <w:tcW w:w="755" w:type="dxa"/>
                  <w:vAlign w:val="center"/>
                </w:tcPr>
                <w:p w:rsidR="00A37264" w:rsidRPr="001B3EC0" w:rsidRDefault="00A37264" w:rsidP="00AE6FAF">
                  <w:pPr>
                    <w:snapToGrid w:val="0"/>
                    <w:spacing w:line="240" w:lineRule="exact"/>
                    <w:jc w:val="center"/>
                    <w:rPr>
                      <w:color w:val="000000"/>
                      <w:szCs w:val="21"/>
                    </w:rPr>
                  </w:pPr>
                  <w:r w:rsidRPr="001B3EC0">
                    <w:rPr>
                      <w:color w:val="000000"/>
                      <w:szCs w:val="21"/>
                    </w:rPr>
                    <w:t>0.5</w:t>
                  </w:r>
                </w:p>
              </w:tc>
              <w:tc>
                <w:tcPr>
                  <w:tcW w:w="754" w:type="dxa"/>
                  <w:vAlign w:val="center"/>
                </w:tcPr>
                <w:p w:rsidR="00A37264" w:rsidRDefault="00A37264">
                  <w:pPr>
                    <w:jc w:val="center"/>
                    <w:rPr>
                      <w:color w:val="000000"/>
                      <w:szCs w:val="21"/>
                    </w:rPr>
                  </w:pPr>
                  <w:r>
                    <w:rPr>
                      <w:color w:val="000000"/>
                      <w:szCs w:val="21"/>
                    </w:rPr>
                    <w:t xml:space="preserve">0.0002 </w:t>
                  </w:r>
                </w:p>
              </w:tc>
              <w:tc>
                <w:tcPr>
                  <w:tcW w:w="753" w:type="dxa"/>
                  <w:vAlign w:val="center"/>
                </w:tcPr>
                <w:p w:rsidR="00A37264" w:rsidRPr="001B3EC0" w:rsidRDefault="00A37264" w:rsidP="00AE6FAF">
                  <w:pPr>
                    <w:spacing w:line="240" w:lineRule="exact"/>
                    <w:jc w:val="center"/>
                    <w:rPr>
                      <w:color w:val="000000"/>
                    </w:rPr>
                  </w:pPr>
                  <w:r w:rsidRPr="00701043">
                    <w:rPr>
                      <w:rFonts w:ascii="宋体" w:hAnsi="宋体"/>
                      <w:color w:val="000000"/>
                    </w:rPr>
                    <w:t>≤</w:t>
                  </w:r>
                  <w:r w:rsidRPr="001B3EC0">
                    <w:rPr>
                      <w:color w:val="000000"/>
                    </w:rPr>
                    <w:t>0.5</w:t>
                  </w:r>
                </w:p>
              </w:tc>
              <w:tc>
                <w:tcPr>
                  <w:tcW w:w="755" w:type="dxa"/>
                  <w:vMerge/>
                  <w:vAlign w:val="center"/>
                </w:tcPr>
                <w:p w:rsidR="00A37264" w:rsidRPr="001B3EC0" w:rsidRDefault="00A37264" w:rsidP="00AE6FAF">
                  <w:pPr>
                    <w:spacing w:line="240" w:lineRule="exact"/>
                    <w:jc w:val="center"/>
                    <w:rPr>
                      <w:color w:val="000000"/>
                    </w:rPr>
                  </w:pPr>
                </w:p>
              </w:tc>
            </w:tr>
          </w:tbl>
          <w:p w:rsidR="00181CCD" w:rsidRPr="001B3EC0" w:rsidRDefault="00EB4FE4" w:rsidP="00C32B65">
            <w:pPr>
              <w:spacing w:line="360" w:lineRule="auto"/>
              <w:ind w:firstLineChars="200" w:firstLine="480"/>
              <w:rPr>
                <w:sz w:val="24"/>
              </w:rPr>
            </w:pPr>
            <w:r w:rsidRPr="001B3EC0">
              <w:rPr>
                <w:sz w:val="24"/>
              </w:rPr>
              <w:t>3</w:t>
            </w:r>
            <w:r w:rsidRPr="001B3EC0">
              <w:rPr>
                <w:rFonts w:hAnsi="宋体"/>
                <w:sz w:val="24"/>
              </w:rPr>
              <w:t>、</w:t>
            </w:r>
            <w:r w:rsidR="007967BA" w:rsidRPr="001B3EC0">
              <w:rPr>
                <w:rFonts w:hAnsi="宋体"/>
                <w:sz w:val="24"/>
              </w:rPr>
              <w:t>固废</w:t>
            </w:r>
          </w:p>
          <w:p w:rsidR="00C32B65" w:rsidRPr="009D7944" w:rsidRDefault="003651F5" w:rsidP="009D7944">
            <w:pPr>
              <w:pStyle w:val="ab"/>
              <w:spacing w:line="360" w:lineRule="auto"/>
              <w:ind w:firstLineChars="200" w:firstLine="480"/>
              <w:rPr>
                <w:rFonts w:hAnsi="宋体"/>
              </w:rPr>
            </w:pPr>
            <w:r>
              <w:rPr>
                <w:rFonts w:hAnsi="宋体" w:hint="eastAsia"/>
                <w:color w:val="000000"/>
              </w:rPr>
              <w:t>该公司</w:t>
            </w:r>
            <w:r w:rsidR="007967BA" w:rsidRPr="001B3EC0">
              <w:rPr>
                <w:rFonts w:hAnsi="宋体"/>
                <w:color w:val="000000"/>
              </w:rPr>
              <w:t>固废主要包括</w:t>
            </w:r>
            <w:r w:rsidR="00CA6739">
              <w:rPr>
                <w:rFonts w:hAnsi="宋体"/>
                <w:color w:val="000000"/>
              </w:rPr>
              <w:t>冲压工序产生的</w:t>
            </w:r>
            <w:r w:rsidR="002312D6">
              <w:rPr>
                <w:rFonts w:ascii="宋体" w:hAnsi="宋体" w:hint="eastAsia"/>
              </w:rPr>
              <w:t>边角料</w:t>
            </w:r>
            <w:r w:rsidR="007967BA" w:rsidRPr="001B3EC0">
              <w:rPr>
                <w:rFonts w:hAnsi="宋体"/>
                <w:color w:val="000000"/>
              </w:rPr>
              <w:t>及厂区职工生活活动产生的生活垃圾。</w:t>
            </w:r>
            <w:r w:rsidR="007967BA" w:rsidRPr="001B3EC0">
              <w:rPr>
                <w:rFonts w:hAnsi="宋体"/>
              </w:rPr>
              <w:t>固体废物利用处置方式见表</w:t>
            </w:r>
            <w:r w:rsidR="00D272A9">
              <w:rPr>
                <w:rFonts w:hint="eastAsia"/>
              </w:rPr>
              <w:t>7</w:t>
            </w:r>
            <w:r w:rsidR="007967BA" w:rsidRPr="001B3EC0">
              <w:rPr>
                <w:rFonts w:hAnsi="宋体"/>
              </w:rPr>
              <w:t>。</w:t>
            </w:r>
          </w:p>
          <w:p w:rsidR="007967BA" w:rsidRPr="001B3EC0" w:rsidRDefault="007967BA" w:rsidP="007967BA">
            <w:pPr>
              <w:spacing w:line="360" w:lineRule="auto"/>
              <w:ind w:firstLine="480"/>
              <w:jc w:val="center"/>
              <w:rPr>
                <w:sz w:val="24"/>
              </w:rPr>
            </w:pPr>
            <w:r w:rsidRPr="001B3EC0">
              <w:rPr>
                <w:rFonts w:hAnsi="宋体"/>
                <w:sz w:val="24"/>
              </w:rPr>
              <w:t>表</w:t>
            </w:r>
            <w:r w:rsidR="00D272A9">
              <w:rPr>
                <w:rFonts w:hint="eastAsia"/>
                <w:sz w:val="24"/>
              </w:rPr>
              <w:t>7</w:t>
            </w:r>
            <w:r w:rsidRPr="001B3EC0">
              <w:rPr>
                <w:sz w:val="24"/>
              </w:rPr>
              <w:t xml:space="preserve">    </w:t>
            </w:r>
            <w:r w:rsidRPr="001B3EC0">
              <w:rPr>
                <w:rFonts w:hAnsi="宋体"/>
                <w:sz w:val="24"/>
              </w:rPr>
              <w:t>建设项目固体废物利用处置方式评价表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568"/>
              <w:gridCol w:w="1134"/>
              <w:gridCol w:w="1418"/>
              <w:gridCol w:w="708"/>
              <w:gridCol w:w="426"/>
              <w:gridCol w:w="708"/>
              <w:gridCol w:w="1843"/>
              <w:gridCol w:w="1700"/>
            </w:tblGrid>
            <w:tr w:rsidR="007967BA" w:rsidRPr="001B3EC0" w:rsidTr="00C008EB">
              <w:trPr>
                <w:cantSplit/>
                <w:trHeight w:val="769"/>
                <w:jc w:val="center"/>
              </w:trPr>
              <w:tc>
                <w:tcPr>
                  <w:tcW w:w="568" w:type="dxa"/>
                  <w:vAlign w:val="center"/>
                </w:tcPr>
                <w:p w:rsidR="007967BA" w:rsidRPr="001B3EC0" w:rsidRDefault="007967BA" w:rsidP="00AE6FAF">
                  <w:pPr>
                    <w:jc w:val="center"/>
                  </w:pPr>
                  <w:r w:rsidRPr="001B3EC0">
                    <w:rPr>
                      <w:rFonts w:hAnsi="宋体"/>
                    </w:rPr>
                    <w:t>序号</w:t>
                  </w:r>
                </w:p>
              </w:tc>
              <w:tc>
                <w:tcPr>
                  <w:tcW w:w="1134" w:type="dxa"/>
                  <w:vAlign w:val="center"/>
                </w:tcPr>
                <w:p w:rsidR="007967BA" w:rsidRPr="001B3EC0" w:rsidRDefault="007967BA" w:rsidP="00AE6FAF">
                  <w:pPr>
                    <w:jc w:val="center"/>
                  </w:pPr>
                  <w:r w:rsidRPr="001B3EC0">
                    <w:rPr>
                      <w:rFonts w:hAnsi="宋体"/>
                    </w:rPr>
                    <w:t>名称</w:t>
                  </w:r>
                </w:p>
              </w:tc>
              <w:tc>
                <w:tcPr>
                  <w:tcW w:w="1418" w:type="dxa"/>
                  <w:vAlign w:val="center"/>
                </w:tcPr>
                <w:p w:rsidR="007967BA" w:rsidRPr="001B3EC0" w:rsidRDefault="007967BA" w:rsidP="00AE6FAF">
                  <w:pPr>
                    <w:jc w:val="center"/>
                  </w:pPr>
                  <w:r w:rsidRPr="001B3EC0">
                    <w:rPr>
                      <w:rFonts w:hAnsi="宋体"/>
                    </w:rPr>
                    <w:t>分类</w:t>
                  </w:r>
                </w:p>
                <w:p w:rsidR="007967BA" w:rsidRPr="001B3EC0" w:rsidRDefault="007967BA" w:rsidP="00AE6FAF">
                  <w:pPr>
                    <w:jc w:val="center"/>
                  </w:pPr>
                  <w:r w:rsidRPr="001B3EC0">
                    <w:rPr>
                      <w:rFonts w:hAnsi="宋体"/>
                    </w:rPr>
                    <w:t>编号</w:t>
                  </w:r>
                </w:p>
              </w:tc>
              <w:tc>
                <w:tcPr>
                  <w:tcW w:w="708" w:type="dxa"/>
                  <w:vAlign w:val="center"/>
                </w:tcPr>
                <w:p w:rsidR="007967BA" w:rsidRPr="001B3EC0" w:rsidRDefault="007967BA" w:rsidP="00AE6FAF">
                  <w:pPr>
                    <w:jc w:val="center"/>
                  </w:pPr>
                  <w:r w:rsidRPr="001B3EC0">
                    <w:rPr>
                      <w:rFonts w:hAnsi="宋体"/>
                    </w:rPr>
                    <w:t>产生量（</w:t>
                  </w:r>
                  <w:r w:rsidRPr="001B3EC0">
                    <w:t>t/a</w:t>
                  </w:r>
                  <w:r w:rsidRPr="001B3EC0">
                    <w:rPr>
                      <w:rFonts w:hAnsi="宋体"/>
                    </w:rPr>
                    <w:t>）</w:t>
                  </w:r>
                </w:p>
              </w:tc>
              <w:tc>
                <w:tcPr>
                  <w:tcW w:w="426" w:type="dxa"/>
                  <w:vAlign w:val="center"/>
                </w:tcPr>
                <w:p w:rsidR="007967BA" w:rsidRPr="001B3EC0" w:rsidRDefault="007967BA" w:rsidP="00AE6FAF">
                  <w:pPr>
                    <w:jc w:val="center"/>
                  </w:pPr>
                  <w:r w:rsidRPr="001B3EC0">
                    <w:rPr>
                      <w:rFonts w:hAnsi="宋体"/>
                    </w:rPr>
                    <w:t>性状</w:t>
                  </w:r>
                </w:p>
              </w:tc>
              <w:tc>
                <w:tcPr>
                  <w:tcW w:w="708" w:type="dxa"/>
                  <w:vAlign w:val="center"/>
                </w:tcPr>
                <w:p w:rsidR="007967BA" w:rsidRPr="001B3EC0" w:rsidRDefault="007967BA" w:rsidP="00AE6FAF">
                  <w:pPr>
                    <w:jc w:val="center"/>
                  </w:pPr>
                  <w:r w:rsidRPr="001B3EC0">
                    <w:rPr>
                      <w:rFonts w:hAnsi="宋体"/>
                    </w:rPr>
                    <w:t>含水率</w:t>
                  </w:r>
                </w:p>
                <w:p w:rsidR="007967BA" w:rsidRPr="001B3EC0" w:rsidRDefault="007967BA" w:rsidP="00AE6FAF">
                  <w:pPr>
                    <w:pStyle w:val="af0"/>
                    <w:spacing w:line="240" w:lineRule="auto"/>
                    <w:rPr>
                      <w:rFonts w:ascii="Times New Roman" w:eastAsia="宋体"/>
                      <w:szCs w:val="24"/>
                    </w:rPr>
                  </w:pPr>
                  <w:r w:rsidRPr="001B3EC0">
                    <w:rPr>
                      <w:rFonts w:ascii="Times New Roman" w:eastAsia="宋体" w:hAnsi="宋体"/>
                      <w:szCs w:val="24"/>
                    </w:rPr>
                    <w:t>（％）</w:t>
                  </w:r>
                </w:p>
              </w:tc>
              <w:tc>
                <w:tcPr>
                  <w:tcW w:w="1843" w:type="dxa"/>
                  <w:vAlign w:val="center"/>
                </w:tcPr>
                <w:p w:rsidR="007967BA" w:rsidRPr="001B3EC0" w:rsidRDefault="007967BA" w:rsidP="00AE6FAF">
                  <w:pPr>
                    <w:jc w:val="center"/>
                  </w:pPr>
                  <w:r w:rsidRPr="001B3EC0">
                    <w:rPr>
                      <w:rFonts w:hAnsi="宋体"/>
                    </w:rPr>
                    <w:t>综合利用方式及其数量（</w:t>
                  </w:r>
                  <w:r w:rsidRPr="001B3EC0">
                    <w:t>t/a</w:t>
                  </w:r>
                  <w:r w:rsidRPr="001B3EC0">
                    <w:rPr>
                      <w:rFonts w:hAnsi="宋体"/>
                    </w:rPr>
                    <w:t>）</w:t>
                  </w:r>
                </w:p>
              </w:tc>
              <w:tc>
                <w:tcPr>
                  <w:tcW w:w="1700" w:type="dxa"/>
                  <w:vAlign w:val="center"/>
                </w:tcPr>
                <w:p w:rsidR="007967BA" w:rsidRPr="001B3EC0" w:rsidRDefault="007967BA" w:rsidP="00AE6FAF">
                  <w:pPr>
                    <w:jc w:val="center"/>
                  </w:pPr>
                  <w:r w:rsidRPr="001B3EC0">
                    <w:rPr>
                      <w:rFonts w:hAnsi="宋体"/>
                    </w:rPr>
                    <w:t>处理处置方式及其数量（</w:t>
                  </w:r>
                  <w:r w:rsidRPr="001B3EC0">
                    <w:t>t/a</w:t>
                  </w:r>
                  <w:r w:rsidRPr="001B3EC0">
                    <w:rPr>
                      <w:rFonts w:hAnsi="宋体"/>
                    </w:rPr>
                    <w:t>）</w:t>
                  </w:r>
                </w:p>
              </w:tc>
            </w:tr>
            <w:tr w:rsidR="008F2449" w:rsidRPr="001B3EC0" w:rsidTr="008F2449">
              <w:trPr>
                <w:cantSplit/>
                <w:trHeight w:val="354"/>
                <w:jc w:val="center"/>
              </w:trPr>
              <w:tc>
                <w:tcPr>
                  <w:tcW w:w="568" w:type="dxa"/>
                  <w:vAlign w:val="center"/>
                </w:tcPr>
                <w:p w:rsidR="008F2449" w:rsidRPr="001B3EC0" w:rsidRDefault="008F2449" w:rsidP="00AE6FAF">
                  <w:pPr>
                    <w:pStyle w:val="BodyText21"/>
                    <w:adjustRightInd/>
                    <w:jc w:val="center"/>
                    <w:textAlignment w:val="auto"/>
                    <w:rPr>
                      <w:rFonts w:ascii="Times New Roman" w:eastAsia="宋体"/>
                      <w:sz w:val="21"/>
                      <w:szCs w:val="21"/>
                    </w:rPr>
                  </w:pPr>
                  <w:r w:rsidRPr="001B3EC0">
                    <w:rPr>
                      <w:rFonts w:ascii="Times New Roman" w:eastAsia="宋体"/>
                      <w:sz w:val="21"/>
                      <w:szCs w:val="21"/>
                    </w:rPr>
                    <w:t>1</w:t>
                  </w:r>
                </w:p>
              </w:tc>
              <w:tc>
                <w:tcPr>
                  <w:tcW w:w="1134" w:type="dxa"/>
                  <w:vAlign w:val="center"/>
                </w:tcPr>
                <w:p w:rsidR="008F2449" w:rsidRPr="007340F2" w:rsidRDefault="008F2449" w:rsidP="007340F2">
                  <w:pPr>
                    <w:jc w:val="center"/>
                  </w:pPr>
                  <w:r>
                    <w:rPr>
                      <w:rFonts w:hint="eastAsia"/>
                    </w:rPr>
                    <w:t>边角料</w:t>
                  </w:r>
                </w:p>
              </w:tc>
              <w:tc>
                <w:tcPr>
                  <w:tcW w:w="1418" w:type="dxa"/>
                  <w:tcBorders>
                    <w:bottom w:val="single" w:sz="4" w:space="0" w:color="auto"/>
                  </w:tcBorders>
                  <w:vAlign w:val="center"/>
                </w:tcPr>
                <w:p w:rsidR="008F2449" w:rsidRPr="001B3EC0" w:rsidRDefault="008F2449" w:rsidP="00AE6FAF">
                  <w:pPr>
                    <w:pStyle w:val="xl24"/>
                    <w:widowControl w:val="0"/>
                    <w:pBdr>
                      <w:bottom w:val="none" w:sz="0" w:space="0" w:color="auto"/>
                      <w:right w:val="none" w:sz="0" w:space="0" w:color="auto"/>
                    </w:pBdr>
                    <w:spacing w:before="0" w:beforeAutospacing="0" w:after="0" w:afterAutospacing="0"/>
                    <w:rPr>
                      <w:rFonts w:eastAsia="宋体"/>
                      <w:color w:val="000000"/>
                      <w:kern w:val="2"/>
                      <w:sz w:val="21"/>
                    </w:rPr>
                  </w:pPr>
                  <w:r>
                    <w:rPr>
                      <w:rFonts w:eastAsia="宋体" w:hint="eastAsia"/>
                      <w:color w:val="000000"/>
                      <w:kern w:val="2"/>
                      <w:sz w:val="21"/>
                    </w:rPr>
                    <w:t>85</w:t>
                  </w:r>
                </w:p>
              </w:tc>
              <w:tc>
                <w:tcPr>
                  <w:tcW w:w="708" w:type="dxa"/>
                  <w:tcBorders>
                    <w:bottom w:val="single" w:sz="4" w:space="0" w:color="auto"/>
                  </w:tcBorders>
                  <w:vAlign w:val="center"/>
                </w:tcPr>
                <w:p w:rsidR="008F2449" w:rsidRPr="008F2449" w:rsidRDefault="008F2449" w:rsidP="00EC30C4">
                  <w:pPr>
                    <w:jc w:val="center"/>
                    <w:rPr>
                      <w:szCs w:val="21"/>
                    </w:rPr>
                  </w:pPr>
                  <w:r w:rsidRPr="008F2449">
                    <w:rPr>
                      <w:rFonts w:hint="eastAsia"/>
                      <w:szCs w:val="21"/>
                    </w:rPr>
                    <w:t>25</w:t>
                  </w:r>
                </w:p>
              </w:tc>
              <w:tc>
                <w:tcPr>
                  <w:tcW w:w="426" w:type="dxa"/>
                  <w:tcBorders>
                    <w:bottom w:val="single" w:sz="4" w:space="0" w:color="auto"/>
                  </w:tcBorders>
                  <w:vAlign w:val="center"/>
                </w:tcPr>
                <w:p w:rsidR="008F2449" w:rsidRPr="001B3EC0" w:rsidRDefault="008F2449" w:rsidP="00AE6FAF">
                  <w:pPr>
                    <w:jc w:val="center"/>
                    <w:rPr>
                      <w:color w:val="000000"/>
                    </w:rPr>
                  </w:pPr>
                  <w:r w:rsidRPr="001B3EC0">
                    <w:rPr>
                      <w:rFonts w:hAnsi="宋体"/>
                      <w:color w:val="000000"/>
                    </w:rPr>
                    <w:t>固</w:t>
                  </w:r>
                </w:p>
              </w:tc>
              <w:tc>
                <w:tcPr>
                  <w:tcW w:w="708" w:type="dxa"/>
                  <w:tcBorders>
                    <w:bottom w:val="single" w:sz="4" w:space="0" w:color="auto"/>
                  </w:tcBorders>
                  <w:vAlign w:val="center"/>
                </w:tcPr>
                <w:p w:rsidR="008F2449" w:rsidRPr="001B3EC0" w:rsidRDefault="008F2449" w:rsidP="00AE6FAF">
                  <w:pPr>
                    <w:pStyle w:val="xl24"/>
                    <w:widowControl w:val="0"/>
                    <w:pBdr>
                      <w:bottom w:val="none" w:sz="0" w:space="0" w:color="auto"/>
                      <w:right w:val="none" w:sz="0" w:space="0" w:color="auto"/>
                    </w:pBdr>
                    <w:spacing w:before="0" w:beforeAutospacing="0" w:after="0" w:afterAutospacing="0"/>
                    <w:rPr>
                      <w:rFonts w:eastAsia="宋体"/>
                      <w:color w:val="000000"/>
                      <w:sz w:val="21"/>
                    </w:rPr>
                  </w:pPr>
                  <w:r w:rsidRPr="001B3EC0">
                    <w:rPr>
                      <w:rFonts w:eastAsia="宋体"/>
                      <w:color w:val="000000"/>
                      <w:sz w:val="21"/>
                    </w:rPr>
                    <w:t>—</w:t>
                  </w:r>
                </w:p>
              </w:tc>
              <w:tc>
                <w:tcPr>
                  <w:tcW w:w="1843" w:type="dxa"/>
                  <w:vAlign w:val="center"/>
                </w:tcPr>
                <w:p w:rsidR="008F2449" w:rsidRPr="001B3EC0" w:rsidRDefault="008F2449" w:rsidP="00CA6739">
                  <w:pPr>
                    <w:jc w:val="center"/>
                    <w:rPr>
                      <w:color w:val="000000"/>
                    </w:rPr>
                  </w:pPr>
                  <w:r w:rsidRPr="001B3EC0">
                    <w:rPr>
                      <w:rFonts w:hAnsi="宋体"/>
                      <w:color w:val="000000"/>
                      <w:szCs w:val="21"/>
                    </w:rPr>
                    <w:t>出售综合利用：</w:t>
                  </w:r>
                  <w:r>
                    <w:rPr>
                      <w:rFonts w:hint="eastAsia"/>
                      <w:color w:val="000000"/>
                      <w:szCs w:val="21"/>
                    </w:rPr>
                    <w:t>2</w:t>
                  </w:r>
                  <w:r w:rsidR="00CA6739">
                    <w:rPr>
                      <w:rFonts w:hint="eastAsia"/>
                      <w:color w:val="000000"/>
                      <w:szCs w:val="21"/>
                    </w:rPr>
                    <w:t>5</w:t>
                  </w:r>
                </w:p>
              </w:tc>
              <w:tc>
                <w:tcPr>
                  <w:tcW w:w="1700" w:type="dxa"/>
                  <w:tcBorders>
                    <w:bottom w:val="single" w:sz="4" w:space="0" w:color="auto"/>
                  </w:tcBorders>
                  <w:vAlign w:val="center"/>
                </w:tcPr>
                <w:p w:rsidR="008F2449" w:rsidRPr="001B3EC0" w:rsidRDefault="008F2449" w:rsidP="00AE6FAF">
                  <w:pPr>
                    <w:jc w:val="center"/>
                  </w:pPr>
                  <w:r w:rsidRPr="001B3EC0">
                    <w:rPr>
                      <w:rFonts w:hAnsi="宋体"/>
                    </w:rPr>
                    <w:t>－</w:t>
                  </w:r>
                </w:p>
              </w:tc>
            </w:tr>
            <w:tr w:rsidR="007967BA" w:rsidRPr="001B3EC0" w:rsidTr="00C008EB">
              <w:trPr>
                <w:cantSplit/>
                <w:trHeight w:val="249"/>
                <w:jc w:val="center"/>
              </w:trPr>
              <w:tc>
                <w:tcPr>
                  <w:tcW w:w="568" w:type="dxa"/>
                  <w:vAlign w:val="center"/>
                </w:tcPr>
                <w:p w:rsidR="007967BA" w:rsidRPr="001B3EC0" w:rsidRDefault="00CA6739" w:rsidP="00AE6FAF">
                  <w:pPr>
                    <w:pStyle w:val="BodyText21"/>
                    <w:adjustRightInd/>
                    <w:jc w:val="center"/>
                    <w:textAlignment w:val="auto"/>
                    <w:rPr>
                      <w:rFonts w:ascii="Times New Roman" w:eastAsia="宋体"/>
                      <w:sz w:val="21"/>
                      <w:szCs w:val="21"/>
                    </w:rPr>
                  </w:pPr>
                  <w:r>
                    <w:rPr>
                      <w:rFonts w:ascii="Times New Roman" w:eastAsia="宋体" w:hint="eastAsia"/>
                      <w:sz w:val="21"/>
                      <w:szCs w:val="21"/>
                    </w:rPr>
                    <w:t>2</w:t>
                  </w:r>
                </w:p>
              </w:tc>
              <w:tc>
                <w:tcPr>
                  <w:tcW w:w="1134" w:type="dxa"/>
                  <w:vAlign w:val="center"/>
                </w:tcPr>
                <w:p w:rsidR="007967BA" w:rsidRPr="001B3EC0" w:rsidRDefault="007967BA" w:rsidP="00AE6FAF">
                  <w:pPr>
                    <w:pStyle w:val="BodyText21"/>
                    <w:adjustRightInd/>
                    <w:jc w:val="center"/>
                    <w:textAlignment w:val="auto"/>
                    <w:rPr>
                      <w:rFonts w:ascii="Times New Roman" w:eastAsia="宋体"/>
                      <w:sz w:val="21"/>
                      <w:szCs w:val="21"/>
                    </w:rPr>
                  </w:pPr>
                  <w:r w:rsidRPr="001B3EC0">
                    <w:rPr>
                      <w:rFonts w:ascii="Times New Roman" w:eastAsia="宋体" w:hAnsi="宋体"/>
                      <w:sz w:val="21"/>
                      <w:szCs w:val="21"/>
                    </w:rPr>
                    <w:t>生活垃圾</w:t>
                  </w:r>
                </w:p>
              </w:tc>
              <w:tc>
                <w:tcPr>
                  <w:tcW w:w="1418" w:type="dxa"/>
                  <w:vAlign w:val="center"/>
                </w:tcPr>
                <w:p w:rsidR="007967BA" w:rsidRPr="001B3EC0" w:rsidRDefault="007967BA" w:rsidP="00AE6FAF">
                  <w:pPr>
                    <w:pStyle w:val="xl24"/>
                    <w:widowControl w:val="0"/>
                    <w:pBdr>
                      <w:bottom w:val="none" w:sz="0" w:space="0" w:color="auto"/>
                      <w:right w:val="none" w:sz="0" w:space="0" w:color="auto"/>
                    </w:pBdr>
                    <w:spacing w:before="0" w:beforeAutospacing="0" w:after="0" w:afterAutospacing="0"/>
                    <w:rPr>
                      <w:rFonts w:eastAsia="宋体"/>
                      <w:kern w:val="2"/>
                      <w:sz w:val="21"/>
                    </w:rPr>
                  </w:pPr>
                  <w:r w:rsidRPr="001B3EC0">
                    <w:rPr>
                      <w:rFonts w:eastAsia="宋体"/>
                      <w:kern w:val="2"/>
                      <w:sz w:val="21"/>
                    </w:rPr>
                    <w:t>99</w:t>
                  </w:r>
                </w:p>
              </w:tc>
              <w:tc>
                <w:tcPr>
                  <w:tcW w:w="708" w:type="dxa"/>
                  <w:vAlign w:val="center"/>
                </w:tcPr>
                <w:p w:rsidR="007967BA" w:rsidRPr="008F2449" w:rsidRDefault="008F2449" w:rsidP="00AE6FAF">
                  <w:pPr>
                    <w:jc w:val="center"/>
                    <w:rPr>
                      <w:szCs w:val="21"/>
                    </w:rPr>
                  </w:pPr>
                  <w:r w:rsidRPr="008F2449">
                    <w:rPr>
                      <w:rFonts w:hint="eastAsia"/>
                      <w:szCs w:val="21"/>
                    </w:rPr>
                    <w:t>3</w:t>
                  </w:r>
                </w:p>
              </w:tc>
              <w:tc>
                <w:tcPr>
                  <w:tcW w:w="426" w:type="dxa"/>
                  <w:vAlign w:val="center"/>
                </w:tcPr>
                <w:p w:rsidR="007967BA" w:rsidRPr="001B3EC0" w:rsidRDefault="007967BA" w:rsidP="00AE6FAF">
                  <w:pPr>
                    <w:jc w:val="center"/>
                  </w:pPr>
                  <w:r w:rsidRPr="001B3EC0">
                    <w:rPr>
                      <w:rFonts w:hAnsi="宋体"/>
                    </w:rPr>
                    <w:t>固</w:t>
                  </w:r>
                </w:p>
              </w:tc>
              <w:tc>
                <w:tcPr>
                  <w:tcW w:w="708" w:type="dxa"/>
                  <w:vAlign w:val="center"/>
                </w:tcPr>
                <w:p w:rsidR="007967BA" w:rsidRPr="001B3EC0" w:rsidRDefault="007967BA" w:rsidP="00AE6FAF">
                  <w:pPr>
                    <w:pStyle w:val="xl24"/>
                    <w:widowControl w:val="0"/>
                    <w:pBdr>
                      <w:bottom w:val="none" w:sz="0" w:space="0" w:color="auto"/>
                      <w:right w:val="none" w:sz="0" w:space="0" w:color="auto"/>
                    </w:pBdr>
                    <w:spacing w:before="0" w:beforeAutospacing="0" w:after="0" w:afterAutospacing="0"/>
                    <w:rPr>
                      <w:rFonts w:eastAsia="宋体"/>
                      <w:sz w:val="21"/>
                    </w:rPr>
                  </w:pPr>
                  <w:r w:rsidRPr="001B3EC0">
                    <w:rPr>
                      <w:rFonts w:eastAsia="宋体" w:hAnsi="宋体"/>
                      <w:sz w:val="21"/>
                    </w:rPr>
                    <w:t>－</w:t>
                  </w:r>
                </w:p>
              </w:tc>
              <w:tc>
                <w:tcPr>
                  <w:tcW w:w="1843" w:type="dxa"/>
                  <w:vAlign w:val="center"/>
                </w:tcPr>
                <w:p w:rsidR="007967BA" w:rsidRPr="001B3EC0" w:rsidRDefault="007967BA" w:rsidP="00AE6FAF">
                  <w:pPr>
                    <w:jc w:val="center"/>
                    <w:rPr>
                      <w:color w:val="000000"/>
                      <w:szCs w:val="21"/>
                    </w:rPr>
                  </w:pPr>
                  <w:r w:rsidRPr="001B3EC0">
                    <w:rPr>
                      <w:color w:val="000000"/>
                      <w:szCs w:val="21"/>
                    </w:rPr>
                    <w:t>—</w:t>
                  </w:r>
                </w:p>
              </w:tc>
              <w:tc>
                <w:tcPr>
                  <w:tcW w:w="1700" w:type="dxa"/>
                  <w:vAlign w:val="center"/>
                </w:tcPr>
                <w:p w:rsidR="007967BA" w:rsidRPr="001B3EC0" w:rsidRDefault="007967BA" w:rsidP="008F2449">
                  <w:pPr>
                    <w:jc w:val="center"/>
                  </w:pPr>
                  <w:r w:rsidRPr="001B3EC0">
                    <w:rPr>
                      <w:rFonts w:hAnsi="宋体"/>
                    </w:rPr>
                    <w:t>由环卫部门收集后统一处置：</w:t>
                  </w:r>
                  <w:r w:rsidR="008F2449">
                    <w:rPr>
                      <w:rFonts w:hint="eastAsia"/>
                    </w:rPr>
                    <w:t>3</w:t>
                  </w:r>
                </w:p>
              </w:tc>
            </w:tr>
            <w:tr w:rsidR="007967BA" w:rsidRPr="001B3EC0" w:rsidTr="00C008EB">
              <w:trPr>
                <w:cantSplit/>
                <w:trHeight w:val="224"/>
                <w:jc w:val="center"/>
              </w:trPr>
              <w:tc>
                <w:tcPr>
                  <w:tcW w:w="3120" w:type="dxa"/>
                  <w:gridSpan w:val="3"/>
                  <w:vAlign w:val="center"/>
                </w:tcPr>
                <w:p w:rsidR="007967BA" w:rsidRPr="001B3EC0" w:rsidRDefault="007967BA" w:rsidP="00AE6FAF">
                  <w:pPr>
                    <w:jc w:val="center"/>
                  </w:pPr>
                  <w:r w:rsidRPr="001B3EC0">
                    <w:rPr>
                      <w:rFonts w:hAnsi="宋体"/>
                    </w:rPr>
                    <w:t>合计</w:t>
                  </w:r>
                </w:p>
              </w:tc>
              <w:tc>
                <w:tcPr>
                  <w:tcW w:w="708" w:type="dxa"/>
                  <w:vAlign w:val="center"/>
                </w:tcPr>
                <w:p w:rsidR="007967BA" w:rsidRPr="008F2449" w:rsidRDefault="008F2449" w:rsidP="00CA6739">
                  <w:pPr>
                    <w:jc w:val="center"/>
                  </w:pPr>
                  <w:r>
                    <w:rPr>
                      <w:rFonts w:hint="eastAsia"/>
                    </w:rPr>
                    <w:t>28</w:t>
                  </w:r>
                </w:p>
              </w:tc>
              <w:tc>
                <w:tcPr>
                  <w:tcW w:w="426" w:type="dxa"/>
                  <w:vAlign w:val="center"/>
                </w:tcPr>
                <w:p w:rsidR="007967BA" w:rsidRPr="001B3EC0" w:rsidRDefault="007967BA" w:rsidP="00AE6FAF">
                  <w:pPr>
                    <w:jc w:val="center"/>
                  </w:pPr>
                  <w:r w:rsidRPr="001B3EC0">
                    <w:t>—</w:t>
                  </w:r>
                </w:p>
              </w:tc>
              <w:tc>
                <w:tcPr>
                  <w:tcW w:w="708" w:type="dxa"/>
                  <w:vAlign w:val="center"/>
                </w:tcPr>
                <w:p w:rsidR="007967BA" w:rsidRPr="001B3EC0" w:rsidRDefault="007967BA" w:rsidP="00AE6FAF">
                  <w:pPr>
                    <w:jc w:val="center"/>
                  </w:pPr>
                  <w:r w:rsidRPr="001B3EC0">
                    <w:t>—</w:t>
                  </w:r>
                </w:p>
              </w:tc>
              <w:tc>
                <w:tcPr>
                  <w:tcW w:w="1843" w:type="dxa"/>
                  <w:vAlign w:val="center"/>
                </w:tcPr>
                <w:p w:rsidR="007967BA" w:rsidRPr="001B3EC0" w:rsidRDefault="008F2449" w:rsidP="002A1532">
                  <w:pPr>
                    <w:jc w:val="center"/>
                  </w:pPr>
                  <w:r>
                    <w:rPr>
                      <w:rFonts w:hint="eastAsia"/>
                    </w:rPr>
                    <w:t>25</w:t>
                  </w:r>
                </w:p>
              </w:tc>
              <w:tc>
                <w:tcPr>
                  <w:tcW w:w="1700" w:type="dxa"/>
                  <w:vAlign w:val="center"/>
                </w:tcPr>
                <w:p w:rsidR="007967BA" w:rsidRPr="001B3EC0" w:rsidRDefault="008F2449" w:rsidP="00330633">
                  <w:pPr>
                    <w:jc w:val="center"/>
                  </w:pPr>
                  <w:r>
                    <w:rPr>
                      <w:rFonts w:hint="eastAsia"/>
                    </w:rPr>
                    <w:t>3</w:t>
                  </w:r>
                </w:p>
              </w:tc>
            </w:tr>
          </w:tbl>
          <w:p w:rsidR="007967BA" w:rsidRPr="001B3EC0" w:rsidRDefault="007967BA" w:rsidP="00C32B65">
            <w:pPr>
              <w:pStyle w:val="ab"/>
              <w:spacing w:line="360" w:lineRule="auto"/>
              <w:ind w:firstLineChars="150" w:firstLine="360"/>
            </w:pPr>
            <w:r w:rsidRPr="001B3EC0">
              <w:t>4</w:t>
            </w:r>
            <w:r w:rsidRPr="001B3EC0">
              <w:rPr>
                <w:rFonts w:hAnsi="宋体"/>
              </w:rPr>
              <w:t>、噪声</w:t>
            </w:r>
          </w:p>
          <w:p w:rsidR="007967BA" w:rsidRDefault="002312D6" w:rsidP="002312D6">
            <w:pPr>
              <w:spacing w:line="360" w:lineRule="auto"/>
              <w:ind w:firstLineChars="200" w:firstLine="420"/>
              <w:rPr>
                <w:rFonts w:hAnsi="宋体"/>
                <w:color w:val="000000"/>
                <w:sz w:val="24"/>
              </w:rPr>
            </w:pPr>
            <w:r>
              <w:rPr>
                <w:rFonts w:hAnsi="宋体" w:hint="eastAsia"/>
                <w:color w:val="000000"/>
              </w:rPr>
              <w:t>该公司</w:t>
            </w:r>
            <w:r>
              <w:rPr>
                <w:rFonts w:ascii="宋体" w:hAnsi="宋体" w:hint="eastAsia"/>
                <w:color w:val="000000"/>
                <w:sz w:val="24"/>
              </w:rPr>
              <w:t>噪</w:t>
            </w:r>
            <w:r w:rsidRPr="006249C2">
              <w:rPr>
                <w:rFonts w:ascii="宋体" w:hAnsi="宋体" w:hint="eastAsia"/>
                <w:color w:val="000000"/>
                <w:sz w:val="24"/>
              </w:rPr>
              <w:t>声</w:t>
            </w:r>
            <w:r w:rsidRPr="005C679D">
              <w:rPr>
                <w:rFonts w:ascii="宋体" w:hAnsi="宋体" w:hint="eastAsia"/>
                <w:color w:val="000000"/>
                <w:sz w:val="24"/>
              </w:rPr>
              <w:t>源主要为</w:t>
            </w:r>
            <w:r w:rsidR="00546523">
              <w:rPr>
                <w:rFonts w:ascii="宋体" w:hAnsi="宋体" w:hint="eastAsia"/>
                <w:color w:val="000000"/>
                <w:sz w:val="24"/>
              </w:rPr>
              <w:t>压力机</w:t>
            </w:r>
            <w:r w:rsidR="00D326BB">
              <w:rPr>
                <w:rFonts w:ascii="宋体" w:hAnsi="宋体" w:hint="eastAsia"/>
                <w:color w:val="000000"/>
                <w:sz w:val="24"/>
              </w:rPr>
              <w:t>、</w:t>
            </w:r>
            <w:r w:rsidR="00A37264">
              <w:rPr>
                <w:rFonts w:ascii="宋体" w:hAnsi="宋体" w:hint="eastAsia"/>
                <w:color w:val="000000"/>
                <w:sz w:val="24"/>
              </w:rPr>
              <w:t>剪板机</w:t>
            </w:r>
            <w:r w:rsidR="00546523">
              <w:rPr>
                <w:rFonts w:ascii="宋体" w:hAnsi="宋体" w:hint="eastAsia"/>
                <w:color w:val="000000"/>
                <w:sz w:val="24"/>
              </w:rPr>
              <w:t>、磨床</w:t>
            </w:r>
            <w:r w:rsidR="00D326BB">
              <w:rPr>
                <w:rFonts w:ascii="宋体" w:hAnsi="宋体" w:hint="eastAsia"/>
                <w:color w:val="000000"/>
                <w:sz w:val="24"/>
              </w:rPr>
              <w:t>等生产设备及辅助设备</w:t>
            </w:r>
            <w:r>
              <w:rPr>
                <w:rFonts w:ascii="宋体" w:hAnsi="宋体" w:hint="eastAsia"/>
                <w:color w:val="000000"/>
                <w:sz w:val="24"/>
              </w:rPr>
              <w:t>等</w:t>
            </w:r>
            <w:r w:rsidRPr="005C679D">
              <w:rPr>
                <w:rFonts w:ascii="宋体" w:hAnsi="宋体" w:hint="eastAsia"/>
                <w:noProof/>
                <w:color w:val="000000"/>
                <w:sz w:val="24"/>
              </w:rPr>
              <w:t>，</w:t>
            </w:r>
            <w:r>
              <w:rPr>
                <w:rFonts w:ascii="宋体" w:hAnsi="宋体" w:hint="eastAsia"/>
                <w:color w:val="000000"/>
                <w:sz w:val="24"/>
              </w:rPr>
              <w:t>噪声源强</w:t>
            </w:r>
            <w:r w:rsidRPr="0043776E">
              <w:rPr>
                <w:rFonts w:ascii="宋体" w:hAnsi="宋体" w:hint="eastAsia"/>
                <w:sz w:val="24"/>
              </w:rPr>
              <w:t>≤</w:t>
            </w:r>
            <w:r w:rsidRPr="002312D6">
              <w:rPr>
                <w:sz w:val="24"/>
              </w:rPr>
              <w:t>90dB(A)</w:t>
            </w:r>
            <w:r>
              <w:rPr>
                <w:sz w:val="24"/>
              </w:rPr>
              <w:t>，</w:t>
            </w:r>
            <w:r w:rsidR="007967BA" w:rsidRPr="001B3EC0">
              <w:rPr>
                <w:rFonts w:hAnsi="宋体"/>
                <w:sz w:val="24"/>
              </w:rPr>
              <w:t>经选用低噪声设备，车间内合理布局，并通过车间墙面、门窗及厂房隔声和距离衰减后，</w:t>
            </w:r>
            <w:r w:rsidR="007967BA" w:rsidRPr="001B3EC0">
              <w:rPr>
                <w:rFonts w:hAnsi="宋体"/>
                <w:color w:val="000000"/>
                <w:sz w:val="24"/>
              </w:rPr>
              <w:t>厂界噪声可达《工业企业厂界环境噪声排放标准》（</w:t>
            </w:r>
            <w:r w:rsidR="007967BA" w:rsidRPr="001B3EC0">
              <w:rPr>
                <w:color w:val="000000"/>
                <w:sz w:val="24"/>
              </w:rPr>
              <w:t>GB12348-2008</w:t>
            </w:r>
            <w:r w:rsidR="007967BA" w:rsidRPr="001B3EC0">
              <w:rPr>
                <w:rFonts w:hAnsi="宋体"/>
                <w:color w:val="000000"/>
                <w:sz w:val="24"/>
              </w:rPr>
              <w:t>）表</w:t>
            </w:r>
            <w:r w:rsidR="007967BA" w:rsidRPr="001B3EC0">
              <w:rPr>
                <w:color w:val="000000"/>
                <w:sz w:val="24"/>
              </w:rPr>
              <w:t>1</w:t>
            </w:r>
            <w:r w:rsidR="007967BA" w:rsidRPr="001B3EC0">
              <w:rPr>
                <w:rFonts w:hAnsi="宋体"/>
                <w:color w:val="000000"/>
                <w:sz w:val="24"/>
              </w:rPr>
              <w:t>中</w:t>
            </w:r>
            <w:r w:rsidR="007967BA" w:rsidRPr="001B3EC0">
              <w:rPr>
                <w:color w:val="000000"/>
                <w:sz w:val="24"/>
              </w:rPr>
              <w:t>3</w:t>
            </w:r>
            <w:r w:rsidR="007967BA" w:rsidRPr="001B3EC0">
              <w:rPr>
                <w:rFonts w:hAnsi="宋体"/>
                <w:color w:val="000000"/>
                <w:sz w:val="24"/>
              </w:rPr>
              <w:t>类标准。据现场勘查</w:t>
            </w:r>
            <w:r>
              <w:rPr>
                <w:rFonts w:hAnsi="宋体"/>
                <w:color w:val="000000"/>
                <w:sz w:val="24"/>
              </w:rPr>
              <w:t>，</w:t>
            </w:r>
            <w:r w:rsidR="007967BA" w:rsidRPr="001B3EC0">
              <w:rPr>
                <w:rFonts w:hAnsi="宋体"/>
                <w:color w:val="000000"/>
                <w:sz w:val="24"/>
              </w:rPr>
              <w:t>最近敏感目标为</w:t>
            </w:r>
            <w:r>
              <w:rPr>
                <w:rFonts w:hAnsi="宋体"/>
                <w:color w:val="000000"/>
                <w:sz w:val="24"/>
              </w:rPr>
              <w:t>厂界</w:t>
            </w:r>
            <w:r w:rsidR="00F71C6E" w:rsidRPr="0088667E">
              <w:rPr>
                <w:rFonts w:hAnsi="宋体" w:hint="eastAsia"/>
                <w:sz w:val="24"/>
              </w:rPr>
              <w:t>北侧</w:t>
            </w:r>
            <w:r w:rsidR="00A37264">
              <w:rPr>
                <w:rFonts w:hint="eastAsia"/>
                <w:sz w:val="24"/>
              </w:rPr>
              <w:t>130</w:t>
            </w:r>
            <w:r w:rsidR="00F71C6E" w:rsidRPr="0088667E">
              <w:rPr>
                <w:rFonts w:hAnsi="宋体"/>
                <w:sz w:val="24"/>
              </w:rPr>
              <w:t>米处</w:t>
            </w:r>
            <w:r w:rsidR="00F71C6E" w:rsidRPr="0088667E">
              <w:rPr>
                <w:rFonts w:hAnsi="宋体" w:hint="eastAsia"/>
                <w:sz w:val="24"/>
              </w:rPr>
              <w:t>的</w:t>
            </w:r>
            <w:r w:rsidR="00A37264">
              <w:rPr>
                <w:rFonts w:hAnsi="宋体" w:hint="eastAsia"/>
                <w:sz w:val="24"/>
              </w:rPr>
              <w:t>夏东村</w:t>
            </w:r>
            <w:r w:rsidR="007967BA" w:rsidRPr="001B3EC0">
              <w:rPr>
                <w:rFonts w:hAnsi="宋体"/>
                <w:color w:val="000000"/>
                <w:sz w:val="24"/>
              </w:rPr>
              <w:t>，距离较远，故本项目噪声对周围环境影响较小。</w:t>
            </w:r>
          </w:p>
          <w:p w:rsidR="008054FD" w:rsidRPr="00701043" w:rsidRDefault="008054FD" w:rsidP="008054FD">
            <w:pPr>
              <w:spacing w:line="360" w:lineRule="auto"/>
              <w:ind w:firstLineChars="200" w:firstLine="480"/>
              <w:rPr>
                <w:color w:val="000000"/>
                <w:sz w:val="24"/>
              </w:rPr>
            </w:pPr>
          </w:p>
          <w:p w:rsidR="007967BA" w:rsidRPr="001B3EC0" w:rsidRDefault="007967BA" w:rsidP="007967BA">
            <w:pPr>
              <w:spacing w:line="360" w:lineRule="auto"/>
              <w:rPr>
                <w:sz w:val="24"/>
              </w:rPr>
            </w:pPr>
            <w:r w:rsidRPr="001B3EC0">
              <w:rPr>
                <w:rFonts w:hAnsi="宋体"/>
                <w:sz w:val="24"/>
              </w:rPr>
              <w:t>二、</w:t>
            </w:r>
            <w:r w:rsidRPr="001B3EC0">
              <w:rPr>
                <w:rFonts w:hAnsi="宋体"/>
                <w:color w:val="000000"/>
                <w:sz w:val="24"/>
              </w:rPr>
              <w:t>主要环境问题</w:t>
            </w:r>
          </w:p>
          <w:p w:rsidR="002312D6" w:rsidRDefault="002312D6" w:rsidP="002312D6">
            <w:pPr>
              <w:spacing w:line="360" w:lineRule="auto"/>
              <w:ind w:firstLineChars="200" w:firstLine="480"/>
              <w:rPr>
                <w:sz w:val="24"/>
              </w:rPr>
            </w:pPr>
            <w:r w:rsidRPr="00944A15">
              <w:rPr>
                <w:rFonts w:hAnsi="宋体" w:hint="eastAsia"/>
                <w:sz w:val="24"/>
              </w:rPr>
              <w:t>无</w:t>
            </w:r>
            <w:r>
              <w:rPr>
                <w:rFonts w:hAnsi="宋体" w:hint="eastAsia"/>
                <w:sz w:val="24"/>
              </w:rPr>
              <w:t>。</w:t>
            </w:r>
          </w:p>
          <w:p w:rsidR="002A1532" w:rsidRDefault="002A1532" w:rsidP="00701043">
            <w:pPr>
              <w:spacing w:line="360" w:lineRule="auto"/>
              <w:ind w:firstLineChars="200" w:firstLine="480"/>
              <w:rPr>
                <w:rFonts w:hAnsi="宋体"/>
                <w:color w:val="000000"/>
                <w:sz w:val="24"/>
              </w:rPr>
            </w:pPr>
          </w:p>
          <w:p w:rsidR="002A1532" w:rsidRDefault="002A1532" w:rsidP="00701043">
            <w:pPr>
              <w:spacing w:line="360" w:lineRule="auto"/>
              <w:ind w:firstLineChars="200" w:firstLine="480"/>
              <w:rPr>
                <w:rFonts w:hAnsi="宋体"/>
                <w:color w:val="000000"/>
                <w:sz w:val="24"/>
              </w:rPr>
            </w:pPr>
          </w:p>
          <w:p w:rsidR="001F38C9" w:rsidRPr="002A1532" w:rsidRDefault="001F38C9" w:rsidP="00CA6739">
            <w:pPr>
              <w:tabs>
                <w:tab w:val="left" w:pos="1875"/>
              </w:tabs>
              <w:spacing w:line="360" w:lineRule="auto"/>
              <w:rPr>
                <w:color w:val="000000"/>
                <w:sz w:val="24"/>
              </w:rPr>
            </w:pPr>
          </w:p>
        </w:tc>
      </w:tr>
    </w:tbl>
    <w:p w:rsidR="001F38C9" w:rsidRDefault="001F38C9">
      <w:pPr>
        <w:spacing w:line="360" w:lineRule="auto"/>
        <w:rPr>
          <w:rFonts w:hAnsi="宋体"/>
          <w:b/>
          <w:sz w:val="24"/>
        </w:rPr>
      </w:pPr>
    </w:p>
    <w:p w:rsidR="00551A57" w:rsidRPr="001B3EC0" w:rsidRDefault="00551A57">
      <w:pPr>
        <w:spacing w:line="360" w:lineRule="auto"/>
        <w:rPr>
          <w:b/>
          <w:sz w:val="24"/>
        </w:rPr>
      </w:pPr>
      <w:r w:rsidRPr="001B3EC0">
        <w:rPr>
          <w:rFonts w:hAnsi="宋体"/>
          <w:b/>
          <w:sz w:val="24"/>
        </w:rPr>
        <w:lastRenderedPageBreak/>
        <w:t>建设项目所在地自然环境社会环境简况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2"/>
      </w:tblGrid>
      <w:tr w:rsidR="00551A57" w:rsidRPr="001B3EC0">
        <w:trPr>
          <w:trHeight w:val="12964"/>
          <w:jc w:val="center"/>
        </w:trPr>
        <w:tc>
          <w:tcPr>
            <w:tcW w:w="9002" w:type="dxa"/>
          </w:tcPr>
          <w:p w:rsidR="00551A57" w:rsidRPr="001B3EC0" w:rsidRDefault="00551A57">
            <w:pPr>
              <w:spacing w:line="360" w:lineRule="auto"/>
              <w:rPr>
                <w:b/>
                <w:sz w:val="24"/>
              </w:rPr>
            </w:pPr>
            <w:r w:rsidRPr="001B3EC0">
              <w:rPr>
                <w:rFonts w:hAnsi="宋体"/>
                <w:b/>
                <w:sz w:val="24"/>
              </w:rPr>
              <w:t>自然环境简况（地形、地貌、地质、气候、气象、水文、植被、生物多样性等）：</w:t>
            </w:r>
          </w:p>
          <w:p w:rsidR="00873D33" w:rsidRPr="001B3EC0" w:rsidRDefault="00873D33" w:rsidP="00873D33">
            <w:pPr>
              <w:spacing w:line="360" w:lineRule="auto"/>
              <w:rPr>
                <w:sz w:val="24"/>
              </w:rPr>
            </w:pPr>
            <w:r w:rsidRPr="001B3EC0">
              <w:rPr>
                <w:sz w:val="24"/>
              </w:rPr>
              <w:t>1</w:t>
            </w:r>
            <w:r w:rsidRPr="001B3EC0">
              <w:rPr>
                <w:rFonts w:hAnsi="宋体"/>
                <w:sz w:val="24"/>
              </w:rPr>
              <w:t>、地形、地貌、地质</w:t>
            </w:r>
          </w:p>
          <w:p w:rsidR="00F34987" w:rsidRPr="002D1246" w:rsidRDefault="00F34987" w:rsidP="00F34987">
            <w:pPr>
              <w:spacing w:line="360" w:lineRule="auto"/>
              <w:ind w:firstLineChars="200" w:firstLine="480"/>
              <w:rPr>
                <w:sz w:val="24"/>
              </w:rPr>
            </w:pPr>
            <w:r w:rsidRPr="002D1246">
              <w:rPr>
                <w:sz w:val="24"/>
              </w:rPr>
              <w:t>江阴临港经济开发区地处长江三角洲的太湖平原北侧，属于长江老三角洲冲积平原，平均海拔在</w:t>
            </w:r>
            <w:r w:rsidRPr="002D1246">
              <w:rPr>
                <w:sz w:val="24"/>
              </w:rPr>
              <w:t>3</w:t>
            </w:r>
            <w:r w:rsidRPr="002D1246">
              <w:rPr>
                <w:sz w:val="24"/>
              </w:rPr>
              <w:t>～</w:t>
            </w:r>
            <w:r w:rsidRPr="002D1246">
              <w:rPr>
                <w:sz w:val="24"/>
              </w:rPr>
              <w:t>5</w:t>
            </w:r>
            <w:r w:rsidRPr="002D1246">
              <w:rPr>
                <w:sz w:val="24"/>
              </w:rPr>
              <w:t>米之间，全境地势平坦。</w:t>
            </w:r>
          </w:p>
          <w:p w:rsidR="00F34987" w:rsidRPr="002D1246" w:rsidRDefault="00F34987" w:rsidP="00F34987">
            <w:pPr>
              <w:spacing w:line="360" w:lineRule="auto"/>
              <w:ind w:firstLineChars="200" w:firstLine="480"/>
              <w:rPr>
                <w:sz w:val="24"/>
              </w:rPr>
            </w:pPr>
            <w:r w:rsidRPr="002D1246">
              <w:rPr>
                <w:sz w:val="24"/>
              </w:rPr>
              <w:t>境内有观山，位于申港、南闸交界处，高</w:t>
            </w:r>
            <w:r w:rsidRPr="002D1246">
              <w:rPr>
                <w:sz w:val="24"/>
              </w:rPr>
              <w:t>149.3</w:t>
            </w:r>
            <w:r w:rsidRPr="002D1246">
              <w:rPr>
                <w:sz w:val="24"/>
              </w:rPr>
              <w:t>米；白石山，位于申港、夏港、南闸交界处，为观山北延支脉的一个主峰，高</w:t>
            </w:r>
            <w:r w:rsidRPr="002D1246">
              <w:rPr>
                <w:sz w:val="24"/>
              </w:rPr>
              <w:t>85.2</w:t>
            </w:r>
            <w:r w:rsidRPr="002D1246">
              <w:rPr>
                <w:sz w:val="24"/>
              </w:rPr>
              <w:t>米；舜过山是观山向西北的延伸，高</w:t>
            </w:r>
            <w:r w:rsidRPr="002D1246">
              <w:rPr>
                <w:sz w:val="24"/>
              </w:rPr>
              <w:t>115.3</w:t>
            </w:r>
            <w:r w:rsidRPr="002D1246">
              <w:rPr>
                <w:sz w:val="24"/>
              </w:rPr>
              <w:t>米。</w:t>
            </w:r>
          </w:p>
          <w:p w:rsidR="00F34987" w:rsidRPr="002D1246" w:rsidRDefault="00F34987" w:rsidP="00F34987">
            <w:pPr>
              <w:spacing w:line="360" w:lineRule="auto"/>
              <w:ind w:firstLineChars="200" w:firstLine="480"/>
              <w:rPr>
                <w:sz w:val="24"/>
              </w:rPr>
            </w:pPr>
            <w:r w:rsidRPr="002D1246">
              <w:rPr>
                <w:sz w:val="24"/>
              </w:rPr>
              <w:t>该地区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rsidR="00873D33" w:rsidRPr="001B3EC0" w:rsidRDefault="00873D33" w:rsidP="00873D33">
            <w:pPr>
              <w:spacing w:line="360" w:lineRule="auto"/>
              <w:rPr>
                <w:sz w:val="24"/>
              </w:rPr>
            </w:pPr>
            <w:r w:rsidRPr="001B3EC0">
              <w:rPr>
                <w:sz w:val="24"/>
              </w:rPr>
              <w:t>2</w:t>
            </w:r>
            <w:r w:rsidRPr="001B3EC0">
              <w:rPr>
                <w:rFonts w:hAnsi="宋体"/>
                <w:sz w:val="24"/>
              </w:rPr>
              <w:t>、气候、气象</w:t>
            </w:r>
          </w:p>
          <w:p w:rsidR="00F34987" w:rsidRPr="002D1246" w:rsidRDefault="00F34987" w:rsidP="00F34987">
            <w:pPr>
              <w:spacing w:line="360" w:lineRule="auto"/>
              <w:ind w:firstLineChars="200" w:firstLine="480"/>
              <w:rPr>
                <w:sz w:val="24"/>
              </w:rPr>
            </w:pPr>
            <w:r w:rsidRPr="002D1246">
              <w:rPr>
                <w:sz w:val="24"/>
              </w:rPr>
              <w:t>该地区属北亚热带季风气候区，气候温和，四季分明，降水丰富。日照充足，霜期短，春季阴湿多雨，冷暖交替，间有寒潮；夏季梅雨明显，酷热期短；秋季受台风影响，秋旱或连日阴雨相间出现；冬季严寒期短，雨日较少。</w:t>
            </w:r>
          </w:p>
          <w:p w:rsidR="00F34987" w:rsidRPr="002D1246" w:rsidRDefault="00F34987" w:rsidP="00F34987">
            <w:pPr>
              <w:spacing w:line="360" w:lineRule="auto"/>
              <w:ind w:firstLineChars="200" w:firstLine="480"/>
              <w:rPr>
                <w:sz w:val="24"/>
              </w:rPr>
            </w:pPr>
            <w:r w:rsidRPr="002D1246">
              <w:rPr>
                <w:sz w:val="24"/>
              </w:rPr>
              <w:t>该地区年最多风向是东南偏南。</w:t>
            </w:r>
            <w:r w:rsidRPr="002D1246">
              <w:rPr>
                <w:sz w:val="24"/>
              </w:rPr>
              <w:t>4~8</w:t>
            </w:r>
            <w:r w:rsidRPr="002D1246">
              <w:rPr>
                <w:sz w:val="24"/>
              </w:rPr>
              <w:t>月以偏南风为主，</w:t>
            </w:r>
            <w:r w:rsidRPr="002D1246">
              <w:rPr>
                <w:sz w:val="24"/>
              </w:rPr>
              <w:t>11</w:t>
            </w:r>
            <w:r w:rsidRPr="002D1246">
              <w:rPr>
                <w:sz w:val="24"/>
              </w:rPr>
              <w:t>月至次年</w:t>
            </w:r>
            <w:r w:rsidRPr="002D1246">
              <w:rPr>
                <w:sz w:val="24"/>
              </w:rPr>
              <w:t>2</w:t>
            </w:r>
            <w:r w:rsidRPr="002D1246">
              <w:rPr>
                <w:sz w:val="24"/>
              </w:rPr>
              <w:t>月盛行偏北风，年平均风速</w:t>
            </w:r>
            <w:r w:rsidRPr="002D1246">
              <w:rPr>
                <w:sz w:val="24"/>
              </w:rPr>
              <w:t>3m/s</w:t>
            </w:r>
            <w:r w:rsidRPr="002D1246">
              <w:rPr>
                <w:sz w:val="24"/>
              </w:rPr>
              <w:t>，年平均气温</w:t>
            </w:r>
            <w:r w:rsidRPr="002D1246">
              <w:rPr>
                <w:sz w:val="24"/>
              </w:rPr>
              <w:t>15.3℃</w:t>
            </w:r>
            <w:r w:rsidRPr="002D1246">
              <w:rPr>
                <w:sz w:val="24"/>
              </w:rPr>
              <w:t>，最高气温</w:t>
            </w:r>
            <w:r w:rsidRPr="002D1246">
              <w:rPr>
                <w:sz w:val="24"/>
              </w:rPr>
              <w:t>38.9℃</w:t>
            </w:r>
            <w:r w:rsidRPr="002D1246">
              <w:rPr>
                <w:sz w:val="24"/>
              </w:rPr>
              <w:t>，最低气温</w:t>
            </w:r>
            <w:r w:rsidRPr="002D1246">
              <w:rPr>
                <w:sz w:val="24"/>
              </w:rPr>
              <w:t>-11.4℃</w:t>
            </w:r>
            <w:r w:rsidRPr="002D1246">
              <w:rPr>
                <w:sz w:val="24"/>
              </w:rPr>
              <w:t>，年平均气压</w:t>
            </w:r>
            <w:r w:rsidRPr="002D1246">
              <w:rPr>
                <w:sz w:val="24"/>
              </w:rPr>
              <w:t>1016.5hPa</w:t>
            </w:r>
            <w:r w:rsidRPr="002D1246">
              <w:rPr>
                <w:sz w:val="24"/>
              </w:rPr>
              <w:t>，年平均降雨量</w:t>
            </w:r>
            <w:r w:rsidRPr="002D1246">
              <w:rPr>
                <w:sz w:val="24"/>
              </w:rPr>
              <w:t>1156.6mm</w:t>
            </w:r>
            <w:r w:rsidRPr="002D1246">
              <w:rPr>
                <w:sz w:val="24"/>
              </w:rPr>
              <w:t>，相对湿度</w:t>
            </w:r>
            <w:r w:rsidRPr="002D1246">
              <w:rPr>
                <w:sz w:val="24"/>
              </w:rPr>
              <w:t>80%</w:t>
            </w:r>
            <w:r w:rsidRPr="002D1246">
              <w:rPr>
                <w:sz w:val="24"/>
              </w:rPr>
              <w:t>，无霜期</w:t>
            </w:r>
            <w:r w:rsidRPr="002D1246">
              <w:rPr>
                <w:sz w:val="24"/>
              </w:rPr>
              <w:t>225</w:t>
            </w:r>
            <w:r w:rsidRPr="002D1246">
              <w:rPr>
                <w:sz w:val="24"/>
              </w:rPr>
              <w:t>天，日照时数</w:t>
            </w:r>
            <w:r w:rsidRPr="002D1246">
              <w:rPr>
                <w:sz w:val="24"/>
              </w:rPr>
              <w:t>2092.6</w:t>
            </w:r>
            <w:r w:rsidRPr="002D1246">
              <w:rPr>
                <w:sz w:val="24"/>
              </w:rPr>
              <w:t>小时。</w:t>
            </w:r>
          </w:p>
          <w:p w:rsidR="00873D33" w:rsidRPr="001B3EC0" w:rsidRDefault="00873D33" w:rsidP="00873D33">
            <w:pPr>
              <w:spacing w:line="360" w:lineRule="auto"/>
              <w:rPr>
                <w:sz w:val="24"/>
              </w:rPr>
            </w:pPr>
            <w:r w:rsidRPr="001B3EC0">
              <w:rPr>
                <w:sz w:val="24"/>
              </w:rPr>
              <w:t>3</w:t>
            </w:r>
            <w:r w:rsidRPr="001B3EC0">
              <w:rPr>
                <w:rFonts w:hAnsi="宋体"/>
                <w:sz w:val="24"/>
              </w:rPr>
              <w:t>、水文</w:t>
            </w:r>
          </w:p>
          <w:p w:rsidR="00F34987" w:rsidRDefault="00F34987" w:rsidP="00F34987">
            <w:pPr>
              <w:spacing w:line="360" w:lineRule="auto"/>
              <w:ind w:firstLineChars="200" w:firstLine="480"/>
              <w:rPr>
                <w:rFonts w:hAnsi="宋体"/>
                <w:sz w:val="24"/>
              </w:rPr>
            </w:pPr>
            <w:r w:rsidRPr="00EA2978">
              <w:rPr>
                <w:rFonts w:hAnsi="宋体" w:hint="eastAsia"/>
                <w:sz w:val="24"/>
              </w:rPr>
              <w:t>该地区内河网交织，沟、河、渠、塘密布，主要河流有申港河、新沟河、老夏港河、芦埠港河、利港河。</w:t>
            </w:r>
            <w:r>
              <w:rPr>
                <w:rFonts w:hAnsi="宋体" w:hint="eastAsia"/>
                <w:sz w:val="24"/>
              </w:rPr>
              <w:t>老夏港河为</w:t>
            </w:r>
            <w:r>
              <w:rPr>
                <w:rFonts w:hAnsi="宋体"/>
                <w:sz w:val="24"/>
              </w:rPr>
              <w:t>本项目纳污河流。</w:t>
            </w:r>
          </w:p>
          <w:p w:rsidR="00F34987" w:rsidRDefault="00F34987" w:rsidP="00F34987">
            <w:pPr>
              <w:spacing w:line="360" w:lineRule="auto"/>
              <w:ind w:firstLineChars="200" w:firstLine="480"/>
              <w:rPr>
                <w:rFonts w:hAnsi="宋体"/>
                <w:sz w:val="24"/>
              </w:rPr>
            </w:pPr>
            <w:r w:rsidRPr="00EA2978">
              <w:rPr>
                <w:rFonts w:hAnsi="宋体" w:hint="eastAsia"/>
                <w:sz w:val="24"/>
              </w:rPr>
              <w:t>老夏港河北起长江，向南流经夏港、葫桥、观山、东行至蔡泾入锡澄运河，全长约</w:t>
            </w:r>
            <w:r w:rsidRPr="00EA2978">
              <w:rPr>
                <w:rFonts w:hAnsi="宋体" w:hint="eastAsia"/>
                <w:sz w:val="24"/>
              </w:rPr>
              <w:t>12</w:t>
            </w:r>
            <w:r w:rsidRPr="00EA2978">
              <w:rPr>
                <w:rFonts w:hAnsi="宋体" w:hint="eastAsia"/>
                <w:sz w:val="24"/>
              </w:rPr>
              <w:t>公里，运河口设闸，旧名蔡泾闸。河道底宽</w:t>
            </w:r>
            <w:r w:rsidRPr="00EA2978">
              <w:rPr>
                <w:rFonts w:hAnsi="宋体" w:hint="eastAsia"/>
                <w:sz w:val="24"/>
              </w:rPr>
              <w:t>7</w:t>
            </w:r>
            <w:r w:rsidRPr="00EA2978">
              <w:rPr>
                <w:rFonts w:hAnsi="宋体" w:hint="eastAsia"/>
                <w:sz w:val="24"/>
              </w:rPr>
              <w:t>米，底高</w:t>
            </w:r>
            <w:r w:rsidRPr="00EA2978">
              <w:rPr>
                <w:rFonts w:hAnsi="宋体" w:hint="eastAsia"/>
                <w:sz w:val="24"/>
              </w:rPr>
              <w:t>0.5</w:t>
            </w:r>
            <w:r w:rsidRPr="00EA2978">
              <w:rPr>
                <w:rFonts w:hAnsi="宋体" w:hint="eastAsia"/>
                <w:sz w:val="24"/>
              </w:rPr>
              <w:t>米，边坡</w:t>
            </w:r>
            <w:r w:rsidRPr="00EA2978">
              <w:rPr>
                <w:rFonts w:hAnsi="宋体" w:hint="eastAsia"/>
                <w:sz w:val="24"/>
              </w:rPr>
              <w:t>1:1.75</w:t>
            </w:r>
            <w:r w:rsidRPr="00EA2978">
              <w:rPr>
                <w:rFonts w:hAnsi="宋体" w:hint="eastAsia"/>
                <w:sz w:val="24"/>
              </w:rPr>
              <w:t>～</w:t>
            </w:r>
            <w:r w:rsidRPr="00EA2978">
              <w:rPr>
                <w:rFonts w:hAnsi="宋体" w:hint="eastAsia"/>
                <w:sz w:val="24"/>
              </w:rPr>
              <w:t>1:2</w:t>
            </w:r>
            <w:r w:rsidRPr="00EA2978">
              <w:rPr>
                <w:rFonts w:hAnsi="宋体" w:hint="eastAsia"/>
                <w:sz w:val="24"/>
              </w:rPr>
              <w:t>。</w:t>
            </w:r>
          </w:p>
          <w:p w:rsidR="00F34987" w:rsidRPr="002D1246" w:rsidRDefault="00F34987" w:rsidP="00F34987">
            <w:pPr>
              <w:spacing w:line="360" w:lineRule="auto"/>
              <w:ind w:firstLineChars="200" w:firstLine="480"/>
              <w:rPr>
                <w:sz w:val="24"/>
              </w:rPr>
            </w:pPr>
            <w:r w:rsidRPr="002D1246">
              <w:rPr>
                <w:rFonts w:hAnsi="宋体"/>
                <w:sz w:val="24"/>
              </w:rPr>
              <w:t>长江江阴段距长江入海口</w:t>
            </w:r>
            <w:r w:rsidRPr="002D1246">
              <w:rPr>
                <w:sz w:val="24"/>
              </w:rPr>
              <w:t>200</w:t>
            </w:r>
            <w:r w:rsidRPr="002D1246">
              <w:rPr>
                <w:rFonts w:hAnsi="宋体"/>
                <w:sz w:val="24"/>
              </w:rPr>
              <w:t>多公里，属长江下游感潮河段，水位每天二涨二落，涨落潮历时不对称，平均涨潮历时</w:t>
            </w:r>
            <w:r w:rsidRPr="002D1246">
              <w:rPr>
                <w:sz w:val="24"/>
              </w:rPr>
              <w:t>3</w:t>
            </w:r>
            <w:r w:rsidRPr="002D1246">
              <w:rPr>
                <w:rFonts w:hAnsi="宋体"/>
                <w:sz w:val="24"/>
              </w:rPr>
              <w:t>小时</w:t>
            </w:r>
            <w:r w:rsidRPr="002D1246">
              <w:rPr>
                <w:sz w:val="24"/>
              </w:rPr>
              <w:t>41</w:t>
            </w:r>
            <w:r w:rsidRPr="002D1246">
              <w:rPr>
                <w:rFonts w:hAnsi="宋体"/>
                <w:sz w:val="24"/>
              </w:rPr>
              <w:t>分，落潮历时</w:t>
            </w:r>
            <w:r w:rsidRPr="002D1246">
              <w:rPr>
                <w:sz w:val="24"/>
              </w:rPr>
              <w:t>8</w:t>
            </w:r>
            <w:r w:rsidRPr="002D1246">
              <w:rPr>
                <w:rFonts w:hAnsi="宋体"/>
                <w:sz w:val="24"/>
              </w:rPr>
              <w:t>小时</w:t>
            </w:r>
            <w:r w:rsidRPr="002D1246">
              <w:rPr>
                <w:sz w:val="24"/>
              </w:rPr>
              <w:t>45</w:t>
            </w:r>
            <w:r w:rsidRPr="002D1246">
              <w:rPr>
                <w:rFonts w:hAnsi="宋体"/>
                <w:sz w:val="24"/>
              </w:rPr>
              <w:t>分。长江流量大，变幅较小，多年平均流量为</w:t>
            </w:r>
            <w:r w:rsidRPr="002D1246">
              <w:rPr>
                <w:color w:val="000000"/>
                <w:sz w:val="24"/>
              </w:rPr>
              <w:t>29300</w:t>
            </w:r>
            <w:r w:rsidRPr="002D1246">
              <w:rPr>
                <w:sz w:val="24"/>
              </w:rPr>
              <w:t>m</w:t>
            </w:r>
            <w:r w:rsidRPr="002D1246">
              <w:rPr>
                <w:sz w:val="24"/>
                <w:vertAlign w:val="superscript"/>
              </w:rPr>
              <w:t>3</w:t>
            </w:r>
            <w:r w:rsidRPr="002D1246">
              <w:rPr>
                <w:sz w:val="24"/>
              </w:rPr>
              <w:t>/s</w:t>
            </w:r>
            <w:r w:rsidRPr="002D1246">
              <w:rPr>
                <w:rFonts w:hAnsi="宋体"/>
                <w:sz w:val="24"/>
              </w:rPr>
              <w:t>，最大洪峰流量达</w:t>
            </w:r>
            <w:r w:rsidRPr="002D1246">
              <w:rPr>
                <w:sz w:val="24"/>
              </w:rPr>
              <w:t>92600m</w:t>
            </w:r>
            <w:r w:rsidRPr="002D1246">
              <w:rPr>
                <w:sz w:val="24"/>
                <w:vertAlign w:val="superscript"/>
              </w:rPr>
              <w:t>3</w:t>
            </w:r>
            <w:r w:rsidRPr="002D1246">
              <w:rPr>
                <w:sz w:val="24"/>
              </w:rPr>
              <w:t>/s</w:t>
            </w:r>
            <w:r w:rsidRPr="002D1246">
              <w:rPr>
                <w:rFonts w:hAnsi="宋体"/>
                <w:sz w:val="24"/>
              </w:rPr>
              <w:t>，最小枯水流量</w:t>
            </w:r>
            <w:r w:rsidRPr="002D1246">
              <w:rPr>
                <w:sz w:val="24"/>
              </w:rPr>
              <w:t>4620m</w:t>
            </w:r>
            <w:r w:rsidRPr="002D1246">
              <w:rPr>
                <w:sz w:val="24"/>
                <w:vertAlign w:val="superscript"/>
              </w:rPr>
              <w:t>3</w:t>
            </w:r>
            <w:r w:rsidRPr="002D1246">
              <w:rPr>
                <w:sz w:val="24"/>
              </w:rPr>
              <w:t>/s</w:t>
            </w:r>
            <w:r w:rsidRPr="002D1246">
              <w:rPr>
                <w:rFonts w:hAnsi="宋体"/>
                <w:sz w:val="24"/>
              </w:rPr>
              <w:t>。</w:t>
            </w:r>
          </w:p>
          <w:p w:rsidR="00873D33" w:rsidRPr="001B3EC0" w:rsidRDefault="00873D33" w:rsidP="00873D33">
            <w:pPr>
              <w:spacing w:line="360" w:lineRule="auto"/>
              <w:rPr>
                <w:sz w:val="24"/>
              </w:rPr>
            </w:pPr>
            <w:r w:rsidRPr="001B3EC0">
              <w:rPr>
                <w:sz w:val="24"/>
              </w:rPr>
              <w:lastRenderedPageBreak/>
              <w:t>4</w:t>
            </w:r>
            <w:r w:rsidRPr="001B3EC0">
              <w:rPr>
                <w:rFonts w:hAnsi="宋体"/>
                <w:sz w:val="24"/>
              </w:rPr>
              <w:t>、植被、生物多样性</w:t>
            </w:r>
          </w:p>
          <w:p w:rsidR="00F34987" w:rsidRPr="002D1246" w:rsidRDefault="00F34987" w:rsidP="00F34987">
            <w:pPr>
              <w:pStyle w:val="31"/>
              <w:spacing w:line="360" w:lineRule="auto"/>
              <w:ind w:left="-84"/>
            </w:pPr>
            <w:r w:rsidRPr="002D1246">
              <w:t>该</w:t>
            </w:r>
            <w:r w:rsidRPr="002D1246">
              <w:rPr>
                <w:rFonts w:hint="eastAsia"/>
              </w:rPr>
              <w:t>地区</w:t>
            </w:r>
            <w:r w:rsidRPr="002D1246">
              <w:t>自然陆生生态已基本被人工农业生态所取代，土地利用率较高</w:t>
            </w:r>
            <w:r w:rsidRPr="002D1246">
              <w:rPr>
                <w:rFonts w:hint="eastAsia"/>
              </w:rPr>
              <w:t>，生态系统类型为人工生态系统。</w:t>
            </w:r>
          </w:p>
          <w:p w:rsidR="00F34987" w:rsidRPr="002D1246" w:rsidRDefault="00F34987" w:rsidP="00F34987">
            <w:pPr>
              <w:spacing w:line="360" w:lineRule="auto"/>
              <w:ind w:firstLineChars="200" w:firstLine="480"/>
              <w:rPr>
                <w:sz w:val="24"/>
              </w:rPr>
            </w:pPr>
            <w:r w:rsidRPr="002D1246">
              <w:rPr>
                <w:rFonts w:ascii="宋体" w:hAnsi="宋体"/>
                <w:sz w:val="24"/>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水生植物主要有浮游植物（如蓝藻）、挺水植物（如芦苇）、浮叶植物（如野菱）和漂浮植物（如水花生），主要浮游动物为原生动物、轮虫、枝角类等，野生和家养的鱼类主要为草鱼、青鱼、鲢鱼、鲫鱼、鳊鱼等几十种，甲壳和贝类有虾、蚌和田螺等。</w:t>
            </w:r>
          </w:p>
          <w:p w:rsidR="00551A57" w:rsidRPr="00F34987"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spacing w:line="360" w:lineRule="auto"/>
              <w:rPr>
                <w:sz w:val="24"/>
              </w:rPr>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Pr="001B3EC0" w:rsidRDefault="00551A57">
            <w:pPr>
              <w:widowControl/>
              <w:jc w:val="left"/>
            </w:pPr>
          </w:p>
          <w:p w:rsidR="00551A57" w:rsidRDefault="00551A57">
            <w:pPr>
              <w:widowControl/>
              <w:jc w:val="left"/>
            </w:pPr>
          </w:p>
          <w:p w:rsidR="00A06545" w:rsidRDefault="00A06545">
            <w:pPr>
              <w:widowControl/>
              <w:jc w:val="left"/>
            </w:pPr>
          </w:p>
          <w:p w:rsidR="00551A57" w:rsidRPr="001B3EC0" w:rsidRDefault="00551A57">
            <w:pPr>
              <w:widowControl/>
              <w:jc w:val="left"/>
            </w:pPr>
          </w:p>
        </w:tc>
      </w:tr>
      <w:tr w:rsidR="00551A57" w:rsidRPr="001B3EC0">
        <w:trPr>
          <w:trHeight w:val="13579"/>
          <w:jc w:val="center"/>
        </w:trPr>
        <w:tc>
          <w:tcPr>
            <w:tcW w:w="9002" w:type="dxa"/>
          </w:tcPr>
          <w:p w:rsidR="00551A57" w:rsidRPr="001B3EC0" w:rsidRDefault="00551A57">
            <w:pPr>
              <w:pStyle w:val="BodyText21"/>
              <w:adjustRightInd/>
              <w:spacing w:line="360" w:lineRule="auto"/>
              <w:textAlignment w:val="auto"/>
              <w:rPr>
                <w:rFonts w:ascii="Times New Roman" w:eastAsia="宋体"/>
                <w:b/>
                <w:szCs w:val="24"/>
              </w:rPr>
            </w:pPr>
            <w:r w:rsidRPr="001B3EC0">
              <w:rPr>
                <w:rFonts w:ascii="Times New Roman" w:eastAsia="宋体" w:hAnsi="宋体"/>
                <w:b/>
                <w:szCs w:val="24"/>
              </w:rPr>
              <w:lastRenderedPageBreak/>
              <w:t>社会环境简况（社会经济结构、教育、文化、文物保护等）：</w:t>
            </w:r>
          </w:p>
          <w:p w:rsidR="00DB53D2" w:rsidRPr="001B3EC0" w:rsidRDefault="00DB53D2" w:rsidP="00DB53D2">
            <w:pPr>
              <w:pStyle w:val="BodyText21"/>
              <w:adjustRightInd/>
              <w:spacing w:line="360" w:lineRule="auto"/>
              <w:textAlignment w:val="auto"/>
              <w:rPr>
                <w:rFonts w:ascii="Times New Roman" w:eastAsia="宋体"/>
              </w:rPr>
            </w:pPr>
            <w:r w:rsidRPr="001B3EC0">
              <w:rPr>
                <w:rFonts w:ascii="Times New Roman" w:eastAsia="宋体" w:hAnsi="宋体"/>
              </w:rPr>
              <w:t>一、社会经济结构</w:t>
            </w:r>
          </w:p>
          <w:p w:rsidR="00DB53D2" w:rsidRPr="001B3EC0" w:rsidRDefault="00DB53D2" w:rsidP="00DB53D2">
            <w:pPr>
              <w:spacing w:line="360" w:lineRule="auto"/>
              <w:rPr>
                <w:sz w:val="24"/>
              </w:rPr>
            </w:pPr>
            <w:r w:rsidRPr="001B3EC0">
              <w:rPr>
                <w:sz w:val="24"/>
              </w:rPr>
              <w:t>1</w:t>
            </w:r>
            <w:r w:rsidRPr="001B3EC0">
              <w:rPr>
                <w:rFonts w:hAnsi="宋体"/>
                <w:sz w:val="24"/>
              </w:rPr>
              <w:t>、概况</w:t>
            </w:r>
          </w:p>
          <w:p w:rsidR="00FA2A74" w:rsidRDefault="00FA2A74" w:rsidP="00FA2A74">
            <w:pPr>
              <w:autoSpaceDE w:val="0"/>
              <w:autoSpaceDN w:val="0"/>
              <w:adjustRightInd w:val="0"/>
              <w:spacing w:line="360" w:lineRule="auto"/>
              <w:ind w:firstLine="480"/>
              <w:rPr>
                <w:sz w:val="24"/>
              </w:rPr>
            </w:pPr>
            <w:r>
              <w:rPr>
                <w:rFonts w:hint="eastAsia"/>
                <w:sz w:val="24"/>
              </w:rPr>
              <w:t>临港经济开发区</w:t>
            </w:r>
            <w:r>
              <w:rPr>
                <w:sz w:val="24"/>
                <w:lang w:val="zh-CN"/>
              </w:rPr>
              <w:t>夏港是中国著名社会学家、民族学家吴文藻的故乡，位于江阴市区西，东邻澄江街道，南接南闸街道，西连申港，北靠长江。</w:t>
            </w:r>
            <w:r>
              <w:rPr>
                <w:rFonts w:hint="eastAsia"/>
                <w:sz w:val="24"/>
              </w:rPr>
              <w:t>临港经济开发区</w:t>
            </w:r>
            <w:r>
              <w:rPr>
                <w:sz w:val="24"/>
                <w:lang w:val="zh-CN"/>
              </w:rPr>
              <w:t>夏港下辖</w:t>
            </w:r>
            <w:r>
              <w:rPr>
                <w:sz w:val="24"/>
              </w:rPr>
              <w:t>12</w:t>
            </w:r>
            <w:r>
              <w:rPr>
                <w:sz w:val="24"/>
                <w:lang w:val="zh-CN"/>
              </w:rPr>
              <w:t>个行政村、</w:t>
            </w:r>
            <w:r>
              <w:rPr>
                <w:sz w:val="24"/>
              </w:rPr>
              <w:t>6</w:t>
            </w:r>
            <w:r>
              <w:rPr>
                <w:sz w:val="24"/>
                <w:lang w:val="zh-CN"/>
              </w:rPr>
              <w:t>个社区居委会，区域面积</w:t>
            </w:r>
            <w:r>
              <w:rPr>
                <w:sz w:val="24"/>
              </w:rPr>
              <w:t>37.67</w:t>
            </w:r>
            <w:r>
              <w:rPr>
                <w:sz w:val="24"/>
                <w:lang w:val="zh-CN"/>
              </w:rPr>
              <w:t>平方公里，有户籍人口</w:t>
            </w:r>
            <w:r>
              <w:rPr>
                <w:sz w:val="24"/>
              </w:rPr>
              <w:t>43485</w:t>
            </w:r>
            <w:r>
              <w:rPr>
                <w:sz w:val="24"/>
                <w:lang w:val="zh-CN"/>
              </w:rPr>
              <w:t>人，少数民族</w:t>
            </w:r>
            <w:r>
              <w:rPr>
                <w:sz w:val="24"/>
              </w:rPr>
              <w:t>13</w:t>
            </w:r>
            <w:r>
              <w:rPr>
                <w:sz w:val="24"/>
                <w:lang w:val="zh-CN"/>
              </w:rPr>
              <w:t>个</w:t>
            </w:r>
            <w:r>
              <w:rPr>
                <w:sz w:val="24"/>
              </w:rPr>
              <w:t>83</w:t>
            </w:r>
            <w:r>
              <w:rPr>
                <w:sz w:val="24"/>
                <w:lang w:val="zh-CN"/>
              </w:rPr>
              <w:t>人，外来暂住人口</w:t>
            </w:r>
            <w:r>
              <w:rPr>
                <w:sz w:val="24"/>
              </w:rPr>
              <w:t>62984</w:t>
            </w:r>
            <w:r>
              <w:rPr>
                <w:sz w:val="24"/>
                <w:lang w:val="zh-CN"/>
              </w:rPr>
              <w:t>人。</w:t>
            </w:r>
          </w:p>
          <w:p w:rsidR="00DB53D2" w:rsidRPr="001B3EC0" w:rsidRDefault="00DB53D2" w:rsidP="00DB53D2">
            <w:pPr>
              <w:spacing w:line="360" w:lineRule="auto"/>
              <w:rPr>
                <w:sz w:val="24"/>
              </w:rPr>
            </w:pPr>
            <w:r w:rsidRPr="001B3EC0">
              <w:rPr>
                <w:sz w:val="24"/>
              </w:rPr>
              <w:t>2</w:t>
            </w:r>
            <w:r w:rsidRPr="001B3EC0">
              <w:rPr>
                <w:rFonts w:hAnsi="宋体"/>
                <w:sz w:val="24"/>
              </w:rPr>
              <w:t>、经济建设</w:t>
            </w:r>
          </w:p>
          <w:p w:rsidR="00FA2A74" w:rsidRDefault="00FA2A74" w:rsidP="00FA2A74">
            <w:pPr>
              <w:spacing w:line="360" w:lineRule="auto"/>
              <w:ind w:firstLineChars="200" w:firstLine="480"/>
              <w:rPr>
                <w:kern w:val="0"/>
                <w:sz w:val="24"/>
              </w:rPr>
            </w:pPr>
            <w:r>
              <w:rPr>
                <w:rFonts w:hint="eastAsia"/>
                <w:sz w:val="24"/>
              </w:rPr>
              <w:t>临港经济开发区</w:t>
            </w:r>
            <w:r>
              <w:rPr>
                <w:sz w:val="24"/>
                <w:lang w:val="zh-CN"/>
              </w:rPr>
              <w:t>夏港全年完成工商业开票销售收入</w:t>
            </w:r>
            <w:r>
              <w:rPr>
                <w:sz w:val="24"/>
              </w:rPr>
              <w:t>1308</w:t>
            </w:r>
            <w:r>
              <w:rPr>
                <w:sz w:val="24"/>
                <w:lang w:val="zh-CN"/>
              </w:rPr>
              <w:t>亿元，公共预算收入</w:t>
            </w:r>
            <w:r>
              <w:rPr>
                <w:sz w:val="24"/>
              </w:rPr>
              <w:t>11.13</w:t>
            </w:r>
            <w:r>
              <w:rPr>
                <w:sz w:val="24"/>
                <w:lang w:val="zh-CN"/>
              </w:rPr>
              <w:t>亿元。产业结构有效提升，商业开票销售收入占比上升至</w:t>
            </w:r>
            <w:r>
              <w:rPr>
                <w:sz w:val="24"/>
              </w:rPr>
              <w:t>55%</w:t>
            </w:r>
            <w:r>
              <w:rPr>
                <w:sz w:val="24"/>
                <w:lang w:val="zh-CN"/>
              </w:rPr>
              <w:t>，服务业投入占比为</w:t>
            </w:r>
            <w:r>
              <w:rPr>
                <w:sz w:val="24"/>
              </w:rPr>
              <w:t>62%</w:t>
            </w:r>
            <w:r>
              <w:rPr>
                <w:sz w:val="24"/>
                <w:lang w:val="zh-CN"/>
              </w:rPr>
              <w:t>，</w:t>
            </w:r>
            <w:r>
              <w:rPr>
                <w:rFonts w:ascii="宋体" w:hAnsi="宋体"/>
                <w:sz w:val="24"/>
              </w:rPr>
              <w:t>“</w:t>
            </w:r>
            <w:r>
              <w:rPr>
                <w:rFonts w:ascii="宋体" w:hAnsi="宋体"/>
                <w:sz w:val="24"/>
                <w:lang w:val="zh-CN"/>
              </w:rPr>
              <w:t>三二一</w:t>
            </w:r>
            <w:r>
              <w:rPr>
                <w:rFonts w:ascii="宋体" w:hAnsi="宋体"/>
                <w:sz w:val="24"/>
              </w:rPr>
              <w:t>”</w:t>
            </w:r>
            <w:r>
              <w:rPr>
                <w:rFonts w:ascii="宋体" w:hAnsi="宋体"/>
                <w:sz w:val="24"/>
                <w:lang w:val="zh-CN"/>
              </w:rPr>
              <w:t>产业结构得到巩固提升。港口物流、现代商贸加快发展，现代物流产业园</w:t>
            </w:r>
            <w:r>
              <w:rPr>
                <w:sz w:val="24"/>
                <w:lang w:val="zh-CN"/>
              </w:rPr>
              <w:t>新增物流商贸企业超</w:t>
            </w:r>
            <w:r>
              <w:rPr>
                <w:sz w:val="24"/>
              </w:rPr>
              <w:t>400</w:t>
            </w:r>
            <w:r>
              <w:rPr>
                <w:sz w:val="24"/>
                <w:lang w:val="zh-CN"/>
              </w:rPr>
              <w:t>个。长江港口物流园区交易中心被评为全国金属材料十大市场</w:t>
            </w:r>
            <w:r>
              <w:rPr>
                <w:sz w:val="24"/>
              </w:rPr>
              <w:t>。</w:t>
            </w:r>
            <w:r>
              <w:rPr>
                <w:rFonts w:ascii="宋体" w:hAnsi="宋体"/>
                <w:sz w:val="24"/>
              </w:rPr>
              <w:t>“</w:t>
            </w:r>
            <w:r>
              <w:rPr>
                <w:rFonts w:ascii="宋体" w:hAnsi="宋体"/>
                <w:sz w:val="24"/>
                <w:lang w:val="zh-CN"/>
              </w:rPr>
              <w:t>长江之星</w:t>
            </w:r>
            <w:r>
              <w:rPr>
                <w:rFonts w:ascii="宋体" w:hAnsi="宋体"/>
                <w:sz w:val="24"/>
              </w:rPr>
              <w:t>”</w:t>
            </w:r>
            <w:r>
              <w:rPr>
                <w:rFonts w:ascii="宋体" w:hAnsi="宋体"/>
                <w:sz w:val="24"/>
                <w:lang w:val="zh-CN"/>
              </w:rPr>
              <w:t>湿地</w:t>
            </w:r>
            <w:r>
              <w:rPr>
                <w:sz w:val="24"/>
                <w:lang w:val="zh-CN"/>
              </w:rPr>
              <w:t>生态园得到巩固提升。长江村举行建企</w:t>
            </w:r>
            <w:r>
              <w:rPr>
                <w:sz w:val="24"/>
              </w:rPr>
              <w:t>40</w:t>
            </w:r>
            <w:r>
              <w:rPr>
                <w:sz w:val="24"/>
                <w:lang w:val="zh-CN"/>
              </w:rPr>
              <w:t>周年庆祝大会，通过多年艰苦创业长江村在中国经济十强村中排名第</w:t>
            </w:r>
            <w:r>
              <w:rPr>
                <w:sz w:val="24"/>
              </w:rPr>
              <w:t>3</w:t>
            </w:r>
            <w:r>
              <w:rPr>
                <w:sz w:val="24"/>
                <w:lang w:val="zh-CN"/>
              </w:rPr>
              <w:t>位。江苏新长江实业集团有限公司、江苏中金再生资源有限公司、江苏西城三联控股集团有限公司等百亿元企业分列中国企业</w:t>
            </w:r>
            <w:r>
              <w:rPr>
                <w:sz w:val="24"/>
              </w:rPr>
              <w:t>500</w:t>
            </w:r>
            <w:r>
              <w:rPr>
                <w:sz w:val="24"/>
                <w:lang w:val="zh-CN"/>
              </w:rPr>
              <w:t>强第</w:t>
            </w:r>
            <w:r>
              <w:rPr>
                <w:sz w:val="24"/>
              </w:rPr>
              <w:t>202</w:t>
            </w:r>
            <w:r>
              <w:rPr>
                <w:sz w:val="24"/>
                <w:lang w:val="zh-CN"/>
              </w:rPr>
              <w:t>位、第</w:t>
            </w:r>
            <w:r>
              <w:rPr>
                <w:sz w:val="24"/>
              </w:rPr>
              <w:t>221</w:t>
            </w:r>
            <w:r>
              <w:rPr>
                <w:sz w:val="24"/>
                <w:lang w:val="zh-CN"/>
              </w:rPr>
              <w:t>位、第</w:t>
            </w:r>
            <w:r>
              <w:rPr>
                <w:sz w:val="24"/>
              </w:rPr>
              <w:t>233</w:t>
            </w:r>
            <w:r>
              <w:rPr>
                <w:sz w:val="24"/>
                <w:lang w:val="zh-CN"/>
              </w:rPr>
              <w:t>位。各企业加快科技创新、技术革新、产业更新，呈现出较好发展势头。</w:t>
            </w:r>
          </w:p>
          <w:p w:rsidR="00DB53D2" w:rsidRPr="001B3EC0" w:rsidRDefault="00DB53D2" w:rsidP="00DB53D2">
            <w:pPr>
              <w:spacing w:line="360" w:lineRule="auto"/>
              <w:rPr>
                <w:sz w:val="24"/>
              </w:rPr>
            </w:pPr>
            <w:r w:rsidRPr="001B3EC0">
              <w:rPr>
                <w:sz w:val="24"/>
              </w:rPr>
              <w:t>3</w:t>
            </w:r>
            <w:r w:rsidRPr="001B3EC0">
              <w:rPr>
                <w:rFonts w:hAnsi="宋体"/>
                <w:sz w:val="24"/>
              </w:rPr>
              <w:t>、交通</w:t>
            </w:r>
          </w:p>
          <w:p w:rsidR="00FA2A74" w:rsidRDefault="00FA2A74" w:rsidP="00FA2A74">
            <w:pPr>
              <w:autoSpaceDE w:val="0"/>
              <w:autoSpaceDN w:val="0"/>
              <w:adjustRightInd w:val="0"/>
              <w:spacing w:line="360" w:lineRule="auto"/>
              <w:ind w:firstLine="480"/>
              <w:jc w:val="left"/>
              <w:rPr>
                <w:kern w:val="0"/>
                <w:sz w:val="24"/>
              </w:rPr>
            </w:pPr>
            <w:r>
              <w:rPr>
                <w:rFonts w:hint="eastAsia"/>
                <w:sz w:val="24"/>
              </w:rPr>
              <w:t>临港经济开发区</w:t>
            </w:r>
            <w:r>
              <w:rPr>
                <w:kern w:val="0"/>
                <w:sz w:val="24"/>
                <w:lang w:val="zh-CN"/>
              </w:rPr>
              <w:t>夏港目前无高速公路道口及铁路，主要交通以公路、港口码头、航运为主，交通现状及规划情况如下：</w:t>
            </w:r>
          </w:p>
          <w:p w:rsidR="00FA2A74" w:rsidRDefault="00FA2A74" w:rsidP="00FA2A74">
            <w:pPr>
              <w:autoSpaceDE w:val="0"/>
              <w:autoSpaceDN w:val="0"/>
              <w:adjustRightInd w:val="0"/>
              <w:spacing w:line="360" w:lineRule="auto"/>
              <w:ind w:firstLine="480"/>
              <w:jc w:val="left"/>
              <w:rPr>
                <w:kern w:val="0"/>
                <w:sz w:val="24"/>
                <w:lang w:val="zh-CN"/>
              </w:rPr>
            </w:pPr>
            <w:r>
              <w:rPr>
                <w:kern w:val="0"/>
                <w:sz w:val="24"/>
                <w:lang w:val="zh-CN"/>
              </w:rPr>
              <w:t>（</w:t>
            </w:r>
            <w:r>
              <w:rPr>
                <w:kern w:val="0"/>
                <w:sz w:val="24"/>
              </w:rPr>
              <w:t>1</w:t>
            </w:r>
            <w:r>
              <w:rPr>
                <w:kern w:val="0"/>
                <w:sz w:val="24"/>
                <w:lang w:val="zh-CN"/>
              </w:rPr>
              <w:t>）公路</w:t>
            </w:r>
            <w:r>
              <w:rPr>
                <w:kern w:val="0"/>
                <w:sz w:val="24"/>
              </w:rPr>
              <w:br/>
              <w:t xml:space="preserve">    </w:t>
            </w:r>
            <w:r>
              <w:rPr>
                <w:kern w:val="0"/>
                <w:sz w:val="24"/>
                <w:lang w:val="zh-CN"/>
              </w:rPr>
              <w:t>对外公路网络布局包括横向的滨江路（</w:t>
            </w:r>
            <w:r>
              <w:rPr>
                <w:kern w:val="0"/>
                <w:sz w:val="24"/>
              </w:rPr>
              <w:t>S338</w:t>
            </w:r>
            <w:r>
              <w:rPr>
                <w:kern w:val="0"/>
                <w:sz w:val="24"/>
                <w:lang w:val="zh-CN"/>
              </w:rPr>
              <w:t>）、港城大道、镇澄路（</w:t>
            </w:r>
            <w:r>
              <w:rPr>
                <w:kern w:val="0"/>
                <w:sz w:val="24"/>
              </w:rPr>
              <w:t>S340</w:t>
            </w:r>
            <w:r>
              <w:rPr>
                <w:kern w:val="0"/>
                <w:sz w:val="24"/>
                <w:lang w:val="zh-CN"/>
              </w:rPr>
              <w:t>）</w:t>
            </w:r>
            <w:r>
              <w:rPr>
                <w:kern w:val="0"/>
                <w:sz w:val="24"/>
              </w:rPr>
              <w:t>-</w:t>
            </w:r>
            <w:r>
              <w:rPr>
                <w:kern w:val="0"/>
                <w:sz w:val="24"/>
                <w:lang w:val="zh-CN"/>
              </w:rPr>
              <w:t>毗陵路、芙蓉大道、海港大道。芙蓉大道（快速路）主要承担地区对外快速交通功能，同时是江阴快速路环线的组成部分。港城大道与镇澄路</w:t>
            </w:r>
            <w:r>
              <w:rPr>
                <w:kern w:val="0"/>
                <w:sz w:val="24"/>
              </w:rPr>
              <w:t>-</w:t>
            </w:r>
            <w:r>
              <w:rPr>
                <w:kern w:val="0"/>
                <w:sz w:val="24"/>
                <w:lang w:val="zh-CN"/>
              </w:rPr>
              <w:t>毗陵路、镇澄路等主干道主要承担地区对外及内部各功能区之间的交通功能。海港大道工程南接惠澄大道，与惠山区沟通。</w:t>
            </w:r>
            <w:r>
              <w:rPr>
                <w:kern w:val="0"/>
                <w:sz w:val="24"/>
              </w:rPr>
              <w:br/>
              <w:t xml:space="preserve">    </w:t>
            </w:r>
            <w:r>
              <w:rPr>
                <w:kern w:val="0"/>
                <w:sz w:val="24"/>
                <w:lang w:val="zh-CN"/>
              </w:rPr>
              <w:t>交通规划：该区域拟规划建设疏港铁路，由新长铁路月城货运站引出，穿越秦望山、观山后沿海港大道西侧进入夏港地区。</w:t>
            </w:r>
          </w:p>
          <w:p w:rsidR="00FA2A74" w:rsidRDefault="00FA2A74" w:rsidP="00FA2A74">
            <w:pPr>
              <w:spacing w:line="360" w:lineRule="auto"/>
              <w:ind w:firstLineChars="200" w:firstLine="480"/>
              <w:rPr>
                <w:kern w:val="0"/>
                <w:sz w:val="24"/>
                <w:lang w:val="zh-CN"/>
              </w:rPr>
            </w:pPr>
            <w:r>
              <w:rPr>
                <w:kern w:val="0"/>
                <w:sz w:val="24"/>
                <w:lang w:val="zh-CN"/>
              </w:rPr>
              <w:t>（</w:t>
            </w:r>
            <w:r>
              <w:rPr>
                <w:kern w:val="0"/>
                <w:sz w:val="24"/>
              </w:rPr>
              <w:t>2</w:t>
            </w:r>
            <w:r>
              <w:rPr>
                <w:kern w:val="0"/>
                <w:sz w:val="24"/>
                <w:lang w:val="zh-CN"/>
              </w:rPr>
              <w:t>）港口码头</w:t>
            </w:r>
          </w:p>
          <w:p w:rsidR="00FA2A74" w:rsidRDefault="00FA2A74" w:rsidP="00FA2A74">
            <w:pPr>
              <w:autoSpaceDE w:val="0"/>
              <w:autoSpaceDN w:val="0"/>
              <w:adjustRightInd w:val="0"/>
              <w:spacing w:line="360" w:lineRule="auto"/>
              <w:ind w:firstLine="480"/>
              <w:jc w:val="left"/>
              <w:rPr>
                <w:kern w:val="0"/>
                <w:sz w:val="24"/>
              </w:rPr>
            </w:pPr>
            <w:r>
              <w:rPr>
                <w:rFonts w:hint="eastAsia"/>
                <w:sz w:val="24"/>
              </w:rPr>
              <w:lastRenderedPageBreak/>
              <w:t>临港经济开发区</w:t>
            </w:r>
            <w:r>
              <w:rPr>
                <w:kern w:val="0"/>
                <w:sz w:val="24"/>
                <w:lang w:val="zh-CN"/>
              </w:rPr>
              <w:t>夏港沿江地区拥有沿江岸线约</w:t>
            </w:r>
            <w:r>
              <w:rPr>
                <w:kern w:val="0"/>
                <w:sz w:val="24"/>
              </w:rPr>
              <w:t>3.2</w:t>
            </w:r>
            <w:r>
              <w:rPr>
                <w:kern w:val="0"/>
                <w:sz w:val="24"/>
                <w:lang w:val="zh-CN"/>
              </w:rPr>
              <w:t>公里，目前建设有</w:t>
            </w:r>
            <w:r>
              <w:rPr>
                <w:kern w:val="0"/>
                <w:sz w:val="24"/>
              </w:rPr>
              <w:t>1~4</w:t>
            </w:r>
            <w:r>
              <w:rPr>
                <w:kern w:val="0"/>
                <w:sz w:val="24"/>
                <w:lang w:val="zh-CN"/>
              </w:rPr>
              <w:t>号码头，兼顾发展集装箱业务和通用散杂货、件杂货业务。</w:t>
            </w:r>
          </w:p>
          <w:p w:rsidR="00FA2A74" w:rsidRDefault="00FA2A74" w:rsidP="00FA2A74">
            <w:pPr>
              <w:autoSpaceDE w:val="0"/>
              <w:autoSpaceDN w:val="0"/>
              <w:adjustRightInd w:val="0"/>
              <w:spacing w:line="360" w:lineRule="auto"/>
              <w:jc w:val="left"/>
              <w:rPr>
                <w:kern w:val="0"/>
                <w:sz w:val="24"/>
              </w:rPr>
            </w:pPr>
            <w:r>
              <w:rPr>
                <w:kern w:val="0"/>
                <w:sz w:val="24"/>
              </w:rPr>
              <w:t xml:space="preserve">    </w:t>
            </w:r>
            <w:r>
              <w:rPr>
                <w:kern w:val="0"/>
                <w:sz w:val="24"/>
                <w:lang w:val="zh-CN"/>
              </w:rPr>
              <w:t>码头规划：拟建设内河码头</w:t>
            </w:r>
            <w:r>
              <w:rPr>
                <w:kern w:val="0"/>
                <w:sz w:val="24"/>
              </w:rPr>
              <w:t>2</w:t>
            </w:r>
            <w:r>
              <w:rPr>
                <w:kern w:val="0"/>
                <w:sz w:val="24"/>
                <w:lang w:val="zh-CN"/>
              </w:rPr>
              <w:t>处，一处位于新锡澄运河（芙蓉大道南侧、新锡澄运河西岸），另一处位于老夏港河（老夏港河南岸、新沟河东岸），内河码头作业区作为内河与长江的转换节点，主要发展件杂货、散货、建材等中转运输，为沿江港区与临港制造业服务。</w:t>
            </w:r>
          </w:p>
          <w:p w:rsidR="00FA2A74" w:rsidRDefault="00FA2A74" w:rsidP="00FA2A74">
            <w:pPr>
              <w:autoSpaceDE w:val="0"/>
              <w:autoSpaceDN w:val="0"/>
              <w:adjustRightInd w:val="0"/>
              <w:spacing w:line="360" w:lineRule="auto"/>
              <w:ind w:firstLine="480"/>
              <w:jc w:val="left"/>
              <w:rPr>
                <w:kern w:val="0"/>
                <w:sz w:val="24"/>
              </w:rPr>
            </w:pPr>
            <w:r>
              <w:rPr>
                <w:kern w:val="0"/>
                <w:sz w:val="24"/>
                <w:lang w:val="zh-CN"/>
              </w:rPr>
              <w:t>（</w:t>
            </w:r>
            <w:r>
              <w:rPr>
                <w:kern w:val="0"/>
                <w:sz w:val="24"/>
              </w:rPr>
              <w:t>3</w:t>
            </w:r>
            <w:r>
              <w:rPr>
                <w:kern w:val="0"/>
                <w:sz w:val="24"/>
                <w:lang w:val="zh-CN"/>
              </w:rPr>
              <w:t>）航运</w:t>
            </w:r>
            <w:r>
              <w:rPr>
                <w:kern w:val="0"/>
                <w:sz w:val="24"/>
              </w:rPr>
              <w:t> </w:t>
            </w:r>
          </w:p>
          <w:p w:rsidR="00FA2A74" w:rsidRPr="00FA2A74" w:rsidRDefault="00FA2A74" w:rsidP="00FA2A74">
            <w:pPr>
              <w:autoSpaceDE w:val="0"/>
              <w:autoSpaceDN w:val="0"/>
              <w:adjustRightInd w:val="0"/>
              <w:spacing w:line="360" w:lineRule="auto"/>
              <w:jc w:val="left"/>
              <w:rPr>
                <w:kern w:val="0"/>
                <w:sz w:val="24"/>
              </w:rPr>
            </w:pPr>
            <w:r>
              <w:rPr>
                <w:kern w:val="0"/>
                <w:sz w:val="24"/>
              </w:rPr>
              <w:t xml:space="preserve">   </w:t>
            </w:r>
            <w:r>
              <w:rPr>
                <w:rFonts w:hint="eastAsia"/>
                <w:sz w:val="24"/>
              </w:rPr>
              <w:t>临港经济开发区</w:t>
            </w:r>
            <w:r>
              <w:rPr>
                <w:kern w:val="0"/>
                <w:sz w:val="24"/>
                <w:lang w:val="zh-CN"/>
              </w:rPr>
              <w:t>夏港航运主要为新沟河，现为七级航道，规划提升为五级航道，并作为无锡太湖清水通道；新夏港河位于夏港地区东侧，规划全线改造建设，作为新锡澄运河北段，达到三级航道通航标准。</w:t>
            </w:r>
            <w:r>
              <w:rPr>
                <w:kern w:val="0"/>
                <w:sz w:val="24"/>
              </w:rPr>
              <w:t xml:space="preserve"> </w:t>
            </w:r>
          </w:p>
          <w:p w:rsidR="00DB53D2" w:rsidRPr="001B3EC0" w:rsidRDefault="00DB53D2" w:rsidP="00DB53D2">
            <w:pPr>
              <w:spacing w:line="360" w:lineRule="auto"/>
              <w:rPr>
                <w:sz w:val="24"/>
              </w:rPr>
            </w:pPr>
            <w:r w:rsidRPr="001B3EC0">
              <w:rPr>
                <w:sz w:val="24"/>
              </w:rPr>
              <w:t>4</w:t>
            </w:r>
            <w:r w:rsidRPr="001B3EC0">
              <w:rPr>
                <w:rFonts w:hAnsi="宋体"/>
                <w:sz w:val="24"/>
              </w:rPr>
              <w:t>、土地利用现状及规划</w:t>
            </w:r>
          </w:p>
          <w:p w:rsidR="00FA2A74" w:rsidRDefault="00FA2A74" w:rsidP="00FA2A74">
            <w:pPr>
              <w:spacing w:line="360" w:lineRule="auto"/>
              <w:ind w:firstLineChars="200" w:firstLine="480"/>
              <w:rPr>
                <w:sz w:val="24"/>
                <w:lang w:val="zh-CN"/>
              </w:rPr>
            </w:pPr>
            <w:r>
              <w:rPr>
                <w:rFonts w:hint="eastAsia"/>
                <w:sz w:val="24"/>
              </w:rPr>
              <w:t>临港经济开发区</w:t>
            </w:r>
            <w:r>
              <w:rPr>
                <w:sz w:val="24"/>
                <w:lang w:val="zh-CN"/>
              </w:rPr>
              <w:t>夏港规划城市建设用地主要包含居住、工业、物流仓储、公共管理与公共服务设施、商业服务业设施、道路与交通设施、公用设施、绿地与广场等用地类型。夏港规划保留并完善夏港公共服务中心，北部发展港口及物流功能，南部发展工业及物流功能。</w:t>
            </w:r>
          </w:p>
          <w:p w:rsidR="00DB53D2" w:rsidRPr="001B3EC0" w:rsidRDefault="00DB53D2" w:rsidP="00DB53D2">
            <w:pPr>
              <w:spacing w:line="360" w:lineRule="auto"/>
              <w:rPr>
                <w:sz w:val="24"/>
              </w:rPr>
            </w:pPr>
            <w:r w:rsidRPr="001B3EC0">
              <w:rPr>
                <w:sz w:val="24"/>
              </w:rPr>
              <w:t>5</w:t>
            </w:r>
            <w:r w:rsidRPr="001B3EC0">
              <w:rPr>
                <w:rFonts w:hAnsi="宋体"/>
                <w:sz w:val="24"/>
              </w:rPr>
              <w:t>、工业集中区规划及区域功能定位</w:t>
            </w:r>
          </w:p>
          <w:p w:rsidR="00FA2A74" w:rsidRDefault="00FA2A74" w:rsidP="00FA2A74">
            <w:pPr>
              <w:autoSpaceDE w:val="0"/>
              <w:autoSpaceDN w:val="0"/>
              <w:adjustRightInd w:val="0"/>
              <w:spacing w:line="360" w:lineRule="auto"/>
              <w:ind w:firstLine="480"/>
              <w:rPr>
                <w:sz w:val="24"/>
                <w:lang w:val="zh-CN"/>
              </w:rPr>
            </w:pPr>
            <w:r>
              <w:rPr>
                <w:rFonts w:hint="eastAsia"/>
                <w:sz w:val="24"/>
              </w:rPr>
              <w:t>临港经济开发区</w:t>
            </w:r>
            <w:r>
              <w:rPr>
                <w:sz w:val="24"/>
                <w:lang w:val="zh-CN"/>
              </w:rPr>
              <w:t>夏港工业集中区由港口物流区、夏港工业区和江阴市城市西组团的临港工业区组成，规划总面积</w:t>
            </w:r>
            <w:r>
              <w:rPr>
                <w:sz w:val="24"/>
              </w:rPr>
              <w:t>14.2</w:t>
            </w:r>
            <w:r>
              <w:rPr>
                <w:sz w:val="24"/>
                <w:lang w:val="zh-CN"/>
              </w:rPr>
              <w:t>平方公里。</w:t>
            </w:r>
          </w:p>
          <w:p w:rsidR="00FA2A74" w:rsidRDefault="00FA2A74" w:rsidP="00FA2A74">
            <w:pPr>
              <w:snapToGrid w:val="0"/>
              <w:spacing w:line="360" w:lineRule="auto"/>
              <w:ind w:firstLineChars="200" w:firstLine="480"/>
              <w:rPr>
                <w:sz w:val="24"/>
              </w:rPr>
            </w:pPr>
            <w:r>
              <w:rPr>
                <w:rFonts w:hint="eastAsia"/>
                <w:sz w:val="24"/>
              </w:rPr>
              <w:t>①港口物流区</w:t>
            </w:r>
          </w:p>
          <w:p w:rsidR="00FA2A74" w:rsidRDefault="00FA2A74" w:rsidP="00FA2A74">
            <w:pPr>
              <w:snapToGrid w:val="0"/>
              <w:spacing w:line="360" w:lineRule="auto"/>
              <w:ind w:firstLineChars="200" w:firstLine="480"/>
              <w:rPr>
                <w:sz w:val="24"/>
              </w:rPr>
            </w:pPr>
            <w:r>
              <w:rPr>
                <w:rFonts w:hint="eastAsia"/>
                <w:sz w:val="24"/>
              </w:rPr>
              <w:t>港口物流区：该区域北滨长江，东以新夏港河、长达路为界，南以滨江路、镇澄路为界，西为夏港申港界，面积约</w:t>
            </w:r>
            <w:r>
              <w:rPr>
                <w:rFonts w:hint="eastAsia"/>
                <w:sz w:val="24"/>
              </w:rPr>
              <w:t>5km</w:t>
            </w:r>
            <w:r>
              <w:rPr>
                <w:rFonts w:hint="eastAsia"/>
                <w:sz w:val="24"/>
                <w:vertAlign w:val="superscript"/>
              </w:rPr>
              <w:t>2</w:t>
            </w:r>
            <w:r>
              <w:rPr>
                <w:rFonts w:hint="eastAsia"/>
                <w:sz w:val="24"/>
              </w:rPr>
              <w:t>。</w:t>
            </w:r>
          </w:p>
          <w:p w:rsidR="00FA2A74" w:rsidRDefault="00FA2A74" w:rsidP="00FA2A74">
            <w:pPr>
              <w:snapToGrid w:val="0"/>
              <w:spacing w:line="360" w:lineRule="auto"/>
              <w:ind w:firstLineChars="200" w:firstLine="480"/>
              <w:rPr>
                <w:sz w:val="24"/>
              </w:rPr>
            </w:pPr>
            <w:r>
              <w:rPr>
                <w:rFonts w:hint="eastAsia"/>
                <w:sz w:val="24"/>
              </w:rPr>
              <w:t>港口物流区产业功能定位：发展</w:t>
            </w:r>
            <w:r>
              <w:rPr>
                <w:rFonts w:hint="eastAsia"/>
                <w:sz w:val="24"/>
              </w:rPr>
              <w:t>CBD</w:t>
            </w:r>
            <w:r>
              <w:rPr>
                <w:rFonts w:hint="eastAsia"/>
                <w:sz w:val="24"/>
              </w:rPr>
              <w:t>（即中心商务区）和现代物流业，其中（</w:t>
            </w:r>
            <w:r>
              <w:rPr>
                <w:rFonts w:hint="eastAsia"/>
                <w:sz w:val="24"/>
              </w:rPr>
              <w:t>1</w:t>
            </w:r>
            <w:r>
              <w:rPr>
                <w:rFonts w:hint="eastAsia"/>
                <w:sz w:val="24"/>
              </w:rPr>
              <w:t>）</w:t>
            </w:r>
            <w:r>
              <w:rPr>
                <w:rFonts w:hint="eastAsia"/>
                <w:sz w:val="24"/>
              </w:rPr>
              <w:t>CBD</w:t>
            </w:r>
            <w:r>
              <w:rPr>
                <w:rFonts w:hint="eastAsia"/>
                <w:sz w:val="24"/>
              </w:rPr>
              <w:t>：为滨江路、新港大道、长达路和镇澄路所围地块，面积约</w:t>
            </w:r>
            <w:r>
              <w:rPr>
                <w:rFonts w:hint="eastAsia"/>
                <w:sz w:val="24"/>
              </w:rPr>
              <w:t>1km</w:t>
            </w:r>
            <w:r>
              <w:rPr>
                <w:rFonts w:hint="eastAsia"/>
                <w:sz w:val="24"/>
                <w:vertAlign w:val="superscript"/>
              </w:rPr>
              <w:t>2</w:t>
            </w:r>
            <w:r>
              <w:rPr>
                <w:rFonts w:hint="eastAsia"/>
                <w:sz w:val="24"/>
              </w:rPr>
              <w:t>，依托港口和沿江经济的发展，为港口经济服务，引进招商分为三部分：①商务中心。引进投资商务楼、会展中心等高档商务设施。②外贸功能配套设施。大力引进进出口代理公司、金融保险服务、船代、货代等中介机构。③大力引进房地产商。特别是上海、香港等地知名房地产商。（</w:t>
            </w:r>
            <w:r>
              <w:rPr>
                <w:rFonts w:hint="eastAsia"/>
                <w:sz w:val="24"/>
              </w:rPr>
              <w:t>2</w:t>
            </w:r>
            <w:r>
              <w:rPr>
                <w:rFonts w:hint="eastAsia"/>
                <w:sz w:val="24"/>
              </w:rPr>
              <w:t>）现代物流业：大力引进经验丰富的国内外一流的港口管理公司，发展保税物流和非保税物流，重点发展仓储业。其中滨江路以南、新港大道以西的地块规划建保税物流中心。</w:t>
            </w:r>
          </w:p>
          <w:p w:rsidR="00FA2A74" w:rsidRDefault="00FA2A74" w:rsidP="00FA2A74">
            <w:pPr>
              <w:snapToGrid w:val="0"/>
              <w:spacing w:line="360" w:lineRule="auto"/>
              <w:ind w:firstLineChars="200" w:firstLine="480"/>
              <w:rPr>
                <w:sz w:val="24"/>
              </w:rPr>
            </w:pPr>
            <w:r>
              <w:rPr>
                <w:rFonts w:hint="eastAsia"/>
                <w:sz w:val="24"/>
              </w:rPr>
              <w:lastRenderedPageBreak/>
              <w:t>②夏港工业区</w:t>
            </w:r>
          </w:p>
          <w:p w:rsidR="00FA2A74" w:rsidRDefault="00FA2A74" w:rsidP="00FA2A74">
            <w:pPr>
              <w:snapToGrid w:val="0"/>
              <w:spacing w:line="360" w:lineRule="auto"/>
              <w:ind w:firstLineChars="200" w:firstLine="480"/>
              <w:rPr>
                <w:sz w:val="24"/>
              </w:rPr>
            </w:pPr>
            <w:r>
              <w:rPr>
                <w:rFonts w:hint="eastAsia"/>
                <w:sz w:val="24"/>
              </w:rPr>
              <w:t>夏港工业区：该区域北以滨江路、镇澄路为界，西以长达路、夏港与申港界为界，东以新夏港河为界，北以夏南路为界，面积约</w:t>
            </w:r>
            <w:r>
              <w:rPr>
                <w:rFonts w:hint="eastAsia"/>
                <w:sz w:val="24"/>
              </w:rPr>
              <w:t>6.1km</w:t>
            </w:r>
            <w:r>
              <w:rPr>
                <w:rFonts w:hint="eastAsia"/>
                <w:sz w:val="24"/>
                <w:vertAlign w:val="superscript"/>
              </w:rPr>
              <w:t>2</w:t>
            </w:r>
            <w:r>
              <w:rPr>
                <w:rFonts w:hint="eastAsia"/>
                <w:sz w:val="24"/>
              </w:rPr>
              <w:t>。该区域包括原夏港工业园区，面积为</w:t>
            </w:r>
            <w:r>
              <w:rPr>
                <w:rFonts w:hint="eastAsia"/>
                <w:sz w:val="24"/>
              </w:rPr>
              <w:t>4.62km</w:t>
            </w:r>
            <w:r>
              <w:rPr>
                <w:rFonts w:hint="eastAsia"/>
                <w:sz w:val="24"/>
                <w:vertAlign w:val="superscript"/>
              </w:rPr>
              <w:t>2</w:t>
            </w:r>
            <w:r>
              <w:rPr>
                <w:rFonts w:hint="eastAsia"/>
                <w:sz w:val="24"/>
              </w:rPr>
              <w:t>。</w:t>
            </w:r>
          </w:p>
          <w:p w:rsidR="00FA2A74" w:rsidRDefault="00FA2A74" w:rsidP="00FA2A74">
            <w:pPr>
              <w:snapToGrid w:val="0"/>
              <w:spacing w:line="360" w:lineRule="auto"/>
              <w:ind w:firstLineChars="200" w:firstLine="480"/>
              <w:rPr>
                <w:sz w:val="24"/>
              </w:rPr>
            </w:pPr>
            <w:r>
              <w:rPr>
                <w:rFonts w:hint="eastAsia"/>
                <w:sz w:val="24"/>
              </w:rPr>
              <w:t>夏港工业区产业功能定位：以金属制品业为主，发展金属新材料、精密机械、汽车零部件等低能耗、低污染的产业。</w:t>
            </w:r>
          </w:p>
          <w:p w:rsidR="00FA2A74" w:rsidRDefault="00FA2A74" w:rsidP="00FA2A74">
            <w:pPr>
              <w:snapToGrid w:val="0"/>
              <w:spacing w:line="360" w:lineRule="auto"/>
              <w:ind w:firstLineChars="200" w:firstLine="480"/>
              <w:rPr>
                <w:sz w:val="24"/>
              </w:rPr>
            </w:pPr>
            <w:r>
              <w:rPr>
                <w:rFonts w:hint="eastAsia"/>
                <w:sz w:val="24"/>
              </w:rPr>
              <w:t>③临港工业区</w:t>
            </w:r>
          </w:p>
          <w:p w:rsidR="00FA2A74" w:rsidRDefault="00FA2A74" w:rsidP="00FA2A74">
            <w:pPr>
              <w:snapToGrid w:val="0"/>
              <w:spacing w:line="360" w:lineRule="auto"/>
              <w:ind w:firstLineChars="200" w:firstLine="480"/>
              <w:rPr>
                <w:sz w:val="24"/>
              </w:rPr>
            </w:pPr>
            <w:r>
              <w:rPr>
                <w:rFonts w:hint="eastAsia"/>
                <w:sz w:val="24"/>
              </w:rPr>
              <w:t>临港工业区：该区域主要为江阴市城市西组团保留的江阴苏龙发电有限公司和中船澄西船舶修造有限公司的工业用地，面积约</w:t>
            </w:r>
            <w:r>
              <w:rPr>
                <w:rFonts w:hint="eastAsia"/>
                <w:sz w:val="24"/>
              </w:rPr>
              <w:t>1.5km</w:t>
            </w:r>
            <w:r>
              <w:rPr>
                <w:rFonts w:hint="eastAsia"/>
                <w:sz w:val="24"/>
                <w:vertAlign w:val="superscript"/>
              </w:rPr>
              <w:t>2</w:t>
            </w:r>
            <w:r>
              <w:rPr>
                <w:rFonts w:hint="eastAsia"/>
                <w:sz w:val="24"/>
              </w:rPr>
              <w:t>。</w:t>
            </w:r>
          </w:p>
          <w:p w:rsidR="00FA2A74" w:rsidRPr="00FA2A74" w:rsidRDefault="00FA2A74" w:rsidP="00FA2A74">
            <w:pPr>
              <w:snapToGrid w:val="0"/>
              <w:spacing w:line="360" w:lineRule="auto"/>
              <w:ind w:firstLineChars="200" w:firstLine="480"/>
              <w:rPr>
                <w:sz w:val="24"/>
              </w:rPr>
            </w:pPr>
            <w:r>
              <w:rPr>
                <w:rFonts w:hint="eastAsia"/>
                <w:sz w:val="24"/>
              </w:rPr>
              <w:t>临港工业区产业功能定位：主要为现代物流业、金属制品业和</w:t>
            </w:r>
            <w:r>
              <w:rPr>
                <w:rFonts w:hint="eastAsia"/>
                <w:sz w:val="24"/>
              </w:rPr>
              <w:t>CBD</w:t>
            </w:r>
            <w:r>
              <w:rPr>
                <w:rFonts w:hint="eastAsia"/>
                <w:sz w:val="24"/>
              </w:rPr>
              <w:t>。西城路、长达路以东、镇澄路以南、新夏港河以西、景贤路以北的东区，重点发展冶金企业，重点发展高、精、尖项目；西城路以西、老夏港河以北、镇澄路以南至申港交界处为纺织服装、轻工产品发展区；西城路以西、老夏港河以南、景贤路以北至申港交界重点发展精密机械、电子信息、汽车零部件产业。工业集中区内产业结构主要分为</w:t>
            </w:r>
            <w:r>
              <w:rPr>
                <w:rFonts w:hint="eastAsia"/>
                <w:sz w:val="24"/>
              </w:rPr>
              <w:t>6</w:t>
            </w:r>
            <w:r>
              <w:rPr>
                <w:rFonts w:hint="eastAsia"/>
                <w:sz w:val="24"/>
              </w:rPr>
              <w:t>块，即保留的江阴苏龙发电有限公司和中船澄西船舶修造有限公司、现代物流业、</w:t>
            </w:r>
            <w:r>
              <w:rPr>
                <w:rFonts w:hint="eastAsia"/>
                <w:sz w:val="24"/>
              </w:rPr>
              <w:t>CBD</w:t>
            </w:r>
            <w:r>
              <w:rPr>
                <w:rFonts w:hint="eastAsia"/>
                <w:sz w:val="24"/>
              </w:rPr>
              <w:t>、金属制品业，轻纺业、机电业。</w:t>
            </w:r>
          </w:p>
          <w:p w:rsidR="00DB53D2" w:rsidRPr="001B3EC0" w:rsidRDefault="00DB53D2" w:rsidP="00DB53D2">
            <w:pPr>
              <w:spacing w:line="360" w:lineRule="auto"/>
              <w:rPr>
                <w:sz w:val="24"/>
              </w:rPr>
            </w:pPr>
            <w:r w:rsidRPr="001B3EC0">
              <w:rPr>
                <w:sz w:val="24"/>
              </w:rPr>
              <w:t>6</w:t>
            </w:r>
            <w:r w:rsidRPr="001B3EC0">
              <w:rPr>
                <w:rFonts w:hAnsi="宋体"/>
                <w:sz w:val="24"/>
              </w:rPr>
              <w:t>、环保基础设施规划及现状</w:t>
            </w:r>
          </w:p>
          <w:p w:rsidR="00873D33" w:rsidRPr="001B3EC0" w:rsidRDefault="00873D33" w:rsidP="00873D33">
            <w:pPr>
              <w:spacing w:line="360" w:lineRule="auto"/>
              <w:ind w:firstLineChars="200" w:firstLine="480"/>
              <w:rPr>
                <w:color w:val="000000"/>
                <w:sz w:val="24"/>
              </w:rPr>
            </w:pPr>
            <w:r w:rsidRPr="001B3EC0">
              <w:rPr>
                <w:rFonts w:hAnsi="宋体"/>
                <w:color w:val="000000"/>
                <w:sz w:val="24"/>
              </w:rPr>
              <w:t>（</w:t>
            </w:r>
            <w:r w:rsidRPr="001B3EC0">
              <w:rPr>
                <w:color w:val="000000"/>
                <w:sz w:val="24"/>
              </w:rPr>
              <w:t>1</w:t>
            </w:r>
            <w:r w:rsidRPr="001B3EC0">
              <w:rPr>
                <w:rFonts w:hAnsi="宋体"/>
                <w:color w:val="000000"/>
                <w:sz w:val="24"/>
              </w:rPr>
              <w:t>）配套污水处理厂及管网情况</w:t>
            </w:r>
          </w:p>
          <w:p w:rsidR="00E7667F" w:rsidRDefault="00E7667F" w:rsidP="00E7667F">
            <w:pPr>
              <w:pStyle w:val="BodyText21"/>
              <w:adjustRightInd/>
              <w:spacing w:line="360" w:lineRule="auto"/>
              <w:ind w:firstLineChars="200" w:firstLine="480"/>
              <w:textAlignment w:val="auto"/>
              <w:rPr>
                <w:rFonts w:ascii="Times New Roman" w:eastAsia="宋体"/>
                <w:szCs w:val="24"/>
                <w:lang w:val="zh-CN"/>
              </w:rPr>
            </w:pPr>
            <w:r>
              <w:rPr>
                <w:rFonts w:ascii="Times New Roman" w:eastAsia="宋体"/>
                <w:szCs w:val="24"/>
                <w:lang w:val="zh-CN"/>
              </w:rPr>
              <w:t>本项目废水接入</w:t>
            </w:r>
            <w:r w:rsidRPr="00315F06">
              <w:rPr>
                <w:rFonts w:ascii="宋体" w:eastAsia="宋体" w:hAnsi="宋体"/>
                <w:szCs w:val="24"/>
                <w:lang w:val="zh-CN"/>
              </w:rPr>
              <w:t>光大水务（江阴）有限公司澄西污水处理厂集中处理。</w:t>
            </w:r>
            <w:r w:rsidRPr="00315F06">
              <w:rPr>
                <w:rFonts w:ascii="宋体" w:eastAsia="宋体" w:hAnsi="宋体"/>
                <w:lang w:val="zh-CN"/>
              </w:rPr>
              <w:t>光大水务（江阴）有限公司澄西污水处理厂污水处理能力</w:t>
            </w:r>
            <w:r w:rsidRPr="00315F06">
              <w:rPr>
                <w:rFonts w:ascii="Times New Roman" w:eastAsia="宋体" w:hAnsi="宋体"/>
                <w:lang w:val="zh-CN"/>
              </w:rPr>
              <w:t>为</w:t>
            </w:r>
            <w:r w:rsidRPr="00315F06">
              <w:rPr>
                <w:rFonts w:ascii="Times New Roman" w:eastAsia="宋体"/>
                <w:lang w:val="zh-CN"/>
              </w:rPr>
              <w:t>11</w:t>
            </w:r>
            <w:r w:rsidRPr="00315F06">
              <w:rPr>
                <w:rFonts w:ascii="Times New Roman" w:eastAsia="宋体" w:hAnsi="宋体"/>
                <w:lang w:val="zh-CN"/>
              </w:rPr>
              <w:t>万</w:t>
            </w:r>
            <w:r w:rsidRPr="00315F06">
              <w:rPr>
                <w:rFonts w:ascii="Times New Roman" w:eastAsia="宋体"/>
                <w:lang w:val="zh-CN"/>
              </w:rPr>
              <w:t>t/d</w:t>
            </w:r>
            <w:r w:rsidRPr="00315F06">
              <w:rPr>
                <w:rFonts w:ascii="Times New Roman" w:eastAsia="宋体" w:hAnsi="宋体"/>
                <w:lang w:val="zh-CN"/>
              </w:rPr>
              <w:t>，现有</w:t>
            </w:r>
            <w:r w:rsidRPr="00315F06">
              <w:rPr>
                <w:rFonts w:ascii="Times New Roman" w:eastAsia="宋体"/>
                <w:lang w:val="zh-CN"/>
              </w:rPr>
              <w:t>8</w:t>
            </w:r>
            <w:r w:rsidRPr="00315F06">
              <w:rPr>
                <w:rFonts w:ascii="Times New Roman" w:eastAsia="宋体" w:hAnsi="宋体"/>
                <w:lang w:val="zh-CN"/>
              </w:rPr>
              <w:t>万</w:t>
            </w:r>
            <w:r w:rsidRPr="00315F06">
              <w:rPr>
                <w:rFonts w:ascii="Times New Roman" w:eastAsia="宋体"/>
                <w:lang w:val="zh-CN"/>
              </w:rPr>
              <w:t>t/d</w:t>
            </w:r>
            <w:r w:rsidRPr="00315F06">
              <w:rPr>
                <w:rFonts w:ascii="Times New Roman" w:eastAsia="宋体" w:hAnsi="宋体"/>
                <w:lang w:val="zh-CN"/>
              </w:rPr>
              <w:t>已建，另</w:t>
            </w:r>
            <w:r w:rsidRPr="00315F06">
              <w:rPr>
                <w:rFonts w:ascii="Times New Roman" w:eastAsia="宋体"/>
                <w:lang w:val="zh-CN"/>
              </w:rPr>
              <w:t>3</w:t>
            </w:r>
            <w:r w:rsidRPr="00315F06">
              <w:rPr>
                <w:rFonts w:ascii="Times New Roman" w:eastAsia="宋体" w:hAnsi="宋体"/>
                <w:lang w:val="zh-CN"/>
              </w:rPr>
              <w:t>万</w:t>
            </w:r>
            <w:r w:rsidRPr="00315F06">
              <w:rPr>
                <w:rFonts w:ascii="Times New Roman" w:eastAsia="宋体"/>
                <w:lang w:val="zh-CN"/>
              </w:rPr>
              <w:t>t/d</w:t>
            </w:r>
            <w:r w:rsidRPr="00315F06">
              <w:rPr>
                <w:rFonts w:ascii="Times New Roman" w:eastAsia="宋体" w:hAnsi="宋体"/>
                <w:lang w:val="zh-CN"/>
              </w:rPr>
              <w:t>污水处理工程正在建设中。</w:t>
            </w:r>
            <w:r w:rsidRPr="00315F06">
              <w:rPr>
                <w:rFonts w:ascii="Times New Roman" w:eastAsia="宋体" w:hAnsi="宋体"/>
                <w:szCs w:val="24"/>
                <w:lang w:val="zh-CN"/>
              </w:rPr>
              <w:t>该污水厂处理出</w:t>
            </w:r>
            <w:r>
              <w:rPr>
                <w:rFonts w:ascii="Times New Roman" w:eastAsia="宋体"/>
                <w:szCs w:val="24"/>
                <w:lang w:val="zh-CN"/>
              </w:rPr>
              <w:t>水</w:t>
            </w:r>
            <w:r w:rsidRPr="00F73013">
              <w:rPr>
                <w:rFonts w:ascii="Times New Roman" w:eastAsia="宋体" w:hint="eastAsia"/>
                <w:szCs w:val="24"/>
                <w:lang w:val="zh-CN"/>
              </w:rPr>
              <w:t>执行</w:t>
            </w:r>
            <w:r w:rsidRPr="00F73013">
              <w:rPr>
                <w:rFonts w:ascii="Times New Roman" w:eastAsia="宋体"/>
                <w:szCs w:val="24"/>
                <w:lang w:val="zh-CN"/>
              </w:rPr>
              <w:t>DB32/1072-20</w:t>
            </w:r>
            <w:r>
              <w:rPr>
                <w:rFonts w:ascii="Times New Roman" w:eastAsia="宋体" w:hint="eastAsia"/>
                <w:szCs w:val="24"/>
                <w:lang w:val="zh-CN"/>
              </w:rPr>
              <w:t>18</w:t>
            </w:r>
            <w:r w:rsidRPr="00F73013">
              <w:rPr>
                <w:rFonts w:ascii="Times New Roman" w:eastAsia="宋体" w:hint="eastAsia"/>
                <w:szCs w:val="24"/>
                <w:lang w:val="zh-CN"/>
              </w:rPr>
              <w:t>《太湖地区城镇污水处理厂及重点工业行业主要水污染物排放限值》表</w:t>
            </w:r>
            <w:r w:rsidRPr="00F73013">
              <w:rPr>
                <w:rFonts w:ascii="Times New Roman" w:eastAsia="宋体" w:hint="eastAsia"/>
                <w:szCs w:val="24"/>
                <w:lang w:val="zh-CN"/>
              </w:rPr>
              <w:t>2</w:t>
            </w:r>
            <w:r w:rsidRPr="00F73013">
              <w:rPr>
                <w:rFonts w:ascii="Times New Roman" w:eastAsia="宋体" w:hint="eastAsia"/>
                <w:szCs w:val="24"/>
                <w:lang w:val="zh-CN"/>
              </w:rPr>
              <w:t>标准及</w:t>
            </w:r>
            <w:r w:rsidRPr="00F73013">
              <w:rPr>
                <w:rFonts w:ascii="Times New Roman" w:eastAsia="宋体"/>
                <w:szCs w:val="24"/>
                <w:lang w:val="zh-CN"/>
              </w:rPr>
              <w:t>GB18918-2002</w:t>
            </w:r>
            <w:r w:rsidRPr="00F73013">
              <w:rPr>
                <w:rFonts w:ascii="Times New Roman" w:eastAsia="宋体" w:hint="eastAsia"/>
                <w:szCs w:val="24"/>
                <w:lang w:val="zh-CN"/>
              </w:rPr>
              <w:t>《城镇污水处理厂污染物排放标准》中表</w:t>
            </w:r>
            <w:r w:rsidRPr="00F73013">
              <w:rPr>
                <w:rFonts w:ascii="Times New Roman" w:eastAsia="宋体"/>
                <w:szCs w:val="24"/>
                <w:lang w:val="zh-CN"/>
              </w:rPr>
              <w:t>1</w:t>
            </w:r>
            <w:r w:rsidRPr="00F73013">
              <w:rPr>
                <w:rFonts w:ascii="Times New Roman" w:eastAsia="宋体" w:hint="eastAsia"/>
                <w:szCs w:val="24"/>
                <w:lang w:val="zh-CN"/>
              </w:rPr>
              <w:t>一级</w:t>
            </w:r>
            <w:r w:rsidRPr="00F73013">
              <w:rPr>
                <w:rFonts w:ascii="Times New Roman" w:eastAsia="宋体" w:hint="eastAsia"/>
                <w:szCs w:val="24"/>
                <w:lang w:val="zh-CN"/>
              </w:rPr>
              <w:t>A</w:t>
            </w:r>
            <w:r w:rsidRPr="00F73013">
              <w:rPr>
                <w:rFonts w:ascii="Times New Roman" w:eastAsia="宋体" w:hint="eastAsia"/>
                <w:szCs w:val="24"/>
                <w:lang w:val="zh-CN"/>
              </w:rPr>
              <w:t>标准</w:t>
            </w:r>
            <w:r>
              <w:rPr>
                <w:rFonts w:ascii="Times New Roman" w:eastAsia="宋体"/>
                <w:szCs w:val="24"/>
                <w:lang w:val="zh-CN"/>
              </w:rPr>
              <w:t>排入老夏港河。</w:t>
            </w:r>
          </w:p>
          <w:p w:rsidR="00873D33" w:rsidRPr="001B3EC0" w:rsidRDefault="00873D33" w:rsidP="00873D33">
            <w:pPr>
              <w:adjustRightInd w:val="0"/>
              <w:snapToGrid w:val="0"/>
              <w:spacing w:line="360" w:lineRule="auto"/>
              <w:ind w:firstLineChars="200" w:firstLine="480"/>
              <w:rPr>
                <w:sz w:val="24"/>
              </w:rPr>
            </w:pPr>
            <w:r w:rsidRPr="001B3EC0">
              <w:rPr>
                <w:rFonts w:hAnsi="宋体"/>
                <w:sz w:val="24"/>
              </w:rPr>
              <w:t>（</w:t>
            </w:r>
            <w:r w:rsidRPr="001B3EC0">
              <w:rPr>
                <w:sz w:val="24"/>
              </w:rPr>
              <w:t>2</w:t>
            </w:r>
            <w:r w:rsidRPr="001B3EC0">
              <w:rPr>
                <w:rFonts w:hAnsi="宋体"/>
                <w:sz w:val="24"/>
              </w:rPr>
              <w:t>）区域集中供热情况</w:t>
            </w:r>
          </w:p>
          <w:p w:rsidR="009D4E34" w:rsidRPr="00FA2A74" w:rsidRDefault="00FA2A74" w:rsidP="00FA2A74">
            <w:pPr>
              <w:autoSpaceDE w:val="0"/>
              <w:autoSpaceDN w:val="0"/>
              <w:adjustRightInd w:val="0"/>
              <w:spacing w:line="360" w:lineRule="auto"/>
              <w:ind w:firstLine="480"/>
              <w:rPr>
                <w:sz w:val="24"/>
              </w:rPr>
            </w:pPr>
            <w:r>
              <w:rPr>
                <w:sz w:val="24"/>
                <w:lang w:val="zh-CN"/>
              </w:rPr>
              <w:t>该区域内现有江阴苏龙热电有限公司</w:t>
            </w:r>
            <w:r>
              <w:rPr>
                <w:sz w:val="24"/>
              </w:rPr>
              <w:t>1</w:t>
            </w:r>
            <w:r>
              <w:rPr>
                <w:sz w:val="24"/>
                <w:lang w:val="zh-CN"/>
              </w:rPr>
              <w:t>家热电厂，作为区域热源点为该区域内的用热单位集中供热。</w:t>
            </w:r>
          </w:p>
          <w:p w:rsidR="00873D33" w:rsidRPr="001B3EC0" w:rsidRDefault="00873D33" w:rsidP="00873D33">
            <w:pPr>
              <w:autoSpaceDE w:val="0"/>
              <w:autoSpaceDN w:val="0"/>
              <w:spacing w:line="360" w:lineRule="auto"/>
              <w:jc w:val="left"/>
              <w:rPr>
                <w:kern w:val="0"/>
                <w:sz w:val="24"/>
              </w:rPr>
            </w:pPr>
            <w:r w:rsidRPr="001B3EC0">
              <w:rPr>
                <w:rFonts w:hAnsi="宋体"/>
                <w:spacing w:val="15"/>
                <w:sz w:val="24"/>
              </w:rPr>
              <w:t>二、教</w:t>
            </w:r>
            <w:r w:rsidRPr="001B3EC0">
              <w:rPr>
                <w:rFonts w:hAnsi="宋体"/>
                <w:kern w:val="0"/>
                <w:sz w:val="24"/>
              </w:rPr>
              <w:t>育、文化</w:t>
            </w:r>
          </w:p>
          <w:p w:rsidR="007F2BFF" w:rsidRDefault="007F2BFF" w:rsidP="007F2BFF">
            <w:pPr>
              <w:autoSpaceDE w:val="0"/>
              <w:autoSpaceDN w:val="0"/>
              <w:adjustRightInd w:val="0"/>
              <w:spacing w:line="360" w:lineRule="auto"/>
              <w:ind w:firstLine="480"/>
              <w:jc w:val="left"/>
              <w:rPr>
                <w:kern w:val="0"/>
                <w:sz w:val="24"/>
              </w:rPr>
            </w:pPr>
            <w:r>
              <w:rPr>
                <w:rFonts w:hint="eastAsia"/>
                <w:sz w:val="24"/>
              </w:rPr>
              <w:t>临港经济开发区</w:t>
            </w:r>
            <w:r>
              <w:rPr>
                <w:kern w:val="0"/>
                <w:sz w:val="24"/>
                <w:lang w:val="zh-CN"/>
              </w:rPr>
              <w:t>夏港现有中小学校</w:t>
            </w:r>
            <w:r>
              <w:rPr>
                <w:kern w:val="0"/>
                <w:sz w:val="24"/>
              </w:rPr>
              <w:t>3</w:t>
            </w:r>
            <w:r>
              <w:rPr>
                <w:kern w:val="0"/>
                <w:sz w:val="24"/>
                <w:lang w:val="zh-CN"/>
              </w:rPr>
              <w:t>所，中小学校在校生</w:t>
            </w:r>
            <w:r>
              <w:rPr>
                <w:kern w:val="0"/>
                <w:sz w:val="24"/>
              </w:rPr>
              <w:t>4231</w:t>
            </w:r>
            <w:r>
              <w:rPr>
                <w:kern w:val="0"/>
                <w:sz w:val="24"/>
                <w:lang w:val="zh-CN"/>
              </w:rPr>
              <w:t>人。夏港优化整合教育资源，完成校舍加固工程，形成中学德育</w:t>
            </w:r>
            <w:r>
              <w:rPr>
                <w:rFonts w:ascii="宋体" w:hAnsi="宋体"/>
                <w:kern w:val="0"/>
                <w:sz w:val="24"/>
                <w:lang w:val="zh-CN"/>
              </w:rPr>
              <w:t>、小学锡剧、英桥双语的教学特色；组</w:t>
            </w:r>
            <w:r>
              <w:rPr>
                <w:rFonts w:ascii="宋体" w:hAnsi="宋体"/>
                <w:kern w:val="0"/>
                <w:sz w:val="24"/>
                <w:lang w:val="zh-CN"/>
              </w:rPr>
              <w:lastRenderedPageBreak/>
              <w:t>织了</w:t>
            </w:r>
            <w:r>
              <w:rPr>
                <w:rFonts w:ascii="宋体" w:hAnsi="宋体"/>
                <w:kern w:val="0"/>
                <w:sz w:val="24"/>
              </w:rPr>
              <w:t>“</w:t>
            </w:r>
            <w:r>
              <w:rPr>
                <w:rFonts w:ascii="宋体" w:hAnsi="宋体"/>
                <w:kern w:val="0"/>
                <w:sz w:val="24"/>
                <w:lang w:val="zh-CN"/>
              </w:rPr>
              <w:t>电影下乡、文艺演出进村、健康教育入户</w:t>
            </w:r>
            <w:r>
              <w:rPr>
                <w:rFonts w:ascii="宋体" w:hAnsi="宋体"/>
                <w:kern w:val="0"/>
                <w:sz w:val="24"/>
              </w:rPr>
              <w:t>”</w:t>
            </w:r>
            <w:r>
              <w:rPr>
                <w:kern w:val="0"/>
                <w:sz w:val="24"/>
                <w:lang w:val="zh-CN"/>
              </w:rPr>
              <w:t>等活动，形成以冰心业余文化艺术团、</w:t>
            </w:r>
            <w:r>
              <w:rPr>
                <w:rFonts w:ascii="宋体" w:hAnsi="宋体"/>
                <w:kern w:val="0"/>
                <w:sz w:val="24"/>
              </w:rPr>
              <w:t>“</w:t>
            </w:r>
            <w:r>
              <w:rPr>
                <w:rFonts w:ascii="宋体" w:hAnsi="宋体"/>
                <w:kern w:val="0"/>
                <w:sz w:val="24"/>
                <w:lang w:val="zh-CN"/>
              </w:rPr>
              <w:t>金色年华</w:t>
            </w:r>
            <w:r>
              <w:rPr>
                <w:rFonts w:ascii="宋体" w:hAnsi="宋体"/>
                <w:kern w:val="0"/>
                <w:sz w:val="24"/>
              </w:rPr>
              <w:t>”</w:t>
            </w:r>
            <w:r>
              <w:rPr>
                <w:kern w:val="0"/>
                <w:sz w:val="24"/>
                <w:lang w:val="zh-CN"/>
              </w:rPr>
              <w:t>戏曲俱乐部、</w:t>
            </w:r>
            <w:r>
              <w:rPr>
                <w:rFonts w:ascii="宋体" w:hAnsi="宋体"/>
                <w:kern w:val="0"/>
                <w:sz w:val="24"/>
              </w:rPr>
              <w:t>“</w:t>
            </w:r>
            <w:r>
              <w:rPr>
                <w:rFonts w:ascii="宋体" w:hAnsi="宋体"/>
                <w:kern w:val="0"/>
                <w:sz w:val="24"/>
                <w:lang w:val="zh-CN"/>
              </w:rPr>
              <w:t>小繁星</w:t>
            </w:r>
            <w:r>
              <w:rPr>
                <w:rFonts w:ascii="宋体" w:hAnsi="宋体"/>
                <w:kern w:val="0"/>
                <w:sz w:val="24"/>
              </w:rPr>
              <w:t>”</w:t>
            </w:r>
            <w:r>
              <w:rPr>
                <w:rFonts w:ascii="宋体" w:hAnsi="宋体"/>
                <w:kern w:val="0"/>
                <w:sz w:val="24"/>
                <w:lang w:val="zh-CN"/>
              </w:rPr>
              <w:t>锡</w:t>
            </w:r>
            <w:r>
              <w:rPr>
                <w:kern w:val="0"/>
                <w:sz w:val="24"/>
                <w:lang w:val="zh-CN"/>
              </w:rPr>
              <w:t>剧班等立足夏港、辐射周边的文化团队。</w:t>
            </w:r>
          </w:p>
          <w:p w:rsidR="00873D33" w:rsidRPr="001B3EC0" w:rsidRDefault="00873D33" w:rsidP="00873D33">
            <w:pPr>
              <w:spacing w:line="360" w:lineRule="auto"/>
              <w:rPr>
                <w:sz w:val="24"/>
              </w:rPr>
            </w:pPr>
            <w:r w:rsidRPr="001B3EC0">
              <w:rPr>
                <w:rFonts w:hAnsi="宋体"/>
                <w:spacing w:val="15"/>
                <w:sz w:val="24"/>
              </w:rPr>
              <w:t>三、文物</w:t>
            </w:r>
            <w:r w:rsidRPr="001B3EC0">
              <w:rPr>
                <w:rFonts w:hAnsi="宋体"/>
                <w:sz w:val="24"/>
              </w:rPr>
              <w:t>保护</w:t>
            </w:r>
          </w:p>
          <w:p w:rsidR="007F2BFF" w:rsidRDefault="007F2BFF" w:rsidP="007F2BFF">
            <w:pPr>
              <w:spacing w:line="360" w:lineRule="auto"/>
              <w:ind w:firstLineChars="200" w:firstLine="480"/>
              <w:rPr>
                <w:sz w:val="24"/>
                <w:lang w:val="zh-CN"/>
              </w:rPr>
            </w:pPr>
            <w:r>
              <w:rPr>
                <w:rFonts w:hint="eastAsia"/>
                <w:sz w:val="24"/>
              </w:rPr>
              <w:t>临港经济开发区</w:t>
            </w:r>
            <w:r>
              <w:rPr>
                <w:sz w:val="24"/>
                <w:lang w:val="zh-CN"/>
              </w:rPr>
              <w:t>夏港有夏港万安桥、渡江战役烈士墓、朱杏南故居、吴文藻冰心故居、吴孝子牌坊等</w:t>
            </w:r>
            <w:r>
              <w:rPr>
                <w:sz w:val="24"/>
              </w:rPr>
              <w:t>5</w:t>
            </w:r>
            <w:r>
              <w:rPr>
                <w:sz w:val="24"/>
                <w:lang w:val="zh-CN"/>
              </w:rPr>
              <w:t>处江阴市级文物保护单位，无国家级、江苏省级文物保护单位。</w:t>
            </w:r>
          </w:p>
          <w:p w:rsidR="00873D33" w:rsidRPr="001B3EC0" w:rsidRDefault="00873D33" w:rsidP="00873D33">
            <w:pPr>
              <w:spacing w:line="360" w:lineRule="auto"/>
              <w:rPr>
                <w:sz w:val="24"/>
              </w:rPr>
            </w:pPr>
            <w:r w:rsidRPr="001B3EC0">
              <w:rPr>
                <w:rFonts w:hAnsi="宋体"/>
                <w:sz w:val="24"/>
              </w:rPr>
              <w:t>四、规划相符性</w:t>
            </w:r>
          </w:p>
          <w:p w:rsidR="007F2BFF" w:rsidRPr="007E5119" w:rsidRDefault="007F2BFF" w:rsidP="007F2BFF">
            <w:pPr>
              <w:spacing w:line="360" w:lineRule="auto"/>
              <w:ind w:firstLine="482"/>
              <w:rPr>
                <w:sz w:val="24"/>
              </w:rPr>
            </w:pPr>
            <w:r w:rsidRPr="007E5119">
              <w:rPr>
                <w:rFonts w:hAnsi="宋体"/>
                <w:sz w:val="24"/>
              </w:rPr>
              <w:t>（</w:t>
            </w:r>
            <w:r w:rsidRPr="007E5119">
              <w:rPr>
                <w:sz w:val="24"/>
              </w:rPr>
              <w:t>1</w:t>
            </w:r>
            <w:r w:rsidRPr="007E5119">
              <w:rPr>
                <w:rFonts w:hAnsi="宋体"/>
                <w:sz w:val="24"/>
              </w:rPr>
              <w:t>）土地利用规划相符性</w:t>
            </w:r>
          </w:p>
          <w:p w:rsidR="007F2BFF" w:rsidRDefault="007F2BFF" w:rsidP="007F2BFF">
            <w:pPr>
              <w:spacing w:line="360" w:lineRule="auto"/>
              <w:ind w:firstLineChars="200" w:firstLine="480"/>
              <w:rPr>
                <w:color w:val="000000"/>
                <w:sz w:val="24"/>
              </w:rPr>
            </w:pPr>
            <w:r w:rsidRPr="003137DB">
              <w:rPr>
                <w:rFonts w:hAnsi="宋体"/>
                <w:color w:val="000000"/>
                <w:sz w:val="24"/>
              </w:rPr>
              <w:t>本项目</w:t>
            </w:r>
            <w:r w:rsidRPr="003137DB">
              <w:rPr>
                <w:rFonts w:hAnsi="宋体" w:hint="eastAsia"/>
                <w:color w:val="000000"/>
                <w:sz w:val="24"/>
              </w:rPr>
              <w:t>建设地</w:t>
            </w:r>
            <w:r w:rsidRPr="003137DB">
              <w:rPr>
                <w:rFonts w:hAnsi="宋体"/>
                <w:color w:val="000000"/>
                <w:sz w:val="24"/>
              </w:rPr>
              <w:t>位于</w:t>
            </w:r>
            <w:r w:rsidR="00E7667F">
              <w:rPr>
                <w:rFonts w:ascii="新宋体" w:eastAsia="新宋体" w:cs="新宋体" w:hint="eastAsia"/>
                <w:kern w:val="0"/>
                <w:sz w:val="24"/>
              </w:rPr>
              <w:t>江阴市临港街道西城路</w:t>
            </w:r>
            <w:r w:rsidR="00E7667F" w:rsidRPr="00000359">
              <w:rPr>
                <w:rFonts w:eastAsia="新宋体"/>
                <w:kern w:val="0"/>
                <w:sz w:val="24"/>
              </w:rPr>
              <w:t>11</w:t>
            </w:r>
            <w:r w:rsidR="00E7667F">
              <w:rPr>
                <w:rFonts w:ascii="新宋体" w:eastAsia="新宋体" w:cs="新宋体" w:hint="eastAsia"/>
                <w:kern w:val="0"/>
                <w:sz w:val="24"/>
              </w:rPr>
              <w:t>号</w:t>
            </w:r>
            <w:r>
              <w:rPr>
                <w:rFonts w:hAnsi="宋体"/>
                <w:color w:val="000000"/>
                <w:sz w:val="24"/>
              </w:rPr>
              <w:t>，</w:t>
            </w:r>
            <w:r>
              <w:rPr>
                <w:rFonts w:hint="eastAsia"/>
                <w:color w:val="000000"/>
                <w:sz w:val="24"/>
              </w:rPr>
              <w:t>用地性质为工业用地，符合</w:t>
            </w:r>
            <w:r w:rsidRPr="00452566">
              <w:rPr>
                <w:kern w:val="0"/>
                <w:sz w:val="24"/>
              </w:rPr>
              <w:t>临港经济开发区</w:t>
            </w:r>
            <w:r>
              <w:rPr>
                <w:rFonts w:hint="eastAsia"/>
                <w:color w:val="000000"/>
                <w:sz w:val="24"/>
              </w:rPr>
              <w:t>用地规划要求。</w:t>
            </w:r>
          </w:p>
          <w:p w:rsidR="007F2BFF" w:rsidRPr="007E5119" w:rsidRDefault="007F2BFF" w:rsidP="007F2BFF">
            <w:pPr>
              <w:spacing w:line="360" w:lineRule="auto"/>
              <w:ind w:firstLine="482"/>
              <w:rPr>
                <w:sz w:val="24"/>
              </w:rPr>
            </w:pPr>
            <w:r w:rsidRPr="007E5119">
              <w:rPr>
                <w:rFonts w:hAnsi="宋体"/>
                <w:sz w:val="24"/>
              </w:rPr>
              <w:t>（</w:t>
            </w:r>
            <w:r w:rsidRPr="007E5119">
              <w:rPr>
                <w:sz w:val="24"/>
              </w:rPr>
              <w:t>2</w:t>
            </w:r>
            <w:r w:rsidRPr="007E5119">
              <w:rPr>
                <w:rFonts w:hAnsi="宋体"/>
                <w:sz w:val="24"/>
              </w:rPr>
              <w:t>）环境保护规划相符性</w:t>
            </w:r>
          </w:p>
          <w:p w:rsidR="007F2BFF" w:rsidRDefault="007F2BFF" w:rsidP="007F2BFF">
            <w:pPr>
              <w:pageBreakBefore/>
              <w:suppressLineNumbers/>
              <w:suppressAutoHyphens/>
              <w:spacing w:line="360" w:lineRule="auto"/>
              <w:ind w:firstLineChars="200" w:firstLine="480"/>
              <w:rPr>
                <w:rFonts w:hAnsi="宋体"/>
                <w:sz w:val="24"/>
              </w:rPr>
            </w:pPr>
            <w:r w:rsidRPr="002D1246">
              <w:rPr>
                <w:rFonts w:hAnsi="宋体" w:hint="eastAsia"/>
                <w:sz w:val="24"/>
              </w:rPr>
              <w:t>建设地污水管网已接通，生活污水接入</w:t>
            </w:r>
            <w:r w:rsidRPr="00EA2978">
              <w:rPr>
                <w:rFonts w:hAnsi="宋体" w:hint="eastAsia"/>
                <w:sz w:val="24"/>
              </w:rPr>
              <w:t>光大水务（江阴）有限公司澄西污水处理厂</w:t>
            </w:r>
            <w:r w:rsidRPr="002D1246">
              <w:rPr>
                <w:rFonts w:hAnsi="宋体" w:hint="eastAsia"/>
                <w:sz w:val="24"/>
              </w:rPr>
              <w:t>集中处理，不新增排污口，厂区实行雨污分流，故本项目的建设符合江阴临港经济开发区环保规划。</w:t>
            </w:r>
          </w:p>
          <w:p w:rsidR="007F2BFF" w:rsidRDefault="007F2BFF" w:rsidP="007F2BFF">
            <w:pPr>
              <w:spacing w:line="360" w:lineRule="auto"/>
              <w:ind w:firstLineChars="200" w:firstLine="480"/>
              <w:rPr>
                <w:sz w:val="24"/>
              </w:rPr>
            </w:pPr>
            <w:r>
              <w:rPr>
                <w:rFonts w:hint="eastAsia"/>
                <w:sz w:val="24"/>
              </w:rPr>
              <w:t>（</w:t>
            </w:r>
            <w:r>
              <w:rPr>
                <w:rFonts w:hint="eastAsia"/>
                <w:sz w:val="24"/>
              </w:rPr>
              <w:t>3</w:t>
            </w:r>
            <w:r>
              <w:rPr>
                <w:rFonts w:hint="eastAsia"/>
                <w:sz w:val="24"/>
              </w:rPr>
              <w:t>）产业定位相符性</w:t>
            </w:r>
          </w:p>
          <w:p w:rsidR="007F2BFF" w:rsidRDefault="007F2BFF" w:rsidP="007F2BFF">
            <w:pPr>
              <w:spacing w:line="360" w:lineRule="auto"/>
              <w:ind w:firstLineChars="200" w:firstLine="480"/>
              <w:rPr>
                <w:sz w:val="24"/>
              </w:rPr>
            </w:pPr>
            <w:r>
              <w:rPr>
                <w:rFonts w:hint="eastAsia"/>
                <w:color w:val="000000"/>
                <w:sz w:val="24"/>
              </w:rPr>
              <w:t>本项目</w:t>
            </w:r>
            <w:r>
              <w:rPr>
                <w:rFonts w:hint="eastAsia"/>
                <w:sz w:val="24"/>
              </w:rPr>
              <w:t>主要从事</w:t>
            </w:r>
            <w:r w:rsidR="007B4710" w:rsidRPr="00A6193C">
              <w:rPr>
                <w:sz w:val="24"/>
              </w:rPr>
              <w:t>定子铁芯</w:t>
            </w:r>
            <w:r w:rsidR="007B4710">
              <w:rPr>
                <w:sz w:val="24"/>
              </w:rPr>
              <w:t>、</w:t>
            </w:r>
            <w:r w:rsidR="007B4710" w:rsidRPr="00A6193C">
              <w:rPr>
                <w:rFonts w:hint="eastAsia"/>
                <w:sz w:val="24"/>
              </w:rPr>
              <w:t>转子铁芯</w:t>
            </w:r>
            <w:r>
              <w:rPr>
                <w:rFonts w:hint="eastAsia"/>
                <w:sz w:val="24"/>
              </w:rPr>
              <w:t>的生产，符合</w:t>
            </w:r>
            <w:r>
              <w:rPr>
                <w:rFonts w:hint="eastAsia"/>
                <w:color w:val="000000"/>
                <w:sz w:val="24"/>
              </w:rPr>
              <w:t>临港经济开发区</w:t>
            </w:r>
            <w:r>
              <w:rPr>
                <w:rFonts w:hint="eastAsia"/>
                <w:sz w:val="24"/>
              </w:rPr>
              <w:t>产业定位。</w:t>
            </w:r>
          </w:p>
          <w:p w:rsidR="007F2BFF" w:rsidRDefault="007F2BFF" w:rsidP="007F2BFF">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）生态红线区域规划相符性</w:t>
            </w:r>
          </w:p>
          <w:p w:rsidR="007F2BFF" w:rsidRPr="008B3B7F" w:rsidRDefault="007F2BFF" w:rsidP="007F2BFF">
            <w:pPr>
              <w:spacing w:line="360" w:lineRule="auto"/>
              <w:ind w:firstLineChars="200" w:firstLine="480"/>
              <w:rPr>
                <w:sz w:val="24"/>
              </w:rPr>
            </w:pPr>
            <w:r w:rsidRPr="008B3B7F">
              <w:rPr>
                <w:rFonts w:hint="eastAsia"/>
                <w:sz w:val="24"/>
              </w:rPr>
              <w:t>本项目距离江阴市低山生态公益林（白石山）</w:t>
            </w:r>
            <w:r w:rsidRPr="008B3B7F">
              <w:rPr>
                <w:sz w:val="24"/>
              </w:rPr>
              <w:t>二级管控区边界为</w:t>
            </w:r>
            <w:r w:rsidR="008F2449" w:rsidRPr="00852806">
              <w:rPr>
                <w:rFonts w:hint="eastAsia"/>
                <w:sz w:val="24"/>
              </w:rPr>
              <w:t>27</w:t>
            </w:r>
            <w:r w:rsidRPr="00852806">
              <w:rPr>
                <w:rFonts w:hint="eastAsia"/>
                <w:sz w:val="24"/>
              </w:rPr>
              <w:t>00</w:t>
            </w:r>
            <w:r w:rsidRPr="00852806">
              <w:rPr>
                <w:sz w:val="24"/>
              </w:rPr>
              <w:t>m</w:t>
            </w:r>
            <w:r w:rsidRPr="008B3B7F">
              <w:rPr>
                <w:rFonts w:hint="eastAsia"/>
                <w:sz w:val="24"/>
              </w:rPr>
              <w:t>，</w:t>
            </w:r>
            <w:r w:rsidRPr="008B3B7F">
              <w:rPr>
                <w:sz w:val="24"/>
              </w:rPr>
              <w:t>不在一级和二级管控区范围内，符合《江苏省生态红线区域保护规划》。</w:t>
            </w:r>
          </w:p>
          <w:p w:rsidR="007F2BFF" w:rsidRPr="00CD32E4" w:rsidRDefault="007F2BFF" w:rsidP="007F2BFF">
            <w:pPr>
              <w:autoSpaceDE w:val="0"/>
              <w:autoSpaceDN w:val="0"/>
              <w:spacing w:line="360" w:lineRule="auto"/>
              <w:ind w:firstLineChars="200" w:firstLine="480"/>
              <w:jc w:val="left"/>
              <w:rPr>
                <w:kern w:val="0"/>
                <w:sz w:val="24"/>
              </w:rPr>
            </w:pPr>
            <w:r>
              <w:rPr>
                <w:rFonts w:hint="eastAsia"/>
                <w:color w:val="000000"/>
                <w:sz w:val="24"/>
              </w:rPr>
              <w:t>综上所述，本项目建设符合江阴临港经济开发区土地利用规划</w:t>
            </w:r>
            <w:r>
              <w:rPr>
                <w:rFonts w:hint="eastAsia"/>
                <w:sz w:val="24"/>
              </w:rPr>
              <w:t>、</w:t>
            </w:r>
            <w:r>
              <w:rPr>
                <w:rFonts w:hint="eastAsia"/>
                <w:color w:val="000000"/>
                <w:sz w:val="24"/>
              </w:rPr>
              <w:t>环境保护规划</w:t>
            </w:r>
            <w:r>
              <w:rPr>
                <w:rFonts w:hint="eastAsia"/>
                <w:sz w:val="24"/>
              </w:rPr>
              <w:t>、产业定位、</w:t>
            </w:r>
            <w:r>
              <w:rPr>
                <w:rFonts w:hint="eastAsia"/>
                <w:color w:val="000000"/>
                <w:sz w:val="24"/>
              </w:rPr>
              <w:t>生态红线区域规划</w:t>
            </w:r>
            <w:r>
              <w:rPr>
                <w:rFonts w:hint="eastAsia"/>
                <w:sz w:val="24"/>
              </w:rPr>
              <w:t>等。</w:t>
            </w:r>
          </w:p>
          <w:p w:rsidR="00551A57" w:rsidRPr="007F2BFF" w:rsidRDefault="00551A57" w:rsidP="00873D33">
            <w:pPr>
              <w:ind w:firstLineChars="200" w:firstLine="420"/>
            </w:pPr>
          </w:p>
        </w:tc>
      </w:tr>
    </w:tbl>
    <w:p w:rsidR="00551A57" w:rsidRPr="001B3EC0" w:rsidRDefault="00551A57">
      <w:pPr>
        <w:spacing w:line="360" w:lineRule="auto"/>
        <w:rPr>
          <w:b/>
          <w:sz w:val="24"/>
        </w:rPr>
      </w:pPr>
      <w:r w:rsidRPr="001B3EC0">
        <w:rPr>
          <w:rFonts w:hAnsi="宋体"/>
          <w:b/>
          <w:sz w:val="24"/>
        </w:rPr>
        <w:lastRenderedPageBreak/>
        <w:t>环境质量状况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4"/>
      </w:tblGrid>
      <w:tr w:rsidR="00551A57" w:rsidRPr="001B3EC0" w:rsidTr="0088667E">
        <w:trPr>
          <w:trHeight w:val="8216"/>
          <w:jc w:val="center"/>
        </w:trPr>
        <w:tc>
          <w:tcPr>
            <w:tcW w:w="8994" w:type="dxa"/>
          </w:tcPr>
          <w:p w:rsidR="00551A57" w:rsidRPr="001B3EC0" w:rsidRDefault="00551A57">
            <w:pPr>
              <w:spacing w:line="360" w:lineRule="auto"/>
              <w:rPr>
                <w:spacing w:val="-6"/>
                <w:sz w:val="24"/>
              </w:rPr>
            </w:pPr>
            <w:r w:rsidRPr="001B3EC0">
              <w:rPr>
                <w:rFonts w:hAnsi="宋体"/>
                <w:spacing w:val="-6"/>
                <w:sz w:val="24"/>
              </w:rPr>
              <w:t>建设项目所在地区域环境质量现状及主要环境问题（环境空气、地面水、地下水、声环境、辐射环境、生态环境等）</w:t>
            </w:r>
          </w:p>
          <w:p w:rsidR="00551A57" w:rsidRPr="001B3EC0" w:rsidRDefault="00551A57">
            <w:pPr>
              <w:pStyle w:val="ab"/>
              <w:spacing w:line="360" w:lineRule="auto"/>
            </w:pPr>
            <w:r w:rsidRPr="001B3EC0">
              <w:t>1</w:t>
            </w:r>
            <w:r w:rsidRPr="001B3EC0">
              <w:rPr>
                <w:rFonts w:hAnsi="宋体"/>
              </w:rPr>
              <w:t>、环境空气</w:t>
            </w:r>
          </w:p>
          <w:p w:rsidR="00E7667F" w:rsidRPr="001B3EC0" w:rsidRDefault="00E7667F" w:rsidP="00E7667F">
            <w:pPr>
              <w:spacing w:line="348" w:lineRule="auto"/>
              <w:ind w:firstLineChars="200" w:firstLine="480"/>
              <w:rPr>
                <w:sz w:val="24"/>
              </w:rPr>
            </w:pPr>
            <w:r w:rsidRPr="00BC2B23">
              <w:rPr>
                <w:sz w:val="24"/>
              </w:rPr>
              <w:t>根据《</w:t>
            </w:r>
            <w:r w:rsidRPr="00BC2B23">
              <w:rPr>
                <w:sz w:val="24"/>
              </w:rPr>
              <w:t>2017</w:t>
            </w:r>
            <w:r w:rsidRPr="00BC2B23">
              <w:rPr>
                <w:sz w:val="24"/>
              </w:rPr>
              <w:t>年度江阴市空气质量年报》</w:t>
            </w:r>
            <w:r>
              <w:rPr>
                <w:sz w:val="24"/>
              </w:rPr>
              <w:t>可知</w:t>
            </w:r>
            <w:r>
              <w:rPr>
                <w:rFonts w:hint="eastAsia"/>
                <w:sz w:val="24"/>
              </w:rPr>
              <w:t>，</w:t>
            </w:r>
            <w:r w:rsidRPr="00671C56">
              <w:rPr>
                <w:rFonts w:hint="eastAsia"/>
                <w:sz w:val="24"/>
              </w:rPr>
              <w:t>六个乡镇子站中，申港子站</w:t>
            </w:r>
            <w:r w:rsidRPr="00671C56">
              <w:rPr>
                <w:rFonts w:hint="eastAsia"/>
                <w:sz w:val="24"/>
              </w:rPr>
              <w:t>PM</w:t>
            </w:r>
            <w:r w:rsidRPr="00671C56">
              <w:rPr>
                <w:rFonts w:hint="eastAsia"/>
                <w:sz w:val="24"/>
                <w:vertAlign w:val="subscript"/>
              </w:rPr>
              <w:t>2.5</w:t>
            </w:r>
            <w:r w:rsidRPr="00671C56">
              <w:rPr>
                <w:rFonts w:hint="eastAsia"/>
                <w:sz w:val="24"/>
              </w:rPr>
              <w:t>、</w:t>
            </w:r>
            <w:r w:rsidRPr="00671C56">
              <w:rPr>
                <w:rFonts w:hint="eastAsia"/>
                <w:sz w:val="24"/>
              </w:rPr>
              <w:t>CO</w:t>
            </w:r>
            <w:r w:rsidRPr="00671C56">
              <w:rPr>
                <w:rFonts w:hint="eastAsia"/>
                <w:sz w:val="24"/>
              </w:rPr>
              <w:t>、</w:t>
            </w:r>
            <w:r w:rsidRPr="00671C56">
              <w:rPr>
                <w:rFonts w:hint="eastAsia"/>
                <w:sz w:val="24"/>
              </w:rPr>
              <w:t>O</w:t>
            </w:r>
            <w:r w:rsidRPr="00BD75E9">
              <w:rPr>
                <w:rFonts w:hint="eastAsia"/>
                <w:sz w:val="24"/>
                <w:vertAlign w:val="subscript"/>
              </w:rPr>
              <w:t>3</w:t>
            </w:r>
            <w:r w:rsidRPr="00671C56">
              <w:rPr>
                <w:rFonts w:hint="eastAsia"/>
                <w:sz w:val="24"/>
              </w:rPr>
              <w:t>年均浓度相对较高。</w:t>
            </w:r>
            <w:r>
              <w:rPr>
                <w:rFonts w:hint="eastAsia"/>
                <w:sz w:val="24"/>
              </w:rPr>
              <w:t>根据</w:t>
            </w:r>
            <w:r w:rsidRPr="00C85948">
              <w:rPr>
                <w:rFonts w:hAnsi="宋体" w:hint="eastAsia"/>
                <w:sz w:val="24"/>
              </w:rPr>
              <w:t>201</w:t>
            </w:r>
            <w:r>
              <w:rPr>
                <w:rFonts w:hAnsi="宋体" w:hint="eastAsia"/>
                <w:sz w:val="24"/>
              </w:rPr>
              <w:t>8</w:t>
            </w:r>
            <w:r w:rsidRPr="00C85948">
              <w:rPr>
                <w:rFonts w:hAnsi="宋体" w:hint="eastAsia"/>
                <w:sz w:val="24"/>
              </w:rPr>
              <w:t>年</w:t>
            </w:r>
            <w:r>
              <w:rPr>
                <w:rFonts w:hAnsi="宋体" w:hint="eastAsia"/>
                <w:sz w:val="24"/>
              </w:rPr>
              <w:t>申港</w:t>
            </w:r>
            <w:r w:rsidRPr="00C85948">
              <w:rPr>
                <w:rFonts w:hAnsi="宋体" w:hint="eastAsia"/>
                <w:sz w:val="24"/>
              </w:rPr>
              <w:t>空气自动监测站监测数据</w:t>
            </w:r>
            <w:r>
              <w:rPr>
                <w:rFonts w:hint="eastAsia"/>
                <w:sz w:val="24"/>
              </w:rPr>
              <w:t>，</w:t>
            </w:r>
            <w:r w:rsidRPr="004328FD">
              <w:rPr>
                <w:rFonts w:hint="eastAsia"/>
                <w:sz w:val="24"/>
              </w:rPr>
              <w:t>项目所在地</w:t>
            </w:r>
            <w:r w:rsidRPr="004328FD">
              <w:rPr>
                <w:rFonts w:hint="eastAsia"/>
                <w:sz w:val="24"/>
              </w:rPr>
              <w:t>SO</w:t>
            </w:r>
            <w:r w:rsidRPr="00D11BAC">
              <w:rPr>
                <w:rFonts w:hint="eastAsia"/>
                <w:sz w:val="24"/>
                <w:vertAlign w:val="subscript"/>
              </w:rPr>
              <w:t>2</w:t>
            </w:r>
            <w:r w:rsidRPr="004328FD">
              <w:rPr>
                <w:rFonts w:hint="eastAsia"/>
                <w:sz w:val="24"/>
              </w:rPr>
              <w:t>年平均浓度均达到《环境空气质量标准》（</w:t>
            </w:r>
            <w:r w:rsidRPr="004328FD">
              <w:rPr>
                <w:rFonts w:hint="eastAsia"/>
                <w:sz w:val="24"/>
              </w:rPr>
              <w:t>GB3095-2012</w:t>
            </w:r>
            <w:r w:rsidRPr="004328FD">
              <w:rPr>
                <w:rFonts w:hint="eastAsia"/>
                <w:sz w:val="24"/>
              </w:rPr>
              <w:t>）表</w:t>
            </w:r>
            <w:r w:rsidRPr="004328FD">
              <w:rPr>
                <w:rFonts w:hint="eastAsia"/>
                <w:sz w:val="24"/>
              </w:rPr>
              <w:t>1</w:t>
            </w:r>
            <w:r w:rsidRPr="004328FD">
              <w:rPr>
                <w:rFonts w:hint="eastAsia"/>
                <w:sz w:val="24"/>
              </w:rPr>
              <w:t>中二级标准，</w:t>
            </w:r>
            <w:r w:rsidRPr="004328FD">
              <w:rPr>
                <w:rFonts w:hint="eastAsia"/>
                <w:sz w:val="24"/>
              </w:rPr>
              <w:t>NO</w:t>
            </w:r>
            <w:r w:rsidRPr="00D11BAC">
              <w:rPr>
                <w:rFonts w:hint="eastAsia"/>
                <w:sz w:val="24"/>
                <w:vertAlign w:val="subscript"/>
              </w:rPr>
              <w:t>2</w:t>
            </w:r>
            <w:r>
              <w:rPr>
                <w:rFonts w:hint="eastAsia"/>
                <w:sz w:val="24"/>
              </w:rPr>
              <w:t>、</w:t>
            </w:r>
            <w:r w:rsidRPr="004328FD">
              <w:rPr>
                <w:rFonts w:hint="eastAsia"/>
                <w:sz w:val="24"/>
              </w:rPr>
              <w:t>PM</w:t>
            </w:r>
            <w:r w:rsidRPr="00D11BAC">
              <w:rPr>
                <w:rFonts w:hint="eastAsia"/>
                <w:sz w:val="24"/>
                <w:vertAlign w:val="subscript"/>
              </w:rPr>
              <w:t>10</w:t>
            </w:r>
            <w:r w:rsidRPr="004328FD">
              <w:rPr>
                <w:rFonts w:hint="eastAsia"/>
                <w:sz w:val="24"/>
              </w:rPr>
              <w:t>年平均浓度超过了《环境空气质量标准》（</w:t>
            </w:r>
            <w:r w:rsidRPr="004328FD">
              <w:rPr>
                <w:rFonts w:hint="eastAsia"/>
                <w:sz w:val="24"/>
              </w:rPr>
              <w:t>GB3095-2012</w:t>
            </w:r>
            <w:r w:rsidRPr="004328FD">
              <w:rPr>
                <w:rFonts w:hint="eastAsia"/>
                <w:sz w:val="24"/>
              </w:rPr>
              <w:t>）表</w:t>
            </w:r>
            <w:r w:rsidRPr="004328FD">
              <w:rPr>
                <w:rFonts w:hint="eastAsia"/>
                <w:sz w:val="24"/>
              </w:rPr>
              <w:t>1</w:t>
            </w:r>
            <w:r w:rsidRPr="004328FD">
              <w:rPr>
                <w:rFonts w:hint="eastAsia"/>
                <w:sz w:val="24"/>
              </w:rPr>
              <w:t>中二级标准，</w:t>
            </w:r>
            <w:r w:rsidRPr="001B3EC0">
              <w:rPr>
                <w:rFonts w:hAnsi="宋体"/>
                <w:sz w:val="24"/>
              </w:rPr>
              <w:t>该地区环境空气质量监测数据统计见表</w:t>
            </w:r>
            <w:r w:rsidR="00C32B65">
              <w:rPr>
                <w:rFonts w:hint="eastAsia"/>
                <w:sz w:val="24"/>
              </w:rPr>
              <w:t>8</w:t>
            </w:r>
            <w:r w:rsidRPr="001B3EC0">
              <w:rPr>
                <w:rFonts w:hAnsi="宋体"/>
                <w:sz w:val="24"/>
              </w:rPr>
              <w:t>。</w:t>
            </w:r>
          </w:p>
          <w:p w:rsidR="00E7667F" w:rsidRPr="001B3EC0" w:rsidRDefault="00E7667F" w:rsidP="00E7667F">
            <w:pPr>
              <w:spacing w:line="360" w:lineRule="auto"/>
              <w:jc w:val="center"/>
              <w:rPr>
                <w:sz w:val="24"/>
              </w:rPr>
            </w:pPr>
            <w:r w:rsidRPr="001B3EC0">
              <w:rPr>
                <w:rFonts w:hAnsi="宋体"/>
                <w:sz w:val="24"/>
              </w:rPr>
              <w:t>表</w:t>
            </w:r>
            <w:r w:rsidR="00C32B65">
              <w:rPr>
                <w:rFonts w:hint="eastAsia"/>
                <w:sz w:val="24"/>
              </w:rPr>
              <w:t>8</w:t>
            </w:r>
            <w:r>
              <w:rPr>
                <w:rFonts w:hint="eastAsia"/>
                <w:sz w:val="24"/>
              </w:rPr>
              <w:t xml:space="preserve">   </w:t>
            </w:r>
            <w:r w:rsidRPr="001B3EC0">
              <w:rPr>
                <w:rFonts w:hAnsi="宋体"/>
                <w:sz w:val="24"/>
              </w:rPr>
              <w:t>环境空气质量监测数据</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394"/>
              <w:gridCol w:w="1665"/>
              <w:gridCol w:w="1908"/>
              <w:gridCol w:w="1767"/>
              <w:gridCol w:w="1771"/>
            </w:tblGrid>
            <w:tr w:rsidR="00E7667F" w:rsidRPr="009A5995" w:rsidTr="007932CC">
              <w:trPr>
                <w:trHeight w:val="332"/>
                <w:jc w:val="center"/>
              </w:trPr>
              <w:tc>
                <w:tcPr>
                  <w:tcW w:w="1394" w:type="dxa"/>
                  <w:vMerge w:val="restart"/>
                  <w:vAlign w:val="center"/>
                </w:tcPr>
                <w:p w:rsidR="00E7667F" w:rsidRPr="009A5995" w:rsidRDefault="00E7667F" w:rsidP="007932CC">
                  <w:pPr>
                    <w:adjustRightInd w:val="0"/>
                    <w:snapToGrid w:val="0"/>
                    <w:jc w:val="center"/>
                    <w:rPr>
                      <w:bCs/>
                      <w:color w:val="000000"/>
                      <w:szCs w:val="21"/>
                    </w:rPr>
                  </w:pPr>
                  <w:r w:rsidRPr="009A5995">
                    <w:rPr>
                      <w:rFonts w:hAnsi="宋体"/>
                      <w:bCs/>
                      <w:color w:val="000000"/>
                      <w:szCs w:val="21"/>
                    </w:rPr>
                    <w:t>监测点位</w:t>
                  </w:r>
                </w:p>
              </w:tc>
              <w:tc>
                <w:tcPr>
                  <w:tcW w:w="1665" w:type="dxa"/>
                  <w:vMerge w:val="restart"/>
                  <w:vAlign w:val="center"/>
                </w:tcPr>
                <w:p w:rsidR="00E7667F" w:rsidRPr="009A5995" w:rsidRDefault="00E7667F" w:rsidP="007932CC">
                  <w:pPr>
                    <w:adjustRightInd w:val="0"/>
                    <w:snapToGrid w:val="0"/>
                    <w:jc w:val="center"/>
                    <w:rPr>
                      <w:bCs/>
                      <w:color w:val="000000"/>
                      <w:szCs w:val="21"/>
                    </w:rPr>
                  </w:pPr>
                  <w:r w:rsidRPr="009A5995">
                    <w:rPr>
                      <w:rFonts w:hAnsi="宋体"/>
                      <w:bCs/>
                      <w:color w:val="000000"/>
                      <w:szCs w:val="21"/>
                    </w:rPr>
                    <w:t>监测时间月份</w:t>
                  </w:r>
                </w:p>
              </w:tc>
              <w:tc>
                <w:tcPr>
                  <w:tcW w:w="5446" w:type="dxa"/>
                  <w:gridSpan w:val="3"/>
                  <w:vAlign w:val="center"/>
                </w:tcPr>
                <w:p w:rsidR="00E7667F" w:rsidRPr="009A5995" w:rsidRDefault="00E7667F" w:rsidP="007932CC">
                  <w:pPr>
                    <w:adjustRightInd w:val="0"/>
                    <w:snapToGrid w:val="0"/>
                    <w:jc w:val="center"/>
                    <w:rPr>
                      <w:bCs/>
                      <w:color w:val="000000"/>
                      <w:szCs w:val="21"/>
                    </w:rPr>
                  </w:pPr>
                  <w:r w:rsidRPr="009A5995">
                    <w:rPr>
                      <w:rFonts w:hAnsi="宋体"/>
                      <w:bCs/>
                      <w:color w:val="000000"/>
                      <w:szCs w:val="21"/>
                    </w:rPr>
                    <w:t>平均浓度（</w:t>
                  </w:r>
                  <w:r w:rsidRPr="009A5995">
                    <w:rPr>
                      <w:bCs/>
                      <w:color w:val="000000"/>
                      <w:szCs w:val="21"/>
                    </w:rPr>
                    <w:t>µg/Nm</w:t>
                  </w:r>
                  <w:r w:rsidRPr="009A5995">
                    <w:rPr>
                      <w:bCs/>
                      <w:color w:val="000000"/>
                      <w:szCs w:val="21"/>
                      <w:vertAlign w:val="superscript"/>
                    </w:rPr>
                    <w:t>3</w:t>
                  </w:r>
                  <w:r w:rsidRPr="009A5995">
                    <w:rPr>
                      <w:rFonts w:hAnsi="宋体"/>
                      <w:bCs/>
                      <w:color w:val="000000"/>
                      <w:szCs w:val="21"/>
                    </w:rPr>
                    <w:t>）</w:t>
                  </w:r>
                </w:p>
              </w:tc>
            </w:tr>
            <w:tr w:rsidR="00E7667F" w:rsidRPr="009A5995" w:rsidTr="007932CC">
              <w:trPr>
                <w:trHeight w:val="332"/>
                <w:jc w:val="center"/>
              </w:trPr>
              <w:tc>
                <w:tcPr>
                  <w:tcW w:w="1394" w:type="dxa"/>
                  <w:vMerge/>
                  <w:vAlign w:val="center"/>
                </w:tcPr>
                <w:p w:rsidR="00E7667F" w:rsidRPr="009A5995" w:rsidRDefault="00E7667F" w:rsidP="007932CC">
                  <w:pPr>
                    <w:adjustRightInd w:val="0"/>
                    <w:snapToGrid w:val="0"/>
                    <w:jc w:val="center"/>
                    <w:rPr>
                      <w:bCs/>
                      <w:color w:val="000000"/>
                      <w:szCs w:val="21"/>
                    </w:rPr>
                  </w:pPr>
                </w:p>
              </w:tc>
              <w:tc>
                <w:tcPr>
                  <w:tcW w:w="1665" w:type="dxa"/>
                  <w:vMerge/>
                  <w:vAlign w:val="center"/>
                </w:tcPr>
                <w:p w:rsidR="00E7667F" w:rsidRPr="009A5995" w:rsidRDefault="00E7667F" w:rsidP="007932CC">
                  <w:pPr>
                    <w:adjustRightInd w:val="0"/>
                    <w:snapToGrid w:val="0"/>
                    <w:jc w:val="center"/>
                    <w:rPr>
                      <w:bCs/>
                      <w:color w:val="000000"/>
                      <w:szCs w:val="21"/>
                    </w:rPr>
                  </w:pPr>
                </w:p>
              </w:tc>
              <w:tc>
                <w:tcPr>
                  <w:tcW w:w="1908" w:type="dxa"/>
                  <w:vAlign w:val="center"/>
                </w:tcPr>
                <w:p w:rsidR="00E7667F" w:rsidRPr="009A5995" w:rsidRDefault="00E7667F" w:rsidP="007932CC">
                  <w:pPr>
                    <w:adjustRightInd w:val="0"/>
                    <w:snapToGrid w:val="0"/>
                    <w:jc w:val="center"/>
                    <w:rPr>
                      <w:bCs/>
                      <w:color w:val="000000"/>
                      <w:szCs w:val="21"/>
                    </w:rPr>
                  </w:pPr>
                  <w:r w:rsidRPr="009A5995">
                    <w:rPr>
                      <w:bCs/>
                      <w:color w:val="000000"/>
                      <w:szCs w:val="21"/>
                    </w:rPr>
                    <w:t>SO</w:t>
                  </w:r>
                  <w:r w:rsidRPr="009A5995">
                    <w:rPr>
                      <w:bCs/>
                      <w:color w:val="000000"/>
                      <w:szCs w:val="21"/>
                      <w:vertAlign w:val="subscript"/>
                    </w:rPr>
                    <w:t>2</w:t>
                  </w:r>
                </w:p>
              </w:tc>
              <w:tc>
                <w:tcPr>
                  <w:tcW w:w="1767" w:type="dxa"/>
                  <w:vAlign w:val="center"/>
                </w:tcPr>
                <w:p w:rsidR="00E7667F" w:rsidRPr="009A5995" w:rsidRDefault="00E7667F" w:rsidP="007932CC">
                  <w:pPr>
                    <w:adjustRightInd w:val="0"/>
                    <w:snapToGrid w:val="0"/>
                    <w:jc w:val="center"/>
                    <w:rPr>
                      <w:bCs/>
                      <w:color w:val="000000"/>
                      <w:szCs w:val="21"/>
                    </w:rPr>
                  </w:pPr>
                  <w:r w:rsidRPr="009A5995">
                    <w:rPr>
                      <w:bCs/>
                      <w:color w:val="000000"/>
                      <w:szCs w:val="21"/>
                    </w:rPr>
                    <w:t>NO</w:t>
                  </w:r>
                  <w:r w:rsidRPr="009A5995">
                    <w:rPr>
                      <w:bCs/>
                      <w:color w:val="000000"/>
                      <w:szCs w:val="21"/>
                      <w:vertAlign w:val="subscript"/>
                    </w:rPr>
                    <w:t>2</w:t>
                  </w:r>
                </w:p>
              </w:tc>
              <w:tc>
                <w:tcPr>
                  <w:tcW w:w="1771" w:type="dxa"/>
                  <w:vAlign w:val="center"/>
                </w:tcPr>
                <w:p w:rsidR="00E7667F" w:rsidRPr="009A5995" w:rsidRDefault="00E7667F" w:rsidP="007932CC">
                  <w:pPr>
                    <w:adjustRightInd w:val="0"/>
                    <w:snapToGrid w:val="0"/>
                    <w:jc w:val="center"/>
                    <w:rPr>
                      <w:bCs/>
                      <w:color w:val="000000"/>
                      <w:szCs w:val="21"/>
                    </w:rPr>
                  </w:pPr>
                  <w:r w:rsidRPr="009A5995">
                    <w:rPr>
                      <w:bCs/>
                      <w:color w:val="000000"/>
                      <w:szCs w:val="21"/>
                    </w:rPr>
                    <w:t>PM</w:t>
                  </w:r>
                  <w:r w:rsidRPr="009A5995">
                    <w:rPr>
                      <w:bCs/>
                      <w:color w:val="000000"/>
                      <w:szCs w:val="21"/>
                      <w:vertAlign w:val="subscript"/>
                    </w:rPr>
                    <w:t>10</w:t>
                  </w:r>
                </w:p>
              </w:tc>
            </w:tr>
            <w:tr w:rsidR="00E7667F" w:rsidTr="007932CC">
              <w:trPr>
                <w:trHeight w:val="332"/>
                <w:jc w:val="center"/>
              </w:trPr>
              <w:tc>
                <w:tcPr>
                  <w:tcW w:w="1394" w:type="dxa"/>
                  <w:vMerge w:val="restart"/>
                  <w:vAlign w:val="center"/>
                </w:tcPr>
                <w:p w:rsidR="00E7667F" w:rsidRPr="00452566" w:rsidRDefault="00E7667F" w:rsidP="007932CC">
                  <w:pPr>
                    <w:adjustRightInd w:val="0"/>
                    <w:snapToGrid w:val="0"/>
                    <w:jc w:val="center"/>
                    <w:rPr>
                      <w:szCs w:val="21"/>
                    </w:rPr>
                  </w:pPr>
                  <w:r w:rsidRPr="00452566">
                    <w:rPr>
                      <w:rFonts w:hAnsi="宋体" w:hint="eastAsia"/>
                      <w:szCs w:val="21"/>
                    </w:rPr>
                    <w:t>申港</w:t>
                  </w:r>
                  <w:r w:rsidRPr="00452566">
                    <w:rPr>
                      <w:rFonts w:hAnsi="宋体"/>
                      <w:szCs w:val="21"/>
                    </w:rPr>
                    <w:t>空气</w:t>
                  </w:r>
                </w:p>
                <w:p w:rsidR="00E7667F" w:rsidRPr="00452566" w:rsidRDefault="00E7667F" w:rsidP="007932CC">
                  <w:pPr>
                    <w:adjustRightInd w:val="0"/>
                    <w:snapToGrid w:val="0"/>
                    <w:jc w:val="center"/>
                    <w:rPr>
                      <w:szCs w:val="21"/>
                    </w:rPr>
                  </w:pPr>
                  <w:r w:rsidRPr="00452566">
                    <w:rPr>
                      <w:rFonts w:hAnsi="宋体"/>
                      <w:szCs w:val="21"/>
                    </w:rPr>
                    <w:t>自动站</w:t>
                  </w:r>
                </w:p>
              </w:tc>
              <w:tc>
                <w:tcPr>
                  <w:tcW w:w="1665" w:type="dxa"/>
                  <w:vAlign w:val="center"/>
                </w:tcPr>
                <w:p w:rsidR="00E7667F" w:rsidRDefault="00E7667F" w:rsidP="007932CC">
                  <w:pPr>
                    <w:adjustRightInd w:val="0"/>
                    <w:snapToGrid w:val="0"/>
                    <w:jc w:val="center"/>
                    <w:rPr>
                      <w:szCs w:val="21"/>
                    </w:rPr>
                  </w:pPr>
                  <w:r>
                    <w:rPr>
                      <w:szCs w:val="21"/>
                    </w:rPr>
                    <w:t>201</w:t>
                  </w:r>
                  <w:r>
                    <w:rPr>
                      <w:rFonts w:hint="eastAsia"/>
                      <w:szCs w:val="21"/>
                    </w:rPr>
                    <w:t>8</w:t>
                  </w:r>
                  <w:r>
                    <w:rPr>
                      <w:rFonts w:hAnsi="宋体"/>
                      <w:szCs w:val="21"/>
                    </w:rPr>
                    <w:t>年</w:t>
                  </w:r>
                  <w:r>
                    <w:rPr>
                      <w:szCs w:val="21"/>
                    </w:rPr>
                    <w:t>1</w:t>
                  </w:r>
                  <w:r>
                    <w:rPr>
                      <w:rFonts w:hAnsi="宋体"/>
                      <w:szCs w:val="21"/>
                    </w:rPr>
                    <w:t>月</w:t>
                  </w:r>
                </w:p>
              </w:tc>
              <w:tc>
                <w:tcPr>
                  <w:tcW w:w="1908" w:type="dxa"/>
                  <w:vAlign w:val="center"/>
                </w:tcPr>
                <w:p w:rsidR="00E7667F" w:rsidRDefault="00E7667F" w:rsidP="007932CC">
                  <w:pPr>
                    <w:adjustRightInd w:val="0"/>
                    <w:snapToGrid w:val="0"/>
                    <w:jc w:val="center"/>
                    <w:rPr>
                      <w:szCs w:val="21"/>
                    </w:rPr>
                  </w:pPr>
                  <w:r>
                    <w:rPr>
                      <w:rFonts w:hint="eastAsia"/>
                      <w:szCs w:val="21"/>
                    </w:rPr>
                    <w:t>22</w:t>
                  </w:r>
                </w:p>
              </w:tc>
              <w:tc>
                <w:tcPr>
                  <w:tcW w:w="1767" w:type="dxa"/>
                  <w:vAlign w:val="center"/>
                </w:tcPr>
                <w:p w:rsidR="00E7667F" w:rsidRDefault="00E7667F" w:rsidP="007932CC">
                  <w:pPr>
                    <w:adjustRightInd w:val="0"/>
                    <w:snapToGrid w:val="0"/>
                    <w:jc w:val="center"/>
                    <w:rPr>
                      <w:szCs w:val="21"/>
                    </w:rPr>
                  </w:pPr>
                  <w:r>
                    <w:rPr>
                      <w:rFonts w:hint="eastAsia"/>
                      <w:szCs w:val="21"/>
                    </w:rPr>
                    <w:t>42</w:t>
                  </w:r>
                </w:p>
              </w:tc>
              <w:tc>
                <w:tcPr>
                  <w:tcW w:w="1771" w:type="dxa"/>
                  <w:vAlign w:val="center"/>
                </w:tcPr>
                <w:p w:rsidR="00E7667F" w:rsidRDefault="00E7667F" w:rsidP="007932CC">
                  <w:pPr>
                    <w:adjustRightInd w:val="0"/>
                    <w:snapToGrid w:val="0"/>
                    <w:jc w:val="center"/>
                    <w:rPr>
                      <w:szCs w:val="21"/>
                    </w:rPr>
                  </w:pPr>
                  <w:r>
                    <w:rPr>
                      <w:rFonts w:hint="eastAsia"/>
                      <w:szCs w:val="21"/>
                    </w:rPr>
                    <w:t>128</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tcPr>
                <w:p w:rsidR="00E7667F" w:rsidRPr="00461866" w:rsidRDefault="00E7667F" w:rsidP="007932CC">
                  <w:pPr>
                    <w:jc w:val="center"/>
                    <w:rPr>
                      <w:szCs w:val="21"/>
                    </w:rPr>
                  </w:pPr>
                  <w:r>
                    <w:rPr>
                      <w:szCs w:val="21"/>
                    </w:rPr>
                    <w:t>201</w:t>
                  </w:r>
                  <w:r>
                    <w:rPr>
                      <w:rFonts w:hint="eastAsia"/>
                      <w:szCs w:val="21"/>
                    </w:rPr>
                    <w:t>8</w:t>
                  </w:r>
                  <w:r>
                    <w:rPr>
                      <w:rFonts w:hAnsi="宋体"/>
                      <w:szCs w:val="21"/>
                    </w:rPr>
                    <w:t>年</w:t>
                  </w:r>
                  <w:r>
                    <w:rPr>
                      <w:szCs w:val="21"/>
                    </w:rPr>
                    <w:t>2</w:t>
                  </w:r>
                  <w:r>
                    <w:rPr>
                      <w:rFonts w:hAnsi="宋体"/>
                      <w:szCs w:val="21"/>
                    </w:rPr>
                    <w:t>月</w:t>
                  </w:r>
                </w:p>
              </w:tc>
              <w:tc>
                <w:tcPr>
                  <w:tcW w:w="1908" w:type="dxa"/>
                  <w:vAlign w:val="center"/>
                </w:tcPr>
                <w:p w:rsidR="00E7667F" w:rsidRPr="0082312B" w:rsidRDefault="00E7667F" w:rsidP="007932CC">
                  <w:pPr>
                    <w:adjustRightInd w:val="0"/>
                    <w:snapToGrid w:val="0"/>
                    <w:jc w:val="center"/>
                    <w:rPr>
                      <w:szCs w:val="21"/>
                    </w:rPr>
                  </w:pPr>
                  <w:r>
                    <w:rPr>
                      <w:rFonts w:hint="eastAsia"/>
                      <w:szCs w:val="21"/>
                    </w:rPr>
                    <w:t>18</w:t>
                  </w:r>
                </w:p>
              </w:tc>
              <w:tc>
                <w:tcPr>
                  <w:tcW w:w="1767" w:type="dxa"/>
                  <w:vAlign w:val="center"/>
                </w:tcPr>
                <w:p w:rsidR="00E7667F" w:rsidRPr="0082312B" w:rsidRDefault="00E7667F" w:rsidP="007932CC">
                  <w:pPr>
                    <w:adjustRightInd w:val="0"/>
                    <w:snapToGrid w:val="0"/>
                    <w:jc w:val="center"/>
                    <w:rPr>
                      <w:szCs w:val="21"/>
                    </w:rPr>
                  </w:pPr>
                  <w:r>
                    <w:rPr>
                      <w:rFonts w:hint="eastAsia"/>
                      <w:szCs w:val="21"/>
                    </w:rPr>
                    <w:t>30</w:t>
                  </w:r>
                </w:p>
              </w:tc>
              <w:tc>
                <w:tcPr>
                  <w:tcW w:w="1771" w:type="dxa"/>
                  <w:vAlign w:val="center"/>
                </w:tcPr>
                <w:p w:rsidR="00E7667F" w:rsidRPr="0082312B" w:rsidRDefault="00E7667F" w:rsidP="007932CC">
                  <w:pPr>
                    <w:adjustRightInd w:val="0"/>
                    <w:snapToGrid w:val="0"/>
                    <w:jc w:val="center"/>
                    <w:rPr>
                      <w:szCs w:val="21"/>
                    </w:rPr>
                  </w:pPr>
                  <w:r>
                    <w:rPr>
                      <w:rFonts w:hint="eastAsia"/>
                      <w:szCs w:val="21"/>
                    </w:rPr>
                    <w:t>108</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tcPr>
                <w:p w:rsidR="00E7667F" w:rsidRPr="00461866" w:rsidRDefault="00E7667F" w:rsidP="007932CC">
                  <w:pPr>
                    <w:jc w:val="center"/>
                    <w:rPr>
                      <w:szCs w:val="21"/>
                    </w:rPr>
                  </w:pPr>
                  <w:r>
                    <w:rPr>
                      <w:szCs w:val="21"/>
                    </w:rPr>
                    <w:t>201</w:t>
                  </w:r>
                  <w:r>
                    <w:rPr>
                      <w:rFonts w:hint="eastAsia"/>
                      <w:szCs w:val="21"/>
                    </w:rPr>
                    <w:t>8</w:t>
                  </w:r>
                  <w:r>
                    <w:rPr>
                      <w:rFonts w:hAnsi="宋体"/>
                      <w:szCs w:val="21"/>
                    </w:rPr>
                    <w:t>年</w:t>
                  </w:r>
                  <w:r>
                    <w:rPr>
                      <w:szCs w:val="21"/>
                    </w:rPr>
                    <w:t>3</w:t>
                  </w:r>
                  <w:r>
                    <w:rPr>
                      <w:rFonts w:hAnsi="宋体"/>
                      <w:szCs w:val="21"/>
                    </w:rPr>
                    <w:t>月</w:t>
                  </w:r>
                </w:p>
              </w:tc>
              <w:tc>
                <w:tcPr>
                  <w:tcW w:w="1908" w:type="dxa"/>
                  <w:vAlign w:val="center"/>
                </w:tcPr>
                <w:p w:rsidR="00E7667F" w:rsidRPr="0082312B" w:rsidRDefault="00E7667F" w:rsidP="007932CC">
                  <w:pPr>
                    <w:adjustRightInd w:val="0"/>
                    <w:snapToGrid w:val="0"/>
                    <w:jc w:val="center"/>
                    <w:rPr>
                      <w:szCs w:val="21"/>
                    </w:rPr>
                  </w:pPr>
                  <w:r>
                    <w:rPr>
                      <w:rFonts w:hint="eastAsia"/>
                      <w:szCs w:val="21"/>
                    </w:rPr>
                    <w:t>18</w:t>
                  </w:r>
                </w:p>
              </w:tc>
              <w:tc>
                <w:tcPr>
                  <w:tcW w:w="1767" w:type="dxa"/>
                  <w:vAlign w:val="center"/>
                </w:tcPr>
                <w:p w:rsidR="00E7667F" w:rsidRPr="0082312B" w:rsidRDefault="00E7667F" w:rsidP="007932CC">
                  <w:pPr>
                    <w:adjustRightInd w:val="0"/>
                    <w:snapToGrid w:val="0"/>
                    <w:jc w:val="center"/>
                    <w:rPr>
                      <w:szCs w:val="21"/>
                    </w:rPr>
                  </w:pPr>
                  <w:r>
                    <w:rPr>
                      <w:rFonts w:hint="eastAsia"/>
                      <w:szCs w:val="21"/>
                    </w:rPr>
                    <w:t>52</w:t>
                  </w:r>
                </w:p>
              </w:tc>
              <w:tc>
                <w:tcPr>
                  <w:tcW w:w="1771" w:type="dxa"/>
                  <w:vAlign w:val="center"/>
                </w:tcPr>
                <w:p w:rsidR="00E7667F" w:rsidRPr="0082312B" w:rsidRDefault="00E7667F" w:rsidP="007932CC">
                  <w:pPr>
                    <w:adjustRightInd w:val="0"/>
                    <w:snapToGrid w:val="0"/>
                    <w:jc w:val="center"/>
                    <w:rPr>
                      <w:szCs w:val="21"/>
                    </w:rPr>
                  </w:pPr>
                  <w:r>
                    <w:rPr>
                      <w:rFonts w:hint="eastAsia"/>
                      <w:szCs w:val="21"/>
                    </w:rPr>
                    <w:t>105</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tcPr>
                <w:p w:rsidR="00E7667F" w:rsidRPr="00461866" w:rsidRDefault="00E7667F" w:rsidP="007932CC">
                  <w:pPr>
                    <w:jc w:val="center"/>
                    <w:rPr>
                      <w:szCs w:val="21"/>
                    </w:rPr>
                  </w:pPr>
                  <w:r>
                    <w:rPr>
                      <w:szCs w:val="21"/>
                    </w:rPr>
                    <w:t>201</w:t>
                  </w:r>
                  <w:r>
                    <w:rPr>
                      <w:rFonts w:hint="eastAsia"/>
                      <w:szCs w:val="21"/>
                    </w:rPr>
                    <w:t>8</w:t>
                  </w:r>
                  <w:r>
                    <w:rPr>
                      <w:rFonts w:hAnsi="宋体"/>
                      <w:szCs w:val="21"/>
                    </w:rPr>
                    <w:t>年</w:t>
                  </w:r>
                  <w:r>
                    <w:rPr>
                      <w:szCs w:val="21"/>
                    </w:rPr>
                    <w:t>4</w:t>
                  </w:r>
                  <w:r>
                    <w:rPr>
                      <w:rFonts w:hAnsi="宋体"/>
                      <w:szCs w:val="21"/>
                    </w:rPr>
                    <w:t>月</w:t>
                  </w:r>
                </w:p>
              </w:tc>
              <w:tc>
                <w:tcPr>
                  <w:tcW w:w="1908" w:type="dxa"/>
                  <w:vAlign w:val="center"/>
                </w:tcPr>
                <w:p w:rsidR="00E7667F" w:rsidRPr="0082312B" w:rsidRDefault="00E7667F" w:rsidP="007932CC">
                  <w:pPr>
                    <w:adjustRightInd w:val="0"/>
                    <w:snapToGrid w:val="0"/>
                    <w:jc w:val="center"/>
                    <w:rPr>
                      <w:szCs w:val="21"/>
                    </w:rPr>
                  </w:pPr>
                  <w:r>
                    <w:rPr>
                      <w:rFonts w:hint="eastAsia"/>
                      <w:szCs w:val="21"/>
                    </w:rPr>
                    <w:t>21</w:t>
                  </w:r>
                </w:p>
              </w:tc>
              <w:tc>
                <w:tcPr>
                  <w:tcW w:w="1767" w:type="dxa"/>
                  <w:vAlign w:val="center"/>
                </w:tcPr>
                <w:p w:rsidR="00E7667F" w:rsidRPr="0082312B" w:rsidRDefault="00E7667F" w:rsidP="007932CC">
                  <w:pPr>
                    <w:adjustRightInd w:val="0"/>
                    <w:snapToGrid w:val="0"/>
                    <w:jc w:val="center"/>
                    <w:rPr>
                      <w:szCs w:val="21"/>
                    </w:rPr>
                  </w:pPr>
                  <w:r>
                    <w:rPr>
                      <w:rFonts w:hint="eastAsia"/>
                      <w:szCs w:val="21"/>
                    </w:rPr>
                    <w:t>62</w:t>
                  </w:r>
                </w:p>
              </w:tc>
              <w:tc>
                <w:tcPr>
                  <w:tcW w:w="1771" w:type="dxa"/>
                  <w:vAlign w:val="center"/>
                </w:tcPr>
                <w:p w:rsidR="00E7667F" w:rsidRPr="0082312B" w:rsidRDefault="00E7667F" w:rsidP="007932CC">
                  <w:pPr>
                    <w:adjustRightInd w:val="0"/>
                    <w:snapToGrid w:val="0"/>
                    <w:jc w:val="center"/>
                    <w:rPr>
                      <w:szCs w:val="21"/>
                    </w:rPr>
                  </w:pPr>
                  <w:r>
                    <w:rPr>
                      <w:rFonts w:hint="eastAsia"/>
                      <w:szCs w:val="21"/>
                    </w:rPr>
                    <w:t>123</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tcPr>
                <w:p w:rsidR="00E7667F" w:rsidRPr="00461866" w:rsidRDefault="00E7667F" w:rsidP="007932CC">
                  <w:pPr>
                    <w:jc w:val="center"/>
                    <w:rPr>
                      <w:szCs w:val="21"/>
                    </w:rPr>
                  </w:pPr>
                  <w:r>
                    <w:rPr>
                      <w:szCs w:val="21"/>
                    </w:rPr>
                    <w:t>201</w:t>
                  </w:r>
                  <w:r>
                    <w:rPr>
                      <w:rFonts w:hint="eastAsia"/>
                      <w:szCs w:val="21"/>
                    </w:rPr>
                    <w:t>8</w:t>
                  </w:r>
                  <w:r>
                    <w:rPr>
                      <w:rFonts w:hAnsi="宋体"/>
                      <w:szCs w:val="21"/>
                    </w:rPr>
                    <w:t>年</w:t>
                  </w:r>
                  <w:r>
                    <w:rPr>
                      <w:szCs w:val="21"/>
                    </w:rPr>
                    <w:t>5</w:t>
                  </w:r>
                  <w:r>
                    <w:rPr>
                      <w:rFonts w:hAnsi="宋体"/>
                      <w:szCs w:val="21"/>
                    </w:rPr>
                    <w:t>月</w:t>
                  </w:r>
                </w:p>
              </w:tc>
              <w:tc>
                <w:tcPr>
                  <w:tcW w:w="1908" w:type="dxa"/>
                  <w:vAlign w:val="center"/>
                </w:tcPr>
                <w:p w:rsidR="00E7667F" w:rsidRPr="0082312B" w:rsidRDefault="00E7667F" w:rsidP="007932CC">
                  <w:pPr>
                    <w:adjustRightInd w:val="0"/>
                    <w:snapToGrid w:val="0"/>
                    <w:jc w:val="center"/>
                    <w:rPr>
                      <w:szCs w:val="21"/>
                    </w:rPr>
                  </w:pPr>
                  <w:r>
                    <w:rPr>
                      <w:rFonts w:hint="eastAsia"/>
                      <w:szCs w:val="21"/>
                    </w:rPr>
                    <w:t>12</w:t>
                  </w:r>
                </w:p>
              </w:tc>
              <w:tc>
                <w:tcPr>
                  <w:tcW w:w="1767" w:type="dxa"/>
                  <w:vAlign w:val="center"/>
                </w:tcPr>
                <w:p w:rsidR="00E7667F" w:rsidRPr="0082312B" w:rsidRDefault="00E7667F" w:rsidP="007932CC">
                  <w:pPr>
                    <w:adjustRightInd w:val="0"/>
                    <w:snapToGrid w:val="0"/>
                    <w:jc w:val="center"/>
                    <w:rPr>
                      <w:szCs w:val="21"/>
                    </w:rPr>
                  </w:pPr>
                  <w:r>
                    <w:rPr>
                      <w:rFonts w:hint="eastAsia"/>
                      <w:szCs w:val="21"/>
                    </w:rPr>
                    <w:t>55</w:t>
                  </w:r>
                </w:p>
              </w:tc>
              <w:tc>
                <w:tcPr>
                  <w:tcW w:w="1771" w:type="dxa"/>
                  <w:vAlign w:val="center"/>
                </w:tcPr>
                <w:p w:rsidR="00E7667F" w:rsidRPr="0082312B" w:rsidRDefault="00E7667F" w:rsidP="007932CC">
                  <w:pPr>
                    <w:adjustRightInd w:val="0"/>
                    <w:snapToGrid w:val="0"/>
                    <w:jc w:val="center"/>
                    <w:rPr>
                      <w:szCs w:val="21"/>
                    </w:rPr>
                  </w:pPr>
                  <w:r>
                    <w:rPr>
                      <w:rFonts w:hint="eastAsia"/>
                      <w:szCs w:val="21"/>
                    </w:rPr>
                    <w:t>91</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tcPr>
                <w:p w:rsidR="00E7667F" w:rsidRPr="00461866" w:rsidRDefault="00E7667F" w:rsidP="007932CC">
                  <w:pPr>
                    <w:jc w:val="center"/>
                    <w:rPr>
                      <w:szCs w:val="21"/>
                    </w:rPr>
                  </w:pPr>
                  <w:r>
                    <w:rPr>
                      <w:szCs w:val="21"/>
                    </w:rPr>
                    <w:t>201</w:t>
                  </w:r>
                  <w:r>
                    <w:rPr>
                      <w:rFonts w:hint="eastAsia"/>
                      <w:szCs w:val="21"/>
                    </w:rPr>
                    <w:t>8</w:t>
                  </w:r>
                  <w:r>
                    <w:rPr>
                      <w:rFonts w:hAnsi="宋体"/>
                      <w:szCs w:val="21"/>
                    </w:rPr>
                    <w:t>年</w:t>
                  </w:r>
                  <w:r>
                    <w:rPr>
                      <w:szCs w:val="21"/>
                    </w:rPr>
                    <w:t>6</w:t>
                  </w:r>
                  <w:r>
                    <w:rPr>
                      <w:rFonts w:hAnsi="宋体"/>
                      <w:szCs w:val="21"/>
                    </w:rPr>
                    <w:t>月</w:t>
                  </w:r>
                </w:p>
              </w:tc>
              <w:tc>
                <w:tcPr>
                  <w:tcW w:w="1908" w:type="dxa"/>
                  <w:vAlign w:val="center"/>
                </w:tcPr>
                <w:p w:rsidR="00E7667F" w:rsidRPr="0082312B" w:rsidRDefault="00E7667F" w:rsidP="007932CC">
                  <w:pPr>
                    <w:adjustRightInd w:val="0"/>
                    <w:snapToGrid w:val="0"/>
                    <w:jc w:val="center"/>
                    <w:rPr>
                      <w:szCs w:val="21"/>
                    </w:rPr>
                  </w:pPr>
                  <w:r>
                    <w:rPr>
                      <w:rFonts w:hint="eastAsia"/>
                      <w:szCs w:val="21"/>
                    </w:rPr>
                    <w:t>10</w:t>
                  </w:r>
                </w:p>
              </w:tc>
              <w:tc>
                <w:tcPr>
                  <w:tcW w:w="1767" w:type="dxa"/>
                  <w:vAlign w:val="center"/>
                </w:tcPr>
                <w:p w:rsidR="00E7667F" w:rsidRPr="0082312B" w:rsidRDefault="00E7667F" w:rsidP="007932CC">
                  <w:pPr>
                    <w:adjustRightInd w:val="0"/>
                    <w:snapToGrid w:val="0"/>
                    <w:jc w:val="center"/>
                    <w:rPr>
                      <w:szCs w:val="21"/>
                    </w:rPr>
                  </w:pPr>
                  <w:r>
                    <w:rPr>
                      <w:rFonts w:hint="eastAsia"/>
                      <w:szCs w:val="21"/>
                    </w:rPr>
                    <w:t>43</w:t>
                  </w:r>
                </w:p>
              </w:tc>
              <w:tc>
                <w:tcPr>
                  <w:tcW w:w="1771" w:type="dxa"/>
                  <w:vAlign w:val="center"/>
                </w:tcPr>
                <w:p w:rsidR="00E7667F" w:rsidRPr="0082312B" w:rsidRDefault="00E7667F" w:rsidP="007932CC">
                  <w:pPr>
                    <w:adjustRightInd w:val="0"/>
                    <w:snapToGrid w:val="0"/>
                    <w:jc w:val="center"/>
                    <w:rPr>
                      <w:szCs w:val="21"/>
                    </w:rPr>
                  </w:pPr>
                  <w:r>
                    <w:rPr>
                      <w:rFonts w:hint="eastAsia"/>
                      <w:szCs w:val="21"/>
                    </w:rPr>
                    <w:t>71</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tcPr>
                <w:p w:rsidR="00E7667F" w:rsidRPr="00461866" w:rsidRDefault="00E7667F" w:rsidP="007932CC">
                  <w:pPr>
                    <w:jc w:val="center"/>
                    <w:rPr>
                      <w:szCs w:val="21"/>
                    </w:rPr>
                  </w:pPr>
                  <w:r>
                    <w:rPr>
                      <w:szCs w:val="21"/>
                    </w:rPr>
                    <w:t>201</w:t>
                  </w:r>
                  <w:r>
                    <w:rPr>
                      <w:rFonts w:hint="eastAsia"/>
                      <w:szCs w:val="21"/>
                    </w:rPr>
                    <w:t>8</w:t>
                  </w:r>
                  <w:r>
                    <w:rPr>
                      <w:rFonts w:hAnsi="宋体"/>
                      <w:szCs w:val="21"/>
                    </w:rPr>
                    <w:t>年</w:t>
                  </w:r>
                  <w:r>
                    <w:rPr>
                      <w:szCs w:val="21"/>
                    </w:rPr>
                    <w:t>7</w:t>
                  </w:r>
                  <w:r>
                    <w:rPr>
                      <w:rFonts w:hAnsi="宋体"/>
                      <w:szCs w:val="21"/>
                    </w:rPr>
                    <w:t>月</w:t>
                  </w:r>
                </w:p>
              </w:tc>
              <w:tc>
                <w:tcPr>
                  <w:tcW w:w="1908" w:type="dxa"/>
                  <w:vAlign w:val="center"/>
                </w:tcPr>
                <w:p w:rsidR="00E7667F" w:rsidRPr="0082312B" w:rsidRDefault="00E7667F" w:rsidP="007932CC">
                  <w:pPr>
                    <w:adjustRightInd w:val="0"/>
                    <w:snapToGrid w:val="0"/>
                    <w:jc w:val="center"/>
                    <w:rPr>
                      <w:szCs w:val="21"/>
                    </w:rPr>
                  </w:pPr>
                  <w:r>
                    <w:rPr>
                      <w:rFonts w:hint="eastAsia"/>
                      <w:szCs w:val="21"/>
                    </w:rPr>
                    <w:t>9</w:t>
                  </w:r>
                </w:p>
              </w:tc>
              <w:tc>
                <w:tcPr>
                  <w:tcW w:w="1767" w:type="dxa"/>
                  <w:vAlign w:val="center"/>
                </w:tcPr>
                <w:p w:rsidR="00E7667F" w:rsidRPr="0082312B" w:rsidRDefault="00E7667F" w:rsidP="007932CC">
                  <w:pPr>
                    <w:adjustRightInd w:val="0"/>
                    <w:snapToGrid w:val="0"/>
                    <w:jc w:val="center"/>
                    <w:rPr>
                      <w:szCs w:val="21"/>
                    </w:rPr>
                  </w:pPr>
                  <w:r>
                    <w:rPr>
                      <w:rFonts w:hint="eastAsia"/>
                      <w:szCs w:val="21"/>
                    </w:rPr>
                    <w:t>40</w:t>
                  </w:r>
                </w:p>
              </w:tc>
              <w:tc>
                <w:tcPr>
                  <w:tcW w:w="1771" w:type="dxa"/>
                  <w:vAlign w:val="center"/>
                </w:tcPr>
                <w:p w:rsidR="00E7667F" w:rsidRPr="0082312B" w:rsidRDefault="00E7667F" w:rsidP="007932CC">
                  <w:pPr>
                    <w:adjustRightInd w:val="0"/>
                    <w:snapToGrid w:val="0"/>
                    <w:jc w:val="center"/>
                    <w:rPr>
                      <w:szCs w:val="21"/>
                    </w:rPr>
                  </w:pPr>
                  <w:r>
                    <w:rPr>
                      <w:rFonts w:hint="eastAsia"/>
                      <w:szCs w:val="21"/>
                    </w:rPr>
                    <w:t>46</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vAlign w:val="center"/>
                </w:tcPr>
                <w:p w:rsidR="00E7667F" w:rsidRPr="00461866" w:rsidRDefault="00E7667F" w:rsidP="007932CC">
                  <w:pPr>
                    <w:adjustRightInd w:val="0"/>
                    <w:snapToGrid w:val="0"/>
                    <w:jc w:val="center"/>
                    <w:rPr>
                      <w:szCs w:val="21"/>
                    </w:rPr>
                  </w:pPr>
                  <w:r>
                    <w:rPr>
                      <w:szCs w:val="21"/>
                    </w:rPr>
                    <w:t>201</w:t>
                  </w:r>
                  <w:r>
                    <w:rPr>
                      <w:rFonts w:hint="eastAsia"/>
                      <w:szCs w:val="21"/>
                    </w:rPr>
                    <w:t>8</w:t>
                  </w:r>
                  <w:r>
                    <w:rPr>
                      <w:rFonts w:hAnsi="宋体"/>
                      <w:szCs w:val="21"/>
                    </w:rPr>
                    <w:t>年</w:t>
                  </w:r>
                  <w:r>
                    <w:rPr>
                      <w:szCs w:val="21"/>
                    </w:rPr>
                    <w:t>8</w:t>
                  </w:r>
                  <w:r>
                    <w:rPr>
                      <w:rFonts w:hAnsi="宋体"/>
                      <w:szCs w:val="21"/>
                    </w:rPr>
                    <w:t>月</w:t>
                  </w:r>
                </w:p>
              </w:tc>
              <w:tc>
                <w:tcPr>
                  <w:tcW w:w="1908" w:type="dxa"/>
                  <w:vAlign w:val="center"/>
                </w:tcPr>
                <w:p w:rsidR="00E7667F" w:rsidRPr="0082312B" w:rsidRDefault="00E7667F" w:rsidP="007932CC">
                  <w:pPr>
                    <w:jc w:val="center"/>
                    <w:rPr>
                      <w:szCs w:val="21"/>
                    </w:rPr>
                  </w:pPr>
                  <w:r>
                    <w:rPr>
                      <w:rFonts w:hint="eastAsia"/>
                      <w:szCs w:val="21"/>
                    </w:rPr>
                    <w:t>8</w:t>
                  </w:r>
                </w:p>
              </w:tc>
              <w:tc>
                <w:tcPr>
                  <w:tcW w:w="1767" w:type="dxa"/>
                  <w:vAlign w:val="center"/>
                </w:tcPr>
                <w:p w:rsidR="00E7667F" w:rsidRPr="0082312B" w:rsidRDefault="00E7667F" w:rsidP="007932CC">
                  <w:pPr>
                    <w:jc w:val="center"/>
                    <w:rPr>
                      <w:szCs w:val="21"/>
                    </w:rPr>
                  </w:pPr>
                  <w:r>
                    <w:rPr>
                      <w:rFonts w:hint="eastAsia"/>
                      <w:szCs w:val="21"/>
                    </w:rPr>
                    <w:t>26</w:t>
                  </w:r>
                </w:p>
              </w:tc>
              <w:tc>
                <w:tcPr>
                  <w:tcW w:w="1771" w:type="dxa"/>
                  <w:vAlign w:val="center"/>
                </w:tcPr>
                <w:p w:rsidR="00E7667F" w:rsidRPr="0082312B" w:rsidRDefault="00E7667F" w:rsidP="007932CC">
                  <w:pPr>
                    <w:jc w:val="center"/>
                    <w:rPr>
                      <w:szCs w:val="21"/>
                    </w:rPr>
                  </w:pPr>
                  <w:r>
                    <w:rPr>
                      <w:rFonts w:hint="eastAsia"/>
                      <w:szCs w:val="21"/>
                    </w:rPr>
                    <w:t>38</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vAlign w:val="center"/>
                </w:tcPr>
                <w:p w:rsidR="00E7667F" w:rsidRPr="00461866" w:rsidRDefault="00E7667F" w:rsidP="007932CC">
                  <w:pPr>
                    <w:adjustRightInd w:val="0"/>
                    <w:snapToGrid w:val="0"/>
                    <w:jc w:val="center"/>
                    <w:rPr>
                      <w:szCs w:val="21"/>
                    </w:rPr>
                  </w:pPr>
                  <w:r>
                    <w:rPr>
                      <w:szCs w:val="21"/>
                    </w:rPr>
                    <w:t>201</w:t>
                  </w:r>
                  <w:r>
                    <w:rPr>
                      <w:rFonts w:hint="eastAsia"/>
                      <w:szCs w:val="21"/>
                    </w:rPr>
                    <w:t>8</w:t>
                  </w:r>
                  <w:r>
                    <w:rPr>
                      <w:rFonts w:hAnsi="宋体"/>
                      <w:szCs w:val="21"/>
                    </w:rPr>
                    <w:t>年</w:t>
                  </w:r>
                  <w:r>
                    <w:rPr>
                      <w:szCs w:val="21"/>
                    </w:rPr>
                    <w:t>9</w:t>
                  </w:r>
                  <w:r>
                    <w:rPr>
                      <w:rFonts w:hAnsi="宋体"/>
                      <w:szCs w:val="21"/>
                    </w:rPr>
                    <w:t>月</w:t>
                  </w:r>
                </w:p>
              </w:tc>
              <w:tc>
                <w:tcPr>
                  <w:tcW w:w="1908" w:type="dxa"/>
                  <w:vAlign w:val="center"/>
                </w:tcPr>
                <w:p w:rsidR="00E7667F" w:rsidRPr="0082312B" w:rsidRDefault="00E7667F" w:rsidP="007932CC">
                  <w:pPr>
                    <w:jc w:val="center"/>
                    <w:rPr>
                      <w:szCs w:val="21"/>
                    </w:rPr>
                  </w:pPr>
                  <w:r>
                    <w:rPr>
                      <w:rFonts w:hint="eastAsia"/>
                      <w:szCs w:val="21"/>
                    </w:rPr>
                    <w:t>9</w:t>
                  </w:r>
                </w:p>
              </w:tc>
              <w:tc>
                <w:tcPr>
                  <w:tcW w:w="1767" w:type="dxa"/>
                  <w:vAlign w:val="center"/>
                </w:tcPr>
                <w:p w:rsidR="00E7667F" w:rsidRPr="0082312B" w:rsidRDefault="00E7667F" w:rsidP="007932CC">
                  <w:pPr>
                    <w:jc w:val="center"/>
                    <w:rPr>
                      <w:szCs w:val="21"/>
                    </w:rPr>
                  </w:pPr>
                  <w:r>
                    <w:rPr>
                      <w:rFonts w:hint="eastAsia"/>
                      <w:szCs w:val="21"/>
                    </w:rPr>
                    <w:t>46</w:t>
                  </w:r>
                </w:p>
              </w:tc>
              <w:tc>
                <w:tcPr>
                  <w:tcW w:w="1771" w:type="dxa"/>
                  <w:vAlign w:val="center"/>
                </w:tcPr>
                <w:p w:rsidR="00E7667F" w:rsidRPr="0082312B" w:rsidRDefault="00E7667F" w:rsidP="007932CC">
                  <w:pPr>
                    <w:jc w:val="center"/>
                    <w:rPr>
                      <w:szCs w:val="21"/>
                    </w:rPr>
                  </w:pPr>
                  <w:r>
                    <w:rPr>
                      <w:rFonts w:hint="eastAsia"/>
                      <w:szCs w:val="21"/>
                    </w:rPr>
                    <w:t>56</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vAlign w:val="center"/>
                </w:tcPr>
                <w:p w:rsidR="00E7667F" w:rsidRPr="00461866" w:rsidRDefault="00E7667F" w:rsidP="007932CC">
                  <w:pPr>
                    <w:adjustRightInd w:val="0"/>
                    <w:snapToGrid w:val="0"/>
                    <w:jc w:val="center"/>
                    <w:rPr>
                      <w:szCs w:val="21"/>
                    </w:rPr>
                  </w:pPr>
                  <w:r>
                    <w:rPr>
                      <w:szCs w:val="21"/>
                    </w:rPr>
                    <w:t>201</w:t>
                  </w:r>
                  <w:r>
                    <w:rPr>
                      <w:rFonts w:hint="eastAsia"/>
                      <w:szCs w:val="21"/>
                    </w:rPr>
                    <w:t>8</w:t>
                  </w:r>
                  <w:r>
                    <w:rPr>
                      <w:rFonts w:hAnsi="宋体"/>
                      <w:szCs w:val="21"/>
                    </w:rPr>
                    <w:t>年</w:t>
                  </w:r>
                  <w:r>
                    <w:rPr>
                      <w:szCs w:val="21"/>
                    </w:rPr>
                    <w:t>10</w:t>
                  </w:r>
                  <w:r>
                    <w:rPr>
                      <w:rFonts w:hAnsi="宋体"/>
                      <w:szCs w:val="21"/>
                    </w:rPr>
                    <w:t>月</w:t>
                  </w:r>
                </w:p>
              </w:tc>
              <w:tc>
                <w:tcPr>
                  <w:tcW w:w="1908" w:type="dxa"/>
                  <w:vAlign w:val="center"/>
                </w:tcPr>
                <w:p w:rsidR="00E7667F" w:rsidRPr="0082312B" w:rsidRDefault="00E7667F" w:rsidP="007932CC">
                  <w:pPr>
                    <w:jc w:val="center"/>
                    <w:rPr>
                      <w:szCs w:val="21"/>
                    </w:rPr>
                  </w:pPr>
                  <w:r>
                    <w:rPr>
                      <w:rFonts w:hint="eastAsia"/>
                      <w:szCs w:val="21"/>
                    </w:rPr>
                    <w:t>11</w:t>
                  </w:r>
                </w:p>
              </w:tc>
              <w:tc>
                <w:tcPr>
                  <w:tcW w:w="1767" w:type="dxa"/>
                  <w:vAlign w:val="center"/>
                </w:tcPr>
                <w:p w:rsidR="00E7667F" w:rsidRPr="0082312B" w:rsidRDefault="00E7667F" w:rsidP="007932CC">
                  <w:pPr>
                    <w:jc w:val="center"/>
                    <w:rPr>
                      <w:szCs w:val="21"/>
                    </w:rPr>
                  </w:pPr>
                  <w:r>
                    <w:rPr>
                      <w:rFonts w:hint="eastAsia"/>
                      <w:szCs w:val="21"/>
                    </w:rPr>
                    <w:t>49</w:t>
                  </w:r>
                </w:p>
              </w:tc>
              <w:tc>
                <w:tcPr>
                  <w:tcW w:w="1771" w:type="dxa"/>
                  <w:vAlign w:val="center"/>
                </w:tcPr>
                <w:p w:rsidR="00E7667F" w:rsidRPr="0082312B" w:rsidRDefault="00E7667F" w:rsidP="007932CC">
                  <w:pPr>
                    <w:jc w:val="center"/>
                    <w:rPr>
                      <w:szCs w:val="21"/>
                    </w:rPr>
                  </w:pPr>
                  <w:r>
                    <w:rPr>
                      <w:rFonts w:hint="eastAsia"/>
                      <w:szCs w:val="21"/>
                    </w:rPr>
                    <w:t>79</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vAlign w:val="center"/>
                </w:tcPr>
                <w:p w:rsidR="00E7667F" w:rsidRPr="00461866" w:rsidRDefault="00E7667F" w:rsidP="007932CC">
                  <w:pPr>
                    <w:adjustRightInd w:val="0"/>
                    <w:snapToGrid w:val="0"/>
                    <w:jc w:val="center"/>
                    <w:rPr>
                      <w:szCs w:val="21"/>
                    </w:rPr>
                  </w:pPr>
                  <w:r>
                    <w:rPr>
                      <w:szCs w:val="21"/>
                    </w:rPr>
                    <w:t>201</w:t>
                  </w:r>
                  <w:r>
                    <w:rPr>
                      <w:rFonts w:hint="eastAsia"/>
                      <w:szCs w:val="21"/>
                    </w:rPr>
                    <w:t>8</w:t>
                  </w:r>
                  <w:r>
                    <w:rPr>
                      <w:rFonts w:hAnsi="宋体"/>
                      <w:szCs w:val="21"/>
                    </w:rPr>
                    <w:t>年</w:t>
                  </w:r>
                  <w:r>
                    <w:rPr>
                      <w:szCs w:val="21"/>
                    </w:rPr>
                    <w:t>11</w:t>
                  </w:r>
                  <w:r>
                    <w:rPr>
                      <w:rFonts w:hAnsi="宋体"/>
                      <w:szCs w:val="21"/>
                    </w:rPr>
                    <w:t>月</w:t>
                  </w:r>
                </w:p>
              </w:tc>
              <w:tc>
                <w:tcPr>
                  <w:tcW w:w="1908" w:type="dxa"/>
                  <w:vAlign w:val="center"/>
                </w:tcPr>
                <w:p w:rsidR="00E7667F" w:rsidRPr="0082312B" w:rsidRDefault="00E7667F" w:rsidP="007932CC">
                  <w:pPr>
                    <w:jc w:val="center"/>
                    <w:rPr>
                      <w:szCs w:val="21"/>
                    </w:rPr>
                  </w:pPr>
                  <w:r>
                    <w:rPr>
                      <w:rFonts w:hint="eastAsia"/>
                      <w:szCs w:val="21"/>
                    </w:rPr>
                    <w:t>11</w:t>
                  </w:r>
                </w:p>
              </w:tc>
              <w:tc>
                <w:tcPr>
                  <w:tcW w:w="1767" w:type="dxa"/>
                  <w:vAlign w:val="center"/>
                </w:tcPr>
                <w:p w:rsidR="00E7667F" w:rsidRPr="0082312B" w:rsidRDefault="00E7667F" w:rsidP="007932CC">
                  <w:pPr>
                    <w:jc w:val="center"/>
                    <w:rPr>
                      <w:szCs w:val="21"/>
                    </w:rPr>
                  </w:pPr>
                  <w:r>
                    <w:rPr>
                      <w:rFonts w:hint="eastAsia"/>
                      <w:szCs w:val="21"/>
                    </w:rPr>
                    <w:t>60</w:t>
                  </w:r>
                </w:p>
              </w:tc>
              <w:tc>
                <w:tcPr>
                  <w:tcW w:w="1771" w:type="dxa"/>
                  <w:vAlign w:val="center"/>
                </w:tcPr>
                <w:p w:rsidR="00E7667F" w:rsidRPr="0082312B" w:rsidRDefault="00E7667F" w:rsidP="007932CC">
                  <w:pPr>
                    <w:jc w:val="center"/>
                    <w:rPr>
                      <w:szCs w:val="21"/>
                    </w:rPr>
                  </w:pPr>
                  <w:r>
                    <w:rPr>
                      <w:rFonts w:hint="eastAsia"/>
                      <w:szCs w:val="21"/>
                    </w:rPr>
                    <w:t>94</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vAlign w:val="center"/>
                </w:tcPr>
                <w:p w:rsidR="00E7667F" w:rsidRPr="00461866" w:rsidRDefault="00E7667F" w:rsidP="007932CC">
                  <w:pPr>
                    <w:adjustRightInd w:val="0"/>
                    <w:snapToGrid w:val="0"/>
                    <w:jc w:val="center"/>
                    <w:rPr>
                      <w:szCs w:val="21"/>
                    </w:rPr>
                  </w:pPr>
                  <w:r>
                    <w:rPr>
                      <w:szCs w:val="21"/>
                    </w:rPr>
                    <w:t>201</w:t>
                  </w:r>
                  <w:r>
                    <w:rPr>
                      <w:rFonts w:hint="eastAsia"/>
                      <w:szCs w:val="21"/>
                    </w:rPr>
                    <w:t>8</w:t>
                  </w:r>
                  <w:r>
                    <w:rPr>
                      <w:rFonts w:hAnsi="宋体"/>
                      <w:szCs w:val="21"/>
                    </w:rPr>
                    <w:t>年</w:t>
                  </w:r>
                  <w:r>
                    <w:rPr>
                      <w:szCs w:val="21"/>
                    </w:rPr>
                    <w:t>12</w:t>
                  </w:r>
                  <w:r>
                    <w:rPr>
                      <w:rFonts w:hAnsi="宋体"/>
                      <w:szCs w:val="21"/>
                    </w:rPr>
                    <w:t>月</w:t>
                  </w:r>
                </w:p>
              </w:tc>
              <w:tc>
                <w:tcPr>
                  <w:tcW w:w="1908" w:type="dxa"/>
                  <w:vAlign w:val="center"/>
                </w:tcPr>
                <w:p w:rsidR="00E7667F" w:rsidRPr="0082312B" w:rsidRDefault="00E7667F" w:rsidP="007932CC">
                  <w:pPr>
                    <w:jc w:val="center"/>
                    <w:rPr>
                      <w:szCs w:val="21"/>
                    </w:rPr>
                  </w:pPr>
                  <w:r>
                    <w:rPr>
                      <w:rFonts w:hint="eastAsia"/>
                      <w:szCs w:val="21"/>
                    </w:rPr>
                    <w:t>10</w:t>
                  </w:r>
                </w:p>
              </w:tc>
              <w:tc>
                <w:tcPr>
                  <w:tcW w:w="1767" w:type="dxa"/>
                  <w:vAlign w:val="center"/>
                </w:tcPr>
                <w:p w:rsidR="00E7667F" w:rsidRPr="0082312B" w:rsidRDefault="00E7667F" w:rsidP="007932CC">
                  <w:pPr>
                    <w:jc w:val="center"/>
                    <w:rPr>
                      <w:szCs w:val="21"/>
                    </w:rPr>
                  </w:pPr>
                  <w:r>
                    <w:rPr>
                      <w:rFonts w:hint="eastAsia"/>
                      <w:szCs w:val="21"/>
                    </w:rPr>
                    <w:t>54</w:t>
                  </w:r>
                </w:p>
              </w:tc>
              <w:tc>
                <w:tcPr>
                  <w:tcW w:w="1771" w:type="dxa"/>
                  <w:vAlign w:val="center"/>
                </w:tcPr>
                <w:p w:rsidR="00E7667F" w:rsidRPr="0082312B" w:rsidRDefault="00E7667F" w:rsidP="007932CC">
                  <w:pPr>
                    <w:jc w:val="center"/>
                    <w:rPr>
                      <w:szCs w:val="21"/>
                    </w:rPr>
                  </w:pPr>
                  <w:r>
                    <w:rPr>
                      <w:rFonts w:hint="eastAsia"/>
                      <w:szCs w:val="21"/>
                    </w:rPr>
                    <w:t>90</w:t>
                  </w:r>
                </w:p>
              </w:tc>
            </w:tr>
            <w:tr w:rsidR="00E7667F" w:rsidTr="007932CC">
              <w:trPr>
                <w:trHeight w:val="332"/>
                <w:jc w:val="center"/>
              </w:trPr>
              <w:tc>
                <w:tcPr>
                  <w:tcW w:w="1394" w:type="dxa"/>
                  <w:vMerge/>
                  <w:vAlign w:val="center"/>
                </w:tcPr>
                <w:p w:rsidR="00E7667F" w:rsidRDefault="00E7667F" w:rsidP="007932CC">
                  <w:pPr>
                    <w:adjustRightInd w:val="0"/>
                    <w:snapToGrid w:val="0"/>
                    <w:jc w:val="center"/>
                    <w:rPr>
                      <w:color w:val="000000"/>
                      <w:szCs w:val="21"/>
                    </w:rPr>
                  </w:pPr>
                </w:p>
              </w:tc>
              <w:tc>
                <w:tcPr>
                  <w:tcW w:w="1665" w:type="dxa"/>
                  <w:vAlign w:val="center"/>
                </w:tcPr>
                <w:p w:rsidR="00E7667F" w:rsidRPr="00461866" w:rsidRDefault="00E7667F" w:rsidP="007932CC">
                  <w:pPr>
                    <w:adjustRightInd w:val="0"/>
                    <w:snapToGrid w:val="0"/>
                    <w:jc w:val="center"/>
                    <w:rPr>
                      <w:szCs w:val="21"/>
                    </w:rPr>
                  </w:pPr>
                  <w:r>
                    <w:rPr>
                      <w:rFonts w:hAnsi="宋体"/>
                      <w:szCs w:val="21"/>
                    </w:rPr>
                    <w:t>年均值</w:t>
                  </w:r>
                </w:p>
              </w:tc>
              <w:tc>
                <w:tcPr>
                  <w:tcW w:w="1908" w:type="dxa"/>
                  <w:vAlign w:val="center"/>
                </w:tcPr>
                <w:p w:rsidR="00E7667F" w:rsidRPr="0082312B" w:rsidRDefault="00E7667F" w:rsidP="007932CC">
                  <w:pPr>
                    <w:jc w:val="center"/>
                    <w:rPr>
                      <w:szCs w:val="21"/>
                    </w:rPr>
                  </w:pPr>
                  <w:r>
                    <w:rPr>
                      <w:rFonts w:hint="eastAsia"/>
                      <w:szCs w:val="21"/>
                    </w:rPr>
                    <w:t>13</w:t>
                  </w:r>
                </w:p>
              </w:tc>
              <w:tc>
                <w:tcPr>
                  <w:tcW w:w="1767" w:type="dxa"/>
                  <w:vAlign w:val="center"/>
                </w:tcPr>
                <w:p w:rsidR="00E7667F" w:rsidRPr="0082312B" w:rsidRDefault="00E7667F" w:rsidP="007932CC">
                  <w:pPr>
                    <w:jc w:val="center"/>
                    <w:rPr>
                      <w:szCs w:val="21"/>
                    </w:rPr>
                  </w:pPr>
                  <w:r>
                    <w:rPr>
                      <w:rFonts w:hint="eastAsia"/>
                      <w:szCs w:val="21"/>
                    </w:rPr>
                    <w:t>47</w:t>
                  </w:r>
                </w:p>
              </w:tc>
              <w:tc>
                <w:tcPr>
                  <w:tcW w:w="1771" w:type="dxa"/>
                  <w:vAlign w:val="center"/>
                </w:tcPr>
                <w:p w:rsidR="00E7667F" w:rsidRPr="0082312B" w:rsidRDefault="00E7667F" w:rsidP="007932CC">
                  <w:pPr>
                    <w:jc w:val="center"/>
                    <w:rPr>
                      <w:szCs w:val="21"/>
                    </w:rPr>
                  </w:pPr>
                  <w:r>
                    <w:rPr>
                      <w:rFonts w:hint="eastAsia"/>
                      <w:szCs w:val="21"/>
                    </w:rPr>
                    <w:t>86</w:t>
                  </w:r>
                </w:p>
              </w:tc>
            </w:tr>
            <w:tr w:rsidR="00E7667F" w:rsidRPr="00196643" w:rsidTr="007932CC">
              <w:trPr>
                <w:trHeight w:val="332"/>
                <w:jc w:val="center"/>
              </w:trPr>
              <w:tc>
                <w:tcPr>
                  <w:tcW w:w="3059" w:type="dxa"/>
                  <w:gridSpan w:val="2"/>
                  <w:vAlign w:val="center"/>
                </w:tcPr>
                <w:p w:rsidR="00E7667F" w:rsidRPr="00196643" w:rsidRDefault="00E7667F" w:rsidP="007932CC">
                  <w:pPr>
                    <w:adjustRightInd w:val="0"/>
                    <w:snapToGrid w:val="0"/>
                    <w:jc w:val="center"/>
                    <w:rPr>
                      <w:color w:val="000000"/>
                      <w:szCs w:val="21"/>
                    </w:rPr>
                  </w:pPr>
                  <w:r w:rsidRPr="00196643">
                    <w:rPr>
                      <w:rFonts w:hAnsi="宋体"/>
                      <w:color w:val="000000"/>
                      <w:szCs w:val="21"/>
                    </w:rPr>
                    <w:t>标准值（</w:t>
                  </w:r>
                  <w:r w:rsidRPr="00196643">
                    <w:rPr>
                      <w:color w:val="000000"/>
                      <w:szCs w:val="21"/>
                    </w:rPr>
                    <w:t>µg/Nm</w:t>
                  </w:r>
                  <w:r w:rsidRPr="00196643">
                    <w:rPr>
                      <w:color w:val="000000"/>
                      <w:szCs w:val="21"/>
                      <w:vertAlign w:val="superscript"/>
                    </w:rPr>
                    <w:t>3</w:t>
                  </w:r>
                  <w:r w:rsidRPr="00196643">
                    <w:rPr>
                      <w:rFonts w:hAnsi="宋体"/>
                      <w:color w:val="000000"/>
                      <w:szCs w:val="21"/>
                    </w:rPr>
                    <w:t>）</w:t>
                  </w:r>
                </w:p>
              </w:tc>
              <w:tc>
                <w:tcPr>
                  <w:tcW w:w="1908" w:type="dxa"/>
                  <w:vAlign w:val="center"/>
                </w:tcPr>
                <w:p w:rsidR="00E7667F" w:rsidRPr="00196643" w:rsidRDefault="00E7667F" w:rsidP="007932CC">
                  <w:pPr>
                    <w:adjustRightInd w:val="0"/>
                    <w:snapToGrid w:val="0"/>
                    <w:jc w:val="center"/>
                    <w:rPr>
                      <w:color w:val="000000"/>
                      <w:szCs w:val="21"/>
                    </w:rPr>
                  </w:pPr>
                  <w:r w:rsidRPr="00196643">
                    <w:rPr>
                      <w:rFonts w:hint="eastAsia"/>
                      <w:color w:val="000000"/>
                      <w:szCs w:val="21"/>
                    </w:rPr>
                    <w:t>60</w:t>
                  </w:r>
                </w:p>
              </w:tc>
              <w:tc>
                <w:tcPr>
                  <w:tcW w:w="1767" w:type="dxa"/>
                  <w:vAlign w:val="center"/>
                </w:tcPr>
                <w:p w:rsidR="00E7667F" w:rsidRPr="00196643" w:rsidRDefault="00E7667F" w:rsidP="007932CC">
                  <w:pPr>
                    <w:adjustRightInd w:val="0"/>
                    <w:snapToGrid w:val="0"/>
                    <w:jc w:val="center"/>
                    <w:rPr>
                      <w:color w:val="000000"/>
                      <w:szCs w:val="21"/>
                    </w:rPr>
                  </w:pPr>
                  <w:r w:rsidRPr="00196643">
                    <w:rPr>
                      <w:rFonts w:hint="eastAsia"/>
                      <w:color w:val="000000"/>
                      <w:szCs w:val="21"/>
                    </w:rPr>
                    <w:t>60</w:t>
                  </w:r>
                </w:p>
              </w:tc>
              <w:tc>
                <w:tcPr>
                  <w:tcW w:w="1771" w:type="dxa"/>
                  <w:vAlign w:val="center"/>
                </w:tcPr>
                <w:p w:rsidR="00E7667F" w:rsidRPr="0078271C" w:rsidRDefault="00E7667F" w:rsidP="007932CC">
                  <w:pPr>
                    <w:adjustRightInd w:val="0"/>
                    <w:snapToGrid w:val="0"/>
                    <w:jc w:val="center"/>
                    <w:rPr>
                      <w:color w:val="000000"/>
                      <w:szCs w:val="21"/>
                    </w:rPr>
                  </w:pPr>
                  <w:r w:rsidRPr="0078271C">
                    <w:rPr>
                      <w:rFonts w:hint="eastAsia"/>
                      <w:color w:val="000000"/>
                      <w:szCs w:val="21"/>
                    </w:rPr>
                    <w:t>40</w:t>
                  </w:r>
                </w:p>
              </w:tc>
            </w:tr>
          </w:tbl>
          <w:p w:rsidR="00E7667F" w:rsidRDefault="00E7667F" w:rsidP="00E7667F">
            <w:pPr>
              <w:spacing w:line="360" w:lineRule="auto"/>
              <w:ind w:firstLineChars="200" w:firstLine="480"/>
              <w:rPr>
                <w:rFonts w:hAnsi="宋体"/>
                <w:color w:val="000000"/>
                <w:sz w:val="24"/>
              </w:rPr>
            </w:pPr>
            <w:r w:rsidRPr="00196643">
              <w:rPr>
                <w:sz w:val="24"/>
              </w:rPr>
              <w:t>针对该地区</w:t>
            </w:r>
            <w:r w:rsidRPr="00196643">
              <w:rPr>
                <w:rFonts w:hAnsi="宋体" w:hint="eastAsia"/>
                <w:sz w:val="24"/>
              </w:rPr>
              <w:t>环境空气质量现状，江阴临港经济开发区管理委员会制定了《临港经济开发区“</w:t>
            </w:r>
            <w:r>
              <w:rPr>
                <w:rFonts w:hAnsi="宋体" w:hint="eastAsia"/>
                <w:sz w:val="24"/>
              </w:rPr>
              <w:t>绿剑行动（</w:t>
            </w:r>
            <w:r>
              <w:rPr>
                <w:rFonts w:hAnsi="宋体" w:hint="eastAsia"/>
                <w:sz w:val="24"/>
              </w:rPr>
              <w:t>2019</w:t>
            </w:r>
            <w:r>
              <w:rPr>
                <w:rFonts w:hAnsi="宋体" w:hint="eastAsia"/>
                <w:sz w:val="24"/>
              </w:rPr>
              <w:t>）</w:t>
            </w:r>
            <w:r w:rsidRPr="00196643">
              <w:rPr>
                <w:rFonts w:hAnsi="宋体" w:hint="eastAsia"/>
                <w:sz w:val="24"/>
              </w:rPr>
              <w:t>”</w:t>
            </w:r>
            <w:r>
              <w:rPr>
                <w:rFonts w:hAnsi="宋体" w:hint="eastAsia"/>
                <w:sz w:val="24"/>
              </w:rPr>
              <w:t>实施</w:t>
            </w:r>
            <w:r w:rsidRPr="00196643">
              <w:rPr>
                <w:rFonts w:hAnsi="宋体" w:hint="eastAsia"/>
                <w:sz w:val="24"/>
              </w:rPr>
              <w:t>方案》，具体见附件。</w:t>
            </w:r>
          </w:p>
          <w:p w:rsidR="00551A57" w:rsidRPr="001B3EC0" w:rsidRDefault="00551A57">
            <w:pPr>
              <w:spacing w:line="360" w:lineRule="auto"/>
              <w:rPr>
                <w:sz w:val="24"/>
              </w:rPr>
            </w:pPr>
            <w:r w:rsidRPr="001B3EC0">
              <w:rPr>
                <w:sz w:val="24"/>
              </w:rPr>
              <w:t>2</w:t>
            </w:r>
            <w:r w:rsidRPr="001B3EC0">
              <w:rPr>
                <w:rFonts w:hAnsi="宋体"/>
                <w:sz w:val="24"/>
              </w:rPr>
              <w:t>、地表水</w:t>
            </w:r>
          </w:p>
          <w:p w:rsidR="00464BFC" w:rsidRPr="00E7667F" w:rsidRDefault="00464BFC" w:rsidP="00E7667F">
            <w:pPr>
              <w:spacing w:line="360" w:lineRule="auto"/>
              <w:ind w:firstLineChars="200" w:firstLine="480"/>
              <w:rPr>
                <w:rFonts w:hAnsi="宋体"/>
                <w:sz w:val="24"/>
              </w:rPr>
            </w:pPr>
            <w:r w:rsidRPr="008309CF">
              <w:rPr>
                <w:sz w:val="24"/>
              </w:rPr>
              <w:t>项目所在地</w:t>
            </w:r>
            <w:r w:rsidRPr="008309CF">
              <w:rPr>
                <w:rFonts w:hint="eastAsia"/>
                <w:sz w:val="24"/>
              </w:rPr>
              <w:t>纳污</w:t>
            </w:r>
            <w:r w:rsidRPr="008309CF">
              <w:rPr>
                <w:sz w:val="24"/>
              </w:rPr>
              <w:t>河流</w:t>
            </w:r>
            <w:r w:rsidRPr="008309CF">
              <w:rPr>
                <w:rFonts w:hint="eastAsia"/>
                <w:sz w:val="24"/>
              </w:rPr>
              <w:t>为老夏港河，</w:t>
            </w:r>
            <w:r w:rsidRPr="008309CF">
              <w:rPr>
                <w:rFonts w:ascii="宋体" w:hAnsi="宋体"/>
                <w:sz w:val="24"/>
              </w:rPr>
              <w:t>根据江苏省地表水（环境）功能区划，</w:t>
            </w:r>
            <w:r w:rsidRPr="008309CF">
              <w:rPr>
                <w:rFonts w:hint="eastAsia"/>
                <w:sz w:val="24"/>
              </w:rPr>
              <w:t>老夏港河执行</w:t>
            </w:r>
            <w:r w:rsidRPr="008309CF">
              <w:rPr>
                <w:spacing w:val="6"/>
                <w:sz w:val="24"/>
              </w:rPr>
              <w:t>《地表水环境质量标准》（</w:t>
            </w:r>
            <w:r w:rsidRPr="008309CF">
              <w:rPr>
                <w:spacing w:val="6"/>
                <w:sz w:val="24"/>
              </w:rPr>
              <w:t>GB3838-2002</w:t>
            </w:r>
            <w:r w:rsidRPr="008309CF">
              <w:rPr>
                <w:spacing w:val="6"/>
                <w:sz w:val="24"/>
              </w:rPr>
              <w:t>）中的</w:t>
            </w:r>
            <w:r w:rsidRPr="008309CF">
              <w:rPr>
                <w:rFonts w:hAnsi="宋体"/>
                <w:sz w:val="24"/>
              </w:rPr>
              <w:t>Ⅳ</w:t>
            </w:r>
            <w:r w:rsidRPr="008309CF">
              <w:rPr>
                <w:spacing w:val="6"/>
                <w:sz w:val="24"/>
              </w:rPr>
              <w:t>类标准</w:t>
            </w:r>
            <w:r w:rsidRPr="008309CF">
              <w:rPr>
                <w:sz w:val="24"/>
              </w:rPr>
              <w:t>。根据</w:t>
            </w:r>
            <w:r w:rsidRPr="008309CF">
              <w:rPr>
                <w:rFonts w:hint="eastAsia"/>
                <w:sz w:val="24"/>
              </w:rPr>
              <w:t>老夏港河</w:t>
            </w:r>
            <w:r w:rsidRPr="008309CF">
              <w:rPr>
                <w:rFonts w:hint="eastAsia"/>
                <w:spacing w:val="6"/>
                <w:sz w:val="24"/>
              </w:rPr>
              <w:t>老夏港桥断面监测结果显示该监测</w:t>
            </w:r>
            <w:r w:rsidRPr="008309CF">
              <w:rPr>
                <w:rFonts w:hint="eastAsia"/>
                <w:sz w:val="24"/>
              </w:rPr>
              <w:t>断面氨氮不能满足</w:t>
            </w:r>
            <w:r w:rsidRPr="008309CF">
              <w:rPr>
                <w:spacing w:val="6"/>
                <w:sz w:val="24"/>
              </w:rPr>
              <w:t>《地表水环境质量标准》（</w:t>
            </w:r>
            <w:r w:rsidRPr="008309CF">
              <w:rPr>
                <w:spacing w:val="6"/>
                <w:sz w:val="24"/>
              </w:rPr>
              <w:t>GB3838-2002</w:t>
            </w:r>
            <w:r w:rsidRPr="008309CF">
              <w:rPr>
                <w:spacing w:val="6"/>
                <w:sz w:val="24"/>
              </w:rPr>
              <w:t>）中的</w:t>
            </w:r>
            <w:r w:rsidRPr="008309CF">
              <w:rPr>
                <w:rFonts w:hAnsi="宋体"/>
                <w:sz w:val="24"/>
              </w:rPr>
              <w:t>Ⅳ</w:t>
            </w:r>
            <w:r w:rsidRPr="008309CF">
              <w:rPr>
                <w:spacing w:val="6"/>
                <w:sz w:val="24"/>
              </w:rPr>
              <w:t>类标准</w:t>
            </w:r>
            <w:r w:rsidRPr="008309CF">
              <w:rPr>
                <w:sz w:val="24"/>
              </w:rPr>
              <w:t>。</w:t>
            </w:r>
            <w:r w:rsidR="00551A57" w:rsidRPr="001B3EC0">
              <w:rPr>
                <w:rFonts w:hAnsi="宋体"/>
                <w:sz w:val="24"/>
              </w:rPr>
              <w:t>该地区地表水现状监测数据统计见表</w:t>
            </w:r>
            <w:r w:rsidR="00D272A9">
              <w:rPr>
                <w:rFonts w:hint="eastAsia"/>
                <w:sz w:val="24"/>
              </w:rPr>
              <w:t>9</w:t>
            </w:r>
            <w:r w:rsidR="00551A57" w:rsidRPr="001B3EC0">
              <w:rPr>
                <w:rFonts w:hAnsi="宋体"/>
                <w:sz w:val="24"/>
              </w:rPr>
              <w:t>。</w:t>
            </w:r>
          </w:p>
          <w:p w:rsidR="00551A57" w:rsidRPr="001B3EC0" w:rsidRDefault="00551A57" w:rsidP="0028525E">
            <w:pPr>
              <w:adjustRightInd w:val="0"/>
              <w:snapToGrid w:val="0"/>
              <w:spacing w:line="360" w:lineRule="auto"/>
              <w:jc w:val="center"/>
              <w:rPr>
                <w:sz w:val="24"/>
              </w:rPr>
            </w:pPr>
            <w:r w:rsidRPr="001B3EC0">
              <w:rPr>
                <w:rFonts w:hAnsi="宋体"/>
                <w:sz w:val="24"/>
              </w:rPr>
              <w:lastRenderedPageBreak/>
              <w:t>表</w:t>
            </w:r>
            <w:r w:rsidR="00D272A9">
              <w:rPr>
                <w:rFonts w:hint="eastAsia"/>
                <w:sz w:val="24"/>
              </w:rPr>
              <w:t>9</w:t>
            </w:r>
            <w:r w:rsidR="0028525E">
              <w:rPr>
                <w:rFonts w:hint="eastAsia"/>
                <w:sz w:val="24"/>
              </w:rPr>
              <w:t xml:space="preserve">    </w:t>
            </w:r>
            <w:r w:rsidRPr="001B3EC0">
              <w:rPr>
                <w:rFonts w:hAnsi="宋体"/>
                <w:sz w:val="24"/>
              </w:rPr>
              <w:t>地表水现状监测数据</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394"/>
              <w:gridCol w:w="1666"/>
              <w:gridCol w:w="1908"/>
              <w:gridCol w:w="1767"/>
              <w:gridCol w:w="1770"/>
            </w:tblGrid>
            <w:tr w:rsidR="00464BFC" w:rsidRPr="009E2D52" w:rsidTr="00D3696C">
              <w:trPr>
                <w:trHeight w:val="305"/>
                <w:jc w:val="center"/>
              </w:trPr>
              <w:tc>
                <w:tcPr>
                  <w:tcW w:w="1394" w:type="dxa"/>
                  <w:vMerge w:val="restart"/>
                  <w:vAlign w:val="center"/>
                </w:tcPr>
                <w:p w:rsidR="00464BFC" w:rsidRPr="009E2D52" w:rsidRDefault="00464BFC" w:rsidP="00D3696C">
                  <w:pPr>
                    <w:adjustRightInd w:val="0"/>
                    <w:snapToGrid w:val="0"/>
                    <w:jc w:val="center"/>
                    <w:rPr>
                      <w:bCs/>
                      <w:szCs w:val="21"/>
                    </w:rPr>
                  </w:pPr>
                  <w:r w:rsidRPr="009E2D52">
                    <w:rPr>
                      <w:bCs/>
                      <w:szCs w:val="21"/>
                    </w:rPr>
                    <w:t>监测点位</w:t>
                  </w:r>
                </w:p>
              </w:tc>
              <w:tc>
                <w:tcPr>
                  <w:tcW w:w="1666" w:type="dxa"/>
                  <w:vMerge w:val="restart"/>
                  <w:vAlign w:val="center"/>
                </w:tcPr>
                <w:p w:rsidR="00464BFC" w:rsidRPr="009E2D52" w:rsidRDefault="00464BFC" w:rsidP="00D3696C">
                  <w:pPr>
                    <w:adjustRightInd w:val="0"/>
                    <w:snapToGrid w:val="0"/>
                    <w:jc w:val="center"/>
                    <w:rPr>
                      <w:bCs/>
                      <w:szCs w:val="21"/>
                    </w:rPr>
                  </w:pPr>
                  <w:r w:rsidRPr="009E2D52">
                    <w:rPr>
                      <w:bCs/>
                      <w:szCs w:val="21"/>
                    </w:rPr>
                    <w:t>监测时间月份</w:t>
                  </w:r>
                </w:p>
              </w:tc>
              <w:tc>
                <w:tcPr>
                  <w:tcW w:w="5445" w:type="dxa"/>
                  <w:gridSpan w:val="3"/>
                  <w:vAlign w:val="center"/>
                </w:tcPr>
                <w:p w:rsidR="00464BFC" w:rsidRPr="009E2D52" w:rsidRDefault="00464BFC" w:rsidP="00D3696C">
                  <w:pPr>
                    <w:adjustRightInd w:val="0"/>
                    <w:snapToGrid w:val="0"/>
                    <w:jc w:val="center"/>
                    <w:rPr>
                      <w:bCs/>
                      <w:szCs w:val="21"/>
                    </w:rPr>
                  </w:pPr>
                  <w:r w:rsidRPr="009E2D52">
                    <w:rPr>
                      <w:bCs/>
                      <w:szCs w:val="21"/>
                    </w:rPr>
                    <w:t>监测结果（</w:t>
                  </w:r>
                  <w:r w:rsidRPr="009E2D52">
                    <w:rPr>
                      <w:bCs/>
                      <w:szCs w:val="21"/>
                    </w:rPr>
                    <w:t>mg/L</w:t>
                  </w:r>
                  <w:r w:rsidRPr="009E2D52">
                    <w:rPr>
                      <w:bCs/>
                      <w:szCs w:val="21"/>
                    </w:rPr>
                    <w:t>）</w:t>
                  </w:r>
                </w:p>
              </w:tc>
            </w:tr>
            <w:tr w:rsidR="00464BFC" w:rsidRPr="009E2D52" w:rsidTr="00D3696C">
              <w:trPr>
                <w:trHeight w:val="305"/>
                <w:jc w:val="center"/>
              </w:trPr>
              <w:tc>
                <w:tcPr>
                  <w:tcW w:w="1394" w:type="dxa"/>
                  <w:vMerge/>
                  <w:vAlign w:val="center"/>
                </w:tcPr>
                <w:p w:rsidR="00464BFC" w:rsidRPr="009E2D52" w:rsidRDefault="00464BFC" w:rsidP="00D3696C">
                  <w:pPr>
                    <w:adjustRightInd w:val="0"/>
                    <w:snapToGrid w:val="0"/>
                    <w:jc w:val="center"/>
                    <w:rPr>
                      <w:bCs/>
                      <w:szCs w:val="21"/>
                    </w:rPr>
                  </w:pPr>
                </w:p>
              </w:tc>
              <w:tc>
                <w:tcPr>
                  <w:tcW w:w="1666" w:type="dxa"/>
                  <w:vMerge/>
                  <w:vAlign w:val="center"/>
                </w:tcPr>
                <w:p w:rsidR="00464BFC" w:rsidRPr="009E2D52" w:rsidRDefault="00464BFC" w:rsidP="00D3696C">
                  <w:pPr>
                    <w:adjustRightInd w:val="0"/>
                    <w:snapToGrid w:val="0"/>
                    <w:jc w:val="center"/>
                    <w:rPr>
                      <w:bCs/>
                      <w:szCs w:val="21"/>
                    </w:rPr>
                  </w:pPr>
                </w:p>
              </w:tc>
              <w:tc>
                <w:tcPr>
                  <w:tcW w:w="1908" w:type="dxa"/>
                  <w:vAlign w:val="center"/>
                </w:tcPr>
                <w:p w:rsidR="00464BFC" w:rsidRPr="009E2D52" w:rsidRDefault="00464BFC" w:rsidP="00D3696C">
                  <w:pPr>
                    <w:adjustRightInd w:val="0"/>
                    <w:snapToGrid w:val="0"/>
                    <w:jc w:val="center"/>
                    <w:rPr>
                      <w:bCs/>
                      <w:szCs w:val="21"/>
                    </w:rPr>
                  </w:pPr>
                  <w:r w:rsidRPr="009E2D52">
                    <w:rPr>
                      <w:rFonts w:hint="eastAsia"/>
                      <w:bCs/>
                      <w:szCs w:val="21"/>
                    </w:rPr>
                    <w:t>高锰酸盐指数</w:t>
                  </w:r>
                </w:p>
              </w:tc>
              <w:tc>
                <w:tcPr>
                  <w:tcW w:w="1767" w:type="dxa"/>
                  <w:vAlign w:val="center"/>
                </w:tcPr>
                <w:p w:rsidR="00464BFC" w:rsidRPr="009E2D52" w:rsidRDefault="00464BFC" w:rsidP="00D3696C">
                  <w:pPr>
                    <w:adjustRightInd w:val="0"/>
                    <w:snapToGrid w:val="0"/>
                    <w:jc w:val="center"/>
                    <w:rPr>
                      <w:bCs/>
                      <w:szCs w:val="21"/>
                    </w:rPr>
                  </w:pPr>
                  <w:r w:rsidRPr="009E2D52">
                    <w:rPr>
                      <w:bCs/>
                      <w:szCs w:val="21"/>
                    </w:rPr>
                    <w:t>氨氮</w:t>
                  </w:r>
                </w:p>
              </w:tc>
              <w:tc>
                <w:tcPr>
                  <w:tcW w:w="1770" w:type="dxa"/>
                  <w:vAlign w:val="center"/>
                </w:tcPr>
                <w:p w:rsidR="00464BFC" w:rsidRPr="009E2D52" w:rsidRDefault="00464BFC" w:rsidP="00D3696C">
                  <w:pPr>
                    <w:adjustRightInd w:val="0"/>
                    <w:snapToGrid w:val="0"/>
                    <w:jc w:val="center"/>
                    <w:rPr>
                      <w:bCs/>
                      <w:szCs w:val="21"/>
                    </w:rPr>
                  </w:pPr>
                  <w:r w:rsidRPr="009E2D52">
                    <w:rPr>
                      <w:bCs/>
                      <w:szCs w:val="21"/>
                    </w:rPr>
                    <w:t>总磷</w:t>
                  </w:r>
                </w:p>
              </w:tc>
            </w:tr>
            <w:tr w:rsidR="00E7667F" w:rsidTr="00D3696C">
              <w:trPr>
                <w:trHeight w:val="305"/>
                <w:jc w:val="center"/>
              </w:trPr>
              <w:tc>
                <w:tcPr>
                  <w:tcW w:w="1394" w:type="dxa"/>
                  <w:vMerge w:val="restart"/>
                  <w:vAlign w:val="center"/>
                </w:tcPr>
                <w:p w:rsidR="00E7667F" w:rsidRDefault="00E7667F" w:rsidP="00D3696C">
                  <w:pPr>
                    <w:adjustRightInd w:val="0"/>
                    <w:snapToGrid w:val="0"/>
                    <w:jc w:val="center"/>
                    <w:rPr>
                      <w:szCs w:val="21"/>
                    </w:rPr>
                  </w:pPr>
                  <w:r>
                    <w:rPr>
                      <w:rFonts w:hint="eastAsia"/>
                      <w:szCs w:val="21"/>
                    </w:rPr>
                    <w:t>老夏港河老夏港桥</w:t>
                  </w:r>
                  <w:r w:rsidRPr="00D15CCC">
                    <w:rPr>
                      <w:rFonts w:hAnsi="宋体"/>
                      <w:szCs w:val="21"/>
                    </w:rPr>
                    <w:t>断面</w:t>
                  </w:r>
                </w:p>
              </w:tc>
              <w:tc>
                <w:tcPr>
                  <w:tcW w:w="1666" w:type="dxa"/>
                  <w:vAlign w:val="center"/>
                </w:tcPr>
                <w:p w:rsidR="00E7667F" w:rsidRPr="00D34F01" w:rsidRDefault="00E7667F" w:rsidP="007932CC">
                  <w:pPr>
                    <w:adjustRightInd w:val="0"/>
                    <w:snapToGrid w:val="0"/>
                    <w:jc w:val="center"/>
                    <w:rPr>
                      <w:szCs w:val="21"/>
                    </w:rPr>
                  </w:pPr>
                  <w:r w:rsidRPr="00D34F01">
                    <w:rPr>
                      <w:szCs w:val="21"/>
                    </w:rPr>
                    <w:t>201</w:t>
                  </w:r>
                  <w:r>
                    <w:rPr>
                      <w:rFonts w:hint="eastAsia"/>
                      <w:szCs w:val="21"/>
                    </w:rPr>
                    <w:t>8</w:t>
                  </w:r>
                  <w:r w:rsidRPr="00D34F01">
                    <w:rPr>
                      <w:szCs w:val="21"/>
                    </w:rPr>
                    <w:t>-1-</w:t>
                  </w:r>
                  <w:r>
                    <w:rPr>
                      <w:rFonts w:hint="eastAsia"/>
                      <w:szCs w:val="21"/>
                    </w:rPr>
                    <w:t>2</w:t>
                  </w:r>
                </w:p>
              </w:tc>
              <w:tc>
                <w:tcPr>
                  <w:tcW w:w="1908" w:type="dxa"/>
                  <w:vAlign w:val="center"/>
                </w:tcPr>
                <w:p w:rsidR="00E7667F" w:rsidRPr="00B26E50" w:rsidRDefault="00E7667F" w:rsidP="007932CC">
                  <w:pPr>
                    <w:adjustRightInd w:val="0"/>
                    <w:snapToGrid w:val="0"/>
                    <w:jc w:val="center"/>
                    <w:rPr>
                      <w:szCs w:val="21"/>
                    </w:rPr>
                  </w:pPr>
                  <w:r>
                    <w:rPr>
                      <w:rFonts w:hint="eastAsia"/>
                      <w:szCs w:val="21"/>
                    </w:rPr>
                    <w:t>3.0</w:t>
                  </w:r>
                </w:p>
              </w:tc>
              <w:tc>
                <w:tcPr>
                  <w:tcW w:w="1767" w:type="dxa"/>
                  <w:vAlign w:val="center"/>
                </w:tcPr>
                <w:p w:rsidR="00E7667F" w:rsidRPr="0078271C" w:rsidRDefault="00E7667F" w:rsidP="007932CC">
                  <w:pPr>
                    <w:adjustRightInd w:val="0"/>
                    <w:snapToGrid w:val="0"/>
                    <w:jc w:val="center"/>
                    <w:rPr>
                      <w:szCs w:val="21"/>
                    </w:rPr>
                  </w:pPr>
                  <w:r>
                    <w:rPr>
                      <w:rFonts w:hint="eastAsia"/>
                      <w:szCs w:val="21"/>
                    </w:rPr>
                    <w:t>1.26</w:t>
                  </w:r>
                </w:p>
              </w:tc>
              <w:tc>
                <w:tcPr>
                  <w:tcW w:w="1770" w:type="dxa"/>
                  <w:vAlign w:val="center"/>
                </w:tcPr>
                <w:p w:rsidR="00E7667F" w:rsidRPr="00B26E50" w:rsidRDefault="00E7667F" w:rsidP="007932CC">
                  <w:pPr>
                    <w:adjustRightInd w:val="0"/>
                    <w:snapToGrid w:val="0"/>
                    <w:jc w:val="center"/>
                    <w:rPr>
                      <w:szCs w:val="21"/>
                    </w:rPr>
                  </w:pPr>
                  <w:r>
                    <w:rPr>
                      <w:rFonts w:hint="eastAsia"/>
                      <w:szCs w:val="21"/>
                    </w:rPr>
                    <w:t>0.182</w:t>
                  </w:r>
                </w:p>
              </w:tc>
            </w:tr>
            <w:tr w:rsidR="00E7667F" w:rsidTr="00D3696C">
              <w:trPr>
                <w:trHeight w:val="305"/>
                <w:jc w:val="center"/>
              </w:trPr>
              <w:tc>
                <w:tcPr>
                  <w:tcW w:w="1394" w:type="dxa"/>
                  <w:vMerge/>
                  <w:vAlign w:val="center"/>
                </w:tcPr>
                <w:p w:rsidR="00E7667F" w:rsidRDefault="00E7667F" w:rsidP="00D3696C">
                  <w:pPr>
                    <w:adjustRightInd w:val="0"/>
                    <w:snapToGrid w:val="0"/>
                    <w:jc w:val="center"/>
                    <w:rPr>
                      <w:szCs w:val="21"/>
                    </w:rPr>
                  </w:pPr>
                </w:p>
              </w:tc>
              <w:tc>
                <w:tcPr>
                  <w:tcW w:w="1666" w:type="dxa"/>
                </w:tcPr>
                <w:p w:rsidR="00E7667F" w:rsidRPr="00D34F01" w:rsidRDefault="00E7667F" w:rsidP="007932CC">
                  <w:pPr>
                    <w:jc w:val="center"/>
                  </w:pPr>
                  <w:r w:rsidRPr="00D34F01">
                    <w:rPr>
                      <w:szCs w:val="21"/>
                    </w:rPr>
                    <w:t>201</w:t>
                  </w:r>
                  <w:r>
                    <w:rPr>
                      <w:rFonts w:hint="eastAsia"/>
                      <w:szCs w:val="21"/>
                    </w:rPr>
                    <w:t>8</w:t>
                  </w:r>
                  <w:r w:rsidRPr="00D34F01">
                    <w:rPr>
                      <w:szCs w:val="21"/>
                    </w:rPr>
                    <w:t>-</w:t>
                  </w:r>
                  <w:r>
                    <w:rPr>
                      <w:rFonts w:hint="eastAsia"/>
                      <w:szCs w:val="21"/>
                    </w:rPr>
                    <w:t>3</w:t>
                  </w:r>
                  <w:r w:rsidRPr="00D34F01">
                    <w:rPr>
                      <w:szCs w:val="21"/>
                    </w:rPr>
                    <w:t>-</w:t>
                  </w:r>
                  <w:r>
                    <w:rPr>
                      <w:rFonts w:hint="eastAsia"/>
                      <w:szCs w:val="21"/>
                    </w:rPr>
                    <w:t>1</w:t>
                  </w:r>
                </w:p>
              </w:tc>
              <w:tc>
                <w:tcPr>
                  <w:tcW w:w="1908" w:type="dxa"/>
                  <w:vAlign w:val="center"/>
                </w:tcPr>
                <w:p w:rsidR="00E7667F" w:rsidRPr="00B26E50" w:rsidRDefault="00E7667F" w:rsidP="007932CC">
                  <w:pPr>
                    <w:adjustRightInd w:val="0"/>
                    <w:snapToGrid w:val="0"/>
                    <w:jc w:val="center"/>
                    <w:rPr>
                      <w:szCs w:val="21"/>
                    </w:rPr>
                  </w:pPr>
                  <w:r>
                    <w:rPr>
                      <w:rFonts w:hint="eastAsia"/>
                      <w:szCs w:val="21"/>
                    </w:rPr>
                    <w:t>4.2</w:t>
                  </w:r>
                </w:p>
              </w:tc>
              <w:tc>
                <w:tcPr>
                  <w:tcW w:w="1767" w:type="dxa"/>
                  <w:vAlign w:val="center"/>
                </w:tcPr>
                <w:p w:rsidR="00E7667F" w:rsidRPr="00B26E50" w:rsidRDefault="00E7667F" w:rsidP="007932CC">
                  <w:pPr>
                    <w:adjustRightInd w:val="0"/>
                    <w:snapToGrid w:val="0"/>
                    <w:jc w:val="center"/>
                    <w:rPr>
                      <w:szCs w:val="21"/>
                    </w:rPr>
                  </w:pPr>
                  <w:r>
                    <w:rPr>
                      <w:rFonts w:hint="eastAsia"/>
                      <w:szCs w:val="21"/>
                    </w:rPr>
                    <w:t>2.93</w:t>
                  </w:r>
                </w:p>
              </w:tc>
              <w:tc>
                <w:tcPr>
                  <w:tcW w:w="1770" w:type="dxa"/>
                  <w:vAlign w:val="center"/>
                </w:tcPr>
                <w:p w:rsidR="00E7667F" w:rsidRPr="00B26E50" w:rsidRDefault="00E7667F" w:rsidP="007932CC">
                  <w:pPr>
                    <w:adjustRightInd w:val="0"/>
                    <w:snapToGrid w:val="0"/>
                    <w:jc w:val="center"/>
                    <w:rPr>
                      <w:szCs w:val="21"/>
                    </w:rPr>
                  </w:pPr>
                  <w:r>
                    <w:rPr>
                      <w:rFonts w:hint="eastAsia"/>
                      <w:szCs w:val="21"/>
                    </w:rPr>
                    <w:t>0.189</w:t>
                  </w:r>
                </w:p>
              </w:tc>
            </w:tr>
            <w:tr w:rsidR="00E7667F" w:rsidTr="00D3696C">
              <w:trPr>
                <w:trHeight w:val="305"/>
                <w:jc w:val="center"/>
              </w:trPr>
              <w:tc>
                <w:tcPr>
                  <w:tcW w:w="1394" w:type="dxa"/>
                  <w:vMerge/>
                  <w:vAlign w:val="center"/>
                </w:tcPr>
                <w:p w:rsidR="00E7667F" w:rsidRDefault="00E7667F" w:rsidP="00D3696C">
                  <w:pPr>
                    <w:adjustRightInd w:val="0"/>
                    <w:snapToGrid w:val="0"/>
                    <w:jc w:val="center"/>
                    <w:rPr>
                      <w:szCs w:val="21"/>
                    </w:rPr>
                  </w:pPr>
                </w:p>
              </w:tc>
              <w:tc>
                <w:tcPr>
                  <w:tcW w:w="1666" w:type="dxa"/>
                </w:tcPr>
                <w:p w:rsidR="00E7667F" w:rsidRPr="00D34F01" w:rsidRDefault="00E7667F" w:rsidP="007932CC">
                  <w:pPr>
                    <w:jc w:val="center"/>
                  </w:pPr>
                  <w:r w:rsidRPr="00D34F01">
                    <w:rPr>
                      <w:szCs w:val="21"/>
                    </w:rPr>
                    <w:t>201</w:t>
                  </w:r>
                  <w:r>
                    <w:rPr>
                      <w:rFonts w:hint="eastAsia"/>
                      <w:szCs w:val="21"/>
                    </w:rPr>
                    <w:t>8</w:t>
                  </w:r>
                  <w:r w:rsidRPr="00D34F01">
                    <w:rPr>
                      <w:szCs w:val="21"/>
                    </w:rPr>
                    <w:t>-</w:t>
                  </w:r>
                  <w:r>
                    <w:rPr>
                      <w:rFonts w:hint="eastAsia"/>
                      <w:szCs w:val="21"/>
                    </w:rPr>
                    <w:t>5</w:t>
                  </w:r>
                  <w:r w:rsidRPr="00D34F01">
                    <w:rPr>
                      <w:szCs w:val="21"/>
                    </w:rPr>
                    <w:t>-</w:t>
                  </w:r>
                  <w:r>
                    <w:rPr>
                      <w:rFonts w:hint="eastAsia"/>
                      <w:szCs w:val="21"/>
                    </w:rPr>
                    <w:t>2</w:t>
                  </w:r>
                </w:p>
              </w:tc>
              <w:tc>
                <w:tcPr>
                  <w:tcW w:w="1908" w:type="dxa"/>
                  <w:vAlign w:val="center"/>
                </w:tcPr>
                <w:p w:rsidR="00E7667F" w:rsidRPr="00B26E50" w:rsidRDefault="00E7667F" w:rsidP="007932CC">
                  <w:pPr>
                    <w:adjustRightInd w:val="0"/>
                    <w:snapToGrid w:val="0"/>
                    <w:jc w:val="center"/>
                    <w:rPr>
                      <w:szCs w:val="21"/>
                    </w:rPr>
                  </w:pPr>
                  <w:r>
                    <w:rPr>
                      <w:rFonts w:hint="eastAsia"/>
                      <w:szCs w:val="21"/>
                    </w:rPr>
                    <w:t>3.9</w:t>
                  </w:r>
                </w:p>
              </w:tc>
              <w:tc>
                <w:tcPr>
                  <w:tcW w:w="1767" w:type="dxa"/>
                  <w:vAlign w:val="center"/>
                </w:tcPr>
                <w:p w:rsidR="00E7667F" w:rsidRPr="00B26E50" w:rsidRDefault="00E7667F" w:rsidP="007932CC">
                  <w:pPr>
                    <w:adjustRightInd w:val="0"/>
                    <w:snapToGrid w:val="0"/>
                    <w:jc w:val="center"/>
                    <w:rPr>
                      <w:szCs w:val="21"/>
                    </w:rPr>
                  </w:pPr>
                  <w:r>
                    <w:rPr>
                      <w:rFonts w:hint="eastAsia"/>
                      <w:szCs w:val="21"/>
                    </w:rPr>
                    <w:t>2.46</w:t>
                  </w:r>
                </w:p>
              </w:tc>
              <w:tc>
                <w:tcPr>
                  <w:tcW w:w="1770" w:type="dxa"/>
                  <w:vAlign w:val="center"/>
                </w:tcPr>
                <w:p w:rsidR="00E7667F" w:rsidRPr="00B26E50" w:rsidRDefault="00E7667F" w:rsidP="007932CC">
                  <w:pPr>
                    <w:adjustRightInd w:val="0"/>
                    <w:snapToGrid w:val="0"/>
                    <w:jc w:val="center"/>
                    <w:rPr>
                      <w:szCs w:val="21"/>
                    </w:rPr>
                  </w:pPr>
                  <w:r>
                    <w:rPr>
                      <w:rFonts w:hint="eastAsia"/>
                      <w:szCs w:val="21"/>
                    </w:rPr>
                    <w:t>0.234</w:t>
                  </w:r>
                </w:p>
              </w:tc>
            </w:tr>
            <w:tr w:rsidR="00E7667F" w:rsidTr="00D3696C">
              <w:trPr>
                <w:trHeight w:val="305"/>
                <w:jc w:val="center"/>
              </w:trPr>
              <w:tc>
                <w:tcPr>
                  <w:tcW w:w="1394" w:type="dxa"/>
                  <w:vMerge/>
                  <w:vAlign w:val="center"/>
                </w:tcPr>
                <w:p w:rsidR="00E7667F" w:rsidRDefault="00E7667F" w:rsidP="00D3696C">
                  <w:pPr>
                    <w:adjustRightInd w:val="0"/>
                    <w:snapToGrid w:val="0"/>
                    <w:jc w:val="center"/>
                    <w:rPr>
                      <w:szCs w:val="21"/>
                    </w:rPr>
                  </w:pPr>
                </w:p>
              </w:tc>
              <w:tc>
                <w:tcPr>
                  <w:tcW w:w="1666" w:type="dxa"/>
                </w:tcPr>
                <w:p w:rsidR="00E7667F" w:rsidRPr="00D34F01" w:rsidRDefault="00E7667F" w:rsidP="007932CC">
                  <w:pPr>
                    <w:jc w:val="center"/>
                  </w:pPr>
                  <w:r w:rsidRPr="00D34F01">
                    <w:rPr>
                      <w:szCs w:val="21"/>
                    </w:rPr>
                    <w:t>201</w:t>
                  </w:r>
                  <w:r>
                    <w:rPr>
                      <w:rFonts w:hint="eastAsia"/>
                      <w:szCs w:val="21"/>
                    </w:rPr>
                    <w:t>8</w:t>
                  </w:r>
                  <w:r w:rsidRPr="00D34F01">
                    <w:rPr>
                      <w:szCs w:val="21"/>
                    </w:rPr>
                    <w:t>-</w:t>
                  </w:r>
                  <w:r>
                    <w:rPr>
                      <w:rFonts w:hint="eastAsia"/>
                      <w:szCs w:val="21"/>
                    </w:rPr>
                    <w:t>7</w:t>
                  </w:r>
                  <w:r w:rsidRPr="00D34F01">
                    <w:rPr>
                      <w:szCs w:val="21"/>
                    </w:rPr>
                    <w:t>-</w:t>
                  </w:r>
                  <w:r>
                    <w:rPr>
                      <w:rFonts w:hint="eastAsia"/>
                      <w:szCs w:val="21"/>
                    </w:rPr>
                    <w:t>2</w:t>
                  </w:r>
                </w:p>
              </w:tc>
              <w:tc>
                <w:tcPr>
                  <w:tcW w:w="1908" w:type="dxa"/>
                  <w:vAlign w:val="center"/>
                </w:tcPr>
                <w:p w:rsidR="00E7667F" w:rsidRPr="00B26E50" w:rsidRDefault="00E7667F" w:rsidP="007932CC">
                  <w:pPr>
                    <w:adjustRightInd w:val="0"/>
                    <w:snapToGrid w:val="0"/>
                    <w:jc w:val="center"/>
                    <w:rPr>
                      <w:szCs w:val="21"/>
                    </w:rPr>
                  </w:pPr>
                  <w:r>
                    <w:rPr>
                      <w:rFonts w:hint="eastAsia"/>
                      <w:szCs w:val="21"/>
                    </w:rPr>
                    <w:t>2.7</w:t>
                  </w:r>
                </w:p>
              </w:tc>
              <w:tc>
                <w:tcPr>
                  <w:tcW w:w="1767" w:type="dxa"/>
                  <w:vAlign w:val="center"/>
                </w:tcPr>
                <w:p w:rsidR="00E7667F" w:rsidRPr="00B26E50" w:rsidRDefault="00E7667F" w:rsidP="007932CC">
                  <w:pPr>
                    <w:adjustRightInd w:val="0"/>
                    <w:snapToGrid w:val="0"/>
                    <w:jc w:val="center"/>
                    <w:rPr>
                      <w:szCs w:val="21"/>
                    </w:rPr>
                  </w:pPr>
                  <w:r>
                    <w:rPr>
                      <w:rFonts w:hint="eastAsia"/>
                      <w:szCs w:val="21"/>
                    </w:rPr>
                    <w:t>0.168</w:t>
                  </w:r>
                </w:p>
              </w:tc>
              <w:tc>
                <w:tcPr>
                  <w:tcW w:w="1770" w:type="dxa"/>
                  <w:vAlign w:val="center"/>
                </w:tcPr>
                <w:p w:rsidR="00E7667F" w:rsidRPr="00B26E50" w:rsidRDefault="00E7667F" w:rsidP="007932CC">
                  <w:pPr>
                    <w:adjustRightInd w:val="0"/>
                    <w:snapToGrid w:val="0"/>
                    <w:jc w:val="center"/>
                    <w:rPr>
                      <w:szCs w:val="21"/>
                    </w:rPr>
                  </w:pPr>
                  <w:r>
                    <w:rPr>
                      <w:rFonts w:hint="eastAsia"/>
                      <w:szCs w:val="21"/>
                    </w:rPr>
                    <w:t>0.079</w:t>
                  </w:r>
                </w:p>
              </w:tc>
            </w:tr>
            <w:tr w:rsidR="00E7667F" w:rsidTr="00D3696C">
              <w:trPr>
                <w:trHeight w:val="305"/>
                <w:jc w:val="center"/>
              </w:trPr>
              <w:tc>
                <w:tcPr>
                  <w:tcW w:w="1394" w:type="dxa"/>
                  <w:vMerge/>
                  <w:vAlign w:val="center"/>
                </w:tcPr>
                <w:p w:rsidR="00E7667F" w:rsidRDefault="00E7667F" w:rsidP="00D3696C">
                  <w:pPr>
                    <w:adjustRightInd w:val="0"/>
                    <w:snapToGrid w:val="0"/>
                    <w:jc w:val="center"/>
                    <w:rPr>
                      <w:szCs w:val="21"/>
                    </w:rPr>
                  </w:pPr>
                </w:p>
              </w:tc>
              <w:tc>
                <w:tcPr>
                  <w:tcW w:w="1666" w:type="dxa"/>
                </w:tcPr>
                <w:p w:rsidR="00E7667F" w:rsidRPr="00D34F01" w:rsidRDefault="00E7667F" w:rsidP="007932CC">
                  <w:pPr>
                    <w:jc w:val="center"/>
                  </w:pPr>
                  <w:r w:rsidRPr="00D34F01">
                    <w:rPr>
                      <w:szCs w:val="21"/>
                    </w:rPr>
                    <w:t>201</w:t>
                  </w:r>
                  <w:r>
                    <w:rPr>
                      <w:rFonts w:hint="eastAsia"/>
                      <w:szCs w:val="21"/>
                    </w:rPr>
                    <w:t>8</w:t>
                  </w:r>
                  <w:r w:rsidRPr="00D34F01">
                    <w:rPr>
                      <w:szCs w:val="21"/>
                    </w:rPr>
                    <w:t>-</w:t>
                  </w:r>
                  <w:r>
                    <w:rPr>
                      <w:rFonts w:hint="eastAsia"/>
                      <w:szCs w:val="21"/>
                    </w:rPr>
                    <w:t>9</w:t>
                  </w:r>
                  <w:r w:rsidRPr="00D34F01">
                    <w:rPr>
                      <w:szCs w:val="21"/>
                    </w:rPr>
                    <w:t>-</w:t>
                  </w:r>
                  <w:r>
                    <w:rPr>
                      <w:rFonts w:hint="eastAsia"/>
                      <w:szCs w:val="21"/>
                    </w:rPr>
                    <w:t>3</w:t>
                  </w:r>
                </w:p>
              </w:tc>
              <w:tc>
                <w:tcPr>
                  <w:tcW w:w="1908" w:type="dxa"/>
                  <w:vAlign w:val="center"/>
                </w:tcPr>
                <w:p w:rsidR="00E7667F" w:rsidRPr="00B26E50" w:rsidRDefault="00E7667F" w:rsidP="007932CC">
                  <w:pPr>
                    <w:adjustRightInd w:val="0"/>
                    <w:snapToGrid w:val="0"/>
                    <w:jc w:val="center"/>
                    <w:rPr>
                      <w:szCs w:val="21"/>
                    </w:rPr>
                  </w:pPr>
                  <w:r>
                    <w:rPr>
                      <w:rFonts w:hint="eastAsia"/>
                      <w:szCs w:val="21"/>
                    </w:rPr>
                    <w:t>3.6</w:t>
                  </w:r>
                </w:p>
              </w:tc>
              <w:tc>
                <w:tcPr>
                  <w:tcW w:w="1767" w:type="dxa"/>
                  <w:vAlign w:val="center"/>
                </w:tcPr>
                <w:p w:rsidR="00E7667F" w:rsidRPr="00B26E50" w:rsidRDefault="00E7667F" w:rsidP="007932CC">
                  <w:pPr>
                    <w:adjustRightInd w:val="0"/>
                    <w:snapToGrid w:val="0"/>
                    <w:jc w:val="center"/>
                    <w:rPr>
                      <w:szCs w:val="21"/>
                    </w:rPr>
                  </w:pPr>
                  <w:r>
                    <w:rPr>
                      <w:rFonts w:hint="eastAsia"/>
                      <w:szCs w:val="21"/>
                    </w:rPr>
                    <w:t>0.310</w:t>
                  </w:r>
                </w:p>
              </w:tc>
              <w:tc>
                <w:tcPr>
                  <w:tcW w:w="1770" w:type="dxa"/>
                  <w:vAlign w:val="center"/>
                </w:tcPr>
                <w:p w:rsidR="00E7667F" w:rsidRPr="00B26E50" w:rsidRDefault="00E7667F" w:rsidP="007932CC">
                  <w:pPr>
                    <w:adjustRightInd w:val="0"/>
                    <w:snapToGrid w:val="0"/>
                    <w:jc w:val="center"/>
                    <w:rPr>
                      <w:szCs w:val="21"/>
                    </w:rPr>
                  </w:pPr>
                  <w:r>
                    <w:rPr>
                      <w:rFonts w:hint="eastAsia"/>
                      <w:szCs w:val="21"/>
                    </w:rPr>
                    <w:t>0.186</w:t>
                  </w:r>
                </w:p>
              </w:tc>
            </w:tr>
            <w:tr w:rsidR="00E7667F" w:rsidTr="00D3696C">
              <w:trPr>
                <w:trHeight w:val="305"/>
                <w:jc w:val="center"/>
              </w:trPr>
              <w:tc>
                <w:tcPr>
                  <w:tcW w:w="1394" w:type="dxa"/>
                  <w:vMerge/>
                  <w:vAlign w:val="center"/>
                </w:tcPr>
                <w:p w:rsidR="00E7667F" w:rsidRDefault="00E7667F" w:rsidP="00D3696C">
                  <w:pPr>
                    <w:adjustRightInd w:val="0"/>
                    <w:snapToGrid w:val="0"/>
                    <w:jc w:val="center"/>
                    <w:rPr>
                      <w:szCs w:val="21"/>
                    </w:rPr>
                  </w:pPr>
                </w:p>
              </w:tc>
              <w:tc>
                <w:tcPr>
                  <w:tcW w:w="1666" w:type="dxa"/>
                </w:tcPr>
                <w:p w:rsidR="00E7667F" w:rsidRPr="00D34F01" w:rsidRDefault="00E7667F" w:rsidP="007932CC">
                  <w:pPr>
                    <w:jc w:val="center"/>
                  </w:pPr>
                  <w:r w:rsidRPr="00D34F01">
                    <w:rPr>
                      <w:szCs w:val="21"/>
                    </w:rPr>
                    <w:t>201</w:t>
                  </w:r>
                  <w:r>
                    <w:rPr>
                      <w:rFonts w:hint="eastAsia"/>
                      <w:szCs w:val="21"/>
                    </w:rPr>
                    <w:t>8</w:t>
                  </w:r>
                  <w:r w:rsidRPr="00D34F01">
                    <w:rPr>
                      <w:szCs w:val="21"/>
                    </w:rPr>
                    <w:t>-11-</w:t>
                  </w:r>
                  <w:r>
                    <w:rPr>
                      <w:rFonts w:hint="eastAsia"/>
                      <w:szCs w:val="21"/>
                    </w:rPr>
                    <w:t>1</w:t>
                  </w:r>
                </w:p>
              </w:tc>
              <w:tc>
                <w:tcPr>
                  <w:tcW w:w="1908" w:type="dxa"/>
                  <w:vAlign w:val="center"/>
                </w:tcPr>
                <w:p w:rsidR="00E7667F" w:rsidRPr="00B26E50" w:rsidRDefault="00E7667F" w:rsidP="007932CC">
                  <w:pPr>
                    <w:adjustRightInd w:val="0"/>
                    <w:snapToGrid w:val="0"/>
                    <w:jc w:val="center"/>
                    <w:rPr>
                      <w:szCs w:val="21"/>
                    </w:rPr>
                  </w:pPr>
                  <w:r>
                    <w:rPr>
                      <w:rFonts w:hint="eastAsia"/>
                      <w:szCs w:val="21"/>
                    </w:rPr>
                    <w:t>3.5</w:t>
                  </w:r>
                </w:p>
              </w:tc>
              <w:tc>
                <w:tcPr>
                  <w:tcW w:w="1767" w:type="dxa"/>
                  <w:vAlign w:val="center"/>
                </w:tcPr>
                <w:p w:rsidR="00E7667F" w:rsidRPr="00B26E50" w:rsidRDefault="00E7667F" w:rsidP="007932CC">
                  <w:pPr>
                    <w:adjustRightInd w:val="0"/>
                    <w:snapToGrid w:val="0"/>
                    <w:jc w:val="center"/>
                    <w:rPr>
                      <w:szCs w:val="21"/>
                    </w:rPr>
                  </w:pPr>
                  <w:r>
                    <w:rPr>
                      <w:rFonts w:hint="eastAsia"/>
                      <w:szCs w:val="21"/>
                    </w:rPr>
                    <w:t>0.609</w:t>
                  </w:r>
                </w:p>
              </w:tc>
              <w:tc>
                <w:tcPr>
                  <w:tcW w:w="1770" w:type="dxa"/>
                  <w:vAlign w:val="center"/>
                </w:tcPr>
                <w:p w:rsidR="00E7667F" w:rsidRPr="00B26E50" w:rsidRDefault="00E7667F" w:rsidP="007932CC">
                  <w:pPr>
                    <w:adjustRightInd w:val="0"/>
                    <w:snapToGrid w:val="0"/>
                    <w:jc w:val="center"/>
                    <w:rPr>
                      <w:szCs w:val="21"/>
                    </w:rPr>
                  </w:pPr>
                  <w:r>
                    <w:rPr>
                      <w:rFonts w:hint="eastAsia"/>
                      <w:szCs w:val="21"/>
                    </w:rPr>
                    <w:t>0.117</w:t>
                  </w:r>
                </w:p>
              </w:tc>
            </w:tr>
            <w:tr w:rsidR="00464BFC" w:rsidTr="00D3696C">
              <w:trPr>
                <w:trHeight w:val="305"/>
                <w:jc w:val="center"/>
              </w:trPr>
              <w:tc>
                <w:tcPr>
                  <w:tcW w:w="3060" w:type="dxa"/>
                  <w:gridSpan w:val="2"/>
                  <w:vAlign w:val="center"/>
                </w:tcPr>
                <w:p w:rsidR="00464BFC" w:rsidRDefault="00464BFC" w:rsidP="00D3696C">
                  <w:pPr>
                    <w:adjustRightInd w:val="0"/>
                    <w:snapToGrid w:val="0"/>
                    <w:jc w:val="center"/>
                    <w:rPr>
                      <w:szCs w:val="21"/>
                    </w:rPr>
                  </w:pPr>
                  <w:r>
                    <w:rPr>
                      <w:rFonts w:hint="eastAsia"/>
                      <w:szCs w:val="21"/>
                    </w:rPr>
                    <w:t>标准值</w:t>
                  </w:r>
                </w:p>
              </w:tc>
              <w:tc>
                <w:tcPr>
                  <w:tcW w:w="1908" w:type="dxa"/>
                  <w:vAlign w:val="center"/>
                </w:tcPr>
                <w:p w:rsidR="00464BFC" w:rsidRDefault="00464BFC" w:rsidP="00D3696C">
                  <w:pPr>
                    <w:adjustRightInd w:val="0"/>
                    <w:snapToGrid w:val="0"/>
                    <w:jc w:val="center"/>
                    <w:rPr>
                      <w:szCs w:val="21"/>
                    </w:rPr>
                  </w:pPr>
                  <w:r>
                    <w:rPr>
                      <w:rFonts w:ascii="宋体" w:hAnsi="宋体"/>
                      <w:snapToGrid w:val="0"/>
                      <w:kern w:val="0"/>
                      <w:szCs w:val="21"/>
                    </w:rPr>
                    <w:t>≤</w:t>
                  </w:r>
                  <w:r>
                    <w:rPr>
                      <w:rFonts w:hint="eastAsia"/>
                      <w:szCs w:val="21"/>
                    </w:rPr>
                    <w:t>10</w:t>
                  </w:r>
                </w:p>
              </w:tc>
              <w:tc>
                <w:tcPr>
                  <w:tcW w:w="1767" w:type="dxa"/>
                  <w:vAlign w:val="center"/>
                </w:tcPr>
                <w:p w:rsidR="00464BFC" w:rsidRDefault="00464BFC" w:rsidP="00D3696C">
                  <w:pPr>
                    <w:adjustRightInd w:val="0"/>
                    <w:snapToGrid w:val="0"/>
                    <w:jc w:val="center"/>
                    <w:rPr>
                      <w:szCs w:val="21"/>
                    </w:rPr>
                  </w:pPr>
                  <w:r>
                    <w:rPr>
                      <w:rFonts w:ascii="宋体" w:hAnsi="宋体"/>
                      <w:snapToGrid w:val="0"/>
                      <w:kern w:val="0"/>
                      <w:szCs w:val="21"/>
                    </w:rPr>
                    <w:t>≤</w:t>
                  </w:r>
                  <w:r>
                    <w:rPr>
                      <w:rFonts w:hint="eastAsia"/>
                      <w:szCs w:val="21"/>
                    </w:rPr>
                    <w:t>1.5</w:t>
                  </w:r>
                </w:p>
              </w:tc>
              <w:tc>
                <w:tcPr>
                  <w:tcW w:w="1770" w:type="dxa"/>
                  <w:vAlign w:val="center"/>
                </w:tcPr>
                <w:p w:rsidR="00464BFC" w:rsidRDefault="00464BFC" w:rsidP="00D3696C">
                  <w:pPr>
                    <w:adjustRightInd w:val="0"/>
                    <w:snapToGrid w:val="0"/>
                    <w:jc w:val="center"/>
                    <w:rPr>
                      <w:szCs w:val="21"/>
                    </w:rPr>
                  </w:pPr>
                  <w:r>
                    <w:rPr>
                      <w:rFonts w:ascii="宋体" w:hAnsi="宋体"/>
                      <w:snapToGrid w:val="0"/>
                      <w:kern w:val="0"/>
                      <w:szCs w:val="21"/>
                    </w:rPr>
                    <w:t>≤</w:t>
                  </w:r>
                  <w:r>
                    <w:rPr>
                      <w:rFonts w:hint="eastAsia"/>
                      <w:szCs w:val="21"/>
                    </w:rPr>
                    <w:t>0.3</w:t>
                  </w:r>
                </w:p>
              </w:tc>
            </w:tr>
          </w:tbl>
          <w:p w:rsidR="00E7667F" w:rsidRDefault="00E7667F" w:rsidP="00E7667F">
            <w:pPr>
              <w:spacing w:line="360" w:lineRule="auto"/>
              <w:ind w:firstLineChars="200" w:firstLine="480"/>
              <w:rPr>
                <w:rFonts w:hAnsi="宋体"/>
                <w:color w:val="000000"/>
                <w:sz w:val="24"/>
              </w:rPr>
            </w:pPr>
            <w:r w:rsidRPr="00196643">
              <w:rPr>
                <w:sz w:val="24"/>
              </w:rPr>
              <w:t>针对该地区</w:t>
            </w:r>
            <w:r w:rsidRPr="00196643">
              <w:rPr>
                <w:rFonts w:hAnsi="宋体" w:hint="eastAsia"/>
                <w:sz w:val="24"/>
              </w:rPr>
              <w:t>环境空气质量现状，江阴临港经济开发区管理委员会制定了《临港经济开发区“</w:t>
            </w:r>
            <w:r>
              <w:rPr>
                <w:rFonts w:hAnsi="宋体" w:hint="eastAsia"/>
                <w:sz w:val="24"/>
              </w:rPr>
              <w:t>绿剑行动（</w:t>
            </w:r>
            <w:r>
              <w:rPr>
                <w:rFonts w:hAnsi="宋体" w:hint="eastAsia"/>
                <w:sz w:val="24"/>
              </w:rPr>
              <w:t>2019</w:t>
            </w:r>
            <w:r>
              <w:rPr>
                <w:rFonts w:hAnsi="宋体" w:hint="eastAsia"/>
                <w:sz w:val="24"/>
              </w:rPr>
              <w:t>）</w:t>
            </w:r>
            <w:r w:rsidRPr="00196643">
              <w:rPr>
                <w:rFonts w:hAnsi="宋体" w:hint="eastAsia"/>
                <w:sz w:val="24"/>
              </w:rPr>
              <w:t>”</w:t>
            </w:r>
            <w:r>
              <w:rPr>
                <w:rFonts w:hAnsi="宋体" w:hint="eastAsia"/>
                <w:sz w:val="24"/>
              </w:rPr>
              <w:t>实施</w:t>
            </w:r>
            <w:r w:rsidRPr="00196643">
              <w:rPr>
                <w:rFonts w:hAnsi="宋体" w:hint="eastAsia"/>
                <w:sz w:val="24"/>
              </w:rPr>
              <w:t>方案》，具体见附件。</w:t>
            </w:r>
          </w:p>
          <w:p w:rsidR="00551A57" w:rsidRPr="001B3EC0" w:rsidRDefault="00551A57">
            <w:pPr>
              <w:spacing w:line="360" w:lineRule="auto"/>
              <w:rPr>
                <w:sz w:val="24"/>
              </w:rPr>
            </w:pPr>
            <w:r w:rsidRPr="001B3EC0">
              <w:rPr>
                <w:sz w:val="24"/>
              </w:rPr>
              <w:t>3</w:t>
            </w:r>
            <w:r w:rsidRPr="001B3EC0">
              <w:rPr>
                <w:rFonts w:hAnsi="宋体"/>
                <w:sz w:val="24"/>
              </w:rPr>
              <w:t>、声环境质量现状</w:t>
            </w:r>
          </w:p>
          <w:p w:rsidR="007655BF" w:rsidRPr="009913A4" w:rsidRDefault="009913A4" w:rsidP="007655BF">
            <w:pPr>
              <w:wordWrap w:val="0"/>
              <w:spacing w:line="360" w:lineRule="auto"/>
              <w:ind w:firstLineChars="200" w:firstLine="480"/>
              <w:rPr>
                <w:sz w:val="24"/>
              </w:rPr>
            </w:pPr>
            <w:r w:rsidRPr="009913A4">
              <w:rPr>
                <w:rFonts w:hint="eastAsia"/>
                <w:sz w:val="24"/>
              </w:rPr>
              <w:t>江苏国泰环境监测有限公司</w:t>
            </w:r>
            <w:r w:rsidR="00464BFC" w:rsidRPr="009913A4">
              <w:rPr>
                <w:sz w:val="24"/>
              </w:rPr>
              <w:t>对项目建设地声环境质量现状进行了监测。根据</w:t>
            </w:r>
            <w:r w:rsidRPr="009913A4">
              <w:rPr>
                <w:rFonts w:hint="eastAsia"/>
                <w:sz w:val="24"/>
              </w:rPr>
              <w:t>（</w:t>
            </w:r>
            <w:r w:rsidRPr="009913A4">
              <w:rPr>
                <w:rFonts w:hint="eastAsia"/>
                <w:sz w:val="24"/>
              </w:rPr>
              <w:t>2019</w:t>
            </w:r>
            <w:r w:rsidRPr="009913A4">
              <w:rPr>
                <w:rFonts w:hint="eastAsia"/>
                <w:sz w:val="24"/>
              </w:rPr>
              <w:t>）国泰监测江（委）字第（</w:t>
            </w:r>
            <w:r w:rsidRPr="009913A4">
              <w:rPr>
                <w:rFonts w:hint="eastAsia"/>
                <w:sz w:val="24"/>
              </w:rPr>
              <w:t>05142</w:t>
            </w:r>
            <w:r w:rsidRPr="009913A4">
              <w:rPr>
                <w:rFonts w:hint="eastAsia"/>
                <w:sz w:val="24"/>
              </w:rPr>
              <w:t>）</w:t>
            </w:r>
            <w:r w:rsidR="00464BFC" w:rsidRPr="009913A4">
              <w:rPr>
                <w:sz w:val="24"/>
              </w:rPr>
              <w:t>，</w:t>
            </w:r>
            <w:r w:rsidR="007655BF" w:rsidRPr="009913A4">
              <w:rPr>
                <w:rFonts w:hint="eastAsia"/>
                <w:sz w:val="24"/>
              </w:rPr>
              <w:t>项目建设地噪声监测结果见下表</w:t>
            </w:r>
            <w:r w:rsidR="0028525E" w:rsidRPr="009913A4">
              <w:rPr>
                <w:rFonts w:hint="eastAsia"/>
                <w:sz w:val="24"/>
              </w:rPr>
              <w:t>1</w:t>
            </w:r>
            <w:r w:rsidR="00D272A9" w:rsidRPr="009913A4">
              <w:rPr>
                <w:rFonts w:hint="eastAsia"/>
                <w:sz w:val="24"/>
              </w:rPr>
              <w:t>0</w:t>
            </w:r>
            <w:r w:rsidR="007655BF" w:rsidRPr="009913A4">
              <w:rPr>
                <w:rFonts w:hint="eastAsia"/>
                <w:sz w:val="24"/>
              </w:rPr>
              <w:t>。</w:t>
            </w:r>
          </w:p>
          <w:p w:rsidR="007655BF" w:rsidRPr="009913A4" w:rsidRDefault="007655BF" w:rsidP="0028525E">
            <w:pPr>
              <w:adjustRightInd w:val="0"/>
              <w:spacing w:line="360" w:lineRule="auto"/>
              <w:jc w:val="center"/>
              <w:rPr>
                <w:bCs/>
                <w:sz w:val="24"/>
              </w:rPr>
            </w:pPr>
            <w:r w:rsidRPr="009913A4">
              <w:rPr>
                <w:rFonts w:hint="eastAsia"/>
                <w:bCs/>
                <w:sz w:val="24"/>
              </w:rPr>
              <w:t>表</w:t>
            </w:r>
            <w:r w:rsidR="0028525E" w:rsidRPr="009913A4">
              <w:rPr>
                <w:rFonts w:hint="eastAsia"/>
                <w:bCs/>
                <w:sz w:val="24"/>
              </w:rPr>
              <w:t>1</w:t>
            </w:r>
            <w:r w:rsidR="00D272A9" w:rsidRPr="009913A4">
              <w:rPr>
                <w:rFonts w:hint="eastAsia"/>
                <w:bCs/>
                <w:sz w:val="24"/>
              </w:rPr>
              <w:t>0</w:t>
            </w:r>
            <w:r w:rsidR="0028525E" w:rsidRPr="009913A4">
              <w:rPr>
                <w:rFonts w:hint="eastAsia"/>
                <w:bCs/>
                <w:sz w:val="24"/>
              </w:rPr>
              <w:t xml:space="preserve">    </w:t>
            </w:r>
            <w:r w:rsidRPr="009913A4">
              <w:rPr>
                <w:rFonts w:hint="eastAsia"/>
                <w:bCs/>
                <w:sz w:val="24"/>
              </w:rPr>
              <w:t>环境噪声质量现状监测结果</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543"/>
              <w:gridCol w:w="1890"/>
              <w:gridCol w:w="2471"/>
              <w:gridCol w:w="2601"/>
            </w:tblGrid>
            <w:tr w:rsidR="007655BF" w:rsidRPr="009913A4" w:rsidTr="000D2321">
              <w:trPr>
                <w:cantSplit/>
                <w:jc w:val="center"/>
              </w:trPr>
              <w:tc>
                <w:tcPr>
                  <w:tcW w:w="1590" w:type="dxa"/>
                  <w:vMerge w:val="restart"/>
                  <w:vAlign w:val="center"/>
                </w:tcPr>
                <w:p w:rsidR="007655BF" w:rsidRPr="009913A4" w:rsidRDefault="007655BF" w:rsidP="000D2321">
                  <w:pPr>
                    <w:jc w:val="center"/>
                    <w:rPr>
                      <w:rFonts w:ascii="宋体" w:hAnsi="宋体"/>
                      <w:szCs w:val="21"/>
                    </w:rPr>
                  </w:pPr>
                  <w:r w:rsidRPr="009913A4">
                    <w:rPr>
                      <w:rFonts w:ascii="宋体" w:hAnsi="宋体" w:hint="eastAsia"/>
                      <w:szCs w:val="21"/>
                    </w:rPr>
                    <w:t>测点编号</w:t>
                  </w:r>
                </w:p>
              </w:tc>
              <w:tc>
                <w:tcPr>
                  <w:tcW w:w="4502" w:type="dxa"/>
                  <w:gridSpan w:val="2"/>
                  <w:vAlign w:val="center"/>
                </w:tcPr>
                <w:p w:rsidR="007655BF" w:rsidRPr="009913A4" w:rsidRDefault="007655BF" w:rsidP="000D2321">
                  <w:pPr>
                    <w:jc w:val="center"/>
                    <w:rPr>
                      <w:rFonts w:ascii="宋体" w:hAnsi="宋体"/>
                      <w:szCs w:val="21"/>
                    </w:rPr>
                  </w:pPr>
                  <w:r w:rsidRPr="009913A4">
                    <w:rPr>
                      <w:rFonts w:ascii="宋体" w:hAnsi="宋体" w:hint="eastAsia"/>
                      <w:szCs w:val="21"/>
                    </w:rPr>
                    <w:t>监  测  结  果</w:t>
                  </w:r>
                  <w:r w:rsidRPr="009913A4">
                    <w:rPr>
                      <w:rFonts w:ascii="宋体" w:hAnsi="宋体"/>
                      <w:szCs w:val="21"/>
                    </w:rPr>
                    <w:t xml:space="preserve"> </w:t>
                  </w:r>
                  <w:r w:rsidRPr="009913A4">
                    <w:rPr>
                      <w:szCs w:val="21"/>
                    </w:rPr>
                    <w:t>dB</w:t>
                  </w:r>
                  <w:r w:rsidRPr="009913A4">
                    <w:rPr>
                      <w:rFonts w:ascii="宋体" w:hAnsi="宋体"/>
                      <w:szCs w:val="21"/>
                    </w:rPr>
                    <w:t>（</w:t>
                  </w:r>
                  <w:r w:rsidRPr="009913A4">
                    <w:rPr>
                      <w:szCs w:val="21"/>
                    </w:rPr>
                    <w:t>A</w:t>
                  </w:r>
                  <w:r w:rsidRPr="009913A4">
                    <w:rPr>
                      <w:rFonts w:ascii="宋体" w:hAnsi="宋体"/>
                      <w:szCs w:val="21"/>
                    </w:rPr>
                    <w:t>）</w:t>
                  </w:r>
                </w:p>
              </w:tc>
              <w:tc>
                <w:tcPr>
                  <w:tcW w:w="2686" w:type="dxa"/>
                  <w:vMerge w:val="restart"/>
                  <w:vAlign w:val="center"/>
                </w:tcPr>
                <w:p w:rsidR="007655BF" w:rsidRPr="009913A4" w:rsidRDefault="007655BF" w:rsidP="000D2321">
                  <w:pPr>
                    <w:jc w:val="center"/>
                    <w:rPr>
                      <w:rFonts w:ascii="宋体" w:hAnsi="宋体"/>
                      <w:szCs w:val="21"/>
                    </w:rPr>
                  </w:pPr>
                  <w:r w:rsidRPr="009913A4">
                    <w:rPr>
                      <w:rFonts w:ascii="宋体" w:hAnsi="宋体" w:hint="eastAsia"/>
                      <w:szCs w:val="21"/>
                    </w:rPr>
                    <w:t>标准限值</w:t>
                  </w:r>
                  <w:r w:rsidRPr="009913A4">
                    <w:rPr>
                      <w:szCs w:val="21"/>
                    </w:rPr>
                    <w:t>dB</w:t>
                  </w:r>
                  <w:r w:rsidRPr="009913A4">
                    <w:rPr>
                      <w:rFonts w:ascii="宋体" w:hAnsi="宋体"/>
                      <w:szCs w:val="21"/>
                    </w:rPr>
                    <w:t>（</w:t>
                  </w:r>
                  <w:r w:rsidRPr="009913A4">
                    <w:rPr>
                      <w:szCs w:val="21"/>
                    </w:rPr>
                    <w:t>A</w:t>
                  </w:r>
                  <w:r w:rsidRPr="009913A4">
                    <w:rPr>
                      <w:rFonts w:ascii="宋体" w:hAnsi="宋体"/>
                      <w:szCs w:val="21"/>
                    </w:rPr>
                    <w:t>）</w:t>
                  </w:r>
                </w:p>
              </w:tc>
            </w:tr>
            <w:tr w:rsidR="007655BF" w:rsidRPr="009913A4" w:rsidTr="000D2321">
              <w:trPr>
                <w:cantSplit/>
                <w:jc w:val="center"/>
              </w:trPr>
              <w:tc>
                <w:tcPr>
                  <w:tcW w:w="1590" w:type="dxa"/>
                  <w:vMerge/>
                  <w:vAlign w:val="center"/>
                </w:tcPr>
                <w:p w:rsidR="007655BF" w:rsidRPr="009913A4" w:rsidRDefault="007655BF" w:rsidP="000D2321">
                  <w:pPr>
                    <w:jc w:val="center"/>
                    <w:rPr>
                      <w:rFonts w:ascii="宋体" w:hAnsi="宋体"/>
                      <w:szCs w:val="21"/>
                    </w:rPr>
                  </w:pPr>
                </w:p>
              </w:tc>
              <w:tc>
                <w:tcPr>
                  <w:tcW w:w="4502" w:type="dxa"/>
                  <w:gridSpan w:val="2"/>
                  <w:vAlign w:val="center"/>
                </w:tcPr>
                <w:p w:rsidR="007655BF" w:rsidRPr="009913A4" w:rsidRDefault="007655BF" w:rsidP="009913A4">
                  <w:pPr>
                    <w:jc w:val="center"/>
                    <w:rPr>
                      <w:szCs w:val="21"/>
                    </w:rPr>
                  </w:pPr>
                  <w:r w:rsidRPr="009913A4">
                    <w:rPr>
                      <w:szCs w:val="21"/>
                    </w:rPr>
                    <w:t>201</w:t>
                  </w:r>
                  <w:r w:rsidR="009913A4" w:rsidRPr="009913A4">
                    <w:rPr>
                      <w:rFonts w:hint="eastAsia"/>
                      <w:szCs w:val="21"/>
                    </w:rPr>
                    <w:t>9</w:t>
                  </w:r>
                  <w:r w:rsidRPr="009913A4">
                    <w:rPr>
                      <w:szCs w:val="21"/>
                    </w:rPr>
                    <w:t>-</w:t>
                  </w:r>
                  <w:r w:rsidR="009913A4" w:rsidRPr="009913A4">
                    <w:rPr>
                      <w:rFonts w:hint="eastAsia"/>
                      <w:szCs w:val="21"/>
                    </w:rPr>
                    <w:t>5</w:t>
                  </w:r>
                  <w:r w:rsidRPr="009913A4">
                    <w:rPr>
                      <w:szCs w:val="21"/>
                    </w:rPr>
                    <w:t>-</w:t>
                  </w:r>
                  <w:r w:rsidR="009913A4" w:rsidRPr="009913A4">
                    <w:rPr>
                      <w:rFonts w:hint="eastAsia"/>
                      <w:szCs w:val="21"/>
                    </w:rPr>
                    <w:t>28</w:t>
                  </w:r>
                </w:p>
              </w:tc>
              <w:tc>
                <w:tcPr>
                  <w:tcW w:w="2686" w:type="dxa"/>
                  <w:vMerge/>
                  <w:vAlign w:val="center"/>
                </w:tcPr>
                <w:p w:rsidR="007655BF" w:rsidRPr="009913A4" w:rsidRDefault="007655BF" w:rsidP="000D2321">
                  <w:pPr>
                    <w:jc w:val="center"/>
                    <w:rPr>
                      <w:szCs w:val="21"/>
                    </w:rPr>
                  </w:pPr>
                </w:p>
              </w:tc>
            </w:tr>
            <w:tr w:rsidR="007655BF" w:rsidRPr="009913A4" w:rsidTr="000D2321">
              <w:trPr>
                <w:cantSplit/>
                <w:jc w:val="center"/>
              </w:trPr>
              <w:tc>
                <w:tcPr>
                  <w:tcW w:w="1590" w:type="dxa"/>
                  <w:vMerge/>
                  <w:vAlign w:val="center"/>
                </w:tcPr>
                <w:p w:rsidR="007655BF" w:rsidRPr="009913A4" w:rsidRDefault="007655BF" w:rsidP="000D2321">
                  <w:pPr>
                    <w:jc w:val="center"/>
                    <w:rPr>
                      <w:rFonts w:ascii="宋体" w:hAnsi="宋体"/>
                      <w:szCs w:val="21"/>
                    </w:rPr>
                  </w:pPr>
                </w:p>
              </w:tc>
              <w:tc>
                <w:tcPr>
                  <w:tcW w:w="1950" w:type="dxa"/>
                  <w:vAlign w:val="center"/>
                </w:tcPr>
                <w:p w:rsidR="007655BF" w:rsidRPr="009913A4" w:rsidRDefault="007655BF" w:rsidP="000D2321">
                  <w:pPr>
                    <w:jc w:val="center"/>
                    <w:rPr>
                      <w:rFonts w:ascii="宋体" w:hAnsi="宋体"/>
                      <w:szCs w:val="21"/>
                    </w:rPr>
                  </w:pPr>
                  <w:r w:rsidRPr="009913A4">
                    <w:rPr>
                      <w:rFonts w:ascii="宋体" w:hAnsi="宋体" w:hint="eastAsia"/>
                      <w:szCs w:val="21"/>
                    </w:rPr>
                    <w:t>昼间</w:t>
                  </w:r>
                </w:p>
              </w:tc>
              <w:tc>
                <w:tcPr>
                  <w:tcW w:w="2552" w:type="dxa"/>
                  <w:vAlign w:val="center"/>
                </w:tcPr>
                <w:p w:rsidR="007655BF" w:rsidRPr="009913A4" w:rsidRDefault="007655BF" w:rsidP="000D2321">
                  <w:pPr>
                    <w:jc w:val="center"/>
                    <w:rPr>
                      <w:rFonts w:ascii="宋体" w:hAnsi="宋体"/>
                      <w:szCs w:val="21"/>
                    </w:rPr>
                  </w:pPr>
                  <w:r w:rsidRPr="009913A4">
                    <w:rPr>
                      <w:rFonts w:ascii="宋体" w:hAnsi="宋体" w:hint="eastAsia"/>
                      <w:szCs w:val="21"/>
                    </w:rPr>
                    <w:t>夜间</w:t>
                  </w:r>
                </w:p>
              </w:tc>
              <w:tc>
                <w:tcPr>
                  <w:tcW w:w="2686" w:type="dxa"/>
                  <w:vMerge/>
                  <w:vAlign w:val="center"/>
                </w:tcPr>
                <w:p w:rsidR="007655BF" w:rsidRPr="009913A4" w:rsidRDefault="007655BF" w:rsidP="000D2321">
                  <w:pPr>
                    <w:jc w:val="center"/>
                    <w:rPr>
                      <w:rFonts w:ascii="宋体" w:hAnsi="宋体"/>
                      <w:szCs w:val="21"/>
                    </w:rPr>
                  </w:pPr>
                </w:p>
              </w:tc>
            </w:tr>
            <w:tr w:rsidR="007655BF" w:rsidRPr="009913A4" w:rsidTr="000D2321">
              <w:trPr>
                <w:cantSplit/>
                <w:jc w:val="center"/>
              </w:trPr>
              <w:tc>
                <w:tcPr>
                  <w:tcW w:w="1590" w:type="dxa"/>
                  <w:vAlign w:val="center"/>
                </w:tcPr>
                <w:p w:rsidR="007655BF" w:rsidRPr="009913A4" w:rsidRDefault="007114FA" w:rsidP="000D2321">
                  <w:pPr>
                    <w:jc w:val="center"/>
                    <w:rPr>
                      <w:szCs w:val="21"/>
                    </w:rPr>
                  </w:pPr>
                  <w:r w:rsidRPr="009913A4">
                    <w:rPr>
                      <w:rFonts w:hint="eastAsia"/>
                      <w:szCs w:val="21"/>
                    </w:rPr>
                    <w:t>N</w:t>
                  </w:r>
                  <w:r w:rsidR="007655BF" w:rsidRPr="009913A4">
                    <w:rPr>
                      <w:szCs w:val="21"/>
                    </w:rPr>
                    <w:t>1</w:t>
                  </w:r>
                </w:p>
              </w:tc>
              <w:tc>
                <w:tcPr>
                  <w:tcW w:w="1950" w:type="dxa"/>
                  <w:vAlign w:val="center"/>
                </w:tcPr>
                <w:p w:rsidR="007655BF" w:rsidRPr="009913A4" w:rsidRDefault="0028525E" w:rsidP="009913A4">
                  <w:pPr>
                    <w:jc w:val="center"/>
                    <w:rPr>
                      <w:szCs w:val="21"/>
                    </w:rPr>
                  </w:pPr>
                  <w:r w:rsidRPr="009913A4">
                    <w:rPr>
                      <w:rFonts w:hint="eastAsia"/>
                      <w:szCs w:val="21"/>
                    </w:rPr>
                    <w:t>5</w:t>
                  </w:r>
                  <w:r w:rsidR="009913A4" w:rsidRPr="009913A4">
                    <w:rPr>
                      <w:rFonts w:hint="eastAsia"/>
                      <w:szCs w:val="21"/>
                    </w:rPr>
                    <w:t>7</w:t>
                  </w:r>
                  <w:r w:rsidR="007114FA" w:rsidRPr="009913A4">
                    <w:rPr>
                      <w:rFonts w:hint="eastAsia"/>
                      <w:szCs w:val="21"/>
                    </w:rPr>
                    <w:t>.4</w:t>
                  </w:r>
                </w:p>
              </w:tc>
              <w:tc>
                <w:tcPr>
                  <w:tcW w:w="2552" w:type="dxa"/>
                  <w:vAlign w:val="center"/>
                </w:tcPr>
                <w:p w:rsidR="007655BF" w:rsidRPr="009913A4" w:rsidRDefault="009913A4" w:rsidP="007114FA">
                  <w:pPr>
                    <w:jc w:val="center"/>
                    <w:rPr>
                      <w:szCs w:val="21"/>
                    </w:rPr>
                  </w:pPr>
                  <w:r w:rsidRPr="009913A4">
                    <w:rPr>
                      <w:rFonts w:hint="eastAsia"/>
                      <w:szCs w:val="21"/>
                    </w:rPr>
                    <w:t>50.5</w:t>
                  </w:r>
                </w:p>
              </w:tc>
              <w:tc>
                <w:tcPr>
                  <w:tcW w:w="2686" w:type="dxa"/>
                  <w:vAlign w:val="center"/>
                </w:tcPr>
                <w:p w:rsidR="007655BF" w:rsidRPr="009913A4" w:rsidRDefault="007655BF" w:rsidP="000D2321">
                  <w:pPr>
                    <w:jc w:val="center"/>
                    <w:rPr>
                      <w:rFonts w:ascii="宋体" w:hAnsi="宋体"/>
                      <w:szCs w:val="21"/>
                    </w:rPr>
                  </w:pPr>
                  <w:r w:rsidRPr="009913A4">
                    <w:rPr>
                      <w:rFonts w:ascii="宋体" w:hAnsi="宋体" w:hint="eastAsia"/>
                      <w:szCs w:val="21"/>
                    </w:rPr>
                    <w:t>昼间≤</w:t>
                  </w:r>
                  <w:r w:rsidRPr="009913A4">
                    <w:rPr>
                      <w:rFonts w:hint="eastAsia"/>
                      <w:szCs w:val="21"/>
                    </w:rPr>
                    <w:t>65</w:t>
                  </w:r>
                  <w:r w:rsidRPr="009913A4">
                    <w:rPr>
                      <w:rFonts w:ascii="宋体" w:hAnsi="宋体" w:hint="eastAsia"/>
                      <w:szCs w:val="21"/>
                    </w:rPr>
                    <w:t>，夜间≤</w:t>
                  </w:r>
                  <w:r w:rsidRPr="009913A4">
                    <w:rPr>
                      <w:rFonts w:hint="eastAsia"/>
                      <w:szCs w:val="21"/>
                    </w:rPr>
                    <w:t>55</w:t>
                  </w:r>
                </w:p>
              </w:tc>
            </w:tr>
          </w:tbl>
          <w:p w:rsidR="00FB62DB" w:rsidRPr="009913A4" w:rsidRDefault="007655BF" w:rsidP="0028525E">
            <w:pPr>
              <w:spacing w:line="360" w:lineRule="auto"/>
              <w:ind w:firstLineChars="192" w:firstLine="461"/>
              <w:rPr>
                <w:sz w:val="24"/>
              </w:rPr>
            </w:pPr>
            <w:r w:rsidRPr="009913A4">
              <w:rPr>
                <w:rFonts w:hint="eastAsia"/>
                <w:sz w:val="24"/>
              </w:rPr>
              <w:t>由上表数据可知，</w:t>
            </w:r>
            <w:r w:rsidR="007114FA" w:rsidRPr="009913A4">
              <w:rPr>
                <w:rFonts w:hint="eastAsia"/>
                <w:sz w:val="24"/>
              </w:rPr>
              <w:t>N</w:t>
            </w:r>
            <w:r w:rsidRPr="009913A4">
              <w:rPr>
                <w:sz w:val="24"/>
              </w:rPr>
              <w:t>1</w:t>
            </w:r>
            <w:r w:rsidR="0028525E" w:rsidRPr="009913A4">
              <w:rPr>
                <w:rFonts w:hint="eastAsia"/>
                <w:sz w:val="24"/>
              </w:rPr>
              <w:t>点的噪声满足相应功能类别要求。</w:t>
            </w:r>
          </w:p>
          <w:p w:rsidR="00551A57" w:rsidRPr="001B3EC0" w:rsidRDefault="00551A57">
            <w:pPr>
              <w:spacing w:line="360" w:lineRule="auto"/>
              <w:rPr>
                <w:sz w:val="24"/>
              </w:rPr>
            </w:pPr>
            <w:r w:rsidRPr="001B3EC0">
              <w:rPr>
                <w:sz w:val="24"/>
              </w:rPr>
              <w:t>4</w:t>
            </w:r>
            <w:r w:rsidRPr="001B3EC0">
              <w:rPr>
                <w:rFonts w:hAnsi="宋体"/>
                <w:sz w:val="24"/>
              </w:rPr>
              <w:t>、据调查，本项目</w:t>
            </w:r>
            <w:r w:rsidRPr="001B3EC0">
              <w:rPr>
                <w:sz w:val="24"/>
              </w:rPr>
              <w:t>300</w:t>
            </w:r>
            <w:r w:rsidRPr="001B3EC0">
              <w:rPr>
                <w:rFonts w:hAnsi="宋体"/>
                <w:sz w:val="24"/>
              </w:rPr>
              <w:t>米范围内近两年未发生过污染事故和污染纠纷。</w:t>
            </w:r>
          </w:p>
        </w:tc>
      </w:tr>
      <w:tr w:rsidR="00551A57" w:rsidRPr="001B3EC0" w:rsidTr="005564AA">
        <w:trPr>
          <w:trHeight w:val="5173"/>
          <w:jc w:val="center"/>
        </w:trPr>
        <w:tc>
          <w:tcPr>
            <w:tcW w:w="8994" w:type="dxa"/>
          </w:tcPr>
          <w:p w:rsidR="00551A57" w:rsidRPr="001B3EC0" w:rsidRDefault="00551A57">
            <w:pPr>
              <w:spacing w:line="360" w:lineRule="auto"/>
              <w:rPr>
                <w:sz w:val="24"/>
              </w:rPr>
            </w:pPr>
            <w:r w:rsidRPr="001B3EC0">
              <w:rPr>
                <w:rFonts w:hAnsi="宋体"/>
                <w:sz w:val="24"/>
              </w:rPr>
              <w:lastRenderedPageBreak/>
              <w:t>主要环境保护目标：</w:t>
            </w:r>
          </w:p>
          <w:p w:rsidR="00551A57" w:rsidRPr="001B3EC0" w:rsidRDefault="00551A57" w:rsidP="00D05AFB">
            <w:pPr>
              <w:spacing w:line="360" w:lineRule="auto"/>
              <w:ind w:firstLineChars="189" w:firstLine="454"/>
              <w:rPr>
                <w:sz w:val="24"/>
              </w:rPr>
            </w:pPr>
            <w:r w:rsidRPr="001B3EC0">
              <w:rPr>
                <w:rFonts w:hAnsi="宋体"/>
                <w:sz w:val="24"/>
              </w:rPr>
              <w:t>本项目主要环境保护目标如下</w:t>
            </w:r>
            <w:r w:rsidR="00D272A9">
              <w:rPr>
                <w:rFonts w:hAnsi="宋体"/>
                <w:sz w:val="24"/>
              </w:rPr>
              <w:t>表</w:t>
            </w:r>
            <w:r w:rsidR="00D272A9">
              <w:rPr>
                <w:rFonts w:hAnsi="宋体" w:hint="eastAsia"/>
                <w:sz w:val="24"/>
              </w:rPr>
              <w:t>11</w:t>
            </w:r>
            <w:r w:rsidRPr="001B3EC0">
              <w:rPr>
                <w:rFonts w:hAnsi="宋体"/>
                <w:sz w:val="24"/>
              </w:rPr>
              <w:t>：</w:t>
            </w:r>
          </w:p>
          <w:p w:rsidR="00551A57" w:rsidRPr="001B3EC0" w:rsidRDefault="00551A57">
            <w:pPr>
              <w:spacing w:line="360" w:lineRule="auto"/>
              <w:jc w:val="center"/>
              <w:rPr>
                <w:sz w:val="24"/>
              </w:rPr>
            </w:pPr>
            <w:r w:rsidRPr="001B3EC0">
              <w:rPr>
                <w:rFonts w:hAnsi="宋体"/>
                <w:sz w:val="24"/>
              </w:rPr>
              <w:t>表</w:t>
            </w:r>
            <w:r w:rsidR="009C47CC">
              <w:rPr>
                <w:rFonts w:hint="eastAsia"/>
                <w:sz w:val="24"/>
              </w:rPr>
              <w:t>1</w:t>
            </w:r>
            <w:r w:rsidR="00D272A9">
              <w:rPr>
                <w:rFonts w:hint="eastAsia"/>
                <w:sz w:val="24"/>
              </w:rPr>
              <w:t>1</w:t>
            </w:r>
            <w:r w:rsidRPr="001B3EC0">
              <w:rPr>
                <w:sz w:val="24"/>
              </w:rPr>
              <w:t xml:space="preserve">  </w:t>
            </w:r>
            <w:r w:rsidRPr="001B3EC0">
              <w:rPr>
                <w:rFonts w:hAnsi="宋体"/>
                <w:sz w:val="24"/>
              </w:rPr>
              <w:t>主要环境保护目标</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tblPr>
            <w:tblGrid>
              <w:gridCol w:w="993"/>
              <w:gridCol w:w="1560"/>
              <w:gridCol w:w="567"/>
              <w:gridCol w:w="1156"/>
              <w:gridCol w:w="1112"/>
              <w:gridCol w:w="1417"/>
              <w:gridCol w:w="1700"/>
            </w:tblGrid>
            <w:tr w:rsidR="00E7667F" w:rsidRPr="001B3EC0" w:rsidTr="00C32B65">
              <w:trPr>
                <w:cantSplit/>
                <w:trHeight w:val="431"/>
                <w:jc w:val="center"/>
              </w:trPr>
              <w:tc>
                <w:tcPr>
                  <w:tcW w:w="993" w:type="dxa"/>
                  <w:vAlign w:val="center"/>
                </w:tcPr>
                <w:p w:rsidR="00E7667F" w:rsidRPr="001B3EC0" w:rsidRDefault="00E7667F" w:rsidP="00E7667F">
                  <w:pPr>
                    <w:jc w:val="center"/>
                    <w:rPr>
                      <w:szCs w:val="21"/>
                    </w:rPr>
                  </w:pPr>
                  <w:r w:rsidRPr="001B3EC0">
                    <w:rPr>
                      <w:rFonts w:hAnsi="宋体"/>
                      <w:szCs w:val="21"/>
                    </w:rPr>
                    <w:t>环境要素</w:t>
                  </w:r>
                </w:p>
              </w:tc>
              <w:tc>
                <w:tcPr>
                  <w:tcW w:w="1560" w:type="dxa"/>
                  <w:vAlign w:val="center"/>
                </w:tcPr>
                <w:p w:rsidR="00E7667F" w:rsidRPr="001B3EC0" w:rsidRDefault="00E7667F" w:rsidP="00E7667F">
                  <w:pPr>
                    <w:pStyle w:val="af0"/>
                    <w:spacing w:line="240" w:lineRule="auto"/>
                    <w:rPr>
                      <w:rFonts w:ascii="Times New Roman" w:eastAsia="宋体"/>
                      <w:szCs w:val="21"/>
                    </w:rPr>
                  </w:pPr>
                  <w:r w:rsidRPr="001B3EC0">
                    <w:rPr>
                      <w:rFonts w:ascii="Times New Roman" w:eastAsia="宋体" w:hAnsi="宋体"/>
                      <w:szCs w:val="21"/>
                    </w:rPr>
                    <w:t>环境保护对象名称</w:t>
                  </w:r>
                </w:p>
              </w:tc>
              <w:tc>
                <w:tcPr>
                  <w:tcW w:w="567" w:type="dxa"/>
                  <w:vAlign w:val="center"/>
                </w:tcPr>
                <w:p w:rsidR="00E7667F" w:rsidRPr="001B3EC0" w:rsidRDefault="00E7667F" w:rsidP="00E7667F">
                  <w:pPr>
                    <w:jc w:val="center"/>
                    <w:rPr>
                      <w:szCs w:val="21"/>
                    </w:rPr>
                  </w:pPr>
                  <w:r w:rsidRPr="001B3EC0">
                    <w:rPr>
                      <w:rFonts w:hAnsi="宋体"/>
                      <w:szCs w:val="21"/>
                    </w:rPr>
                    <w:t>方位</w:t>
                  </w:r>
                </w:p>
              </w:tc>
              <w:tc>
                <w:tcPr>
                  <w:tcW w:w="1156" w:type="dxa"/>
                  <w:vAlign w:val="center"/>
                </w:tcPr>
                <w:p w:rsidR="00E7667F" w:rsidRPr="001B3EC0" w:rsidRDefault="00E7667F" w:rsidP="00E7667F">
                  <w:pPr>
                    <w:jc w:val="center"/>
                    <w:rPr>
                      <w:rFonts w:hAnsi="宋体"/>
                      <w:szCs w:val="21"/>
                    </w:rPr>
                  </w:pPr>
                  <w:r>
                    <w:rPr>
                      <w:rFonts w:hAnsi="宋体"/>
                      <w:szCs w:val="21"/>
                    </w:rPr>
                    <w:t>坐标</w:t>
                  </w:r>
                </w:p>
              </w:tc>
              <w:tc>
                <w:tcPr>
                  <w:tcW w:w="1112" w:type="dxa"/>
                  <w:vAlign w:val="center"/>
                </w:tcPr>
                <w:p w:rsidR="00E7667F" w:rsidRPr="001B3EC0" w:rsidRDefault="00E7667F" w:rsidP="00E7667F">
                  <w:pPr>
                    <w:jc w:val="center"/>
                    <w:rPr>
                      <w:szCs w:val="21"/>
                    </w:rPr>
                  </w:pPr>
                  <w:r w:rsidRPr="001B3EC0">
                    <w:rPr>
                      <w:rFonts w:hAnsi="宋体"/>
                      <w:szCs w:val="21"/>
                    </w:rPr>
                    <w:t>边界距离</w:t>
                  </w:r>
                </w:p>
                <w:p w:rsidR="00E7667F" w:rsidRPr="001B3EC0" w:rsidRDefault="00E7667F" w:rsidP="00E7667F">
                  <w:pPr>
                    <w:jc w:val="center"/>
                    <w:rPr>
                      <w:szCs w:val="21"/>
                    </w:rPr>
                  </w:pPr>
                  <w:r w:rsidRPr="001B3EC0">
                    <w:rPr>
                      <w:rFonts w:hAnsi="宋体"/>
                      <w:bCs/>
                    </w:rPr>
                    <w:t>（</w:t>
                  </w:r>
                  <w:r w:rsidRPr="001B3EC0">
                    <w:rPr>
                      <w:bCs/>
                    </w:rPr>
                    <w:t>m</w:t>
                  </w:r>
                  <w:r w:rsidRPr="001B3EC0">
                    <w:rPr>
                      <w:rFonts w:hAnsi="宋体"/>
                      <w:bCs/>
                    </w:rPr>
                    <w:t>）</w:t>
                  </w:r>
                </w:p>
              </w:tc>
              <w:tc>
                <w:tcPr>
                  <w:tcW w:w="1417" w:type="dxa"/>
                  <w:vAlign w:val="center"/>
                </w:tcPr>
                <w:p w:rsidR="00E7667F" w:rsidRPr="001B3EC0" w:rsidRDefault="00E7667F" w:rsidP="00E7667F">
                  <w:pPr>
                    <w:jc w:val="center"/>
                    <w:rPr>
                      <w:szCs w:val="21"/>
                    </w:rPr>
                  </w:pPr>
                  <w:r w:rsidRPr="001B3EC0">
                    <w:rPr>
                      <w:rFonts w:hAnsi="宋体"/>
                      <w:szCs w:val="21"/>
                    </w:rPr>
                    <w:t>规模</w:t>
                  </w:r>
                </w:p>
              </w:tc>
              <w:tc>
                <w:tcPr>
                  <w:tcW w:w="1700" w:type="dxa"/>
                  <w:vAlign w:val="center"/>
                </w:tcPr>
                <w:p w:rsidR="00E7667F" w:rsidRPr="001B3EC0" w:rsidRDefault="00E7667F" w:rsidP="00E7667F">
                  <w:pPr>
                    <w:jc w:val="center"/>
                    <w:rPr>
                      <w:szCs w:val="21"/>
                    </w:rPr>
                  </w:pPr>
                  <w:r w:rsidRPr="001B3EC0">
                    <w:rPr>
                      <w:rFonts w:hAnsi="宋体"/>
                      <w:szCs w:val="21"/>
                    </w:rPr>
                    <w:t>环境功能</w:t>
                  </w:r>
                </w:p>
              </w:tc>
            </w:tr>
            <w:tr w:rsidR="003014D3" w:rsidRPr="001B3EC0" w:rsidTr="00C32B65">
              <w:trPr>
                <w:cantSplit/>
                <w:trHeight w:val="357"/>
                <w:jc w:val="center"/>
              </w:trPr>
              <w:tc>
                <w:tcPr>
                  <w:tcW w:w="993" w:type="dxa"/>
                  <w:vMerge w:val="restart"/>
                  <w:vAlign w:val="center"/>
                </w:tcPr>
                <w:p w:rsidR="003014D3" w:rsidRPr="001B3EC0" w:rsidRDefault="003014D3" w:rsidP="00E7667F">
                  <w:pPr>
                    <w:jc w:val="center"/>
                  </w:pPr>
                  <w:r w:rsidRPr="001B3EC0">
                    <w:rPr>
                      <w:rFonts w:hAnsi="宋体"/>
                    </w:rPr>
                    <w:t>大气环境</w:t>
                  </w:r>
                </w:p>
              </w:tc>
              <w:tc>
                <w:tcPr>
                  <w:tcW w:w="1560" w:type="dxa"/>
                  <w:vAlign w:val="center"/>
                </w:tcPr>
                <w:p w:rsidR="003014D3" w:rsidRDefault="003014D3" w:rsidP="00E7667F">
                  <w:pPr>
                    <w:jc w:val="center"/>
                    <w:rPr>
                      <w:szCs w:val="21"/>
                    </w:rPr>
                  </w:pPr>
                  <w:r>
                    <w:rPr>
                      <w:rFonts w:hint="eastAsia"/>
                      <w:szCs w:val="21"/>
                    </w:rPr>
                    <w:t>徐家埭</w:t>
                  </w:r>
                </w:p>
                <w:p w:rsidR="003014D3" w:rsidRPr="0088667E" w:rsidRDefault="003014D3" w:rsidP="00E7667F">
                  <w:pPr>
                    <w:jc w:val="center"/>
                    <w:rPr>
                      <w:szCs w:val="21"/>
                    </w:rPr>
                  </w:pPr>
                  <w:r w:rsidRPr="00E7667F">
                    <w:rPr>
                      <w:rFonts w:hint="eastAsia"/>
                      <w:szCs w:val="21"/>
                    </w:rPr>
                    <w:t>村民住宅</w:t>
                  </w:r>
                </w:p>
              </w:tc>
              <w:tc>
                <w:tcPr>
                  <w:tcW w:w="567" w:type="dxa"/>
                  <w:vAlign w:val="center"/>
                </w:tcPr>
                <w:p w:rsidR="003014D3" w:rsidRPr="0088667E" w:rsidRDefault="003014D3" w:rsidP="00E7667F">
                  <w:pPr>
                    <w:pStyle w:val="BodyText21"/>
                    <w:adjustRightInd/>
                    <w:jc w:val="center"/>
                    <w:rPr>
                      <w:rFonts w:ascii="Times New Roman" w:eastAsia="宋体"/>
                      <w:kern w:val="0"/>
                      <w:sz w:val="21"/>
                      <w:szCs w:val="21"/>
                    </w:rPr>
                  </w:pPr>
                  <w:r w:rsidRPr="0088667E">
                    <w:rPr>
                      <w:rFonts w:ascii="Times New Roman" w:eastAsia="宋体" w:hAnsi="宋体"/>
                      <w:kern w:val="0"/>
                      <w:sz w:val="21"/>
                      <w:szCs w:val="21"/>
                    </w:rPr>
                    <w:t>北</w:t>
                  </w:r>
                </w:p>
              </w:tc>
              <w:tc>
                <w:tcPr>
                  <w:tcW w:w="1156" w:type="dxa"/>
                  <w:vAlign w:val="center"/>
                </w:tcPr>
                <w:p w:rsidR="003014D3" w:rsidRDefault="003014D3" w:rsidP="00E7667F">
                  <w:pPr>
                    <w:pStyle w:val="BodyText21"/>
                    <w:adjustRightInd/>
                    <w:jc w:val="center"/>
                    <w:rPr>
                      <w:rFonts w:ascii="Times New Roman" w:eastAsia="宋体"/>
                      <w:kern w:val="0"/>
                      <w:sz w:val="21"/>
                      <w:szCs w:val="21"/>
                    </w:rPr>
                  </w:pPr>
                  <w:r>
                    <w:rPr>
                      <w:rFonts w:ascii="Times New Roman" w:eastAsia="宋体" w:hint="eastAsia"/>
                      <w:kern w:val="0"/>
                      <w:sz w:val="21"/>
                      <w:szCs w:val="21"/>
                    </w:rPr>
                    <w:t>31.8946</w:t>
                  </w:r>
                </w:p>
                <w:p w:rsidR="003014D3" w:rsidRDefault="003014D3" w:rsidP="00E7667F">
                  <w:pPr>
                    <w:pStyle w:val="BodyText21"/>
                    <w:adjustRightInd/>
                    <w:jc w:val="center"/>
                    <w:rPr>
                      <w:rFonts w:ascii="Times New Roman" w:eastAsia="宋体"/>
                      <w:kern w:val="0"/>
                      <w:sz w:val="21"/>
                      <w:szCs w:val="21"/>
                    </w:rPr>
                  </w:pPr>
                  <w:r>
                    <w:rPr>
                      <w:rFonts w:ascii="Times New Roman" w:eastAsia="宋体" w:hint="eastAsia"/>
                      <w:kern w:val="0"/>
                      <w:sz w:val="21"/>
                      <w:szCs w:val="21"/>
                    </w:rPr>
                    <w:t>120.1968</w:t>
                  </w:r>
                </w:p>
              </w:tc>
              <w:tc>
                <w:tcPr>
                  <w:tcW w:w="1112" w:type="dxa"/>
                  <w:vAlign w:val="center"/>
                </w:tcPr>
                <w:p w:rsidR="003014D3" w:rsidRPr="0088667E" w:rsidRDefault="003014D3" w:rsidP="00CC1473">
                  <w:pPr>
                    <w:pStyle w:val="BodyText21"/>
                    <w:adjustRightInd/>
                    <w:jc w:val="center"/>
                    <w:rPr>
                      <w:rFonts w:ascii="Times New Roman" w:eastAsia="宋体"/>
                      <w:kern w:val="0"/>
                      <w:sz w:val="21"/>
                      <w:szCs w:val="21"/>
                    </w:rPr>
                  </w:pPr>
                  <w:r>
                    <w:rPr>
                      <w:rFonts w:ascii="Times New Roman" w:eastAsia="宋体" w:hint="eastAsia"/>
                      <w:kern w:val="0"/>
                      <w:sz w:val="21"/>
                      <w:szCs w:val="21"/>
                    </w:rPr>
                    <w:t>2</w:t>
                  </w:r>
                  <w:r w:rsidR="00CC1473">
                    <w:rPr>
                      <w:rFonts w:ascii="Times New Roman" w:eastAsia="宋体" w:hint="eastAsia"/>
                      <w:kern w:val="0"/>
                      <w:sz w:val="21"/>
                      <w:szCs w:val="21"/>
                    </w:rPr>
                    <w:t>25</w:t>
                  </w:r>
                </w:p>
              </w:tc>
              <w:tc>
                <w:tcPr>
                  <w:tcW w:w="1417" w:type="dxa"/>
                  <w:vAlign w:val="center"/>
                </w:tcPr>
                <w:p w:rsidR="003014D3" w:rsidRPr="0088667E" w:rsidRDefault="003014D3" w:rsidP="00E7667F">
                  <w:pPr>
                    <w:jc w:val="center"/>
                    <w:rPr>
                      <w:szCs w:val="21"/>
                    </w:rPr>
                  </w:pPr>
                  <w:r>
                    <w:rPr>
                      <w:rFonts w:hint="eastAsia"/>
                      <w:szCs w:val="21"/>
                    </w:rPr>
                    <w:t>140</w:t>
                  </w:r>
                  <w:r>
                    <w:rPr>
                      <w:rFonts w:hint="eastAsia"/>
                      <w:szCs w:val="21"/>
                    </w:rPr>
                    <w:t>户（</w:t>
                  </w:r>
                  <w:r>
                    <w:rPr>
                      <w:rFonts w:hint="eastAsia"/>
                      <w:szCs w:val="21"/>
                    </w:rPr>
                    <w:t>490</w:t>
                  </w:r>
                  <w:r>
                    <w:rPr>
                      <w:rFonts w:hint="eastAsia"/>
                      <w:szCs w:val="21"/>
                    </w:rPr>
                    <w:t>人）</w:t>
                  </w:r>
                </w:p>
              </w:tc>
              <w:tc>
                <w:tcPr>
                  <w:tcW w:w="1700" w:type="dxa"/>
                  <w:vMerge w:val="restart"/>
                  <w:vAlign w:val="center"/>
                </w:tcPr>
                <w:p w:rsidR="003014D3" w:rsidRPr="001B3EC0" w:rsidRDefault="003014D3" w:rsidP="00E7667F">
                  <w:pPr>
                    <w:jc w:val="center"/>
                  </w:pPr>
                  <w:r w:rsidRPr="001B3EC0">
                    <w:rPr>
                      <w:szCs w:val="21"/>
                    </w:rPr>
                    <w:t>GB3095-2012</w:t>
                  </w:r>
                  <w:r w:rsidRPr="001B3EC0">
                    <w:rPr>
                      <w:rFonts w:hAnsi="宋体"/>
                      <w:szCs w:val="21"/>
                    </w:rPr>
                    <w:t>《环境空气质量标准》中二级标准要求</w:t>
                  </w:r>
                </w:p>
              </w:tc>
            </w:tr>
            <w:tr w:rsidR="003014D3" w:rsidRPr="001B3EC0" w:rsidTr="00C32B65">
              <w:trPr>
                <w:cantSplit/>
                <w:trHeight w:val="357"/>
                <w:jc w:val="center"/>
              </w:trPr>
              <w:tc>
                <w:tcPr>
                  <w:tcW w:w="993" w:type="dxa"/>
                  <w:vMerge/>
                  <w:vAlign w:val="center"/>
                </w:tcPr>
                <w:p w:rsidR="003014D3" w:rsidRPr="001B3EC0" w:rsidRDefault="003014D3" w:rsidP="00E7667F">
                  <w:pPr>
                    <w:jc w:val="center"/>
                    <w:rPr>
                      <w:rFonts w:hAnsi="宋体"/>
                    </w:rPr>
                  </w:pPr>
                </w:p>
              </w:tc>
              <w:tc>
                <w:tcPr>
                  <w:tcW w:w="1560" w:type="dxa"/>
                  <w:vAlign w:val="center"/>
                </w:tcPr>
                <w:p w:rsidR="003014D3" w:rsidRDefault="003014D3" w:rsidP="00E7667F">
                  <w:pPr>
                    <w:jc w:val="center"/>
                    <w:rPr>
                      <w:szCs w:val="21"/>
                    </w:rPr>
                  </w:pPr>
                  <w:r>
                    <w:rPr>
                      <w:rFonts w:hint="eastAsia"/>
                      <w:szCs w:val="21"/>
                    </w:rPr>
                    <w:t>小庄上</w:t>
                  </w:r>
                </w:p>
                <w:p w:rsidR="003014D3" w:rsidRPr="00E7667F" w:rsidRDefault="003014D3" w:rsidP="00E7667F">
                  <w:pPr>
                    <w:jc w:val="center"/>
                    <w:rPr>
                      <w:szCs w:val="21"/>
                    </w:rPr>
                  </w:pPr>
                  <w:r>
                    <w:rPr>
                      <w:rFonts w:hint="eastAsia"/>
                      <w:szCs w:val="21"/>
                    </w:rPr>
                    <w:t>村民住宅</w:t>
                  </w:r>
                </w:p>
              </w:tc>
              <w:tc>
                <w:tcPr>
                  <w:tcW w:w="567" w:type="dxa"/>
                  <w:vAlign w:val="center"/>
                </w:tcPr>
                <w:p w:rsidR="003014D3" w:rsidRPr="0088667E" w:rsidRDefault="003014D3" w:rsidP="00E7667F">
                  <w:pPr>
                    <w:pStyle w:val="BodyText21"/>
                    <w:adjustRightInd/>
                    <w:jc w:val="center"/>
                    <w:rPr>
                      <w:rFonts w:ascii="Times New Roman" w:eastAsia="宋体" w:hAnsi="宋体"/>
                      <w:kern w:val="0"/>
                      <w:sz w:val="21"/>
                      <w:szCs w:val="21"/>
                    </w:rPr>
                  </w:pPr>
                  <w:r>
                    <w:rPr>
                      <w:rFonts w:ascii="Times New Roman" w:eastAsia="宋体" w:hAnsi="宋体"/>
                      <w:kern w:val="0"/>
                      <w:sz w:val="21"/>
                      <w:szCs w:val="21"/>
                    </w:rPr>
                    <w:t>西</w:t>
                  </w:r>
                </w:p>
              </w:tc>
              <w:tc>
                <w:tcPr>
                  <w:tcW w:w="1156" w:type="dxa"/>
                  <w:vAlign w:val="center"/>
                </w:tcPr>
                <w:p w:rsidR="003014D3" w:rsidRDefault="003014D3" w:rsidP="00E7667F">
                  <w:pPr>
                    <w:pStyle w:val="BodyText21"/>
                    <w:adjustRightInd/>
                    <w:jc w:val="center"/>
                    <w:rPr>
                      <w:rFonts w:ascii="Times New Roman" w:eastAsia="宋体"/>
                      <w:kern w:val="0"/>
                      <w:sz w:val="21"/>
                      <w:szCs w:val="21"/>
                    </w:rPr>
                  </w:pPr>
                  <w:r>
                    <w:rPr>
                      <w:rFonts w:ascii="Times New Roman" w:eastAsia="宋体" w:hint="eastAsia"/>
                      <w:kern w:val="0"/>
                      <w:sz w:val="21"/>
                      <w:szCs w:val="21"/>
                    </w:rPr>
                    <w:t>31.8903</w:t>
                  </w:r>
                </w:p>
                <w:p w:rsidR="003014D3" w:rsidRDefault="003014D3" w:rsidP="00E7667F">
                  <w:pPr>
                    <w:pStyle w:val="BodyText21"/>
                    <w:adjustRightInd/>
                    <w:jc w:val="center"/>
                    <w:rPr>
                      <w:rFonts w:ascii="Times New Roman" w:eastAsia="宋体"/>
                      <w:kern w:val="0"/>
                      <w:sz w:val="21"/>
                      <w:szCs w:val="21"/>
                    </w:rPr>
                  </w:pPr>
                  <w:r>
                    <w:rPr>
                      <w:rFonts w:ascii="Times New Roman" w:eastAsia="宋体" w:hint="eastAsia"/>
                      <w:kern w:val="0"/>
                      <w:sz w:val="21"/>
                      <w:szCs w:val="21"/>
                    </w:rPr>
                    <w:t>120.1927</w:t>
                  </w:r>
                </w:p>
              </w:tc>
              <w:tc>
                <w:tcPr>
                  <w:tcW w:w="1112" w:type="dxa"/>
                  <w:vAlign w:val="center"/>
                </w:tcPr>
                <w:p w:rsidR="003014D3" w:rsidRDefault="003014D3" w:rsidP="00852806">
                  <w:pPr>
                    <w:pStyle w:val="BodyText21"/>
                    <w:adjustRightInd/>
                    <w:jc w:val="center"/>
                    <w:rPr>
                      <w:rFonts w:ascii="Times New Roman" w:eastAsia="宋体"/>
                      <w:kern w:val="0"/>
                      <w:sz w:val="21"/>
                      <w:szCs w:val="21"/>
                    </w:rPr>
                  </w:pPr>
                  <w:r>
                    <w:rPr>
                      <w:rFonts w:ascii="Times New Roman" w:eastAsia="宋体" w:hint="eastAsia"/>
                      <w:kern w:val="0"/>
                      <w:sz w:val="21"/>
                      <w:szCs w:val="21"/>
                    </w:rPr>
                    <w:t>294</w:t>
                  </w:r>
                </w:p>
              </w:tc>
              <w:tc>
                <w:tcPr>
                  <w:tcW w:w="1417" w:type="dxa"/>
                  <w:vAlign w:val="center"/>
                </w:tcPr>
                <w:p w:rsidR="003014D3" w:rsidRDefault="003014D3" w:rsidP="00E7667F">
                  <w:pPr>
                    <w:jc w:val="center"/>
                    <w:rPr>
                      <w:szCs w:val="21"/>
                    </w:rPr>
                  </w:pPr>
                  <w:r>
                    <w:rPr>
                      <w:rFonts w:hint="eastAsia"/>
                      <w:szCs w:val="21"/>
                    </w:rPr>
                    <w:t>40</w:t>
                  </w:r>
                  <w:r>
                    <w:rPr>
                      <w:rFonts w:hint="eastAsia"/>
                      <w:szCs w:val="21"/>
                    </w:rPr>
                    <w:t>户（</w:t>
                  </w:r>
                  <w:r>
                    <w:rPr>
                      <w:rFonts w:hint="eastAsia"/>
                      <w:szCs w:val="21"/>
                    </w:rPr>
                    <w:t>140</w:t>
                  </w:r>
                  <w:r>
                    <w:rPr>
                      <w:rFonts w:hint="eastAsia"/>
                      <w:szCs w:val="21"/>
                    </w:rPr>
                    <w:t>人）</w:t>
                  </w:r>
                </w:p>
              </w:tc>
              <w:tc>
                <w:tcPr>
                  <w:tcW w:w="1700" w:type="dxa"/>
                  <w:vMerge/>
                  <w:vAlign w:val="center"/>
                </w:tcPr>
                <w:p w:rsidR="003014D3" w:rsidRPr="001B3EC0" w:rsidRDefault="003014D3" w:rsidP="00E7667F">
                  <w:pPr>
                    <w:jc w:val="center"/>
                    <w:rPr>
                      <w:szCs w:val="21"/>
                    </w:rPr>
                  </w:pPr>
                </w:p>
              </w:tc>
            </w:tr>
            <w:tr w:rsidR="00852806" w:rsidRPr="001B3EC0" w:rsidTr="00C32B65">
              <w:trPr>
                <w:cantSplit/>
                <w:trHeight w:val="1154"/>
                <w:jc w:val="center"/>
              </w:trPr>
              <w:tc>
                <w:tcPr>
                  <w:tcW w:w="993" w:type="dxa"/>
                  <w:vAlign w:val="center"/>
                </w:tcPr>
                <w:p w:rsidR="00852806" w:rsidRPr="001B3EC0" w:rsidRDefault="00852806" w:rsidP="00E7667F">
                  <w:pPr>
                    <w:jc w:val="center"/>
                  </w:pPr>
                  <w:r w:rsidRPr="001B3EC0">
                    <w:rPr>
                      <w:rFonts w:hAnsi="宋体"/>
                    </w:rPr>
                    <w:t>地表水</w:t>
                  </w:r>
                </w:p>
              </w:tc>
              <w:tc>
                <w:tcPr>
                  <w:tcW w:w="1560" w:type="dxa"/>
                  <w:vAlign w:val="center"/>
                </w:tcPr>
                <w:p w:rsidR="00852806" w:rsidRPr="001B3EC0" w:rsidRDefault="00852806" w:rsidP="00E7667F">
                  <w:pPr>
                    <w:jc w:val="center"/>
                    <w:rPr>
                      <w:szCs w:val="21"/>
                    </w:rPr>
                  </w:pPr>
                  <w:r>
                    <w:rPr>
                      <w:rFonts w:hAnsi="宋体"/>
                      <w:szCs w:val="21"/>
                    </w:rPr>
                    <w:t>老夏港河</w:t>
                  </w:r>
                </w:p>
              </w:tc>
              <w:tc>
                <w:tcPr>
                  <w:tcW w:w="567" w:type="dxa"/>
                  <w:vAlign w:val="center"/>
                </w:tcPr>
                <w:p w:rsidR="00852806" w:rsidRPr="001B3EC0" w:rsidRDefault="00852806" w:rsidP="00E7667F">
                  <w:pPr>
                    <w:jc w:val="center"/>
                    <w:rPr>
                      <w:szCs w:val="21"/>
                    </w:rPr>
                  </w:pPr>
                  <w:r w:rsidRPr="001B3EC0">
                    <w:rPr>
                      <w:rFonts w:hAnsi="宋体"/>
                      <w:szCs w:val="21"/>
                    </w:rPr>
                    <w:t>东</w:t>
                  </w:r>
                </w:p>
              </w:tc>
              <w:tc>
                <w:tcPr>
                  <w:tcW w:w="1156" w:type="dxa"/>
                  <w:vAlign w:val="center"/>
                </w:tcPr>
                <w:p w:rsidR="00852806" w:rsidRPr="001B3EC0" w:rsidRDefault="00852806" w:rsidP="003014D3">
                  <w:pPr>
                    <w:jc w:val="center"/>
                    <w:rPr>
                      <w:szCs w:val="21"/>
                    </w:rPr>
                  </w:pPr>
                  <w:r w:rsidRPr="001B3EC0">
                    <w:rPr>
                      <w:szCs w:val="21"/>
                    </w:rPr>
                    <w:t>/</w:t>
                  </w:r>
                </w:p>
              </w:tc>
              <w:tc>
                <w:tcPr>
                  <w:tcW w:w="1112" w:type="dxa"/>
                  <w:vAlign w:val="center"/>
                </w:tcPr>
                <w:p w:rsidR="00852806" w:rsidRPr="001B3EC0" w:rsidRDefault="00852806" w:rsidP="00E7667F">
                  <w:pPr>
                    <w:jc w:val="center"/>
                    <w:rPr>
                      <w:szCs w:val="21"/>
                    </w:rPr>
                  </w:pPr>
                  <w:r>
                    <w:rPr>
                      <w:rFonts w:hint="eastAsia"/>
                      <w:szCs w:val="21"/>
                    </w:rPr>
                    <w:t>752</w:t>
                  </w:r>
                </w:p>
              </w:tc>
              <w:tc>
                <w:tcPr>
                  <w:tcW w:w="1417" w:type="dxa"/>
                  <w:vAlign w:val="center"/>
                </w:tcPr>
                <w:p w:rsidR="00852806" w:rsidRPr="001B3EC0" w:rsidRDefault="00852806" w:rsidP="00E7667F">
                  <w:pPr>
                    <w:jc w:val="center"/>
                    <w:rPr>
                      <w:szCs w:val="21"/>
                    </w:rPr>
                  </w:pPr>
                  <w:r w:rsidRPr="001B3EC0">
                    <w:rPr>
                      <w:szCs w:val="21"/>
                    </w:rPr>
                    <w:t>/</w:t>
                  </w:r>
                </w:p>
              </w:tc>
              <w:tc>
                <w:tcPr>
                  <w:tcW w:w="1700" w:type="dxa"/>
                  <w:vAlign w:val="center"/>
                </w:tcPr>
                <w:p w:rsidR="00852806" w:rsidRPr="001B3EC0" w:rsidRDefault="00852806" w:rsidP="00E7667F">
                  <w:pPr>
                    <w:jc w:val="center"/>
                  </w:pPr>
                  <w:r w:rsidRPr="001B3EC0">
                    <w:rPr>
                      <w:rFonts w:hAnsi="宋体"/>
                    </w:rPr>
                    <w:t>《地表水环境质量标准》（</w:t>
                  </w:r>
                  <w:r w:rsidRPr="001B3EC0">
                    <w:t>GB3838-2002</w:t>
                  </w:r>
                  <w:r w:rsidRPr="001B3EC0">
                    <w:rPr>
                      <w:rFonts w:hAnsi="宋体"/>
                    </w:rPr>
                    <w:t>）中的</w:t>
                  </w:r>
                  <w:r w:rsidRPr="0088667E">
                    <w:rPr>
                      <w:rFonts w:hAnsi="宋体" w:hint="eastAsia"/>
                    </w:rPr>
                    <w:t>Ⅳ</w:t>
                  </w:r>
                  <w:r w:rsidRPr="001B3EC0">
                    <w:rPr>
                      <w:rFonts w:hAnsi="宋体"/>
                    </w:rPr>
                    <w:t>类标准</w:t>
                  </w:r>
                </w:p>
              </w:tc>
            </w:tr>
            <w:tr w:rsidR="00852806" w:rsidRPr="001B3EC0" w:rsidTr="00C32B65">
              <w:trPr>
                <w:cantSplit/>
                <w:trHeight w:val="987"/>
                <w:jc w:val="center"/>
              </w:trPr>
              <w:tc>
                <w:tcPr>
                  <w:tcW w:w="993" w:type="dxa"/>
                  <w:vAlign w:val="center"/>
                </w:tcPr>
                <w:p w:rsidR="00852806" w:rsidRPr="001B3EC0" w:rsidRDefault="00852806" w:rsidP="00E7667F">
                  <w:pPr>
                    <w:jc w:val="center"/>
                  </w:pPr>
                  <w:r w:rsidRPr="001B3EC0">
                    <w:rPr>
                      <w:rFonts w:hAnsi="宋体"/>
                    </w:rPr>
                    <w:t>生态环境</w:t>
                  </w:r>
                </w:p>
              </w:tc>
              <w:tc>
                <w:tcPr>
                  <w:tcW w:w="1560" w:type="dxa"/>
                  <w:vAlign w:val="center"/>
                </w:tcPr>
                <w:p w:rsidR="00852806" w:rsidRPr="001B3EC0" w:rsidRDefault="00852806" w:rsidP="00E7667F">
                  <w:pPr>
                    <w:jc w:val="center"/>
                    <w:rPr>
                      <w:szCs w:val="21"/>
                    </w:rPr>
                  </w:pPr>
                  <w:r w:rsidRPr="00464BFC">
                    <w:rPr>
                      <w:rFonts w:hint="eastAsia"/>
                      <w:szCs w:val="21"/>
                    </w:rPr>
                    <w:t>江阴市低山生态公益林（白石山）</w:t>
                  </w:r>
                </w:p>
              </w:tc>
              <w:tc>
                <w:tcPr>
                  <w:tcW w:w="567" w:type="dxa"/>
                  <w:vAlign w:val="center"/>
                </w:tcPr>
                <w:p w:rsidR="00852806" w:rsidRPr="001B3EC0" w:rsidRDefault="00852806" w:rsidP="00E7667F">
                  <w:pPr>
                    <w:jc w:val="center"/>
                    <w:rPr>
                      <w:szCs w:val="21"/>
                    </w:rPr>
                  </w:pPr>
                  <w:r>
                    <w:rPr>
                      <w:rFonts w:hint="eastAsia"/>
                      <w:szCs w:val="21"/>
                    </w:rPr>
                    <w:t>南</w:t>
                  </w:r>
                </w:p>
              </w:tc>
              <w:tc>
                <w:tcPr>
                  <w:tcW w:w="1156" w:type="dxa"/>
                  <w:vAlign w:val="center"/>
                </w:tcPr>
                <w:p w:rsidR="00852806" w:rsidRPr="001B3EC0" w:rsidRDefault="00852806" w:rsidP="003014D3">
                  <w:pPr>
                    <w:jc w:val="center"/>
                    <w:rPr>
                      <w:szCs w:val="21"/>
                    </w:rPr>
                  </w:pPr>
                  <w:r w:rsidRPr="001B3EC0">
                    <w:rPr>
                      <w:szCs w:val="21"/>
                    </w:rPr>
                    <w:t>/</w:t>
                  </w:r>
                </w:p>
              </w:tc>
              <w:tc>
                <w:tcPr>
                  <w:tcW w:w="1112" w:type="dxa"/>
                  <w:vAlign w:val="center"/>
                </w:tcPr>
                <w:p w:rsidR="00852806" w:rsidRPr="00852806" w:rsidRDefault="00852806" w:rsidP="00E7667F">
                  <w:pPr>
                    <w:jc w:val="center"/>
                    <w:rPr>
                      <w:szCs w:val="21"/>
                    </w:rPr>
                  </w:pPr>
                  <w:r w:rsidRPr="00852806">
                    <w:rPr>
                      <w:rFonts w:hint="eastAsia"/>
                      <w:szCs w:val="21"/>
                    </w:rPr>
                    <w:t>2700</w:t>
                  </w:r>
                </w:p>
              </w:tc>
              <w:tc>
                <w:tcPr>
                  <w:tcW w:w="1417" w:type="dxa"/>
                  <w:vAlign w:val="center"/>
                </w:tcPr>
                <w:p w:rsidR="00852806" w:rsidRPr="001B3EC0" w:rsidRDefault="00852806" w:rsidP="00E7667F">
                  <w:pPr>
                    <w:jc w:val="center"/>
                    <w:rPr>
                      <w:szCs w:val="21"/>
                    </w:rPr>
                  </w:pPr>
                  <w:r w:rsidRPr="001B3EC0">
                    <w:rPr>
                      <w:szCs w:val="21"/>
                    </w:rPr>
                    <w:t>/</w:t>
                  </w:r>
                </w:p>
              </w:tc>
              <w:tc>
                <w:tcPr>
                  <w:tcW w:w="1700" w:type="dxa"/>
                  <w:vAlign w:val="center"/>
                </w:tcPr>
                <w:p w:rsidR="00852806" w:rsidRPr="001B3EC0" w:rsidRDefault="00852806" w:rsidP="00E7667F">
                  <w:pPr>
                    <w:jc w:val="center"/>
                  </w:pPr>
                  <w:r w:rsidRPr="001B3EC0">
                    <w:rPr>
                      <w:rFonts w:hAnsi="宋体"/>
                    </w:rPr>
                    <w:t>省级二级控制区</w:t>
                  </w:r>
                </w:p>
              </w:tc>
            </w:tr>
          </w:tbl>
          <w:p w:rsidR="00551A57" w:rsidRPr="001B3EC0" w:rsidRDefault="00551A57">
            <w:pPr>
              <w:rPr>
                <w:szCs w:val="21"/>
              </w:rPr>
            </w:pPr>
          </w:p>
        </w:tc>
      </w:tr>
    </w:tbl>
    <w:p w:rsidR="00551A57" w:rsidRPr="001B3EC0" w:rsidRDefault="00551A57">
      <w:pPr>
        <w:ind w:right="-36"/>
        <w:rPr>
          <w:b/>
          <w:sz w:val="24"/>
        </w:rPr>
      </w:pPr>
      <w:r w:rsidRPr="001B3EC0">
        <w:rPr>
          <w:rFonts w:hAnsi="宋体"/>
          <w:b/>
          <w:sz w:val="24"/>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8007"/>
        <w:gridCol w:w="144"/>
      </w:tblGrid>
      <w:tr w:rsidR="00551A57" w:rsidRPr="001B3EC0">
        <w:trPr>
          <w:gridAfter w:val="1"/>
          <w:wAfter w:w="144" w:type="dxa"/>
          <w:trHeight w:val="13295"/>
          <w:jc w:val="center"/>
        </w:trPr>
        <w:tc>
          <w:tcPr>
            <w:tcW w:w="782" w:type="dxa"/>
            <w:vAlign w:val="center"/>
          </w:tcPr>
          <w:p w:rsidR="00551A57" w:rsidRPr="001B3EC0" w:rsidRDefault="00551A57">
            <w:pPr>
              <w:jc w:val="center"/>
              <w:rPr>
                <w:sz w:val="24"/>
              </w:rPr>
            </w:pPr>
            <w:r w:rsidRPr="001B3EC0">
              <w:rPr>
                <w:rFonts w:hAnsi="宋体"/>
                <w:sz w:val="24"/>
              </w:rPr>
              <w:t>环</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境</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质</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量</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标</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准</w:t>
            </w:r>
          </w:p>
        </w:tc>
        <w:tc>
          <w:tcPr>
            <w:tcW w:w="8007" w:type="dxa"/>
            <w:vAlign w:val="center"/>
          </w:tcPr>
          <w:p w:rsidR="00551A57" w:rsidRPr="001B3EC0" w:rsidRDefault="00551A57">
            <w:pPr>
              <w:spacing w:line="360" w:lineRule="auto"/>
              <w:rPr>
                <w:spacing w:val="6"/>
                <w:sz w:val="24"/>
              </w:rPr>
            </w:pPr>
            <w:r w:rsidRPr="001B3EC0">
              <w:rPr>
                <w:sz w:val="24"/>
              </w:rPr>
              <w:t>1</w:t>
            </w:r>
            <w:r w:rsidRPr="001B3EC0">
              <w:rPr>
                <w:rFonts w:hAnsi="宋体"/>
                <w:sz w:val="24"/>
              </w:rPr>
              <w:t>、</w:t>
            </w:r>
            <w:r w:rsidRPr="001B3EC0">
              <w:rPr>
                <w:rFonts w:hAnsi="宋体"/>
                <w:spacing w:val="6"/>
                <w:sz w:val="24"/>
              </w:rPr>
              <w:t>环境空气：</w:t>
            </w:r>
          </w:p>
          <w:p w:rsidR="00551A57" w:rsidRPr="001B3EC0" w:rsidRDefault="00551A57">
            <w:pPr>
              <w:spacing w:line="360" w:lineRule="auto"/>
              <w:ind w:firstLineChars="200" w:firstLine="472"/>
              <w:rPr>
                <w:spacing w:val="-2"/>
                <w:sz w:val="24"/>
              </w:rPr>
            </w:pPr>
            <w:r w:rsidRPr="001B3EC0">
              <w:rPr>
                <w:rFonts w:hAnsi="宋体"/>
                <w:spacing w:val="-2"/>
                <w:sz w:val="24"/>
              </w:rPr>
              <w:t>环境空气质量执行《环境空气质量标准》</w:t>
            </w:r>
            <w:r w:rsidR="00F95C3F" w:rsidRPr="001B3EC0">
              <w:rPr>
                <w:rFonts w:hAnsi="宋体"/>
                <w:spacing w:val="-2"/>
                <w:sz w:val="24"/>
              </w:rPr>
              <w:t>（</w:t>
            </w:r>
            <w:r w:rsidR="00F95C3F" w:rsidRPr="001B3EC0">
              <w:rPr>
                <w:spacing w:val="-2"/>
                <w:sz w:val="24"/>
              </w:rPr>
              <w:t>GB3095-2012</w:t>
            </w:r>
            <w:r w:rsidR="00F95C3F" w:rsidRPr="001B3EC0">
              <w:rPr>
                <w:rFonts w:hAnsi="宋体"/>
                <w:spacing w:val="-2"/>
                <w:sz w:val="24"/>
              </w:rPr>
              <w:t>）</w:t>
            </w:r>
            <w:r w:rsidRPr="001B3EC0">
              <w:rPr>
                <w:rFonts w:hAnsi="宋体"/>
                <w:snapToGrid w:val="0"/>
                <w:sz w:val="24"/>
              </w:rPr>
              <w:t>中的</w:t>
            </w:r>
            <w:r w:rsidRPr="001B3EC0">
              <w:rPr>
                <w:rFonts w:hAnsi="宋体"/>
                <w:spacing w:val="-2"/>
                <w:sz w:val="24"/>
              </w:rPr>
              <w:t>二级标准。具体见表</w:t>
            </w:r>
            <w:r w:rsidR="009C47CC">
              <w:rPr>
                <w:rFonts w:hint="eastAsia"/>
                <w:spacing w:val="-2"/>
                <w:sz w:val="24"/>
              </w:rPr>
              <w:t>1</w:t>
            </w:r>
            <w:r w:rsidR="00D272A9">
              <w:rPr>
                <w:rFonts w:hint="eastAsia"/>
                <w:spacing w:val="-2"/>
                <w:sz w:val="24"/>
              </w:rPr>
              <w:t>2</w:t>
            </w:r>
            <w:r w:rsidRPr="001B3EC0">
              <w:rPr>
                <w:rFonts w:hAnsi="宋体"/>
                <w:spacing w:val="-2"/>
                <w:sz w:val="24"/>
              </w:rPr>
              <w:t>。</w:t>
            </w:r>
          </w:p>
          <w:p w:rsidR="00551A57" w:rsidRPr="001B3EC0" w:rsidRDefault="00551A57">
            <w:pPr>
              <w:spacing w:line="360" w:lineRule="auto"/>
              <w:jc w:val="center"/>
              <w:rPr>
                <w:bCs/>
                <w:sz w:val="24"/>
                <w:vertAlign w:val="superscript"/>
              </w:rPr>
            </w:pPr>
            <w:r w:rsidRPr="001B3EC0">
              <w:rPr>
                <w:rFonts w:hAnsi="宋体"/>
                <w:bCs/>
                <w:sz w:val="24"/>
              </w:rPr>
              <w:t>表</w:t>
            </w:r>
            <w:r w:rsidR="009C47CC">
              <w:rPr>
                <w:rFonts w:hint="eastAsia"/>
                <w:bCs/>
                <w:sz w:val="24"/>
              </w:rPr>
              <w:t>1</w:t>
            </w:r>
            <w:r w:rsidR="00D272A9">
              <w:rPr>
                <w:rFonts w:hint="eastAsia"/>
                <w:bCs/>
                <w:sz w:val="24"/>
              </w:rPr>
              <w:t>2</w:t>
            </w:r>
            <w:r w:rsidRPr="001B3EC0">
              <w:rPr>
                <w:bCs/>
                <w:sz w:val="24"/>
              </w:rPr>
              <w:t xml:space="preserve">   </w:t>
            </w:r>
            <w:r w:rsidRPr="001B3EC0">
              <w:rPr>
                <w:rFonts w:hAnsi="宋体"/>
                <w:bCs/>
                <w:sz w:val="24"/>
              </w:rPr>
              <w:t>环境空气质量标准限值表</w:t>
            </w:r>
          </w:p>
          <w:tbl>
            <w:tblPr>
              <w:tblW w:w="7938"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429"/>
              <w:gridCol w:w="1117"/>
              <w:gridCol w:w="1740"/>
              <w:gridCol w:w="1602"/>
              <w:gridCol w:w="1050"/>
            </w:tblGrid>
            <w:tr w:rsidR="00E7667F" w:rsidRPr="002E2CA5" w:rsidTr="007932CC">
              <w:trPr>
                <w:cantSplit/>
                <w:trHeight w:hRule="exact" w:val="340"/>
                <w:jc w:val="center"/>
              </w:trPr>
              <w:tc>
                <w:tcPr>
                  <w:tcW w:w="2442" w:type="dxa"/>
                  <w:vMerge w:val="restart"/>
                  <w:vAlign w:val="center"/>
                </w:tcPr>
                <w:p w:rsidR="00E7667F" w:rsidRPr="002E2CA5" w:rsidRDefault="00E7667F" w:rsidP="007932CC">
                  <w:pPr>
                    <w:pStyle w:val="14"/>
                    <w:snapToGrid w:val="0"/>
                    <w:spacing w:before="120" w:after="120" w:line="240" w:lineRule="auto"/>
                    <w:textAlignment w:val="auto"/>
                    <w:rPr>
                      <w:rFonts w:ascii="Times New Roman"/>
                      <w:color w:val="000000"/>
                      <w:kern w:val="2"/>
                      <w:szCs w:val="21"/>
                    </w:rPr>
                  </w:pPr>
                  <w:r w:rsidRPr="002E2CA5">
                    <w:rPr>
                      <w:rFonts w:ascii="Times New Roman"/>
                      <w:color w:val="000000"/>
                      <w:kern w:val="2"/>
                      <w:szCs w:val="21"/>
                    </w:rPr>
                    <w:t>污染物项目</w:t>
                  </w:r>
                </w:p>
              </w:tc>
              <w:tc>
                <w:tcPr>
                  <w:tcW w:w="4481" w:type="dxa"/>
                  <w:gridSpan w:val="3"/>
                  <w:vAlign w:val="center"/>
                </w:tcPr>
                <w:p w:rsidR="00E7667F" w:rsidRPr="002E2CA5" w:rsidRDefault="00E7667F" w:rsidP="007932CC">
                  <w:pPr>
                    <w:adjustRightInd w:val="0"/>
                    <w:snapToGrid w:val="0"/>
                    <w:jc w:val="center"/>
                    <w:rPr>
                      <w:color w:val="000000"/>
                      <w:szCs w:val="21"/>
                    </w:rPr>
                  </w:pPr>
                  <w:r w:rsidRPr="002E2CA5">
                    <w:rPr>
                      <w:color w:val="000000"/>
                      <w:szCs w:val="21"/>
                    </w:rPr>
                    <w:t>二级浓度限值</w:t>
                  </w:r>
                  <w:r w:rsidRPr="002E2CA5">
                    <w:rPr>
                      <w:color w:val="000000"/>
                      <w:szCs w:val="21"/>
                    </w:rPr>
                    <w:t xml:space="preserve">  </w:t>
                  </w:r>
                </w:p>
              </w:tc>
              <w:tc>
                <w:tcPr>
                  <w:tcW w:w="1055" w:type="dxa"/>
                  <w:vMerge w:val="restart"/>
                  <w:vAlign w:val="center"/>
                </w:tcPr>
                <w:p w:rsidR="00E7667F" w:rsidRPr="002E2CA5" w:rsidRDefault="00E7667F" w:rsidP="007932CC">
                  <w:pPr>
                    <w:adjustRightInd w:val="0"/>
                    <w:snapToGrid w:val="0"/>
                    <w:jc w:val="center"/>
                    <w:rPr>
                      <w:color w:val="000000"/>
                      <w:szCs w:val="21"/>
                    </w:rPr>
                  </w:pPr>
                  <w:r w:rsidRPr="002E2CA5">
                    <w:rPr>
                      <w:color w:val="000000"/>
                      <w:szCs w:val="21"/>
                    </w:rPr>
                    <w:t>单位</w:t>
                  </w:r>
                </w:p>
              </w:tc>
            </w:tr>
            <w:tr w:rsidR="00E7667F" w:rsidRPr="002E2CA5" w:rsidTr="007932CC">
              <w:trPr>
                <w:cantSplit/>
                <w:trHeight w:hRule="exact" w:val="340"/>
                <w:jc w:val="center"/>
              </w:trPr>
              <w:tc>
                <w:tcPr>
                  <w:tcW w:w="2442" w:type="dxa"/>
                  <w:vMerge/>
                  <w:vAlign w:val="center"/>
                </w:tcPr>
                <w:p w:rsidR="00E7667F" w:rsidRPr="002E2CA5" w:rsidRDefault="00E7667F" w:rsidP="007932CC">
                  <w:pPr>
                    <w:adjustRightInd w:val="0"/>
                    <w:snapToGrid w:val="0"/>
                    <w:jc w:val="center"/>
                    <w:rPr>
                      <w:color w:val="000000"/>
                      <w:szCs w:val="21"/>
                    </w:rPr>
                  </w:pP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年平均</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24</w:t>
                  </w:r>
                  <w:r w:rsidRPr="002E2CA5">
                    <w:rPr>
                      <w:color w:val="000000"/>
                      <w:szCs w:val="21"/>
                    </w:rPr>
                    <w:t>小时平均</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1</w:t>
                  </w:r>
                  <w:r w:rsidRPr="002E2CA5">
                    <w:rPr>
                      <w:color w:val="000000"/>
                      <w:szCs w:val="21"/>
                    </w:rPr>
                    <w:t>小时平均</w:t>
                  </w:r>
                </w:p>
              </w:tc>
              <w:tc>
                <w:tcPr>
                  <w:tcW w:w="1055" w:type="dxa"/>
                  <w:vMerge/>
                  <w:vAlign w:val="center"/>
                </w:tcPr>
                <w:p w:rsidR="00E7667F" w:rsidRPr="002E2CA5" w:rsidRDefault="00E7667F" w:rsidP="007932CC">
                  <w:pPr>
                    <w:adjustRightInd w:val="0"/>
                    <w:snapToGrid w:val="0"/>
                    <w:jc w:val="center"/>
                    <w:rPr>
                      <w:color w:val="000000"/>
                      <w:szCs w:val="21"/>
                    </w:rPr>
                  </w:pPr>
                </w:p>
              </w:tc>
            </w:tr>
            <w:tr w:rsidR="00E7667F" w:rsidRPr="002E2CA5" w:rsidTr="007932CC">
              <w:trPr>
                <w:cantSplit/>
                <w:trHeight w:hRule="exact" w:val="340"/>
                <w:jc w:val="center"/>
              </w:trPr>
              <w:tc>
                <w:tcPr>
                  <w:tcW w:w="2442" w:type="dxa"/>
                  <w:vAlign w:val="center"/>
                </w:tcPr>
                <w:p w:rsidR="00E7667F" w:rsidRPr="002E2CA5" w:rsidRDefault="00E7667F" w:rsidP="007932CC">
                  <w:pPr>
                    <w:adjustRightInd w:val="0"/>
                    <w:snapToGrid w:val="0"/>
                    <w:jc w:val="center"/>
                    <w:rPr>
                      <w:color w:val="000000"/>
                      <w:szCs w:val="21"/>
                    </w:rPr>
                  </w:pPr>
                  <w:r w:rsidRPr="002E2CA5">
                    <w:rPr>
                      <w:color w:val="000000"/>
                      <w:szCs w:val="21"/>
                    </w:rPr>
                    <w:t>二氧化硫</w:t>
                  </w:r>
                  <w:r w:rsidRPr="002E2CA5">
                    <w:rPr>
                      <w:color w:val="000000"/>
                      <w:szCs w:val="21"/>
                    </w:rPr>
                    <w:t>SO</w:t>
                  </w:r>
                  <w:r w:rsidRPr="002E2CA5">
                    <w:rPr>
                      <w:color w:val="000000"/>
                      <w:szCs w:val="21"/>
                      <w:vertAlign w:val="subscript"/>
                    </w:rPr>
                    <w:t>2</w:t>
                  </w: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60</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150</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500</w:t>
                  </w:r>
                </w:p>
              </w:tc>
              <w:tc>
                <w:tcPr>
                  <w:tcW w:w="1055" w:type="dxa"/>
                  <w:vAlign w:val="center"/>
                </w:tcPr>
                <w:p w:rsidR="00E7667F" w:rsidRPr="002E2CA5" w:rsidRDefault="00E7667F" w:rsidP="007932CC">
                  <w:pPr>
                    <w:adjustRightInd w:val="0"/>
                    <w:snapToGrid w:val="0"/>
                    <w:jc w:val="center"/>
                    <w:rPr>
                      <w:color w:val="000000"/>
                      <w:szCs w:val="21"/>
                    </w:rPr>
                  </w:pPr>
                  <w:r w:rsidRPr="002E2CA5">
                    <w:rPr>
                      <w:color w:val="000000"/>
                      <w:shd w:val="clear" w:color="auto" w:fill="FFFFFF"/>
                    </w:rPr>
                    <w:t>μg/m</w:t>
                  </w:r>
                  <w:r w:rsidRPr="002E2CA5">
                    <w:rPr>
                      <w:color w:val="000000"/>
                      <w:shd w:val="clear" w:color="auto" w:fill="FFFFFF"/>
                      <w:vertAlign w:val="superscript"/>
                    </w:rPr>
                    <w:t>3</w:t>
                  </w:r>
                </w:p>
              </w:tc>
            </w:tr>
            <w:tr w:rsidR="00E7667F" w:rsidRPr="002E2CA5" w:rsidTr="007932CC">
              <w:trPr>
                <w:cantSplit/>
                <w:trHeight w:hRule="exact" w:val="340"/>
                <w:jc w:val="center"/>
              </w:trPr>
              <w:tc>
                <w:tcPr>
                  <w:tcW w:w="2442" w:type="dxa"/>
                  <w:vAlign w:val="center"/>
                </w:tcPr>
                <w:p w:rsidR="00E7667F" w:rsidRPr="002E2CA5" w:rsidRDefault="00E7667F" w:rsidP="007932CC">
                  <w:pPr>
                    <w:adjustRightInd w:val="0"/>
                    <w:snapToGrid w:val="0"/>
                    <w:jc w:val="center"/>
                    <w:rPr>
                      <w:color w:val="000000"/>
                      <w:szCs w:val="21"/>
                    </w:rPr>
                  </w:pPr>
                  <w:r w:rsidRPr="002E2CA5">
                    <w:rPr>
                      <w:color w:val="000000"/>
                      <w:szCs w:val="21"/>
                    </w:rPr>
                    <w:t>二氧化氮</w:t>
                  </w:r>
                  <w:r w:rsidRPr="002E2CA5">
                    <w:rPr>
                      <w:color w:val="000000"/>
                      <w:szCs w:val="21"/>
                    </w:rPr>
                    <w:t>NO</w:t>
                  </w:r>
                  <w:r w:rsidRPr="002E2CA5">
                    <w:rPr>
                      <w:color w:val="000000"/>
                      <w:szCs w:val="21"/>
                      <w:vertAlign w:val="subscript"/>
                    </w:rPr>
                    <w:t>2</w:t>
                  </w: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40</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80</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200</w:t>
                  </w:r>
                </w:p>
              </w:tc>
              <w:tc>
                <w:tcPr>
                  <w:tcW w:w="1055" w:type="dxa"/>
                  <w:vAlign w:val="center"/>
                </w:tcPr>
                <w:p w:rsidR="00E7667F" w:rsidRPr="002E2CA5" w:rsidRDefault="00E7667F" w:rsidP="007932CC">
                  <w:pPr>
                    <w:adjustRightInd w:val="0"/>
                    <w:snapToGrid w:val="0"/>
                    <w:jc w:val="center"/>
                    <w:rPr>
                      <w:color w:val="000000"/>
                      <w:szCs w:val="21"/>
                    </w:rPr>
                  </w:pPr>
                  <w:r w:rsidRPr="002E2CA5">
                    <w:rPr>
                      <w:color w:val="000000"/>
                      <w:shd w:val="clear" w:color="auto" w:fill="FFFFFF"/>
                    </w:rPr>
                    <w:t>μg/m</w:t>
                  </w:r>
                  <w:r w:rsidRPr="002E2CA5">
                    <w:rPr>
                      <w:color w:val="000000"/>
                      <w:shd w:val="clear" w:color="auto" w:fill="FFFFFF"/>
                      <w:vertAlign w:val="superscript"/>
                    </w:rPr>
                    <w:t>3</w:t>
                  </w:r>
                </w:p>
              </w:tc>
            </w:tr>
            <w:tr w:rsidR="00E7667F" w:rsidRPr="002E2CA5" w:rsidTr="007932CC">
              <w:trPr>
                <w:cantSplit/>
                <w:trHeight w:hRule="exact" w:val="340"/>
                <w:jc w:val="center"/>
              </w:trPr>
              <w:tc>
                <w:tcPr>
                  <w:tcW w:w="2442" w:type="dxa"/>
                  <w:vAlign w:val="center"/>
                </w:tcPr>
                <w:p w:rsidR="00E7667F" w:rsidRPr="002E2CA5" w:rsidRDefault="00E7667F" w:rsidP="007932CC">
                  <w:pPr>
                    <w:adjustRightInd w:val="0"/>
                    <w:snapToGrid w:val="0"/>
                    <w:jc w:val="center"/>
                    <w:rPr>
                      <w:color w:val="000000"/>
                      <w:szCs w:val="21"/>
                    </w:rPr>
                  </w:pPr>
                  <w:r w:rsidRPr="002E2CA5">
                    <w:rPr>
                      <w:color w:val="000000"/>
                      <w:szCs w:val="21"/>
                    </w:rPr>
                    <w:t>总悬浮颗粒物</w:t>
                  </w:r>
                  <w:r w:rsidRPr="002E2CA5">
                    <w:rPr>
                      <w:color w:val="000000"/>
                      <w:szCs w:val="21"/>
                    </w:rPr>
                    <w:t>TSP</w:t>
                  </w: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200</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300</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w:t>
                  </w:r>
                </w:p>
              </w:tc>
              <w:tc>
                <w:tcPr>
                  <w:tcW w:w="1055" w:type="dxa"/>
                  <w:vAlign w:val="center"/>
                </w:tcPr>
                <w:p w:rsidR="00E7667F" w:rsidRPr="002E2CA5" w:rsidRDefault="00E7667F" w:rsidP="007932CC">
                  <w:pPr>
                    <w:adjustRightInd w:val="0"/>
                    <w:snapToGrid w:val="0"/>
                    <w:jc w:val="center"/>
                    <w:rPr>
                      <w:color w:val="000000"/>
                      <w:szCs w:val="21"/>
                    </w:rPr>
                  </w:pPr>
                  <w:r w:rsidRPr="002E2CA5">
                    <w:rPr>
                      <w:color w:val="000000"/>
                      <w:shd w:val="clear" w:color="auto" w:fill="FFFFFF"/>
                    </w:rPr>
                    <w:t>μg/m</w:t>
                  </w:r>
                  <w:r w:rsidRPr="002E2CA5">
                    <w:rPr>
                      <w:color w:val="000000"/>
                      <w:shd w:val="clear" w:color="auto" w:fill="FFFFFF"/>
                      <w:vertAlign w:val="superscript"/>
                    </w:rPr>
                    <w:t>3</w:t>
                  </w:r>
                </w:p>
              </w:tc>
            </w:tr>
            <w:tr w:rsidR="00E7667F" w:rsidRPr="002E2CA5" w:rsidTr="007932CC">
              <w:trPr>
                <w:cantSplit/>
                <w:trHeight w:hRule="exact" w:val="340"/>
                <w:jc w:val="center"/>
              </w:trPr>
              <w:tc>
                <w:tcPr>
                  <w:tcW w:w="2442" w:type="dxa"/>
                  <w:vAlign w:val="center"/>
                </w:tcPr>
                <w:p w:rsidR="00E7667F" w:rsidRPr="002E2CA5" w:rsidRDefault="00E7667F" w:rsidP="007932CC">
                  <w:pPr>
                    <w:adjustRightInd w:val="0"/>
                    <w:snapToGrid w:val="0"/>
                    <w:jc w:val="center"/>
                    <w:rPr>
                      <w:color w:val="000000"/>
                      <w:szCs w:val="21"/>
                    </w:rPr>
                  </w:pPr>
                  <w:r w:rsidRPr="002E2CA5">
                    <w:rPr>
                      <w:color w:val="000000"/>
                      <w:szCs w:val="21"/>
                    </w:rPr>
                    <w:t>颗粒物</w:t>
                  </w:r>
                  <w:r w:rsidRPr="002E2CA5">
                    <w:rPr>
                      <w:color w:val="000000"/>
                      <w:szCs w:val="21"/>
                    </w:rPr>
                    <w:t>PM</w:t>
                  </w:r>
                  <w:r w:rsidRPr="002E2CA5">
                    <w:rPr>
                      <w:color w:val="000000"/>
                      <w:szCs w:val="21"/>
                      <w:vertAlign w:val="subscript"/>
                    </w:rPr>
                    <w:t>10</w:t>
                  </w: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70</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150</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w:t>
                  </w:r>
                </w:p>
              </w:tc>
              <w:tc>
                <w:tcPr>
                  <w:tcW w:w="1055" w:type="dxa"/>
                  <w:vAlign w:val="center"/>
                </w:tcPr>
                <w:p w:rsidR="00E7667F" w:rsidRPr="002E2CA5" w:rsidRDefault="00E7667F" w:rsidP="007932CC">
                  <w:pPr>
                    <w:adjustRightInd w:val="0"/>
                    <w:snapToGrid w:val="0"/>
                    <w:jc w:val="center"/>
                    <w:rPr>
                      <w:color w:val="000000"/>
                      <w:shd w:val="clear" w:color="auto" w:fill="FFFFFF"/>
                    </w:rPr>
                  </w:pPr>
                  <w:r w:rsidRPr="002E2CA5">
                    <w:rPr>
                      <w:color w:val="000000"/>
                      <w:shd w:val="clear" w:color="auto" w:fill="FFFFFF"/>
                    </w:rPr>
                    <w:t>μg/m</w:t>
                  </w:r>
                  <w:r w:rsidRPr="002E2CA5">
                    <w:rPr>
                      <w:color w:val="000000"/>
                      <w:shd w:val="clear" w:color="auto" w:fill="FFFFFF"/>
                      <w:vertAlign w:val="superscript"/>
                    </w:rPr>
                    <w:t>3</w:t>
                  </w:r>
                </w:p>
              </w:tc>
            </w:tr>
            <w:tr w:rsidR="00E7667F" w:rsidRPr="002E2CA5" w:rsidTr="007932CC">
              <w:trPr>
                <w:cantSplit/>
                <w:trHeight w:hRule="exact" w:val="340"/>
                <w:jc w:val="center"/>
              </w:trPr>
              <w:tc>
                <w:tcPr>
                  <w:tcW w:w="2442" w:type="dxa"/>
                  <w:vAlign w:val="center"/>
                </w:tcPr>
                <w:p w:rsidR="00E7667F" w:rsidRPr="002E2CA5" w:rsidRDefault="00E7667F" w:rsidP="007932CC">
                  <w:pPr>
                    <w:adjustRightInd w:val="0"/>
                    <w:snapToGrid w:val="0"/>
                    <w:jc w:val="center"/>
                    <w:rPr>
                      <w:color w:val="000000"/>
                      <w:szCs w:val="21"/>
                    </w:rPr>
                  </w:pPr>
                  <w:r w:rsidRPr="002E2CA5">
                    <w:rPr>
                      <w:color w:val="000000"/>
                      <w:szCs w:val="21"/>
                    </w:rPr>
                    <w:t>颗粒物</w:t>
                  </w:r>
                  <w:r w:rsidRPr="002E2CA5">
                    <w:rPr>
                      <w:color w:val="000000"/>
                      <w:szCs w:val="21"/>
                    </w:rPr>
                    <w:t>PM</w:t>
                  </w:r>
                  <w:r w:rsidRPr="002E2CA5">
                    <w:rPr>
                      <w:color w:val="000000"/>
                      <w:szCs w:val="21"/>
                      <w:vertAlign w:val="subscript"/>
                    </w:rPr>
                    <w:t>2.5</w:t>
                  </w: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35</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75</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w:t>
                  </w:r>
                </w:p>
              </w:tc>
              <w:tc>
                <w:tcPr>
                  <w:tcW w:w="1055" w:type="dxa"/>
                  <w:vAlign w:val="center"/>
                </w:tcPr>
                <w:p w:rsidR="00E7667F" w:rsidRPr="002E2CA5" w:rsidRDefault="00E7667F" w:rsidP="007932CC">
                  <w:pPr>
                    <w:adjustRightInd w:val="0"/>
                    <w:snapToGrid w:val="0"/>
                    <w:jc w:val="center"/>
                    <w:rPr>
                      <w:color w:val="000000"/>
                      <w:shd w:val="clear" w:color="auto" w:fill="FFFFFF"/>
                    </w:rPr>
                  </w:pPr>
                  <w:r w:rsidRPr="002E2CA5">
                    <w:rPr>
                      <w:color w:val="000000"/>
                      <w:shd w:val="clear" w:color="auto" w:fill="FFFFFF"/>
                    </w:rPr>
                    <w:t>μg/m</w:t>
                  </w:r>
                  <w:r w:rsidRPr="002E2CA5">
                    <w:rPr>
                      <w:color w:val="000000"/>
                      <w:shd w:val="clear" w:color="auto" w:fill="FFFFFF"/>
                      <w:vertAlign w:val="superscript"/>
                    </w:rPr>
                    <w:t>3</w:t>
                  </w:r>
                </w:p>
              </w:tc>
            </w:tr>
            <w:tr w:rsidR="00E7667F" w:rsidRPr="002E2CA5" w:rsidTr="007932CC">
              <w:trPr>
                <w:cantSplit/>
                <w:trHeight w:hRule="exact" w:val="340"/>
                <w:jc w:val="center"/>
              </w:trPr>
              <w:tc>
                <w:tcPr>
                  <w:tcW w:w="2442" w:type="dxa"/>
                  <w:vAlign w:val="center"/>
                </w:tcPr>
                <w:p w:rsidR="00E7667F" w:rsidRPr="002E2CA5" w:rsidRDefault="00E7667F" w:rsidP="007932CC">
                  <w:pPr>
                    <w:adjustRightInd w:val="0"/>
                    <w:snapToGrid w:val="0"/>
                    <w:jc w:val="center"/>
                    <w:rPr>
                      <w:color w:val="000000"/>
                      <w:szCs w:val="21"/>
                    </w:rPr>
                  </w:pPr>
                  <w:r w:rsidRPr="002E2CA5">
                    <w:rPr>
                      <w:color w:val="000000"/>
                      <w:szCs w:val="21"/>
                    </w:rPr>
                    <w:t>CO</w:t>
                  </w: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4</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10</w:t>
                  </w:r>
                </w:p>
              </w:tc>
              <w:tc>
                <w:tcPr>
                  <w:tcW w:w="1055" w:type="dxa"/>
                  <w:vAlign w:val="center"/>
                </w:tcPr>
                <w:p w:rsidR="00E7667F" w:rsidRPr="002E2CA5" w:rsidRDefault="00E7667F" w:rsidP="007932CC">
                  <w:pPr>
                    <w:adjustRightInd w:val="0"/>
                    <w:snapToGrid w:val="0"/>
                    <w:jc w:val="center"/>
                    <w:rPr>
                      <w:color w:val="000000"/>
                      <w:shd w:val="clear" w:color="auto" w:fill="FFFFFF"/>
                    </w:rPr>
                  </w:pPr>
                  <w:r w:rsidRPr="002E2CA5">
                    <w:rPr>
                      <w:color w:val="000000"/>
                      <w:shd w:val="clear" w:color="auto" w:fill="FFFFFF"/>
                    </w:rPr>
                    <w:t>mg/m</w:t>
                  </w:r>
                  <w:r w:rsidRPr="002E2CA5">
                    <w:rPr>
                      <w:color w:val="000000"/>
                      <w:shd w:val="clear" w:color="auto" w:fill="FFFFFF"/>
                      <w:vertAlign w:val="superscript"/>
                    </w:rPr>
                    <w:t>3</w:t>
                  </w:r>
                </w:p>
              </w:tc>
            </w:tr>
            <w:tr w:rsidR="00E7667F" w:rsidRPr="002E2CA5" w:rsidTr="007932CC">
              <w:trPr>
                <w:cantSplit/>
                <w:trHeight w:hRule="exact" w:val="625"/>
                <w:jc w:val="center"/>
              </w:trPr>
              <w:tc>
                <w:tcPr>
                  <w:tcW w:w="2442" w:type="dxa"/>
                  <w:vAlign w:val="center"/>
                </w:tcPr>
                <w:p w:rsidR="00E7667F" w:rsidRPr="002E2CA5" w:rsidRDefault="00E7667F" w:rsidP="007932CC">
                  <w:pPr>
                    <w:adjustRightInd w:val="0"/>
                    <w:snapToGrid w:val="0"/>
                    <w:jc w:val="center"/>
                    <w:rPr>
                      <w:color w:val="000000"/>
                      <w:szCs w:val="21"/>
                      <w:vertAlign w:val="subscript"/>
                    </w:rPr>
                  </w:pPr>
                  <w:r w:rsidRPr="002E2CA5">
                    <w:rPr>
                      <w:color w:val="000000"/>
                      <w:szCs w:val="21"/>
                    </w:rPr>
                    <w:t>O</w:t>
                  </w:r>
                  <w:r w:rsidRPr="002E2CA5">
                    <w:rPr>
                      <w:color w:val="000000"/>
                      <w:szCs w:val="21"/>
                      <w:vertAlign w:val="subscript"/>
                    </w:rPr>
                    <w:t>3</w:t>
                  </w:r>
                </w:p>
              </w:tc>
              <w:tc>
                <w:tcPr>
                  <w:tcW w:w="1122" w:type="dxa"/>
                  <w:vAlign w:val="center"/>
                </w:tcPr>
                <w:p w:rsidR="00E7667F" w:rsidRPr="002E2CA5" w:rsidRDefault="00E7667F" w:rsidP="007932CC">
                  <w:pPr>
                    <w:adjustRightInd w:val="0"/>
                    <w:snapToGrid w:val="0"/>
                    <w:jc w:val="center"/>
                    <w:rPr>
                      <w:color w:val="000000"/>
                      <w:szCs w:val="21"/>
                    </w:rPr>
                  </w:pPr>
                  <w:r w:rsidRPr="002E2CA5">
                    <w:rPr>
                      <w:color w:val="000000"/>
                      <w:szCs w:val="21"/>
                    </w:rPr>
                    <w:t>-</w:t>
                  </w:r>
                </w:p>
              </w:tc>
              <w:tc>
                <w:tcPr>
                  <w:tcW w:w="1749" w:type="dxa"/>
                  <w:vAlign w:val="center"/>
                </w:tcPr>
                <w:p w:rsidR="00E7667F" w:rsidRPr="002E2CA5" w:rsidRDefault="00E7667F" w:rsidP="007932CC">
                  <w:pPr>
                    <w:adjustRightInd w:val="0"/>
                    <w:snapToGrid w:val="0"/>
                    <w:jc w:val="center"/>
                    <w:rPr>
                      <w:color w:val="000000"/>
                      <w:szCs w:val="21"/>
                    </w:rPr>
                  </w:pPr>
                  <w:r w:rsidRPr="002E2CA5">
                    <w:rPr>
                      <w:color w:val="000000"/>
                      <w:szCs w:val="21"/>
                    </w:rPr>
                    <w:t>日最大</w:t>
                  </w:r>
                  <w:r w:rsidRPr="002E2CA5">
                    <w:rPr>
                      <w:color w:val="000000"/>
                      <w:szCs w:val="21"/>
                    </w:rPr>
                    <w:t>8</w:t>
                  </w:r>
                  <w:r w:rsidRPr="002E2CA5">
                    <w:rPr>
                      <w:color w:val="000000"/>
                      <w:szCs w:val="21"/>
                    </w:rPr>
                    <w:t>小时平均</w:t>
                  </w:r>
                  <w:r w:rsidRPr="002E2CA5">
                    <w:rPr>
                      <w:color w:val="000000"/>
                      <w:szCs w:val="21"/>
                    </w:rPr>
                    <w:t>160</w:t>
                  </w:r>
                </w:p>
              </w:tc>
              <w:tc>
                <w:tcPr>
                  <w:tcW w:w="1610" w:type="dxa"/>
                  <w:vAlign w:val="center"/>
                </w:tcPr>
                <w:p w:rsidR="00E7667F" w:rsidRPr="002E2CA5" w:rsidRDefault="00E7667F" w:rsidP="007932CC">
                  <w:pPr>
                    <w:adjustRightInd w:val="0"/>
                    <w:snapToGrid w:val="0"/>
                    <w:jc w:val="center"/>
                    <w:rPr>
                      <w:color w:val="000000"/>
                      <w:szCs w:val="21"/>
                    </w:rPr>
                  </w:pPr>
                  <w:r w:rsidRPr="002E2CA5">
                    <w:rPr>
                      <w:color w:val="000000"/>
                      <w:szCs w:val="21"/>
                    </w:rPr>
                    <w:t>200</w:t>
                  </w:r>
                </w:p>
              </w:tc>
              <w:tc>
                <w:tcPr>
                  <w:tcW w:w="1055" w:type="dxa"/>
                  <w:vAlign w:val="center"/>
                </w:tcPr>
                <w:p w:rsidR="00E7667F" w:rsidRPr="002E2CA5" w:rsidRDefault="00E7667F" w:rsidP="007932CC">
                  <w:pPr>
                    <w:adjustRightInd w:val="0"/>
                    <w:snapToGrid w:val="0"/>
                    <w:jc w:val="center"/>
                    <w:rPr>
                      <w:color w:val="000000"/>
                      <w:shd w:val="clear" w:color="auto" w:fill="FFFFFF"/>
                    </w:rPr>
                  </w:pPr>
                  <w:r w:rsidRPr="002E2CA5">
                    <w:rPr>
                      <w:color w:val="000000"/>
                      <w:shd w:val="clear" w:color="auto" w:fill="FFFFFF"/>
                    </w:rPr>
                    <w:t>μg/m</w:t>
                  </w:r>
                  <w:r w:rsidRPr="002E2CA5">
                    <w:rPr>
                      <w:color w:val="000000"/>
                      <w:shd w:val="clear" w:color="auto" w:fill="FFFFFF"/>
                      <w:vertAlign w:val="superscript"/>
                    </w:rPr>
                    <w:t>3</w:t>
                  </w:r>
                </w:p>
              </w:tc>
            </w:tr>
          </w:tbl>
          <w:p w:rsidR="00551A57" w:rsidRPr="001B3EC0" w:rsidRDefault="00551A57">
            <w:pPr>
              <w:spacing w:line="360" w:lineRule="auto"/>
              <w:ind w:firstLineChars="200" w:firstLine="480"/>
              <w:rPr>
                <w:sz w:val="24"/>
              </w:rPr>
            </w:pPr>
          </w:p>
          <w:p w:rsidR="00551A57" w:rsidRPr="001B3EC0" w:rsidRDefault="00551A57">
            <w:pPr>
              <w:numPr>
                <w:ilvl w:val="0"/>
                <w:numId w:val="5"/>
              </w:numPr>
              <w:spacing w:line="360" w:lineRule="auto"/>
              <w:rPr>
                <w:snapToGrid w:val="0"/>
                <w:kern w:val="0"/>
                <w:sz w:val="24"/>
              </w:rPr>
            </w:pPr>
            <w:r w:rsidRPr="001B3EC0">
              <w:rPr>
                <w:rFonts w:hAnsi="宋体"/>
                <w:snapToGrid w:val="0"/>
                <w:kern w:val="0"/>
                <w:sz w:val="24"/>
              </w:rPr>
              <w:t>地表水</w:t>
            </w:r>
          </w:p>
          <w:p w:rsidR="00551A57" w:rsidRPr="001B3EC0" w:rsidRDefault="00D73CF6">
            <w:pPr>
              <w:spacing w:line="360" w:lineRule="auto"/>
              <w:ind w:firstLineChars="200" w:firstLine="480"/>
              <w:rPr>
                <w:snapToGrid w:val="0"/>
                <w:kern w:val="0"/>
                <w:sz w:val="24"/>
              </w:rPr>
            </w:pPr>
            <w:r>
              <w:rPr>
                <w:sz w:val="24"/>
              </w:rPr>
              <w:t>老夏港河</w:t>
            </w:r>
            <w:r w:rsidRPr="007E5119">
              <w:rPr>
                <w:rFonts w:hAnsi="宋体"/>
                <w:snapToGrid w:val="0"/>
                <w:kern w:val="0"/>
                <w:sz w:val="24"/>
              </w:rPr>
              <w:t>环境质量执行《地表水环境质量标准》</w:t>
            </w:r>
            <w:r>
              <w:rPr>
                <w:rFonts w:hAnsi="宋体" w:hint="eastAsia"/>
                <w:snapToGrid w:val="0"/>
                <w:kern w:val="0"/>
                <w:sz w:val="24"/>
              </w:rPr>
              <w:t>（</w:t>
            </w:r>
            <w:r w:rsidRPr="007E5119">
              <w:rPr>
                <w:snapToGrid w:val="0"/>
                <w:kern w:val="0"/>
                <w:sz w:val="24"/>
              </w:rPr>
              <w:t>GB3838-2002</w:t>
            </w:r>
            <w:r>
              <w:rPr>
                <w:rFonts w:hAnsi="宋体" w:hint="eastAsia"/>
                <w:snapToGrid w:val="0"/>
                <w:kern w:val="0"/>
                <w:sz w:val="24"/>
              </w:rPr>
              <w:t>）</w:t>
            </w:r>
            <w:r w:rsidRPr="007E5119">
              <w:rPr>
                <w:rFonts w:hAnsi="宋体"/>
                <w:snapToGrid w:val="0"/>
                <w:kern w:val="0"/>
                <w:sz w:val="24"/>
              </w:rPr>
              <w:t>中的</w:t>
            </w:r>
            <w:r w:rsidRPr="008309CF">
              <w:rPr>
                <w:rFonts w:ascii="宋体" w:hAnsi="宋体" w:hint="eastAsia"/>
                <w:bCs/>
                <w:color w:val="000000"/>
                <w:kern w:val="4"/>
                <w:sz w:val="24"/>
              </w:rPr>
              <w:t>Ⅳ</w:t>
            </w:r>
            <w:r w:rsidRPr="007E5119">
              <w:rPr>
                <w:rFonts w:hAnsi="宋体"/>
                <w:snapToGrid w:val="0"/>
                <w:kern w:val="0"/>
                <w:sz w:val="24"/>
              </w:rPr>
              <w:t>类标准，</w:t>
            </w:r>
            <w:r w:rsidR="00551A57" w:rsidRPr="001B3EC0">
              <w:rPr>
                <w:rFonts w:hAnsi="宋体"/>
                <w:snapToGrid w:val="0"/>
                <w:kern w:val="0"/>
                <w:sz w:val="24"/>
              </w:rPr>
              <w:t>具体数据见表</w:t>
            </w:r>
            <w:r w:rsidR="009C47CC">
              <w:rPr>
                <w:rFonts w:hint="eastAsia"/>
                <w:snapToGrid w:val="0"/>
                <w:kern w:val="0"/>
                <w:sz w:val="24"/>
              </w:rPr>
              <w:t>1</w:t>
            </w:r>
            <w:r w:rsidR="00D272A9">
              <w:rPr>
                <w:rFonts w:hint="eastAsia"/>
                <w:snapToGrid w:val="0"/>
                <w:kern w:val="0"/>
                <w:sz w:val="24"/>
              </w:rPr>
              <w:t>3</w:t>
            </w:r>
            <w:r w:rsidR="00551A57" w:rsidRPr="001B3EC0">
              <w:rPr>
                <w:rFonts w:hAnsi="宋体"/>
                <w:snapToGrid w:val="0"/>
                <w:kern w:val="0"/>
                <w:sz w:val="24"/>
              </w:rPr>
              <w:t>。</w:t>
            </w:r>
          </w:p>
          <w:p w:rsidR="00551A57" w:rsidRPr="001B3EC0" w:rsidRDefault="00551A57">
            <w:pPr>
              <w:spacing w:line="360" w:lineRule="auto"/>
              <w:jc w:val="center"/>
              <w:rPr>
                <w:snapToGrid w:val="0"/>
                <w:kern w:val="0"/>
              </w:rPr>
            </w:pPr>
            <w:r w:rsidRPr="001B3EC0">
              <w:rPr>
                <w:sz w:val="24"/>
              </w:rPr>
              <w:t xml:space="preserve">           </w:t>
            </w:r>
            <w:r w:rsidRPr="001B3EC0">
              <w:rPr>
                <w:rFonts w:hAnsi="宋体"/>
                <w:snapToGrid w:val="0"/>
                <w:kern w:val="0"/>
                <w:sz w:val="24"/>
              </w:rPr>
              <w:t>表</w:t>
            </w:r>
            <w:r w:rsidR="009C47CC">
              <w:rPr>
                <w:rFonts w:hint="eastAsia"/>
                <w:snapToGrid w:val="0"/>
                <w:kern w:val="0"/>
                <w:sz w:val="24"/>
              </w:rPr>
              <w:t>1</w:t>
            </w:r>
            <w:r w:rsidR="00D272A9">
              <w:rPr>
                <w:rFonts w:hint="eastAsia"/>
                <w:snapToGrid w:val="0"/>
                <w:kern w:val="0"/>
                <w:sz w:val="24"/>
              </w:rPr>
              <w:t>3</w:t>
            </w:r>
            <w:r w:rsidRPr="001B3EC0">
              <w:rPr>
                <w:snapToGrid w:val="0"/>
                <w:kern w:val="0"/>
                <w:sz w:val="24"/>
              </w:rPr>
              <w:t xml:space="preserve">   </w:t>
            </w:r>
            <w:r w:rsidRPr="001B3EC0">
              <w:rPr>
                <w:rFonts w:hAnsi="宋体"/>
                <w:snapToGrid w:val="0"/>
                <w:kern w:val="0"/>
                <w:sz w:val="24"/>
              </w:rPr>
              <w:t>地表水环境质量标准</w:t>
            </w:r>
            <w:r w:rsidRPr="001B3EC0">
              <w:rPr>
                <w:snapToGrid w:val="0"/>
                <w:kern w:val="0"/>
                <w:sz w:val="24"/>
              </w:rPr>
              <w:t xml:space="preserve">     </w:t>
            </w:r>
            <w:r w:rsidRPr="001B3EC0">
              <w:rPr>
                <w:rFonts w:hAnsi="宋体"/>
                <w:snapToGrid w:val="0"/>
                <w:kern w:val="0"/>
                <w:sz w:val="24"/>
              </w:rPr>
              <w:t>单位：</w:t>
            </w:r>
            <w:r w:rsidRPr="001B3EC0">
              <w:rPr>
                <w:snapToGrid w:val="0"/>
                <w:kern w:val="0"/>
                <w:sz w:val="24"/>
              </w:rPr>
              <w:t>mg/L</w:t>
            </w:r>
            <w:r w:rsidRPr="001B3EC0">
              <w:rPr>
                <w:rFonts w:hAnsi="宋体"/>
                <w:snapToGrid w:val="0"/>
                <w:kern w:val="0"/>
                <w:sz w:val="24"/>
              </w:rPr>
              <w:t>（</w:t>
            </w:r>
            <w:r w:rsidRPr="001B3EC0">
              <w:rPr>
                <w:snapToGrid w:val="0"/>
                <w:kern w:val="0"/>
                <w:sz w:val="24"/>
              </w:rPr>
              <w:t>pH</w:t>
            </w:r>
            <w:r w:rsidRPr="001B3EC0">
              <w:rPr>
                <w:rFonts w:hAnsi="宋体"/>
                <w:snapToGrid w:val="0"/>
                <w:kern w:val="0"/>
                <w:sz w:val="24"/>
              </w:rPr>
              <w:t>为无量纲）</w:t>
            </w:r>
          </w:p>
          <w:tbl>
            <w:tblPr>
              <w:tblW w:w="7938"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1095"/>
              <w:gridCol w:w="781"/>
              <w:gridCol w:w="888"/>
              <w:gridCol w:w="741"/>
              <w:gridCol w:w="1481"/>
              <w:gridCol w:w="1038"/>
              <w:gridCol w:w="1037"/>
              <w:gridCol w:w="877"/>
            </w:tblGrid>
            <w:tr w:rsidR="00D73CF6" w:rsidRPr="007E5119" w:rsidTr="00D3696C">
              <w:trPr>
                <w:trHeight w:hRule="exact" w:val="574"/>
                <w:jc w:val="center"/>
              </w:trPr>
              <w:tc>
                <w:tcPr>
                  <w:tcW w:w="1048" w:type="dxa"/>
                  <w:vAlign w:val="center"/>
                </w:tcPr>
                <w:p w:rsidR="00D73CF6" w:rsidRPr="007E5119" w:rsidRDefault="00D73CF6" w:rsidP="00D3696C">
                  <w:pPr>
                    <w:jc w:val="center"/>
                    <w:rPr>
                      <w:rFonts w:hAnsi="宋体"/>
                      <w:szCs w:val="21"/>
                    </w:rPr>
                  </w:pPr>
                  <w:r w:rsidRPr="007E5119">
                    <w:rPr>
                      <w:rFonts w:hAnsi="宋体"/>
                      <w:szCs w:val="21"/>
                    </w:rPr>
                    <w:t>标准类别</w:t>
                  </w:r>
                </w:p>
              </w:tc>
              <w:tc>
                <w:tcPr>
                  <w:tcW w:w="747" w:type="dxa"/>
                  <w:vAlign w:val="center"/>
                </w:tcPr>
                <w:p w:rsidR="00D73CF6" w:rsidRPr="007E5119" w:rsidRDefault="00D73CF6" w:rsidP="00D3696C">
                  <w:pPr>
                    <w:jc w:val="center"/>
                    <w:rPr>
                      <w:bCs/>
                      <w:snapToGrid w:val="0"/>
                      <w:kern w:val="0"/>
                      <w:szCs w:val="21"/>
                    </w:rPr>
                  </w:pPr>
                  <w:r w:rsidRPr="007E5119">
                    <w:rPr>
                      <w:bCs/>
                      <w:snapToGrid w:val="0"/>
                      <w:kern w:val="0"/>
                      <w:szCs w:val="21"/>
                    </w:rPr>
                    <w:t>pH</w:t>
                  </w:r>
                </w:p>
              </w:tc>
              <w:tc>
                <w:tcPr>
                  <w:tcW w:w="850" w:type="dxa"/>
                  <w:vAlign w:val="center"/>
                </w:tcPr>
                <w:p w:rsidR="00D73CF6" w:rsidRPr="007E5119" w:rsidRDefault="00D73CF6" w:rsidP="00D3696C">
                  <w:pPr>
                    <w:jc w:val="center"/>
                    <w:rPr>
                      <w:bCs/>
                      <w:snapToGrid w:val="0"/>
                      <w:kern w:val="0"/>
                      <w:szCs w:val="21"/>
                    </w:rPr>
                  </w:pPr>
                  <w:r w:rsidRPr="007E5119">
                    <w:rPr>
                      <w:rFonts w:hAnsi="宋体"/>
                      <w:bCs/>
                      <w:snapToGrid w:val="0"/>
                      <w:kern w:val="0"/>
                      <w:szCs w:val="21"/>
                    </w:rPr>
                    <w:t>溶解氧</w:t>
                  </w:r>
                </w:p>
              </w:tc>
              <w:tc>
                <w:tcPr>
                  <w:tcW w:w="709" w:type="dxa"/>
                  <w:vAlign w:val="center"/>
                </w:tcPr>
                <w:p w:rsidR="00D73CF6" w:rsidRPr="007E5119" w:rsidRDefault="00D73CF6" w:rsidP="00D3696C">
                  <w:pPr>
                    <w:jc w:val="center"/>
                    <w:rPr>
                      <w:bCs/>
                      <w:snapToGrid w:val="0"/>
                      <w:kern w:val="0"/>
                      <w:szCs w:val="21"/>
                    </w:rPr>
                  </w:pPr>
                  <w:r w:rsidRPr="007E5119">
                    <w:rPr>
                      <w:bCs/>
                      <w:snapToGrid w:val="0"/>
                      <w:kern w:val="0"/>
                      <w:szCs w:val="21"/>
                    </w:rPr>
                    <w:t>COD</w:t>
                  </w:r>
                </w:p>
              </w:tc>
              <w:tc>
                <w:tcPr>
                  <w:tcW w:w="1417" w:type="dxa"/>
                  <w:vAlign w:val="center"/>
                </w:tcPr>
                <w:p w:rsidR="00D73CF6" w:rsidRPr="007E5119" w:rsidRDefault="00D73CF6" w:rsidP="00D3696C">
                  <w:pPr>
                    <w:jc w:val="center"/>
                    <w:rPr>
                      <w:bCs/>
                      <w:snapToGrid w:val="0"/>
                      <w:kern w:val="0"/>
                      <w:szCs w:val="21"/>
                    </w:rPr>
                  </w:pPr>
                  <w:r w:rsidRPr="007E5119">
                    <w:rPr>
                      <w:rFonts w:hAnsi="宋体"/>
                      <w:bCs/>
                      <w:snapToGrid w:val="0"/>
                      <w:kern w:val="0"/>
                      <w:szCs w:val="21"/>
                    </w:rPr>
                    <w:t>高锰酸盐指数</w:t>
                  </w:r>
                </w:p>
              </w:tc>
              <w:tc>
                <w:tcPr>
                  <w:tcW w:w="993" w:type="dxa"/>
                  <w:vAlign w:val="center"/>
                </w:tcPr>
                <w:p w:rsidR="00D73CF6" w:rsidRPr="007E5119" w:rsidRDefault="00D73CF6" w:rsidP="00D3696C">
                  <w:pPr>
                    <w:jc w:val="center"/>
                    <w:rPr>
                      <w:bCs/>
                      <w:snapToGrid w:val="0"/>
                      <w:kern w:val="0"/>
                      <w:szCs w:val="21"/>
                      <w:vertAlign w:val="subscript"/>
                    </w:rPr>
                  </w:pPr>
                  <w:r w:rsidRPr="007E5119">
                    <w:rPr>
                      <w:bCs/>
                      <w:snapToGrid w:val="0"/>
                      <w:kern w:val="0"/>
                      <w:szCs w:val="21"/>
                    </w:rPr>
                    <w:t>BOD</w:t>
                  </w:r>
                  <w:r w:rsidRPr="007E5119">
                    <w:rPr>
                      <w:bCs/>
                      <w:snapToGrid w:val="0"/>
                      <w:kern w:val="0"/>
                      <w:szCs w:val="21"/>
                      <w:vertAlign w:val="subscript"/>
                    </w:rPr>
                    <w:t>5</w:t>
                  </w:r>
                </w:p>
              </w:tc>
              <w:tc>
                <w:tcPr>
                  <w:tcW w:w="992" w:type="dxa"/>
                  <w:vAlign w:val="center"/>
                </w:tcPr>
                <w:p w:rsidR="00D73CF6" w:rsidRPr="007E5119" w:rsidRDefault="00D73CF6" w:rsidP="00D3696C">
                  <w:pPr>
                    <w:jc w:val="center"/>
                    <w:rPr>
                      <w:bCs/>
                      <w:snapToGrid w:val="0"/>
                      <w:kern w:val="0"/>
                      <w:szCs w:val="21"/>
                    </w:rPr>
                  </w:pPr>
                  <w:r w:rsidRPr="007E5119">
                    <w:rPr>
                      <w:rFonts w:hAnsi="宋体"/>
                      <w:bCs/>
                      <w:snapToGrid w:val="0"/>
                      <w:kern w:val="0"/>
                      <w:szCs w:val="21"/>
                    </w:rPr>
                    <w:t>氨氮</w:t>
                  </w:r>
                </w:p>
              </w:tc>
              <w:tc>
                <w:tcPr>
                  <w:tcW w:w="839" w:type="dxa"/>
                  <w:vAlign w:val="center"/>
                </w:tcPr>
                <w:p w:rsidR="00D73CF6" w:rsidRPr="007E5119" w:rsidRDefault="00D73CF6" w:rsidP="00D3696C">
                  <w:pPr>
                    <w:jc w:val="center"/>
                    <w:rPr>
                      <w:bCs/>
                      <w:snapToGrid w:val="0"/>
                      <w:kern w:val="0"/>
                      <w:szCs w:val="21"/>
                    </w:rPr>
                  </w:pPr>
                  <w:r w:rsidRPr="007E5119">
                    <w:rPr>
                      <w:rFonts w:hAnsi="宋体"/>
                      <w:bCs/>
                      <w:snapToGrid w:val="0"/>
                      <w:kern w:val="0"/>
                      <w:szCs w:val="21"/>
                    </w:rPr>
                    <w:t>总磷</w:t>
                  </w:r>
                </w:p>
              </w:tc>
            </w:tr>
            <w:tr w:rsidR="00D73CF6" w:rsidRPr="007E5119" w:rsidTr="00D3696C">
              <w:trPr>
                <w:trHeight w:hRule="exact" w:val="451"/>
                <w:jc w:val="center"/>
              </w:trPr>
              <w:tc>
                <w:tcPr>
                  <w:tcW w:w="1048" w:type="dxa"/>
                  <w:vAlign w:val="center"/>
                </w:tcPr>
                <w:p w:rsidR="00D73CF6" w:rsidRPr="00E40C43" w:rsidRDefault="00D73CF6" w:rsidP="00D3696C">
                  <w:pPr>
                    <w:jc w:val="center"/>
                    <w:rPr>
                      <w:bCs/>
                      <w:snapToGrid w:val="0"/>
                      <w:kern w:val="0"/>
                      <w:szCs w:val="21"/>
                    </w:rPr>
                  </w:pPr>
                  <w:r w:rsidRPr="008309CF">
                    <w:rPr>
                      <w:rFonts w:ascii="宋体" w:hAnsi="宋体" w:hint="eastAsia"/>
                      <w:bCs/>
                      <w:color w:val="000000"/>
                      <w:kern w:val="4"/>
                      <w:szCs w:val="21"/>
                    </w:rPr>
                    <w:t>Ⅳ</w:t>
                  </w:r>
                </w:p>
              </w:tc>
              <w:tc>
                <w:tcPr>
                  <w:tcW w:w="747" w:type="dxa"/>
                  <w:vAlign w:val="center"/>
                </w:tcPr>
                <w:p w:rsidR="00D73CF6" w:rsidRPr="007E5119" w:rsidRDefault="00D73CF6" w:rsidP="00D3696C">
                  <w:pPr>
                    <w:jc w:val="center"/>
                    <w:rPr>
                      <w:bCs/>
                      <w:snapToGrid w:val="0"/>
                      <w:kern w:val="0"/>
                      <w:szCs w:val="21"/>
                    </w:rPr>
                  </w:pPr>
                  <w:r w:rsidRPr="007E5119">
                    <w:rPr>
                      <w:bCs/>
                      <w:snapToGrid w:val="0"/>
                      <w:kern w:val="0"/>
                      <w:szCs w:val="21"/>
                    </w:rPr>
                    <w:t>6-9</w:t>
                  </w:r>
                </w:p>
              </w:tc>
              <w:tc>
                <w:tcPr>
                  <w:tcW w:w="850" w:type="dxa"/>
                  <w:vAlign w:val="center"/>
                </w:tcPr>
                <w:p w:rsidR="00D73CF6" w:rsidRPr="007E5119" w:rsidRDefault="00D73CF6" w:rsidP="00D3696C">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3</w:t>
                  </w:r>
                </w:p>
              </w:tc>
              <w:tc>
                <w:tcPr>
                  <w:tcW w:w="709" w:type="dxa"/>
                  <w:vAlign w:val="center"/>
                </w:tcPr>
                <w:p w:rsidR="00D73CF6" w:rsidRPr="007E5119" w:rsidRDefault="00D73CF6" w:rsidP="00D3696C">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30</w:t>
                  </w:r>
                </w:p>
              </w:tc>
              <w:tc>
                <w:tcPr>
                  <w:tcW w:w="1417" w:type="dxa"/>
                  <w:vAlign w:val="center"/>
                </w:tcPr>
                <w:p w:rsidR="00D73CF6" w:rsidRPr="007E5119" w:rsidRDefault="00D73CF6" w:rsidP="00D3696C">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10</w:t>
                  </w:r>
                </w:p>
              </w:tc>
              <w:tc>
                <w:tcPr>
                  <w:tcW w:w="993" w:type="dxa"/>
                  <w:vAlign w:val="center"/>
                </w:tcPr>
                <w:p w:rsidR="00D73CF6" w:rsidRPr="007E5119" w:rsidRDefault="00D73CF6" w:rsidP="00D3696C">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6</w:t>
                  </w:r>
                </w:p>
              </w:tc>
              <w:tc>
                <w:tcPr>
                  <w:tcW w:w="992" w:type="dxa"/>
                  <w:vAlign w:val="center"/>
                </w:tcPr>
                <w:p w:rsidR="00D73CF6" w:rsidRPr="007E5119" w:rsidRDefault="00D73CF6" w:rsidP="00D3696C">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1.5</w:t>
                  </w:r>
                </w:p>
              </w:tc>
              <w:tc>
                <w:tcPr>
                  <w:tcW w:w="839" w:type="dxa"/>
                  <w:vAlign w:val="center"/>
                </w:tcPr>
                <w:p w:rsidR="00D73CF6" w:rsidRPr="007E5119" w:rsidRDefault="00D73CF6" w:rsidP="00D3696C">
                  <w:pPr>
                    <w:jc w:val="center"/>
                    <w:rPr>
                      <w:bCs/>
                      <w:snapToGrid w:val="0"/>
                      <w:kern w:val="0"/>
                      <w:szCs w:val="21"/>
                    </w:rPr>
                  </w:pPr>
                  <w:r w:rsidRPr="007E5119">
                    <w:rPr>
                      <w:rFonts w:ascii="宋体" w:hAnsi="宋体"/>
                      <w:snapToGrid w:val="0"/>
                      <w:kern w:val="0"/>
                      <w:szCs w:val="21"/>
                    </w:rPr>
                    <w:t>≤</w:t>
                  </w:r>
                  <w:r w:rsidRPr="007E5119">
                    <w:rPr>
                      <w:bCs/>
                      <w:snapToGrid w:val="0"/>
                      <w:kern w:val="0"/>
                      <w:szCs w:val="21"/>
                    </w:rPr>
                    <w:t>0.</w:t>
                  </w:r>
                  <w:r>
                    <w:rPr>
                      <w:rFonts w:hint="eastAsia"/>
                      <w:bCs/>
                      <w:snapToGrid w:val="0"/>
                      <w:kern w:val="0"/>
                      <w:szCs w:val="21"/>
                    </w:rPr>
                    <w:t>3</w:t>
                  </w:r>
                </w:p>
              </w:tc>
            </w:tr>
          </w:tbl>
          <w:p w:rsidR="00551A57" w:rsidRPr="00D73CF6" w:rsidRDefault="00551A57">
            <w:pPr>
              <w:spacing w:line="360" w:lineRule="auto"/>
              <w:ind w:firstLineChars="200" w:firstLine="480"/>
              <w:rPr>
                <w:sz w:val="24"/>
              </w:rPr>
            </w:pPr>
          </w:p>
          <w:p w:rsidR="00551A57" w:rsidRPr="001B3EC0" w:rsidRDefault="00551A57">
            <w:pPr>
              <w:spacing w:line="360" w:lineRule="auto"/>
              <w:rPr>
                <w:sz w:val="24"/>
              </w:rPr>
            </w:pPr>
            <w:r w:rsidRPr="001B3EC0">
              <w:rPr>
                <w:sz w:val="24"/>
              </w:rPr>
              <w:t>3</w:t>
            </w:r>
            <w:r w:rsidRPr="001B3EC0">
              <w:rPr>
                <w:rFonts w:hAnsi="宋体"/>
                <w:sz w:val="24"/>
              </w:rPr>
              <w:t>、区域环境噪声</w:t>
            </w:r>
          </w:p>
          <w:p w:rsidR="00551A57" w:rsidRPr="001B3EC0" w:rsidRDefault="00551A57">
            <w:pPr>
              <w:spacing w:line="360" w:lineRule="auto"/>
              <w:ind w:firstLineChars="200" w:firstLine="504"/>
              <w:rPr>
                <w:sz w:val="24"/>
              </w:rPr>
            </w:pPr>
            <w:r w:rsidRPr="001B3EC0">
              <w:rPr>
                <w:rFonts w:hAnsi="宋体"/>
                <w:spacing w:val="6"/>
                <w:sz w:val="24"/>
              </w:rPr>
              <w:t>项目所在地</w:t>
            </w:r>
            <w:r w:rsidRPr="001B3EC0">
              <w:rPr>
                <w:rFonts w:hAnsi="宋体"/>
                <w:sz w:val="24"/>
              </w:rPr>
              <w:t>区域环境噪声执行《声环境质量标准》</w:t>
            </w:r>
            <w:r w:rsidRPr="001B3EC0">
              <w:rPr>
                <w:sz w:val="24"/>
              </w:rPr>
              <w:t xml:space="preserve">(GB3096-2008) </w:t>
            </w:r>
            <w:r w:rsidRPr="001B3EC0">
              <w:rPr>
                <w:rFonts w:hAnsi="宋体"/>
                <w:sz w:val="24"/>
              </w:rPr>
              <w:t>表</w:t>
            </w:r>
            <w:r w:rsidRPr="001B3EC0">
              <w:rPr>
                <w:sz w:val="24"/>
              </w:rPr>
              <w:t>1</w:t>
            </w:r>
            <w:r w:rsidRPr="001B3EC0">
              <w:rPr>
                <w:rFonts w:hAnsi="宋体"/>
                <w:sz w:val="24"/>
              </w:rPr>
              <w:t>中声环境功能区</w:t>
            </w:r>
            <w:r w:rsidRPr="001B3EC0">
              <w:rPr>
                <w:sz w:val="24"/>
              </w:rPr>
              <w:t>3</w:t>
            </w:r>
            <w:r w:rsidRPr="001B3EC0">
              <w:rPr>
                <w:rFonts w:hAnsi="宋体"/>
                <w:sz w:val="24"/>
              </w:rPr>
              <w:t>类标准</w:t>
            </w:r>
            <w:r w:rsidRPr="001B3EC0">
              <w:rPr>
                <w:rFonts w:hAnsi="宋体"/>
                <w:spacing w:val="6"/>
                <w:sz w:val="24"/>
              </w:rPr>
              <w:t>；周围敏感目标</w:t>
            </w:r>
            <w:r w:rsidRPr="001B3EC0">
              <w:rPr>
                <w:rFonts w:hAnsi="宋体"/>
                <w:sz w:val="24"/>
              </w:rPr>
              <w:t>执行《声环境质量标准》</w:t>
            </w:r>
            <w:r w:rsidRPr="001B3EC0">
              <w:rPr>
                <w:sz w:val="24"/>
              </w:rPr>
              <w:t xml:space="preserve">(GB3096-2008) </w:t>
            </w:r>
            <w:r w:rsidRPr="001B3EC0">
              <w:rPr>
                <w:rFonts w:hAnsi="宋体"/>
                <w:sz w:val="24"/>
              </w:rPr>
              <w:t>表</w:t>
            </w:r>
            <w:r w:rsidRPr="001B3EC0">
              <w:rPr>
                <w:sz w:val="24"/>
              </w:rPr>
              <w:t>1</w:t>
            </w:r>
            <w:r w:rsidRPr="001B3EC0">
              <w:rPr>
                <w:rFonts w:hAnsi="宋体"/>
                <w:sz w:val="24"/>
              </w:rPr>
              <w:t>中声环境功能区</w:t>
            </w:r>
            <w:r w:rsidRPr="001B3EC0">
              <w:rPr>
                <w:sz w:val="24"/>
              </w:rPr>
              <w:t>2</w:t>
            </w:r>
            <w:r w:rsidRPr="001B3EC0">
              <w:rPr>
                <w:rFonts w:hAnsi="宋体"/>
                <w:sz w:val="24"/>
              </w:rPr>
              <w:t>类标准</w:t>
            </w:r>
            <w:r w:rsidRPr="001B3EC0">
              <w:rPr>
                <w:rFonts w:hAnsi="宋体"/>
                <w:spacing w:val="6"/>
                <w:sz w:val="24"/>
              </w:rPr>
              <w:t>。</w:t>
            </w:r>
            <w:r w:rsidRPr="001B3EC0">
              <w:rPr>
                <w:rFonts w:hAnsi="宋体"/>
                <w:sz w:val="24"/>
              </w:rPr>
              <w:t>详见表</w:t>
            </w:r>
            <w:r w:rsidRPr="001B3EC0">
              <w:rPr>
                <w:sz w:val="24"/>
              </w:rPr>
              <w:t>1</w:t>
            </w:r>
            <w:r w:rsidR="00D272A9">
              <w:rPr>
                <w:rFonts w:hint="eastAsia"/>
                <w:sz w:val="24"/>
              </w:rPr>
              <w:t>4</w:t>
            </w:r>
            <w:r w:rsidRPr="001B3EC0">
              <w:rPr>
                <w:rFonts w:hAnsi="宋体"/>
                <w:sz w:val="24"/>
              </w:rPr>
              <w:t>。</w:t>
            </w:r>
          </w:p>
          <w:p w:rsidR="00551A57" w:rsidRPr="001B3EC0" w:rsidRDefault="00551A57">
            <w:pPr>
              <w:spacing w:line="360" w:lineRule="auto"/>
              <w:ind w:firstLineChars="150" w:firstLine="360"/>
              <w:jc w:val="center"/>
              <w:rPr>
                <w:sz w:val="24"/>
              </w:rPr>
            </w:pPr>
            <w:r w:rsidRPr="001B3EC0">
              <w:rPr>
                <w:rFonts w:hAnsi="宋体"/>
                <w:sz w:val="24"/>
              </w:rPr>
              <w:t>表</w:t>
            </w:r>
            <w:r w:rsidRPr="001B3EC0">
              <w:rPr>
                <w:sz w:val="24"/>
              </w:rPr>
              <w:t>1</w:t>
            </w:r>
            <w:r w:rsidR="00D272A9">
              <w:rPr>
                <w:rFonts w:hint="eastAsia"/>
                <w:sz w:val="24"/>
              </w:rPr>
              <w:t>4</w:t>
            </w:r>
            <w:r w:rsidRPr="001B3EC0">
              <w:rPr>
                <w:sz w:val="24"/>
              </w:rPr>
              <w:t xml:space="preserve">      </w:t>
            </w:r>
            <w:r w:rsidRPr="001B3EC0">
              <w:rPr>
                <w:rFonts w:hAnsi="宋体"/>
                <w:sz w:val="24"/>
              </w:rPr>
              <w:t>环境噪声限值</w:t>
            </w:r>
            <w:r w:rsidRPr="001B3EC0">
              <w:rPr>
                <w:sz w:val="24"/>
              </w:rPr>
              <w:t xml:space="preserve">      </w:t>
            </w:r>
            <w:r w:rsidRPr="001B3EC0">
              <w:rPr>
                <w:rFonts w:hAnsi="宋体"/>
                <w:sz w:val="24"/>
              </w:rPr>
              <w:t>单位：</w:t>
            </w:r>
            <w:r w:rsidRPr="001B3EC0">
              <w:rPr>
                <w:sz w:val="24"/>
              </w:rPr>
              <w:t>dB</w:t>
            </w:r>
            <w:r w:rsidRPr="001B3EC0">
              <w:rPr>
                <w:rFonts w:hAnsi="宋体"/>
                <w:sz w:val="24"/>
              </w:rPr>
              <w:t>（</w:t>
            </w:r>
            <w:r w:rsidRPr="001B3EC0">
              <w:rPr>
                <w:sz w:val="24"/>
              </w:rPr>
              <w:t>A</w:t>
            </w:r>
            <w:r w:rsidRPr="001B3EC0">
              <w:rPr>
                <w:rFonts w:hAnsi="宋体"/>
                <w:sz w:val="24"/>
              </w:rPr>
              <w:t>）</w:t>
            </w:r>
          </w:p>
          <w:tbl>
            <w:tblPr>
              <w:tblW w:w="0" w:type="auto"/>
              <w:tblBorders>
                <w:top w:val="single" w:sz="12" w:space="0" w:color="auto"/>
                <w:bottom w:val="single" w:sz="12" w:space="0" w:color="auto"/>
                <w:insideH w:val="single" w:sz="4" w:space="0" w:color="auto"/>
                <w:insideV w:val="single" w:sz="4" w:space="0" w:color="auto"/>
              </w:tblBorders>
              <w:tblLayout w:type="fixed"/>
              <w:tblLook w:val="0000"/>
            </w:tblPr>
            <w:tblGrid>
              <w:gridCol w:w="1985"/>
              <w:gridCol w:w="1985"/>
              <w:gridCol w:w="1985"/>
              <w:gridCol w:w="1985"/>
            </w:tblGrid>
            <w:tr w:rsidR="00551A57" w:rsidRPr="001B3EC0">
              <w:tc>
                <w:tcPr>
                  <w:tcW w:w="1985" w:type="dxa"/>
                  <w:vAlign w:val="center"/>
                </w:tcPr>
                <w:p w:rsidR="00551A57" w:rsidRPr="001B3EC0" w:rsidRDefault="00551A57">
                  <w:pPr>
                    <w:jc w:val="center"/>
                    <w:rPr>
                      <w:kern w:val="0"/>
                      <w:szCs w:val="21"/>
                    </w:rPr>
                  </w:pPr>
                  <w:r w:rsidRPr="001B3EC0">
                    <w:rPr>
                      <w:rFonts w:hAnsi="宋体"/>
                      <w:kern w:val="0"/>
                      <w:szCs w:val="21"/>
                    </w:rPr>
                    <w:t>类别</w:t>
                  </w:r>
                </w:p>
              </w:tc>
              <w:tc>
                <w:tcPr>
                  <w:tcW w:w="1985" w:type="dxa"/>
                  <w:vAlign w:val="center"/>
                </w:tcPr>
                <w:p w:rsidR="00551A57" w:rsidRPr="001B3EC0" w:rsidRDefault="00551A57">
                  <w:pPr>
                    <w:jc w:val="center"/>
                    <w:rPr>
                      <w:kern w:val="0"/>
                      <w:szCs w:val="21"/>
                    </w:rPr>
                  </w:pPr>
                  <w:r w:rsidRPr="001B3EC0">
                    <w:rPr>
                      <w:rFonts w:hAnsi="宋体"/>
                      <w:kern w:val="0"/>
                      <w:szCs w:val="21"/>
                    </w:rPr>
                    <w:t>昼间</w:t>
                  </w:r>
                </w:p>
              </w:tc>
              <w:tc>
                <w:tcPr>
                  <w:tcW w:w="1985" w:type="dxa"/>
                  <w:vAlign w:val="center"/>
                </w:tcPr>
                <w:p w:rsidR="00551A57" w:rsidRPr="001B3EC0" w:rsidRDefault="00551A57">
                  <w:pPr>
                    <w:jc w:val="center"/>
                    <w:rPr>
                      <w:kern w:val="0"/>
                      <w:szCs w:val="21"/>
                    </w:rPr>
                  </w:pPr>
                  <w:r w:rsidRPr="001B3EC0">
                    <w:rPr>
                      <w:rFonts w:hAnsi="宋体"/>
                      <w:kern w:val="0"/>
                      <w:szCs w:val="21"/>
                    </w:rPr>
                    <w:t>夜间</w:t>
                  </w:r>
                </w:p>
              </w:tc>
              <w:tc>
                <w:tcPr>
                  <w:tcW w:w="1985" w:type="dxa"/>
                  <w:vAlign w:val="center"/>
                </w:tcPr>
                <w:p w:rsidR="00551A57" w:rsidRPr="001B3EC0" w:rsidRDefault="00551A57">
                  <w:pPr>
                    <w:jc w:val="center"/>
                    <w:rPr>
                      <w:kern w:val="0"/>
                      <w:szCs w:val="21"/>
                    </w:rPr>
                  </w:pPr>
                  <w:r w:rsidRPr="001B3EC0">
                    <w:rPr>
                      <w:rFonts w:hAnsi="宋体"/>
                      <w:kern w:val="0"/>
                      <w:szCs w:val="21"/>
                    </w:rPr>
                    <w:t>标准来源</w:t>
                  </w:r>
                </w:p>
              </w:tc>
            </w:tr>
            <w:tr w:rsidR="00551A57" w:rsidRPr="001B3EC0">
              <w:tc>
                <w:tcPr>
                  <w:tcW w:w="1985" w:type="dxa"/>
                  <w:vAlign w:val="center"/>
                </w:tcPr>
                <w:p w:rsidR="00551A57" w:rsidRPr="001B3EC0" w:rsidRDefault="00551A57">
                  <w:pPr>
                    <w:pStyle w:val="afc"/>
                    <w:rPr>
                      <w:kern w:val="0"/>
                    </w:rPr>
                  </w:pPr>
                  <w:r w:rsidRPr="001B3EC0">
                    <w:rPr>
                      <w:kern w:val="0"/>
                    </w:rPr>
                    <w:t>3</w:t>
                  </w:r>
                  <w:r w:rsidRPr="001B3EC0">
                    <w:rPr>
                      <w:rFonts w:hAnsi="宋体"/>
                      <w:kern w:val="0"/>
                    </w:rPr>
                    <w:t>类</w:t>
                  </w:r>
                </w:p>
              </w:tc>
              <w:tc>
                <w:tcPr>
                  <w:tcW w:w="1985" w:type="dxa"/>
                  <w:vAlign w:val="center"/>
                </w:tcPr>
                <w:p w:rsidR="00551A57" w:rsidRPr="001B3EC0" w:rsidRDefault="00551A57">
                  <w:pPr>
                    <w:jc w:val="center"/>
                    <w:rPr>
                      <w:kern w:val="0"/>
                      <w:szCs w:val="21"/>
                    </w:rPr>
                  </w:pPr>
                  <w:r w:rsidRPr="001B3EC0">
                    <w:rPr>
                      <w:kern w:val="0"/>
                      <w:szCs w:val="21"/>
                    </w:rPr>
                    <w:t>65</w:t>
                  </w:r>
                </w:p>
              </w:tc>
              <w:tc>
                <w:tcPr>
                  <w:tcW w:w="1985" w:type="dxa"/>
                  <w:vAlign w:val="center"/>
                </w:tcPr>
                <w:p w:rsidR="00551A57" w:rsidRPr="001B3EC0" w:rsidRDefault="00551A57">
                  <w:pPr>
                    <w:jc w:val="center"/>
                    <w:rPr>
                      <w:kern w:val="0"/>
                      <w:szCs w:val="21"/>
                    </w:rPr>
                  </w:pPr>
                  <w:r w:rsidRPr="001B3EC0">
                    <w:rPr>
                      <w:kern w:val="0"/>
                      <w:szCs w:val="21"/>
                    </w:rPr>
                    <w:t>55</w:t>
                  </w:r>
                </w:p>
              </w:tc>
              <w:tc>
                <w:tcPr>
                  <w:tcW w:w="1985" w:type="dxa"/>
                  <w:vMerge w:val="restart"/>
                  <w:vAlign w:val="center"/>
                </w:tcPr>
                <w:p w:rsidR="00551A57" w:rsidRPr="001B3EC0" w:rsidRDefault="00551A57">
                  <w:pPr>
                    <w:adjustRightInd w:val="0"/>
                    <w:snapToGrid w:val="0"/>
                    <w:jc w:val="center"/>
                    <w:rPr>
                      <w:kern w:val="0"/>
                      <w:szCs w:val="21"/>
                    </w:rPr>
                  </w:pPr>
                  <w:r w:rsidRPr="001B3EC0">
                    <w:rPr>
                      <w:rFonts w:hAnsi="宋体"/>
                      <w:szCs w:val="21"/>
                    </w:rPr>
                    <w:t>《声环境质量标准》</w:t>
                  </w:r>
                  <w:r w:rsidRPr="001B3EC0">
                    <w:rPr>
                      <w:rFonts w:hAnsi="宋体"/>
                      <w:kern w:val="0"/>
                      <w:szCs w:val="21"/>
                    </w:rPr>
                    <w:t>（</w:t>
                  </w:r>
                  <w:r w:rsidRPr="001B3EC0">
                    <w:rPr>
                      <w:szCs w:val="21"/>
                    </w:rPr>
                    <w:t>GB3096-2008</w:t>
                  </w:r>
                  <w:r w:rsidRPr="001B3EC0">
                    <w:rPr>
                      <w:rFonts w:hAnsi="宋体"/>
                      <w:kern w:val="0"/>
                      <w:szCs w:val="21"/>
                    </w:rPr>
                    <w:t>）</w:t>
                  </w:r>
                </w:p>
              </w:tc>
            </w:tr>
            <w:tr w:rsidR="00551A57" w:rsidRPr="001B3EC0">
              <w:tc>
                <w:tcPr>
                  <w:tcW w:w="1985" w:type="dxa"/>
                  <w:vAlign w:val="center"/>
                </w:tcPr>
                <w:p w:rsidR="00551A57" w:rsidRPr="001B3EC0" w:rsidRDefault="00551A57">
                  <w:pPr>
                    <w:pStyle w:val="afc"/>
                    <w:rPr>
                      <w:kern w:val="0"/>
                    </w:rPr>
                  </w:pPr>
                  <w:r w:rsidRPr="001B3EC0">
                    <w:rPr>
                      <w:kern w:val="0"/>
                    </w:rPr>
                    <w:t>2</w:t>
                  </w:r>
                  <w:r w:rsidRPr="001B3EC0">
                    <w:rPr>
                      <w:rFonts w:hAnsi="宋体"/>
                      <w:kern w:val="0"/>
                    </w:rPr>
                    <w:t>类</w:t>
                  </w:r>
                </w:p>
              </w:tc>
              <w:tc>
                <w:tcPr>
                  <w:tcW w:w="1985" w:type="dxa"/>
                  <w:vAlign w:val="center"/>
                </w:tcPr>
                <w:p w:rsidR="00551A57" w:rsidRPr="001B3EC0" w:rsidRDefault="00551A57">
                  <w:pPr>
                    <w:jc w:val="center"/>
                    <w:rPr>
                      <w:kern w:val="0"/>
                      <w:szCs w:val="21"/>
                    </w:rPr>
                  </w:pPr>
                  <w:r w:rsidRPr="001B3EC0">
                    <w:rPr>
                      <w:kern w:val="0"/>
                      <w:szCs w:val="21"/>
                    </w:rPr>
                    <w:t>60</w:t>
                  </w:r>
                </w:p>
              </w:tc>
              <w:tc>
                <w:tcPr>
                  <w:tcW w:w="1985" w:type="dxa"/>
                  <w:vAlign w:val="center"/>
                </w:tcPr>
                <w:p w:rsidR="00551A57" w:rsidRPr="001B3EC0" w:rsidRDefault="00551A57">
                  <w:pPr>
                    <w:jc w:val="center"/>
                    <w:rPr>
                      <w:kern w:val="0"/>
                      <w:szCs w:val="21"/>
                    </w:rPr>
                  </w:pPr>
                  <w:r w:rsidRPr="001B3EC0">
                    <w:rPr>
                      <w:kern w:val="0"/>
                      <w:szCs w:val="21"/>
                    </w:rPr>
                    <w:t>50</w:t>
                  </w:r>
                </w:p>
              </w:tc>
              <w:tc>
                <w:tcPr>
                  <w:tcW w:w="1985" w:type="dxa"/>
                  <w:vMerge/>
                  <w:vAlign w:val="center"/>
                </w:tcPr>
                <w:p w:rsidR="00551A57" w:rsidRPr="001B3EC0" w:rsidRDefault="00551A57">
                  <w:pPr>
                    <w:adjustRightInd w:val="0"/>
                    <w:snapToGrid w:val="0"/>
                    <w:jc w:val="center"/>
                    <w:rPr>
                      <w:szCs w:val="21"/>
                    </w:rPr>
                  </w:pPr>
                </w:p>
              </w:tc>
            </w:tr>
          </w:tbl>
          <w:p w:rsidR="00551A57" w:rsidRPr="001B3EC0" w:rsidRDefault="00551A57">
            <w:pPr>
              <w:spacing w:line="360" w:lineRule="auto"/>
              <w:rPr>
                <w:sz w:val="24"/>
              </w:rPr>
            </w:pPr>
          </w:p>
        </w:tc>
      </w:tr>
      <w:tr w:rsidR="00551A57" w:rsidRPr="001B3EC0">
        <w:trPr>
          <w:gridAfter w:val="1"/>
          <w:wAfter w:w="144" w:type="dxa"/>
          <w:trHeight w:val="13602"/>
          <w:jc w:val="center"/>
        </w:trPr>
        <w:tc>
          <w:tcPr>
            <w:tcW w:w="782" w:type="dxa"/>
            <w:vAlign w:val="center"/>
          </w:tcPr>
          <w:p w:rsidR="00551A57" w:rsidRPr="001B3EC0" w:rsidRDefault="00551A57">
            <w:pPr>
              <w:jc w:val="center"/>
              <w:rPr>
                <w:sz w:val="24"/>
              </w:rPr>
            </w:pPr>
            <w:r w:rsidRPr="001B3EC0">
              <w:rPr>
                <w:rFonts w:hAnsi="宋体"/>
                <w:sz w:val="24"/>
              </w:rPr>
              <w:lastRenderedPageBreak/>
              <w:t>污</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染</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物</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排</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放</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标</w:t>
            </w:r>
          </w:p>
          <w:p w:rsidR="00551A57" w:rsidRPr="001B3EC0" w:rsidRDefault="00551A57">
            <w:pPr>
              <w:jc w:val="center"/>
              <w:rPr>
                <w:sz w:val="24"/>
              </w:rPr>
            </w:pPr>
          </w:p>
          <w:p w:rsidR="00551A57" w:rsidRPr="001B3EC0" w:rsidRDefault="00551A57">
            <w:pPr>
              <w:jc w:val="center"/>
              <w:rPr>
                <w:sz w:val="24"/>
              </w:rPr>
            </w:pPr>
            <w:r w:rsidRPr="001B3EC0">
              <w:rPr>
                <w:rFonts w:hAnsi="宋体"/>
                <w:sz w:val="24"/>
              </w:rPr>
              <w:t>准</w:t>
            </w:r>
          </w:p>
        </w:tc>
        <w:tc>
          <w:tcPr>
            <w:tcW w:w="8007" w:type="dxa"/>
            <w:vAlign w:val="center"/>
          </w:tcPr>
          <w:p w:rsidR="00551A57" w:rsidRPr="001B3EC0" w:rsidRDefault="00551A57">
            <w:pPr>
              <w:spacing w:line="360" w:lineRule="auto"/>
              <w:rPr>
                <w:sz w:val="24"/>
              </w:rPr>
            </w:pPr>
            <w:r w:rsidRPr="001B3EC0">
              <w:rPr>
                <w:sz w:val="24"/>
              </w:rPr>
              <w:t>1</w:t>
            </w:r>
            <w:r w:rsidRPr="001B3EC0">
              <w:rPr>
                <w:rFonts w:hAnsi="宋体"/>
                <w:sz w:val="24"/>
              </w:rPr>
              <w:t>、废气</w:t>
            </w:r>
          </w:p>
          <w:p w:rsidR="00551A57" w:rsidRPr="001B3EC0" w:rsidRDefault="00D73CF6">
            <w:pPr>
              <w:spacing w:line="360" w:lineRule="auto"/>
              <w:ind w:firstLineChars="200" w:firstLine="480"/>
              <w:rPr>
                <w:sz w:val="24"/>
              </w:rPr>
            </w:pPr>
            <w:r>
              <w:rPr>
                <w:rFonts w:hAnsi="宋体"/>
                <w:sz w:val="24"/>
              </w:rPr>
              <w:t>熔化废气执行</w:t>
            </w:r>
            <w:r>
              <w:rPr>
                <w:sz w:val="24"/>
              </w:rPr>
              <w:t>GB9078-1996</w:t>
            </w:r>
            <w:r>
              <w:rPr>
                <w:rFonts w:hAnsi="宋体"/>
                <w:sz w:val="24"/>
              </w:rPr>
              <w:t>《工业炉窑大气污染物排放标准》表</w:t>
            </w:r>
            <w:r>
              <w:rPr>
                <w:sz w:val="24"/>
              </w:rPr>
              <w:t>2</w:t>
            </w:r>
            <w:r>
              <w:rPr>
                <w:rFonts w:hAnsi="宋体"/>
                <w:sz w:val="24"/>
              </w:rPr>
              <w:t>、表</w:t>
            </w:r>
            <w:r>
              <w:rPr>
                <w:sz w:val="24"/>
              </w:rPr>
              <w:t>3</w:t>
            </w:r>
            <w:r>
              <w:rPr>
                <w:rFonts w:hAnsi="宋体"/>
                <w:sz w:val="24"/>
              </w:rPr>
              <w:t>中相应排放标准。具体见表</w:t>
            </w:r>
            <w:r>
              <w:rPr>
                <w:sz w:val="24"/>
              </w:rPr>
              <w:t>1</w:t>
            </w:r>
            <w:r>
              <w:rPr>
                <w:rFonts w:hint="eastAsia"/>
                <w:sz w:val="24"/>
              </w:rPr>
              <w:t>5</w:t>
            </w:r>
            <w:r>
              <w:rPr>
                <w:rFonts w:hAnsi="宋体"/>
                <w:sz w:val="24"/>
              </w:rPr>
              <w:t>、</w:t>
            </w:r>
            <w:r>
              <w:rPr>
                <w:sz w:val="24"/>
              </w:rPr>
              <w:t>1</w:t>
            </w:r>
            <w:r>
              <w:rPr>
                <w:rFonts w:hint="eastAsia"/>
                <w:sz w:val="24"/>
              </w:rPr>
              <w:t>6</w:t>
            </w:r>
            <w:r>
              <w:rPr>
                <w:rFonts w:hAnsi="宋体"/>
                <w:sz w:val="24"/>
              </w:rPr>
              <w:t>。</w:t>
            </w:r>
          </w:p>
          <w:p w:rsidR="00D73CF6" w:rsidRDefault="00D73CF6" w:rsidP="00D73CF6">
            <w:pPr>
              <w:spacing w:line="360" w:lineRule="auto"/>
              <w:jc w:val="center"/>
              <w:rPr>
                <w:rFonts w:hAnsi="宋体"/>
                <w:sz w:val="24"/>
              </w:rPr>
            </w:pPr>
            <w:r>
              <w:rPr>
                <w:rFonts w:hAnsi="宋体" w:hint="eastAsia"/>
                <w:sz w:val="24"/>
              </w:rPr>
              <w:t>表</w:t>
            </w:r>
            <w:r>
              <w:rPr>
                <w:rFonts w:hAnsi="宋体" w:hint="eastAsia"/>
                <w:sz w:val="24"/>
              </w:rPr>
              <w:t xml:space="preserve">15  </w:t>
            </w:r>
            <w:r>
              <w:rPr>
                <w:rFonts w:hAnsi="宋体"/>
                <w:sz w:val="24"/>
              </w:rPr>
              <w:t>工业炉窑</w:t>
            </w:r>
            <w:r>
              <w:rPr>
                <w:rFonts w:hAnsi="宋体" w:hint="eastAsia"/>
                <w:sz w:val="24"/>
              </w:rPr>
              <w:t>烟尘及生产性</w:t>
            </w:r>
            <w:r w:rsidR="00867955">
              <w:rPr>
                <w:rFonts w:hAnsi="宋体" w:hint="eastAsia"/>
                <w:sz w:val="24"/>
              </w:rPr>
              <w:t>颗粒物</w:t>
            </w:r>
            <w:r>
              <w:rPr>
                <w:rFonts w:hAnsi="宋体" w:hint="eastAsia"/>
                <w:sz w:val="24"/>
              </w:rPr>
              <w:t>最高允许排放浓度、烟气黑度限值表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622"/>
              <w:gridCol w:w="1920"/>
              <w:gridCol w:w="1327"/>
              <w:gridCol w:w="1623"/>
              <w:gridCol w:w="1446"/>
            </w:tblGrid>
            <w:tr w:rsidR="00D73CF6" w:rsidTr="00D3696C">
              <w:trPr>
                <w:trHeight w:hRule="exact" w:val="312"/>
                <w:jc w:val="center"/>
              </w:trPr>
              <w:tc>
                <w:tcPr>
                  <w:tcW w:w="3542" w:type="dxa"/>
                  <w:gridSpan w:val="2"/>
                  <w:vMerge w:val="restart"/>
                  <w:vAlign w:val="center"/>
                </w:tcPr>
                <w:p w:rsidR="00D73CF6" w:rsidRDefault="00D73CF6" w:rsidP="00D3696C">
                  <w:pPr>
                    <w:jc w:val="center"/>
                    <w:rPr>
                      <w:szCs w:val="21"/>
                    </w:rPr>
                  </w:pPr>
                  <w:r>
                    <w:rPr>
                      <w:rFonts w:hAnsi="宋体"/>
                      <w:szCs w:val="21"/>
                    </w:rPr>
                    <w:t>炉窑类别</w:t>
                  </w:r>
                </w:p>
              </w:tc>
              <w:tc>
                <w:tcPr>
                  <w:tcW w:w="1327" w:type="dxa"/>
                  <w:vMerge w:val="restart"/>
                  <w:vAlign w:val="center"/>
                </w:tcPr>
                <w:p w:rsidR="00D73CF6" w:rsidRDefault="00D73CF6" w:rsidP="00D3696C">
                  <w:pPr>
                    <w:jc w:val="center"/>
                    <w:rPr>
                      <w:szCs w:val="21"/>
                    </w:rPr>
                  </w:pPr>
                  <w:r>
                    <w:rPr>
                      <w:rFonts w:hAnsi="宋体"/>
                      <w:szCs w:val="21"/>
                    </w:rPr>
                    <w:t>标准级别</w:t>
                  </w:r>
                </w:p>
              </w:tc>
              <w:tc>
                <w:tcPr>
                  <w:tcW w:w="3069" w:type="dxa"/>
                  <w:gridSpan w:val="2"/>
                  <w:vAlign w:val="center"/>
                </w:tcPr>
                <w:p w:rsidR="00D73CF6" w:rsidRDefault="00D73CF6" w:rsidP="00D3696C">
                  <w:pPr>
                    <w:jc w:val="center"/>
                    <w:rPr>
                      <w:szCs w:val="21"/>
                    </w:rPr>
                  </w:pPr>
                  <w:r>
                    <w:rPr>
                      <w:rFonts w:hAnsi="宋体"/>
                      <w:szCs w:val="21"/>
                    </w:rPr>
                    <w:t>排放限值</w:t>
                  </w:r>
                </w:p>
              </w:tc>
            </w:tr>
            <w:tr w:rsidR="00D73CF6" w:rsidTr="00D3696C">
              <w:trPr>
                <w:trHeight w:hRule="exact" w:val="614"/>
                <w:jc w:val="center"/>
              </w:trPr>
              <w:tc>
                <w:tcPr>
                  <w:tcW w:w="3542" w:type="dxa"/>
                  <w:gridSpan w:val="2"/>
                  <w:vMerge/>
                  <w:vAlign w:val="center"/>
                </w:tcPr>
                <w:p w:rsidR="00D73CF6" w:rsidRDefault="00D73CF6" w:rsidP="00D3696C">
                  <w:pPr>
                    <w:jc w:val="center"/>
                    <w:rPr>
                      <w:szCs w:val="21"/>
                    </w:rPr>
                  </w:pPr>
                </w:p>
              </w:tc>
              <w:tc>
                <w:tcPr>
                  <w:tcW w:w="1327" w:type="dxa"/>
                  <w:vMerge/>
                  <w:vAlign w:val="center"/>
                </w:tcPr>
                <w:p w:rsidR="00D73CF6" w:rsidRDefault="00D73CF6" w:rsidP="00D3696C">
                  <w:pPr>
                    <w:jc w:val="center"/>
                    <w:rPr>
                      <w:szCs w:val="21"/>
                    </w:rPr>
                  </w:pPr>
                </w:p>
              </w:tc>
              <w:tc>
                <w:tcPr>
                  <w:tcW w:w="1623" w:type="dxa"/>
                  <w:vAlign w:val="center"/>
                </w:tcPr>
                <w:p w:rsidR="00D73CF6" w:rsidRDefault="00D73CF6" w:rsidP="00D3696C">
                  <w:pPr>
                    <w:jc w:val="center"/>
                    <w:rPr>
                      <w:szCs w:val="21"/>
                    </w:rPr>
                  </w:pPr>
                  <w:r>
                    <w:rPr>
                      <w:rFonts w:hAnsi="宋体"/>
                      <w:szCs w:val="21"/>
                    </w:rPr>
                    <w:t>烟（粉）尘浓度（</w:t>
                  </w:r>
                  <w:r>
                    <w:rPr>
                      <w:snapToGrid w:val="0"/>
                      <w:szCs w:val="21"/>
                    </w:rPr>
                    <w:t>mg/m</w:t>
                  </w:r>
                  <w:r>
                    <w:rPr>
                      <w:snapToGrid w:val="0"/>
                      <w:szCs w:val="21"/>
                      <w:vertAlign w:val="superscript"/>
                    </w:rPr>
                    <w:t>3</w:t>
                  </w:r>
                  <w:r>
                    <w:rPr>
                      <w:rFonts w:hAnsi="宋体"/>
                      <w:szCs w:val="21"/>
                    </w:rPr>
                    <w:t>）</w:t>
                  </w:r>
                </w:p>
              </w:tc>
              <w:tc>
                <w:tcPr>
                  <w:tcW w:w="1446" w:type="dxa"/>
                  <w:vAlign w:val="center"/>
                </w:tcPr>
                <w:p w:rsidR="00D73CF6" w:rsidRDefault="00D73CF6" w:rsidP="00D3696C">
                  <w:pPr>
                    <w:jc w:val="center"/>
                    <w:rPr>
                      <w:szCs w:val="21"/>
                    </w:rPr>
                  </w:pPr>
                  <w:r>
                    <w:rPr>
                      <w:rFonts w:hAnsi="宋体"/>
                      <w:szCs w:val="21"/>
                    </w:rPr>
                    <w:t>烟气黑度</w:t>
                  </w:r>
                </w:p>
                <w:p w:rsidR="00D73CF6" w:rsidRDefault="00D73CF6" w:rsidP="00D3696C">
                  <w:pPr>
                    <w:jc w:val="center"/>
                    <w:rPr>
                      <w:szCs w:val="21"/>
                    </w:rPr>
                  </w:pPr>
                  <w:r>
                    <w:rPr>
                      <w:rFonts w:hAnsi="宋体"/>
                      <w:szCs w:val="21"/>
                    </w:rPr>
                    <w:t>（林格曼级）</w:t>
                  </w:r>
                </w:p>
              </w:tc>
            </w:tr>
            <w:tr w:rsidR="00D73CF6" w:rsidTr="00D3696C">
              <w:trPr>
                <w:trHeight w:hRule="exact" w:val="309"/>
                <w:jc w:val="center"/>
              </w:trPr>
              <w:tc>
                <w:tcPr>
                  <w:tcW w:w="1622" w:type="dxa"/>
                  <w:vAlign w:val="center"/>
                </w:tcPr>
                <w:p w:rsidR="00D73CF6" w:rsidRDefault="00D73CF6" w:rsidP="00D3696C">
                  <w:pPr>
                    <w:jc w:val="center"/>
                    <w:rPr>
                      <w:szCs w:val="21"/>
                    </w:rPr>
                  </w:pPr>
                  <w:r>
                    <w:rPr>
                      <w:rFonts w:hAnsi="宋体"/>
                      <w:szCs w:val="21"/>
                    </w:rPr>
                    <w:t>熔化炉</w:t>
                  </w:r>
                </w:p>
              </w:tc>
              <w:tc>
                <w:tcPr>
                  <w:tcW w:w="1920" w:type="dxa"/>
                  <w:vAlign w:val="center"/>
                </w:tcPr>
                <w:p w:rsidR="00D73CF6" w:rsidRDefault="00D73CF6" w:rsidP="00D3696C">
                  <w:pPr>
                    <w:jc w:val="center"/>
                    <w:rPr>
                      <w:szCs w:val="21"/>
                    </w:rPr>
                  </w:pPr>
                  <w:r>
                    <w:rPr>
                      <w:rFonts w:hAnsi="宋体"/>
                      <w:szCs w:val="21"/>
                    </w:rPr>
                    <w:t>金属熔化炉</w:t>
                  </w:r>
                </w:p>
              </w:tc>
              <w:tc>
                <w:tcPr>
                  <w:tcW w:w="1327" w:type="dxa"/>
                  <w:vAlign w:val="center"/>
                </w:tcPr>
                <w:p w:rsidR="00D73CF6" w:rsidRDefault="00D73CF6" w:rsidP="00D3696C">
                  <w:pPr>
                    <w:jc w:val="center"/>
                    <w:rPr>
                      <w:szCs w:val="21"/>
                    </w:rPr>
                  </w:pPr>
                  <w:r>
                    <w:rPr>
                      <w:rFonts w:hAnsi="宋体"/>
                      <w:szCs w:val="21"/>
                    </w:rPr>
                    <w:t>二</w:t>
                  </w:r>
                </w:p>
              </w:tc>
              <w:tc>
                <w:tcPr>
                  <w:tcW w:w="1623" w:type="dxa"/>
                  <w:vAlign w:val="center"/>
                </w:tcPr>
                <w:p w:rsidR="00D73CF6" w:rsidRDefault="00D73CF6" w:rsidP="00D3696C">
                  <w:pPr>
                    <w:jc w:val="center"/>
                    <w:rPr>
                      <w:szCs w:val="21"/>
                    </w:rPr>
                  </w:pPr>
                  <w:r>
                    <w:rPr>
                      <w:szCs w:val="21"/>
                    </w:rPr>
                    <w:t>150</w:t>
                  </w:r>
                </w:p>
              </w:tc>
              <w:tc>
                <w:tcPr>
                  <w:tcW w:w="1446" w:type="dxa"/>
                  <w:vAlign w:val="center"/>
                </w:tcPr>
                <w:p w:rsidR="00D73CF6" w:rsidRDefault="00D73CF6" w:rsidP="00D3696C">
                  <w:pPr>
                    <w:jc w:val="center"/>
                    <w:rPr>
                      <w:szCs w:val="21"/>
                    </w:rPr>
                  </w:pPr>
                  <w:r>
                    <w:rPr>
                      <w:szCs w:val="21"/>
                    </w:rPr>
                    <w:t>1</w:t>
                  </w:r>
                </w:p>
              </w:tc>
            </w:tr>
          </w:tbl>
          <w:p w:rsidR="00D73CF6" w:rsidRDefault="00D73CF6" w:rsidP="00D73CF6">
            <w:pPr>
              <w:spacing w:line="360" w:lineRule="auto"/>
              <w:jc w:val="center"/>
              <w:rPr>
                <w:rFonts w:hAnsi="宋体"/>
                <w:sz w:val="24"/>
              </w:rPr>
            </w:pPr>
            <w:r>
              <w:rPr>
                <w:rFonts w:hAnsi="宋体" w:hint="eastAsia"/>
                <w:sz w:val="24"/>
              </w:rPr>
              <w:t>表</w:t>
            </w:r>
            <w:r>
              <w:rPr>
                <w:rFonts w:hAnsi="宋体" w:hint="eastAsia"/>
                <w:sz w:val="24"/>
              </w:rPr>
              <w:t xml:space="preserve">16  </w:t>
            </w:r>
            <w:r>
              <w:rPr>
                <w:rFonts w:hAnsi="宋体" w:hint="eastAsia"/>
                <w:sz w:val="24"/>
              </w:rPr>
              <w:t>无组织排放烟（粉）尘最高允许排放浓度</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705"/>
              <w:gridCol w:w="2705"/>
              <w:gridCol w:w="2528"/>
            </w:tblGrid>
            <w:tr w:rsidR="00D73CF6" w:rsidTr="00D3696C">
              <w:trPr>
                <w:jc w:val="center"/>
              </w:trPr>
              <w:tc>
                <w:tcPr>
                  <w:tcW w:w="2705" w:type="dxa"/>
                  <w:vAlign w:val="center"/>
                </w:tcPr>
                <w:p w:rsidR="00D73CF6" w:rsidRDefault="00D73CF6" w:rsidP="00D3696C">
                  <w:pPr>
                    <w:jc w:val="center"/>
                    <w:rPr>
                      <w:szCs w:val="21"/>
                    </w:rPr>
                  </w:pPr>
                  <w:r>
                    <w:rPr>
                      <w:rFonts w:hAnsi="宋体"/>
                      <w:szCs w:val="21"/>
                    </w:rPr>
                    <w:t>设置方式</w:t>
                  </w:r>
                </w:p>
              </w:tc>
              <w:tc>
                <w:tcPr>
                  <w:tcW w:w="2705" w:type="dxa"/>
                  <w:vAlign w:val="center"/>
                </w:tcPr>
                <w:p w:rsidR="00D73CF6" w:rsidRDefault="00D73CF6" w:rsidP="00D3696C">
                  <w:pPr>
                    <w:jc w:val="center"/>
                    <w:rPr>
                      <w:szCs w:val="21"/>
                    </w:rPr>
                  </w:pPr>
                  <w:r>
                    <w:rPr>
                      <w:rFonts w:hAnsi="宋体"/>
                      <w:szCs w:val="21"/>
                    </w:rPr>
                    <w:t>炉窑类别</w:t>
                  </w:r>
                </w:p>
              </w:tc>
              <w:tc>
                <w:tcPr>
                  <w:tcW w:w="2528" w:type="dxa"/>
                  <w:vAlign w:val="center"/>
                </w:tcPr>
                <w:p w:rsidR="00D73CF6" w:rsidRDefault="00D73CF6" w:rsidP="00D3696C">
                  <w:pPr>
                    <w:jc w:val="center"/>
                    <w:rPr>
                      <w:szCs w:val="21"/>
                    </w:rPr>
                  </w:pPr>
                  <w:r>
                    <w:rPr>
                      <w:rFonts w:hAnsi="宋体"/>
                      <w:szCs w:val="21"/>
                    </w:rPr>
                    <w:t>无组织排放烟（粉）尘最高允许浓度（</w:t>
                  </w:r>
                  <w:r>
                    <w:rPr>
                      <w:snapToGrid w:val="0"/>
                      <w:szCs w:val="21"/>
                    </w:rPr>
                    <w:t>mg/m</w:t>
                  </w:r>
                  <w:r>
                    <w:rPr>
                      <w:snapToGrid w:val="0"/>
                      <w:szCs w:val="21"/>
                      <w:vertAlign w:val="superscript"/>
                    </w:rPr>
                    <w:t>3</w:t>
                  </w:r>
                  <w:r>
                    <w:rPr>
                      <w:rFonts w:hAnsi="宋体"/>
                      <w:szCs w:val="21"/>
                    </w:rPr>
                    <w:t>）</w:t>
                  </w:r>
                </w:p>
              </w:tc>
            </w:tr>
            <w:tr w:rsidR="00D73CF6" w:rsidTr="00D3696C">
              <w:trPr>
                <w:jc w:val="center"/>
              </w:trPr>
              <w:tc>
                <w:tcPr>
                  <w:tcW w:w="2705" w:type="dxa"/>
                  <w:vAlign w:val="center"/>
                </w:tcPr>
                <w:p w:rsidR="00D73CF6" w:rsidRDefault="00D73CF6" w:rsidP="00D3696C">
                  <w:pPr>
                    <w:jc w:val="center"/>
                    <w:rPr>
                      <w:szCs w:val="21"/>
                    </w:rPr>
                  </w:pPr>
                  <w:r>
                    <w:rPr>
                      <w:rFonts w:hAnsi="宋体"/>
                      <w:szCs w:val="21"/>
                    </w:rPr>
                    <w:t>有车间厂房</w:t>
                  </w:r>
                </w:p>
              </w:tc>
              <w:tc>
                <w:tcPr>
                  <w:tcW w:w="2705" w:type="dxa"/>
                  <w:vAlign w:val="center"/>
                </w:tcPr>
                <w:p w:rsidR="00D73CF6" w:rsidRDefault="00D73CF6" w:rsidP="00D3696C">
                  <w:pPr>
                    <w:jc w:val="center"/>
                    <w:rPr>
                      <w:szCs w:val="21"/>
                    </w:rPr>
                  </w:pPr>
                  <w:r>
                    <w:rPr>
                      <w:rFonts w:hAnsi="宋体"/>
                      <w:szCs w:val="21"/>
                    </w:rPr>
                    <w:t>其他炉窑</w:t>
                  </w:r>
                </w:p>
              </w:tc>
              <w:tc>
                <w:tcPr>
                  <w:tcW w:w="2528" w:type="dxa"/>
                  <w:vAlign w:val="center"/>
                </w:tcPr>
                <w:p w:rsidR="00D73CF6" w:rsidRDefault="00D73CF6" w:rsidP="00D3696C">
                  <w:pPr>
                    <w:jc w:val="center"/>
                    <w:rPr>
                      <w:szCs w:val="21"/>
                    </w:rPr>
                  </w:pPr>
                  <w:r>
                    <w:rPr>
                      <w:szCs w:val="21"/>
                    </w:rPr>
                    <w:t>5</w:t>
                  </w:r>
                </w:p>
              </w:tc>
            </w:tr>
          </w:tbl>
          <w:p w:rsidR="00D73CF6" w:rsidRDefault="00D73CF6">
            <w:pPr>
              <w:spacing w:line="360" w:lineRule="auto"/>
              <w:rPr>
                <w:sz w:val="24"/>
              </w:rPr>
            </w:pPr>
          </w:p>
          <w:p w:rsidR="00551A57" w:rsidRPr="001B3EC0" w:rsidRDefault="00551A57">
            <w:pPr>
              <w:spacing w:line="360" w:lineRule="auto"/>
              <w:rPr>
                <w:sz w:val="24"/>
              </w:rPr>
            </w:pPr>
            <w:r w:rsidRPr="001B3EC0">
              <w:rPr>
                <w:sz w:val="24"/>
              </w:rPr>
              <w:t>2</w:t>
            </w:r>
            <w:r w:rsidRPr="001B3EC0">
              <w:rPr>
                <w:rFonts w:hAnsi="宋体"/>
                <w:sz w:val="24"/>
              </w:rPr>
              <w:t>、废水</w:t>
            </w:r>
          </w:p>
          <w:p w:rsidR="00551A57" w:rsidRPr="001B3EC0" w:rsidRDefault="00551A57">
            <w:pPr>
              <w:pStyle w:val="a0"/>
              <w:spacing w:line="360" w:lineRule="auto"/>
              <w:ind w:firstLine="480"/>
              <w:jc w:val="left"/>
              <w:rPr>
                <w:bCs/>
                <w:sz w:val="24"/>
              </w:rPr>
            </w:pPr>
            <w:r w:rsidRPr="001B3EC0">
              <w:rPr>
                <w:rFonts w:hAnsi="宋体"/>
                <w:sz w:val="24"/>
              </w:rPr>
              <w:t>本项目生活污水接入接入</w:t>
            </w:r>
            <w:r w:rsidR="00FE4B1E">
              <w:rPr>
                <w:rFonts w:hAnsi="宋体"/>
                <w:sz w:val="24"/>
              </w:rPr>
              <w:t>光大水务（江阴）有限公司澄西污水处理厂</w:t>
            </w:r>
            <w:r w:rsidRPr="001B3EC0">
              <w:rPr>
                <w:rFonts w:hAnsi="宋体"/>
                <w:sz w:val="24"/>
              </w:rPr>
              <w:t>集中处理，处理出水执行《太湖地区城镇污水处理厂及重点工业行业主要水污染物排放限值》</w:t>
            </w:r>
            <w:r w:rsidR="00F95C3F" w:rsidRPr="001B3EC0">
              <w:rPr>
                <w:rFonts w:hAnsi="宋体"/>
                <w:sz w:val="24"/>
              </w:rPr>
              <w:t>（</w:t>
            </w:r>
            <w:r w:rsidR="00F95C3F" w:rsidRPr="001B3EC0">
              <w:rPr>
                <w:sz w:val="24"/>
              </w:rPr>
              <w:t>DB32/1072-20</w:t>
            </w:r>
            <w:r w:rsidR="00D73CF6">
              <w:rPr>
                <w:rFonts w:hint="eastAsia"/>
                <w:sz w:val="24"/>
              </w:rPr>
              <w:t>18</w:t>
            </w:r>
            <w:r w:rsidR="00F95C3F" w:rsidRPr="001B3EC0">
              <w:rPr>
                <w:rFonts w:hAnsi="宋体"/>
                <w:sz w:val="24"/>
              </w:rPr>
              <w:t>）</w:t>
            </w:r>
            <w:r w:rsidRPr="001B3EC0">
              <w:rPr>
                <w:rFonts w:hAnsi="宋体"/>
                <w:sz w:val="24"/>
              </w:rPr>
              <w:t>表</w:t>
            </w:r>
            <w:r w:rsidR="00D73CF6">
              <w:rPr>
                <w:rFonts w:hint="eastAsia"/>
                <w:sz w:val="24"/>
              </w:rPr>
              <w:t>2</w:t>
            </w:r>
            <w:r w:rsidRPr="001B3EC0">
              <w:rPr>
                <w:rFonts w:hAnsi="宋体"/>
                <w:sz w:val="24"/>
              </w:rPr>
              <w:t>标准和《城镇污水处理厂污染物排放标准》</w:t>
            </w:r>
            <w:r w:rsidR="00234CB5" w:rsidRPr="001B3EC0">
              <w:rPr>
                <w:rFonts w:hAnsi="宋体"/>
                <w:sz w:val="24"/>
              </w:rPr>
              <w:t>（</w:t>
            </w:r>
            <w:r w:rsidR="00234CB5" w:rsidRPr="001B3EC0">
              <w:rPr>
                <w:sz w:val="24"/>
              </w:rPr>
              <w:t>GB18918-2002</w:t>
            </w:r>
            <w:r w:rsidR="00234CB5" w:rsidRPr="001B3EC0">
              <w:rPr>
                <w:rFonts w:hAnsi="宋体"/>
                <w:sz w:val="24"/>
              </w:rPr>
              <w:t>）</w:t>
            </w:r>
            <w:r w:rsidRPr="001B3EC0">
              <w:rPr>
                <w:rFonts w:hAnsi="宋体"/>
                <w:sz w:val="24"/>
              </w:rPr>
              <w:t>表</w:t>
            </w:r>
            <w:r w:rsidRPr="001B3EC0">
              <w:rPr>
                <w:sz w:val="24"/>
              </w:rPr>
              <w:t>1</w:t>
            </w:r>
            <w:r w:rsidRPr="001B3EC0">
              <w:rPr>
                <w:rFonts w:hAnsi="宋体"/>
                <w:sz w:val="24"/>
              </w:rPr>
              <w:t>一级</w:t>
            </w:r>
            <w:r w:rsidR="00E0216E" w:rsidRPr="001B3EC0">
              <w:rPr>
                <w:sz w:val="24"/>
              </w:rPr>
              <w:t>A</w:t>
            </w:r>
            <w:r w:rsidRPr="001B3EC0">
              <w:rPr>
                <w:rFonts w:hAnsi="宋体"/>
                <w:sz w:val="24"/>
              </w:rPr>
              <w:t>标准</w:t>
            </w:r>
            <w:r w:rsidR="00D73CF6">
              <w:rPr>
                <w:rFonts w:hAnsi="宋体"/>
                <w:sz w:val="24"/>
              </w:rPr>
              <w:t>，</w:t>
            </w:r>
            <w:r w:rsidRPr="001B3EC0">
              <w:rPr>
                <w:rFonts w:hAnsi="宋体"/>
                <w:bCs/>
                <w:sz w:val="24"/>
              </w:rPr>
              <w:t>详见表</w:t>
            </w:r>
            <w:r w:rsidR="009C47CC">
              <w:rPr>
                <w:rFonts w:hint="eastAsia"/>
                <w:bCs/>
                <w:sz w:val="24"/>
              </w:rPr>
              <w:t>1</w:t>
            </w:r>
            <w:r w:rsidR="00D272A9">
              <w:rPr>
                <w:rFonts w:hint="eastAsia"/>
                <w:bCs/>
                <w:sz w:val="24"/>
              </w:rPr>
              <w:t>7</w:t>
            </w:r>
            <w:r w:rsidRPr="001B3EC0">
              <w:rPr>
                <w:rFonts w:hAnsi="宋体"/>
                <w:bCs/>
                <w:sz w:val="24"/>
              </w:rPr>
              <w:t>。</w:t>
            </w:r>
          </w:p>
          <w:p w:rsidR="00551A57" w:rsidRPr="001B3EC0" w:rsidRDefault="00551A57" w:rsidP="00234CB5">
            <w:pPr>
              <w:pStyle w:val="a0"/>
              <w:spacing w:line="360" w:lineRule="auto"/>
              <w:ind w:firstLineChars="0" w:firstLine="0"/>
              <w:jc w:val="center"/>
              <w:rPr>
                <w:sz w:val="24"/>
              </w:rPr>
            </w:pPr>
            <w:r w:rsidRPr="001B3EC0">
              <w:rPr>
                <w:rFonts w:hAnsi="宋体"/>
                <w:bCs/>
                <w:sz w:val="24"/>
              </w:rPr>
              <w:t>表</w:t>
            </w:r>
            <w:r w:rsidRPr="001B3EC0">
              <w:rPr>
                <w:bCs/>
                <w:sz w:val="24"/>
              </w:rPr>
              <w:t>1</w:t>
            </w:r>
            <w:r w:rsidR="00D272A9">
              <w:rPr>
                <w:rFonts w:hint="eastAsia"/>
                <w:bCs/>
                <w:sz w:val="24"/>
              </w:rPr>
              <w:t>7</w:t>
            </w:r>
            <w:r w:rsidR="009C47CC">
              <w:rPr>
                <w:rFonts w:hint="eastAsia"/>
                <w:bCs/>
                <w:sz w:val="24"/>
              </w:rPr>
              <w:t xml:space="preserve">    </w:t>
            </w:r>
            <w:r w:rsidRPr="001B3EC0">
              <w:rPr>
                <w:rFonts w:hAnsi="宋体"/>
                <w:bCs/>
                <w:sz w:val="24"/>
              </w:rPr>
              <w:t>废水污染物排放标准</w:t>
            </w:r>
          </w:p>
          <w:tbl>
            <w:tblPr>
              <w:tblW w:w="5000" w:type="pct"/>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Look w:val="04A0"/>
            </w:tblPr>
            <w:tblGrid>
              <w:gridCol w:w="1664"/>
              <w:gridCol w:w="1662"/>
              <w:gridCol w:w="2232"/>
              <w:gridCol w:w="2233"/>
            </w:tblGrid>
            <w:tr w:rsidR="006D2949" w:rsidRPr="00322F98" w:rsidTr="00FF5F3E">
              <w:trPr>
                <w:trHeight w:val="283"/>
                <w:jc w:val="center"/>
              </w:trPr>
              <w:tc>
                <w:tcPr>
                  <w:tcW w:w="1702" w:type="dxa"/>
                  <w:vMerge w:val="restart"/>
                  <w:tcBorders>
                    <w:top w:val="single" w:sz="12" w:space="0" w:color="auto"/>
                    <w:left w:val="nil"/>
                    <w:right w:val="single" w:sz="4" w:space="0" w:color="auto"/>
                  </w:tcBorders>
                  <w:vAlign w:val="center"/>
                </w:tcPr>
                <w:p w:rsidR="006D2949" w:rsidRPr="00322F98" w:rsidRDefault="006D2949" w:rsidP="00FF5F3E">
                  <w:pPr>
                    <w:spacing w:line="280" w:lineRule="exact"/>
                    <w:jc w:val="center"/>
                  </w:pPr>
                  <w:r w:rsidRPr="00322F98">
                    <w:t>污染物</w:t>
                  </w:r>
                </w:p>
              </w:tc>
              <w:tc>
                <w:tcPr>
                  <w:tcW w:w="1701" w:type="dxa"/>
                  <w:vMerge w:val="restart"/>
                  <w:tcBorders>
                    <w:top w:val="single" w:sz="12" w:space="0" w:color="auto"/>
                    <w:left w:val="single" w:sz="4" w:space="0" w:color="auto"/>
                    <w:right w:val="single" w:sz="4" w:space="0" w:color="auto"/>
                  </w:tcBorders>
                  <w:vAlign w:val="center"/>
                </w:tcPr>
                <w:p w:rsidR="006D2949" w:rsidRPr="00322F98" w:rsidRDefault="006D2949" w:rsidP="00FF5F3E">
                  <w:pPr>
                    <w:spacing w:line="280" w:lineRule="exact"/>
                    <w:jc w:val="center"/>
                  </w:pPr>
                  <w:r w:rsidRPr="00322F98">
                    <w:t>接管标准（</w:t>
                  </w:r>
                  <w:r w:rsidRPr="00322F98">
                    <w:t>mg/L</w:t>
                  </w:r>
                  <w:r w:rsidRPr="00322F98">
                    <w:t>）</w:t>
                  </w:r>
                </w:p>
              </w:tc>
              <w:tc>
                <w:tcPr>
                  <w:tcW w:w="4575" w:type="dxa"/>
                  <w:gridSpan w:val="2"/>
                  <w:tcBorders>
                    <w:top w:val="single" w:sz="12" w:space="0" w:color="auto"/>
                    <w:left w:val="single" w:sz="4" w:space="0" w:color="auto"/>
                    <w:bottom w:val="single" w:sz="4" w:space="0" w:color="auto"/>
                    <w:right w:val="nil"/>
                  </w:tcBorders>
                  <w:vAlign w:val="center"/>
                </w:tcPr>
                <w:p w:rsidR="006D2949" w:rsidRPr="00322F98" w:rsidRDefault="006D2949" w:rsidP="00FF5F3E">
                  <w:pPr>
                    <w:spacing w:line="280" w:lineRule="exact"/>
                    <w:jc w:val="center"/>
                  </w:pPr>
                  <w:r w:rsidRPr="00322F98">
                    <w:t>尾水排放标准（</w:t>
                  </w:r>
                  <w:r w:rsidRPr="00322F98">
                    <w:t>mg/L</w:t>
                  </w:r>
                  <w:r w:rsidRPr="00322F98">
                    <w:t>）</w:t>
                  </w:r>
                </w:p>
              </w:tc>
            </w:tr>
            <w:tr w:rsidR="006D2949" w:rsidRPr="00322F98" w:rsidTr="00FF5F3E">
              <w:trPr>
                <w:trHeight w:val="283"/>
                <w:jc w:val="center"/>
              </w:trPr>
              <w:tc>
                <w:tcPr>
                  <w:tcW w:w="1702" w:type="dxa"/>
                  <w:vMerge/>
                  <w:tcBorders>
                    <w:left w:val="nil"/>
                    <w:bottom w:val="single" w:sz="4" w:space="0" w:color="auto"/>
                    <w:right w:val="single" w:sz="4" w:space="0" w:color="auto"/>
                  </w:tcBorders>
                  <w:vAlign w:val="center"/>
                </w:tcPr>
                <w:p w:rsidR="006D2949" w:rsidRPr="00322F98" w:rsidRDefault="006D2949" w:rsidP="00FF5F3E">
                  <w:pPr>
                    <w:spacing w:line="280" w:lineRule="exact"/>
                    <w:jc w:val="center"/>
                  </w:pPr>
                </w:p>
              </w:tc>
              <w:tc>
                <w:tcPr>
                  <w:tcW w:w="1701" w:type="dxa"/>
                  <w:vMerge/>
                  <w:tcBorders>
                    <w:left w:val="single" w:sz="4" w:space="0" w:color="auto"/>
                    <w:bottom w:val="single" w:sz="4" w:space="0" w:color="auto"/>
                    <w:right w:val="single" w:sz="4" w:space="0" w:color="auto"/>
                  </w:tcBorders>
                  <w:vAlign w:val="center"/>
                </w:tcPr>
                <w:p w:rsidR="006D2949" w:rsidRPr="00322F98" w:rsidRDefault="006D2949" w:rsidP="00FF5F3E">
                  <w:pPr>
                    <w:spacing w:line="280" w:lineRule="exact"/>
                    <w:jc w:val="center"/>
                  </w:pPr>
                </w:p>
              </w:tc>
              <w:tc>
                <w:tcPr>
                  <w:tcW w:w="2287" w:type="dxa"/>
                  <w:tcBorders>
                    <w:top w:val="single" w:sz="4" w:space="0" w:color="auto"/>
                    <w:left w:val="single" w:sz="4" w:space="0" w:color="auto"/>
                    <w:bottom w:val="single" w:sz="4" w:space="0" w:color="auto"/>
                    <w:right w:val="nil"/>
                  </w:tcBorders>
                  <w:vAlign w:val="center"/>
                </w:tcPr>
                <w:p w:rsidR="006D2949" w:rsidRPr="00322F98" w:rsidRDefault="006D2949" w:rsidP="00FF5F3E">
                  <w:pPr>
                    <w:autoSpaceDE w:val="0"/>
                    <w:autoSpaceDN w:val="0"/>
                    <w:adjustRightInd w:val="0"/>
                    <w:snapToGrid w:val="0"/>
                    <w:jc w:val="center"/>
                    <w:rPr>
                      <w:bCs/>
                      <w:szCs w:val="21"/>
                    </w:rPr>
                  </w:pPr>
                  <w:r w:rsidRPr="00322F98">
                    <w:rPr>
                      <w:bCs/>
                      <w:szCs w:val="21"/>
                    </w:rPr>
                    <w:t>近期</w:t>
                  </w:r>
                  <w:r w:rsidRPr="00322F98">
                    <w:rPr>
                      <w:rFonts w:hint="eastAsia"/>
                      <w:bCs/>
                      <w:szCs w:val="21"/>
                    </w:rPr>
                    <w:t>~</w:t>
                  </w:r>
                  <w:r w:rsidRPr="00322F98">
                    <w:rPr>
                      <w:bCs/>
                      <w:szCs w:val="21"/>
                    </w:rPr>
                    <w:t>2020</w:t>
                  </w:r>
                  <w:r w:rsidRPr="00322F98">
                    <w:rPr>
                      <w:bCs/>
                      <w:szCs w:val="21"/>
                    </w:rPr>
                    <w:t>年</w:t>
                  </w:r>
                  <w:r w:rsidRPr="00322F98">
                    <w:rPr>
                      <w:bCs/>
                      <w:szCs w:val="21"/>
                    </w:rPr>
                    <w:t>12</w:t>
                  </w:r>
                  <w:r w:rsidRPr="00322F98">
                    <w:rPr>
                      <w:bCs/>
                      <w:szCs w:val="21"/>
                    </w:rPr>
                    <w:t>月</w:t>
                  </w:r>
                  <w:r w:rsidRPr="00322F98">
                    <w:rPr>
                      <w:bCs/>
                      <w:szCs w:val="21"/>
                    </w:rPr>
                    <w:t>31</w:t>
                  </w:r>
                  <w:r w:rsidRPr="00322F98">
                    <w:rPr>
                      <w:bCs/>
                      <w:szCs w:val="21"/>
                    </w:rPr>
                    <w:t>日</w:t>
                  </w:r>
                </w:p>
              </w:tc>
              <w:tc>
                <w:tcPr>
                  <w:tcW w:w="2288" w:type="dxa"/>
                  <w:tcBorders>
                    <w:top w:val="single" w:sz="4" w:space="0" w:color="auto"/>
                    <w:left w:val="single" w:sz="4" w:space="0" w:color="auto"/>
                    <w:bottom w:val="single" w:sz="4" w:space="0" w:color="auto"/>
                    <w:right w:val="nil"/>
                  </w:tcBorders>
                  <w:vAlign w:val="center"/>
                </w:tcPr>
                <w:p w:rsidR="006D2949" w:rsidRPr="00322F98" w:rsidRDefault="006D2949" w:rsidP="00FF5F3E">
                  <w:pPr>
                    <w:autoSpaceDE w:val="0"/>
                    <w:autoSpaceDN w:val="0"/>
                    <w:adjustRightInd w:val="0"/>
                    <w:snapToGrid w:val="0"/>
                    <w:jc w:val="center"/>
                    <w:rPr>
                      <w:bCs/>
                      <w:szCs w:val="21"/>
                    </w:rPr>
                  </w:pPr>
                  <w:r w:rsidRPr="00322F98">
                    <w:rPr>
                      <w:bCs/>
                      <w:szCs w:val="21"/>
                    </w:rPr>
                    <w:t>2021</w:t>
                  </w:r>
                  <w:r w:rsidRPr="00322F98">
                    <w:rPr>
                      <w:bCs/>
                      <w:szCs w:val="21"/>
                    </w:rPr>
                    <w:t>年</w:t>
                  </w:r>
                  <w:r w:rsidRPr="00322F98">
                    <w:rPr>
                      <w:bCs/>
                      <w:szCs w:val="21"/>
                    </w:rPr>
                    <w:t>1</w:t>
                  </w:r>
                  <w:r w:rsidRPr="00322F98">
                    <w:rPr>
                      <w:bCs/>
                      <w:szCs w:val="21"/>
                    </w:rPr>
                    <w:t>月</w:t>
                  </w:r>
                  <w:r w:rsidRPr="00322F98">
                    <w:rPr>
                      <w:bCs/>
                      <w:szCs w:val="21"/>
                    </w:rPr>
                    <w:t>1</w:t>
                  </w:r>
                  <w:r w:rsidRPr="00322F98">
                    <w:rPr>
                      <w:bCs/>
                      <w:szCs w:val="21"/>
                    </w:rPr>
                    <w:t>日起</w:t>
                  </w:r>
                </w:p>
              </w:tc>
            </w:tr>
            <w:tr w:rsidR="006D2949" w:rsidRPr="00322F98" w:rsidTr="00FF5F3E">
              <w:trPr>
                <w:trHeight w:val="283"/>
                <w:jc w:val="center"/>
              </w:trPr>
              <w:tc>
                <w:tcPr>
                  <w:tcW w:w="1702" w:type="dxa"/>
                  <w:tcBorders>
                    <w:top w:val="single" w:sz="4" w:space="0" w:color="auto"/>
                    <w:left w:val="nil"/>
                    <w:right w:val="single" w:sz="4" w:space="0" w:color="auto"/>
                  </w:tcBorders>
                  <w:vAlign w:val="center"/>
                </w:tcPr>
                <w:p w:rsidR="006D2949" w:rsidRPr="00322F98" w:rsidRDefault="006D2949" w:rsidP="00FF5F3E">
                  <w:pPr>
                    <w:spacing w:line="280" w:lineRule="exact"/>
                    <w:jc w:val="center"/>
                  </w:pPr>
                  <w:r w:rsidRPr="00322F98">
                    <w:t>pH</w:t>
                  </w:r>
                </w:p>
              </w:tc>
              <w:tc>
                <w:tcPr>
                  <w:tcW w:w="1701" w:type="dxa"/>
                  <w:tcBorders>
                    <w:top w:val="single" w:sz="4" w:space="0" w:color="auto"/>
                    <w:left w:val="single" w:sz="4" w:space="0" w:color="auto"/>
                    <w:right w:val="single" w:sz="4" w:space="0" w:color="auto"/>
                  </w:tcBorders>
                  <w:vAlign w:val="center"/>
                </w:tcPr>
                <w:p w:rsidR="006D2949" w:rsidRPr="00322F98" w:rsidRDefault="006D2949" w:rsidP="00FF5F3E">
                  <w:pPr>
                    <w:spacing w:line="280" w:lineRule="exact"/>
                    <w:jc w:val="center"/>
                  </w:pPr>
                  <w:r w:rsidRPr="00322F98">
                    <w:t>6-9</w:t>
                  </w:r>
                </w:p>
              </w:tc>
              <w:tc>
                <w:tcPr>
                  <w:tcW w:w="2287" w:type="dxa"/>
                  <w:tcBorders>
                    <w:top w:val="single" w:sz="4" w:space="0" w:color="auto"/>
                    <w:left w:val="single" w:sz="4" w:space="0" w:color="auto"/>
                    <w:right w:val="nil"/>
                  </w:tcBorders>
                  <w:vAlign w:val="center"/>
                </w:tcPr>
                <w:p w:rsidR="006D2949" w:rsidRPr="00322F98" w:rsidRDefault="006D2949" w:rsidP="00FF5F3E">
                  <w:pPr>
                    <w:spacing w:line="280" w:lineRule="exact"/>
                    <w:jc w:val="center"/>
                  </w:pPr>
                  <w:r w:rsidRPr="00322F98">
                    <w:t>6-9</w:t>
                  </w:r>
                </w:p>
              </w:tc>
              <w:tc>
                <w:tcPr>
                  <w:tcW w:w="2288" w:type="dxa"/>
                  <w:tcBorders>
                    <w:top w:val="single" w:sz="4" w:space="0" w:color="auto"/>
                    <w:left w:val="single" w:sz="4" w:space="0" w:color="auto"/>
                    <w:right w:val="nil"/>
                  </w:tcBorders>
                  <w:vAlign w:val="center"/>
                </w:tcPr>
                <w:p w:rsidR="006D2949" w:rsidRPr="00322F98" w:rsidRDefault="006D2949" w:rsidP="00FF5F3E">
                  <w:pPr>
                    <w:spacing w:line="280" w:lineRule="exact"/>
                    <w:jc w:val="center"/>
                  </w:pPr>
                  <w:r w:rsidRPr="00322F98">
                    <w:t>6-9</w:t>
                  </w:r>
                </w:p>
              </w:tc>
            </w:tr>
            <w:tr w:rsidR="006D2949" w:rsidRPr="00322F98" w:rsidTr="00FF5F3E">
              <w:trPr>
                <w:trHeight w:val="283"/>
                <w:jc w:val="center"/>
              </w:trPr>
              <w:tc>
                <w:tcPr>
                  <w:tcW w:w="1702" w:type="dxa"/>
                  <w:tcBorders>
                    <w:top w:val="single" w:sz="4" w:space="0" w:color="auto"/>
                    <w:left w:val="nil"/>
                    <w:bottom w:val="single" w:sz="4" w:space="0" w:color="auto"/>
                    <w:right w:val="single" w:sz="4" w:space="0" w:color="auto"/>
                  </w:tcBorders>
                  <w:vAlign w:val="center"/>
                </w:tcPr>
                <w:p w:rsidR="006D2949" w:rsidRPr="00322F98" w:rsidRDefault="006D2949" w:rsidP="00FF5F3E">
                  <w:pPr>
                    <w:spacing w:line="280" w:lineRule="exact"/>
                    <w:jc w:val="center"/>
                  </w:pPr>
                  <w:r w:rsidRPr="00322F98">
                    <w:t>COD</w:t>
                  </w:r>
                </w:p>
              </w:tc>
              <w:tc>
                <w:tcPr>
                  <w:tcW w:w="1701" w:type="dxa"/>
                  <w:tcBorders>
                    <w:top w:val="single" w:sz="4" w:space="0" w:color="auto"/>
                    <w:left w:val="single" w:sz="4" w:space="0" w:color="auto"/>
                    <w:bottom w:val="single" w:sz="4" w:space="0" w:color="auto"/>
                    <w:right w:val="single" w:sz="4" w:space="0" w:color="auto"/>
                  </w:tcBorders>
                  <w:vAlign w:val="center"/>
                </w:tcPr>
                <w:p w:rsidR="006D2949" w:rsidRPr="00322F98" w:rsidRDefault="006D2949" w:rsidP="00FF5F3E">
                  <w:pPr>
                    <w:spacing w:line="280" w:lineRule="exact"/>
                    <w:jc w:val="center"/>
                  </w:pPr>
                  <w:r w:rsidRPr="00322F98">
                    <w:t>500</w:t>
                  </w:r>
                </w:p>
              </w:tc>
              <w:tc>
                <w:tcPr>
                  <w:tcW w:w="2287" w:type="dxa"/>
                  <w:tcBorders>
                    <w:top w:val="single" w:sz="4" w:space="0" w:color="auto"/>
                    <w:left w:val="single" w:sz="4" w:space="0" w:color="auto"/>
                    <w:bottom w:val="single" w:sz="4" w:space="0" w:color="auto"/>
                    <w:right w:val="nil"/>
                  </w:tcBorders>
                  <w:vAlign w:val="center"/>
                </w:tcPr>
                <w:p w:rsidR="006D2949" w:rsidRPr="00322F98" w:rsidRDefault="006D2949" w:rsidP="00FF5F3E">
                  <w:pPr>
                    <w:spacing w:line="280" w:lineRule="exact"/>
                    <w:jc w:val="center"/>
                  </w:pPr>
                  <w:r w:rsidRPr="00322F98">
                    <w:rPr>
                      <w:rFonts w:hint="eastAsia"/>
                    </w:rPr>
                    <w:t>50</w:t>
                  </w:r>
                </w:p>
              </w:tc>
              <w:tc>
                <w:tcPr>
                  <w:tcW w:w="2288" w:type="dxa"/>
                  <w:tcBorders>
                    <w:top w:val="single" w:sz="4" w:space="0" w:color="auto"/>
                    <w:left w:val="single" w:sz="4" w:space="0" w:color="auto"/>
                    <w:bottom w:val="single" w:sz="4" w:space="0" w:color="auto"/>
                    <w:right w:val="nil"/>
                  </w:tcBorders>
                  <w:vAlign w:val="center"/>
                </w:tcPr>
                <w:p w:rsidR="006D2949" w:rsidRPr="00322F98" w:rsidRDefault="006D2949" w:rsidP="00FF5F3E">
                  <w:pPr>
                    <w:spacing w:line="280" w:lineRule="exact"/>
                    <w:jc w:val="center"/>
                  </w:pPr>
                  <w:r w:rsidRPr="00322F98">
                    <w:rPr>
                      <w:rFonts w:hint="eastAsia"/>
                    </w:rPr>
                    <w:t>50</w:t>
                  </w:r>
                </w:p>
              </w:tc>
            </w:tr>
            <w:tr w:rsidR="006D2949" w:rsidRPr="00322F98" w:rsidTr="00FF5F3E">
              <w:trPr>
                <w:trHeight w:val="283"/>
                <w:jc w:val="center"/>
              </w:trPr>
              <w:tc>
                <w:tcPr>
                  <w:tcW w:w="1702" w:type="dxa"/>
                  <w:tcBorders>
                    <w:top w:val="single" w:sz="4" w:space="0" w:color="auto"/>
                    <w:left w:val="nil"/>
                    <w:bottom w:val="single" w:sz="4" w:space="0" w:color="auto"/>
                    <w:right w:val="single" w:sz="4" w:space="0" w:color="auto"/>
                  </w:tcBorders>
                  <w:vAlign w:val="center"/>
                </w:tcPr>
                <w:p w:rsidR="006D2949" w:rsidRPr="00322F98" w:rsidRDefault="006D2949" w:rsidP="00FF5F3E">
                  <w:pPr>
                    <w:spacing w:line="280" w:lineRule="exact"/>
                    <w:jc w:val="center"/>
                  </w:pPr>
                  <w:r w:rsidRPr="00322F98">
                    <w:t>SS</w:t>
                  </w:r>
                </w:p>
              </w:tc>
              <w:tc>
                <w:tcPr>
                  <w:tcW w:w="1701" w:type="dxa"/>
                  <w:tcBorders>
                    <w:top w:val="single" w:sz="4" w:space="0" w:color="auto"/>
                    <w:left w:val="single" w:sz="4" w:space="0" w:color="auto"/>
                    <w:bottom w:val="single" w:sz="4" w:space="0" w:color="auto"/>
                    <w:right w:val="single" w:sz="4" w:space="0" w:color="auto"/>
                  </w:tcBorders>
                  <w:vAlign w:val="center"/>
                </w:tcPr>
                <w:p w:rsidR="006D2949" w:rsidRPr="00322F98" w:rsidRDefault="006D2949" w:rsidP="00FF5F3E">
                  <w:pPr>
                    <w:spacing w:line="280" w:lineRule="exact"/>
                    <w:jc w:val="center"/>
                  </w:pPr>
                  <w:r w:rsidRPr="00322F98">
                    <w:t>400</w:t>
                  </w:r>
                </w:p>
              </w:tc>
              <w:tc>
                <w:tcPr>
                  <w:tcW w:w="2287" w:type="dxa"/>
                  <w:tcBorders>
                    <w:top w:val="single" w:sz="4" w:space="0" w:color="auto"/>
                    <w:left w:val="single" w:sz="4" w:space="0" w:color="auto"/>
                    <w:bottom w:val="single" w:sz="4" w:space="0" w:color="auto"/>
                    <w:right w:val="nil"/>
                  </w:tcBorders>
                  <w:vAlign w:val="center"/>
                </w:tcPr>
                <w:p w:rsidR="006D2949" w:rsidRPr="00322F98" w:rsidRDefault="006D2949" w:rsidP="00FF5F3E">
                  <w:pPr>
                    <w:spacing w:line="280" w:lineRule="exact"/>
                    <w:jc w:val="center"/>
                  </w:pPr>
                  <w:r w:rsidRPr="00322F98">
                    <w:rPr>
                      <w:rFonts w:hint="eastAsia"/>
                    </w:rPr>
                    <w:t>10</w:t>
                  </w:r>
                </w:p>
              </w:tc>
              <w:tc>
                <w:tcPr>
                  <w:tcW w:w="2288" w:type="dxa"/>
                  <w:tcBorders>
                    <w:top w:val="single" w:sz="4" w:space="0" w:color="auto"/>
                    <w:left w:val="single" w:sz="4" w:space="0" w:color="auto"/>
                    <w:bottom w:val="single" w:sz="4" w:space="0" w:color="auto"/>
                    <w:right w:val="nil"/>
                  </w:tcBorders>
                  <w:vAlign w:val="center"/>
                </w:tcPr>
                <w:p w:rsidR="006D2949" w:rsidRPr="00322F98" w:rsidRDefault="006D2949" w:rsidP="00FF5F3E">
                  <w:pPr>
                    <w:spacing w:line="280" w:lineRule="exact"/>
                    <w:jc w:val="center"/>
                  </w:pPr>
                  <w:r w:rsidRPr="00322F98">
                    <w:rPr>
                      <w:rFonts w:hint="eastAsia"/>
                    </w:rPr>
                    <w:t>10</w:t>
                  </w:r>
                </w:p>
              </w:tc>
            </w:tr>
            <w:tr w:rsidR="006D2949" w:rsidRPr="00322F98" w:rsidTr="00FF5F3E">
              <w:trPr>
                <w:trHeight w:val="283"/>
                <w:jc w:val="center"/>
              </w:trPr>
              <w:tc>
                <w:tcPr>
                  <w:tcW w:w="1702" w:type="dxa"/>
                  <w:tcBorders>
                    <w:top w:val="single" w:sz="4" w:space="0" w:color="auto"/>
                    <w:left w:val="nil"/>
                    <w:bottom w:val="single" w:sz="4" w:space="0" w:color="auto"/>
                    <w:right w:val="single" w:sz="4" w:space="0" w:color="auto"/>
                  </w:tcBorders>
                  <w:vAlign w:val="center"/>
                </w:tcPr>
                <w:p w:rsidR="006D2949" w:rsidRPr="00322F98" w:rsidRDefault="006D2949" w:rsidP="00FF5F3E">
                  <w:pPr>
                    <w:spacing w:line="280" w:lineRule="exact"/>
                    <w:jc w:val="center"/>
                  </w:pPr>
                  <w:r w:rsidRPr="00322F98">
                    <w:t>氨氮</w:t>
                  </w:r>
                </w:p>
              </w:tc>
              <w:tc>
                <w:tcPr>
                  <w:tcW w:w="1701" w:type="dxa"/>
                  <w:tcBorders>
                    <w:top w:val="single" w:sz="4" w:space="0" w:color="auto"/>
                    <w:left w:val="single" w:sz="4" w:space="0" w:color="auto"/>
                    <w:bottom w:val="single" w:sz="4" w:space="0" w:color="auto"/>
                    <w:right w:val="single" w:sz="4" w:space="0" w:color="auto"/>
                  </w:tcBorders>
                  <w:vAlign w:val="center"/>
                </w:tcPr>
                <w:p w:rsidR="006D2949" w:rsidRPr="00322F98" w:rsidRDefault="006D2949" w:rsidP="00FF5F3E">
                  <w:pPr>
                    <w:spacing w:line="280" w:lineRule="exact"/>
                    <w:jc w:val="center"/>
                  </w:pPr>
                  <w:r w:rsidRPr="00322F98">
                    <w:t>45</w:t>
                  </w:r>
                </w:p>
              </w:tc>
              <w:tc>
                <w:tcPr>
                  <w:tcW w:w="2287" w:type="dxa"/>
                  <w:tcBorders>
                    <w:top w:val="single" w:sz="4" w:space="0" w:color="auto"/>
                    <w:left w:val="single" w:sz="4" w:space="0" w:color="auto"/>
                    <w:bottom w:val="single" w:sz="4" w:space="0" w:color="auto"/>
                    <w:right w:val="nil"/>
                  </w:tcBorders>
                  <w:vAlign w:val="center"/>
                </w:tcPr>
                <w:p w:rsidR="006D2949" w:rsidRPr="00322F98" w:rsidRDefault="006D2949" w:rsidP="00FF5F3E">
                  <w:pPr>
                    <w:spacing w:line="280" w:lineRule="exact"/>
                    <w:jc w:val="center"/>
                  </w:pPr>
                  <w:r w:rsidRPr="00322F98">
                    <w:rPr>
                      <w:szCs w:val="21"/>
                    </w:rPr>
                    <w:t>5</w:t>
                  </w:r>
                  <w:r w:rsidRPr="00322F98">
                    <w:rPr>
                      <w:szCs w:val="21"/>
                    </w:rPr>
                    <w:t>（</w:t>
                  </w:r>
                  <w:r w:rsidRPr="00322F98">
                    <w:rPr>
                      <w:szCs w:val="21"/>
                    </w:rPr>
                    <w:t>8</w:t>
                  </w:r>
                  <w:r w:rsidRPr="00322F98">
                    <w:rPr>
                      <w:szCs w:val="21"/>
                    </w:rPr>
                    <w:t>）</w:t>
                  </w:r>
                  <w:r w:rsidRPr="00322F98">
                    <w:rPr>
                      <w:szCs w:val="21"/>
                    </w:rPr>
                    <w:t>*</w:t>
                  </w:r>
                </w:p>
              </w:tc>
              <w:tc>
                <w:tcPr>
                  <w:tcW w:w="2288" w:type="dxa"/>
                  <w:tcBorders>
                    <w:top w:val="single" w:sz="4" w:space="0" w:color="auto"/>
                    <w:left w:val="single" w:sz="4" w:space="0" w:color="auto"/>
                    <w:bottom w:val="single" w:sz="4" w:space="0" w:color="auto"/>
                    <w:right w:val="nil"/>
                  </w:tcBorders>
                  <w:vAlign w:val="center"/>
                </w:tcPr>
                <w:p w:rsidR="006D2949" w:rsidRPr="00322F98" w:rsidRDefault="006D2949" w:rsidP="00FF5F3E">
                  <w:pPr>
                    <w:spacing w:line="280" w:lineRule="exact"/>
                    <w:jc w:val="center"/>
                  </w:pPr>
                  <w:r w:rsidRPr="00322F98">
                    <w:rPr>
                      <w:rFonts w:hint="eastAsia"/>
                      <w:szCs w:val="21"/>
                    </w:rPr>
                    <w:t>4</w:t>
                  </w:r>
                  <w:r w:rsidRPr="00322F98">
                    <w:rPr>
                      <w:szCs w:val="21"/>
                    </w:rPr>
                    <w:t>（</w:t>
                  </w:r>
                  <w:r w:rsidRPr="00322F98">
                    <w:rPr>
                      <w:rFonts w:hint="eastAsia"/>
                      <w:szCs w:val="21"/>
                    </w:rPr>
                    <w:t>6</w:t>
                  </w:r>
                  <w:r w:rsidRPr="00322F98">
                    <w:rPr>
                      <w:szCs w:val="21"/>
                    </w:rPr>
                    <w:t>）</w:t>
                  </w:r>
                  <w:r w:rsidRPr="00322F98">
                    <w:rPr>
                      <w:szCs w:val="21"/>
                    </w:rPr>
                    <w:t>*</w:t>
                  </w:r>
                </w:p>
              </w:tc>
            </w:tr>
            <w:tr w:rsidR="006D2949" w:rsidRPr="00322F98" w:rsidTr="00FF5F3E">
              <w:trPr>
                <w:trHeight w:val="283"/>
                <w:jc w:val="center"/>
              </w:trPr>
              <w:tc>
                <w:tcPr>
                  <w:tcW w:w="1702" w:type="dxa"/>
                  <w:tcBorders>
                    <w:top w:val="single" w:sz="4" w:space="0" w:color="auto"/>
                    <w:left w:val="nil"/>
                    <w:bottom w:val="single" w:sz="12" w:space="0" w:color="auto"/>
                    <w:right w:val="single" w:sz="4" w:space="0" w:color="auto"/>
                  </w:tcBorders>
                  <w:vAlign w:val="center"/>
                </w:tcPr>
                <w:p w:rsidR="006D2949" w:rsidRPr="00322F98" w:rsidRDefault="006D2949" w:rsidP="00FF5F3E">
                  <w:pPr>
                    <w:spacing w:line="280" w:lineRule="exact"/>
                    <w:jc w:val="center"/>
                  </w:pPr>
                  <w:r w:rsidRPr="00322F98">
                    <w:t>TP</w:t>
                  </w:r>
                </w:p>
              </w:tc>
              <w:tc>
                <w:tcPr>
                  <w:tcW w:w="1701" w:type="dxa"/>
                  <w:tcBorders>
                    <w:top w:val="single" w:sz="4" w:space="0" w:color="auto"/>
                    <w:left w:val="single" w:sz="4" w:space="0" w:color="auto"/>
                    <w:bottom w:val="single" w:sz="12" w:space="0" w:color="auto"/>
                    <w:right w:val="single" w:sz="4" w:space="0" w:color="auto"/>
                  </w:tcBorders>
                  <w:vAlign w:val="center"/>
                </w:tcPr>
                <w:p w:rsidR="006D2949" w:rsidRPr="00322F98" w:rsidRDefault="006D2949" w:rsidP="00FF5F3E">
                  <w:pPr>
                    <w:spacing w:line="280" w:lineRule="exact"/>
                    <w:jc w:val="center"/>
                  </w:pPr>
                  <w:r w:rsidRPr="00322F98">
                    <w:t>8</w:t>
                  </w:r>
                </w:p>
              </w:tc>
              <w:tc>
                <w:tcPr>
                  <w:tcW w:w="2287" w:type="dxa"/>
                  <w:tcBorders>
                    <w:top w:val="single" w:sz="4" w:space="0" w:color="auto"/>
                    <w:left w:val="single" w:sz="4" w:space="0" w:color="auto"/>
                    <w:bottom w:val="single" w:sz="12" w:space="0" w:color="auto"/>
                    <w:right w:val="nil"/>
                  </w:tcBorders>
                  <w:vAlign w:val="center"/>
                </w:tcPr>
                <w:p w:rsidR="006D2949" w:rsidRPr="00322F98" w:rsidRDefault="006D2949" w:rsidP="00FF5F3E">
                  <w:pPr>
                    <w:spacing w:line="280" w:lineRule="exact"/>
                    <w:jc w:val="center"/>
                  </w:pPr>
                  <w:r w:rsidRPr="00322F98">
                    <w:t>0.5</w:t>
                  </w:r>
                </w:p>
              </w:tc>
              <w:tc>
                <w:tcPr>
                  <w:tcW w:w="2288" w:type="dxa"/>
                  <w:tcBorders>
                    <w:top w:val="single" w:sz="4" w:space="0" w:color="auto"/>
                    <w:left w:val="single" w:sz="4" w:space="0" w:color="auto"/>
                    <w:bottom w:val="single" w:sz="12" w:space="0" w:color="auto"/>
                    <w:right w:val="nil"/>
                  </w:tcBorders>
                  <w:vAlign w:val="center"/>
                </w:tcPr>
                <w:p w:rsidR="006D2949" w:rsidRPr="00322F98" w:rsidRDefault="006D2949" w:rsidP="00FF5F3E">
                  <w:pPr>
                    <w:spacing w:line="280" w:lineRule="exact"/>
                    <w:jc w:val="center"/>
                  </w:pPr>
                  <w:r w:rsidRPr="00322F98">
                    <w:t>0.5</w:t>
                  </w:r>
                </w:p>
              </w:tc>
            </w:tr>
          </w:tbl>
          <w:p w:rsidR="006D2949" w:rsidRPr="00322F98" w:rsidRDefault="006D2949" w:rsidP="006D2949">
            <w:pPr>
              <w:widowControl/>
              <w:autoSpaceDE w:val="0"/>
              <w:autoSpaceDN w:val="0"/>
              <w:adjustRightInd w:val="0"/>
              <w:snapToGrid w:val="0"/>
              <w:jc w:val="left"/>
              <w:rPr>
                <w:kern w:val="0"/>
                <w:szCs w:val="21"/>
              </w:rPr>
            </w:pPr>
            <w:r w:rsidRPr="00322F98">
              <w:rPr>
                <w:kern w:val="0"/>
                <w:szCs w:val="21"/>
              </w:rPr>
              <w:t>注：</w:t>
            </w:r>
            <w:r w:rsidRPr="00322F98">
              <w:rPr>
                <w:kern w:val="0"/>
                <w:szCs w:val="21"/>
              </w:rPr>
              <w:t>*</w:t>
            </w:r>
            <w:r w:rsidRPr="00322F98">
              <w:rPr>
                <w:kern w:val="0"/>
                <w:szCs w:val="21"/>
              </w:rPr>
              <w:t>括号外数值为水温＞</w:t>
            </w:r>
            <w:r w:rsidRPr="00322F98">
              <w:rPr>
                <w:kern w:val="0"/>
                <w:szCs w:val="21"/>
              </w:rPr>
              <w:t>12</w:t>
            </w:r>
            <w:r w:rsidRPr="00322F98">
              <w:rPr>
                <w:rFonts w:ascii="宋体" w:hAnsi="宋体" w:cs="宋体" w:hint="eastAsia"/>
                <w:kern w:val="0"/>
                <w:szCs w:val="21"/>
              </w:rPr>
              <w:t>℃</w:t>
            </w:r>
            <w:r w:rsidRPr="00322F98">
              <w:rPr>
                <w:kern w:val="0"/>
                <w:szCs w:val="21"/>
              </w:rPr>
              <w:t>时的控制指标，括号内数值为水温</w:t>
            </w:r>
            <w:r w:rsidRPr="00322F98">
              <w:rPr>
                <w:rFonts w:ascii="宋体" w:hAnsi="宋体"/>
                <w:kern w:val="0"/>
                <w:szCs w:val="21"/>
              </w:rPr>
              <w:t>≤</w:t>
            </w:r>
            <w:r w:rsidRPr="00322F98">
              <w:rPr>
                <w:kern w:val="0"/>
                <w:szCs w:val="21"/>
              </w:rPr>
              <w:t>12</w:t>
            </w:r>
            <w:r w:rsidRPr="00322F98">
              <w:rPr>
                <w:rFonts w:ascii="宋体" w:hAnsi="宋体" w:cs="宋体" w:hint="eastAsia"/>
                <w:kern w:val="0"/>
                <w:szCs w:val="21"/>
              </w:rPr>
              <w:t>℃</w:t>
            </w:r>
            <w:r w:rsidRPr="00322F98">
              <w:rPr>
                <w:kern w:val="0"/>
                <w:szCs w:val="21"/>
              </w:rPr>
              <w:t>时的控制指标。</w:t>
            </w:r>
          </w:p>
          <w:p w:rsidR="00D73CF6" w:rsidRPr="006D2949" w:rsidRDefault="00D73CF6">
            <w:pPr>
              <w:spacing w:line="360" w:lineRule="auto"/>
              <w:rPr>
                <w:sz w:val="24"/>
              </w:rPr>
            </w:pPr>
          </w:p>
          <w:p w:rsidR="00551A57" w:rsidRPr="001B3EC0" w:rsidRDefault="00551A57">
            <w:pPr>
              <w:spacing w:line="360" w:lineRule="auto"/>
              <w:rPr>
                <w:sz w:val="24"/>
              </w:rPr>
            </w:pPr>
            <w:r w:rsidRPr="001B3EC0">
              <w:rPr>
                <w:sz w:val="24"/>
              </w:rPr>
              <w:t>3</w:t>
            </w:r>
            <w:r w:rsidRPr="001B3EC0">
              <w:rPr>
                <w:rFonts w:hAnsi="宋体"/>
                <w:sz w:val="24"/>
              </w:rPr>
              <w:t>、厂界环境噪声</w:t>
            </w:r>
          </w:p>
          <w:p w:rsidR="00551A57" w:rsidRPr="001B3EC0" w:rsidRDefault="00551A57" w:rsidP="00234CB5">
            <w:pPr>
              <w:spacing w:line="360" w:lineRule="auto"/>
              <w:ind w:firstLineChars="200" w:firstLine="480"/>
              <w:rPr>
                <w:sz w:val="24"/>
              </w:rPr>
            </w:pPr>
            <w:r w:rsidRPr="001B3EC0">
              <w:rPr>
                <w:rFonts w:hAnsi="宋体"/>
                <w:sz w:val="24"/>
              </w:rPr>
              <w:t>厂界环境噪声执行《工业企业厂界环境噪声排放标准》</w:t>
            </w:r>
            <w:r w:rsidR="00234CB5" w:rsidRPr="001B3EC0">
              <w:rPr>
                <w:rFonts w:hAnsi="宋体"/>
                <w:sz w:val="24"/>
              </w:rPr>
              <w:t>（</w:t>
            </w:r>
            <w:r w:rsidR="00234CB5" w:rsidRPr="001B3EC0">
              <w:rPr>
                <w:sz w:val="24"/>
              </w:rPr>
              <w:t>GBl2348-2008</w:t>
            </w:r>
            <w:r w:rsidR="00234CB5" w:rsidRPr="001B3EC0">
              <w:rPr>
                <w:rFonts w:hAnsi="宋体"/>
                <w:sz w:val="24"/>
              </w:rPr>
              <w:t>）</w:t>
            </w:r>
            <w:r w:rsidRPr="001B3EC0">
              <w:rPr>
                <w:rFonts w:hAnsi="宋体"/>
                <w:sz w:val="24"/>
              </w:rPr>
              <w:t>表</w:t>
            </w:r>
            <w:r w:rsidRPr="001B3EC0">
              <w:rPr>
                <w:sz w:val="24"/>
              </w:rPr>
              <w:t>1</w:t>
            </w:r>
            <w:r w:rsidRPr="001B3EC0">
              <w:rPr>
                <w:rFonts w:hAnsi="宋体"/>
                <w:sz w:val="24"/>
              </w:rPr>
              <w:t>中</w:t>
            </w:r>
            <w:r w:rsidRPr="001B3EC0">
              <w:rPr>
                <w:rFonts w:hAnsi="宋体"/>
                <w:spacing w:val="6"/>
                <w:sz w:val="24"/>
              </w:rPr>
              <w:t>厂界外声环境功能区</w:t>
            </w:r>
            <w:r w:rsidRPr="001B3EC0">
              <w:rPr>
                <w:spacing w:val="6"/>
                <w:sz w:val="24"/>
              </w:rPr>
              <w:t>3</w:t>
            </w:r>
            <w:r w:rsidRPr="001B3EC0">
              <w:rPr>
                <w:rFonts w:hAnsi="宋体"/>
                <w:spacing w:val="6"/>
                <w:sz w:val="24"/>
              </w:rPr>
              <w:t>类标准，即昼间（</w:t>
            </w:r>
            <w:r w:rsidRPr="001B3EC0">
              <w:rPr>
                <w:spacing w:val="6"/>
                <w:sz w:val="24"/>
              </w:rPr>
              <w:t>6:00-22:00</w:t>
            </w:r>
            <w:r w:rsidRPr="001B3EC0">
              <w:rPr>
                <w:rFonts w:hAnsi="宋体"/>
                <w:spacing w:val="6"/>
                <w:sz w:val="24"/>
              </w:rPr>
              <w:t>）</w:t>
            </w:r>
            <w:r w:rsidRPr="009C47CC">
              <w:rPr>
                <w:rFonts w:ascii="宋体" w:hAnsi="宋体"/>
                <w:spacing w:val="6"/>
                <w:sz w:val="24"/>
              </w:rPr>
              <w:t>≤</w:t>
            </w:r>
            <w:r w:rsidRPr="001B3EC0">
              <w:rPr>
                <w:spacing w:val="6"/>
                <w:sz w:val="24"/>
              </w:rPr>
              <w:t>65dB(A)</w:t>
            </w:r>
            <w:r w:rsidRPr="001B3EC0">
              <w:rPr>
                <w:rFonts w:hAnsi="宋体"/>
                <w:spacing w:val="6"/>
                <w:sz w:val="24"/>
              </w:rPr>
              <w:t>，夜间（</w:t>
            </w:r>
            <w:r w:rsidRPr="001B3EC0">
              <w:rPr>
                <w:spacing w:val="6"/>
                <w:sz w:val="24"/>
              </w:rPr>
              <w:t>22:00-6:00</w:t>
            </w:r>
            <w:r w:rsidRPr="001B3EC0">
              <w:rPr>
                <w:rFonts w:hAnsi="宋体"/>
                <w:spacing w:val="6"/>
                <w:sz w:val="24"/>
              </w:rPr>
              <w:t>）</w:t>
            </w:r>
            <w:r w:rsidRPr="009C47CC">
              <w:rPr>
                <w:rFonts w:ascii="宋体" w:hAnsi="宋体"/>
                <w:spacing w:val="6"/>
                <w:sz w:val="24"/>
              </w:rPr>
              <w:t>≤</w:t>
            </w:r>
            <w:r w:rsidRPr="001B3EC0">
              <w:rPr>
                <w:spacing w:val="6"/>
                <w:sz w:val="24"/>
              </w:rPr>
              <w:t>55dB(A)</w:t>
            </w:r>
            <w:r w:rsidRPr="001B3EC0">
              <w:rPr>
                <w:rFonts w:hAnsi="宋体"/>
                <w:spacing w:val="6"/>
                <w:sz w:val="24"/>
              </w:rPr>
              <w:t>。</w:t>
            </w:r>
          </w:p>
        </w:tc>
      </w:tr>
      <w:tr w:rsidR="00040CDD" w:rsidRPr="001B3EC0" w:rsidTr="00C008EB">
        <w:trPr>
          <w:trHeight w:val="13692"/>
          <w:jc w:val="center"/>
        </w:trPr>
        <w:tc>
          <w:tcPr>
            <w:tcW w:w="8933" w:type="dxa"/>
            <w:gridSpan w:val="3"/>
            <w:tcBorders>
              <w:bottom w:val="single" w:sz="4" w:space="0" w:color="auto"/>
            </w:tcBorders>
            <w:vAlign w:val="center"/>
          </w:tcPr>
          <w:p w:rsidR="00040CDD" w:rsidRPr="001B3EC0" w:rsidRDefault="00040CDD">
            <w:pPr>
              <w:spacing w:line="360" w:lineRule="auto"/>
              <w:ind w:firstLineChars="200" w:firstLine="480"/>
              <w:rPr>
                <w:sz w:val="24"/>
              </w:rPr>
            </w:pPr>
            <w:r w:rsidRPr="001B3EC0">
              <w:rPr>
                <w:rFonts w:hAnsi="宋体"/>
                <w:sz w:val="24"/>
              </w:rPr>
              <w:lastRenderedPageBreak/>
              <w:t>项目建设地所在区域属于太湖流域三级保护区，且属于</w:t>
            </w:r>
            <w:r w:rsidRPr="001B3EC0">
              <w:rPr>
                <w:sz w:val="24"/>
              </w:rPr>
              <w:t>“</w:t>
            </w:r>
            <w:r w:rsidRPr="001B3EC0">
              <w:rPr>
                <w:rFonts w:hAnsi="宋体"/>
                <w:sz w:val="24"/>
              </w:rPr>
              <w:t>双控区</w:t>
            </w:r>
            <w:r w:rsidRPr="001B3EC0">
              <w:rPr>
                <w:sz w:val="24"/>
              </w:rPr>
              <w:t>”</w:t>
            </w:r>
            <w:r w:rsidRPr="001B3EC0">
              <w:rPr>
                <w:rFonts w:hAnsi="宋体"/>
                <w:sz w:val="24"/>
              </w:rPr>
              <w:t>。根据江苏省环境保护厅《江苏省建设项目主要污染物排放总量平衡方案审核管理办法》（苏环办</w:t>
            </w:r>
            <w:r w:rsidRPr="001B3EC0">
              <w:rPr>
                <w:sz w:val="24"/>
              </w:rPr>
              <w:t>[2011]71</w:t>
            </w:r>
            <w:r w:rsidRPr="001B3EC0">
              <w:rPr>
                <w:rFonts w:hAnsi="宋体"/>
                <w:sz w:val="24"/>
              </w:rPr>
              <w:t>号）的要求，结合项目排污特征，确定总量控制因子为：</w:t>
            </w:r>
          </w:p>
          <w:p w:rsidR="00040CDD" w:rsidRPr="001B3EC0" w:rsidRDefault="00040CDD">
            <w:pPr>
              <w:spacing w:line="360" w:lineRule="auto"/>
              <w:ind w:firstLineChars="200" w:firstLine="480"/>
              <w:rPr>
                <w:sz w:val="24"/>
              </w:rPr>
            </w:pPr>
            <w:r w:rsidRPr="001B3EC0">
              <w:rPr>
                <w:rFonts w:hAnsi="宋体"/>
                <w:sz w:val="24"/>
              </w:rPr>
              <w:t>废气：</w:t>
            </w:r>
            <w:r>
              <w:rPr>
                <w:rFonts w:hAnsi="宋体" w:hint="eastAsia"/>
                <w:sz w:val="24"/>
              </w:rPr>
              <w:t>颗粒物</w:t>
            </w:r>
            <w:r>
              <w:rPr>
                <w:rFonts w:hAnsi="宋体"/>
                <w:sz w:val="24"/>
              </w:rPr>
              <w:t>；</w:t>
            </w:r>
          </w:p>
          <w:p w:rsidR="00040CDD" w:rsidRPr="001B3EC0" w:rsidRDefault="00040CDD">
            <w:pPr>
              <w:spacing w:line="360" w:lineRule="auto"/>
              <w:ind w:firstLineChars="200" w:firstLine="480"/>
              <w:rPr>
                <w:sz w:val="24"/>
              </w:rPr>
            </w:pPr>
            <w:r w:rsidRPr="001B3EC0">
              <w:rPr>
                <w:rFonts w:hAnsi="宋体"/>
                <w:sz w:val="24"/>
              </w:rPr>
              <w:t>废水：</w:t>
            </w:r>
            <w:r w:rsidRPr="001B3EC0">
              <w:rPr>
                <w:sz w:val="24"/>
              </w:rPr>
              <w:t>COD</w:t>
            </w:r>
            <w:r w:rsidRPr="001B3EC0">
              <w:rPr>
                <w:rFonts w:hAnsi="宋体"/>
                <w:sz w:val="24"/>
              </w:rPr>
              <w:t>、氨氮、</w:t>
            </w:r>
            <w:r w:rsidRPr="001B3EC0">
              <w:rPr>
                <w:sz w:val="24"/>
              </w:rPr>
              <w:t>TP</w:t>
            </w:r>
            <w:r w:rsidRPr="001B3EC0">
              <w:rPr>
                <w:rFonts w:hAnsi="宋体"/>
                <w:sz w:val="24"/>
              </w:rPr>
              <w:t>；</w:t>
            </w:r>
            <w:r w:rsidRPr="001B3EC0">
              <w:rPr>
                <w:sz w:val="24"/>
              </w:rPr>
              <w:t>SS(</w:t>
            </w:r>
            <w:r w:rsidRPr="001B3EC0">
              <w:rPr>
                <w:rFonts w:hAnsi="宋体"/>
                <w:sz w:val="24"/>
              </w:rPr>
              <w:t>特征因子</w:t>
            </w:r>
            <w:r w:rsidRPr="001B3EC0">
              <w:rPr>
                <w:sz w:val="24"/>
              </w:rPr>
              <w:t>)</w:t>
            </w:r>
            <w:r w:rsidRPr="001B3EC0">
              <w:rPr>
                <w:rFonts w:hAnsi="宋体"/>
                <w:sz w:val="24"/>
              </w:rPr>
              <w:t>；</w:t>
            </w:r>
          </w:p>
          <w:p w:rsidR="00040CDD" w:rsidRPr="001B3EC0" w:rsidRDefault="00040CDD">
            <w:pPr>
              <w:spacing w:line="360" w:lineRule="auto"/>
              <w:ind w:firstLine="480"/>
              <w:rPr>
                <w:sz w:val="24"/>
              </w:rPr>
            </w:pPr>
            <w:r w:rsidRPr="001B3EC0">
              <w:rPr>
                <w:rFonts w:hAnsi="宋体"/>
                <w:sz w:val="24"/>
              </w:rPr>
              <w:t>固废：各种固体废物。</w:t>
            </w:r>
          </w:p>
          <w:p w:rsidR="00040CDD" w:rsidRPr="001B3EC0" w:rsidRDefault="00040CDD">
            <w:pPr>
              <w:spacing w:line="360" w:lineRule="auto"/>
              <w:ind w:firstLineChars="200" w:firstLine="480"/>
              <w:rPr>
                <w:sz w:val="24"/>
              </w:rPr>
            </w:pPr>
            <w:r w:rsidRPr="001B3EC0">
              <w:rPr>
                <w:rFonts w:hAnsi="宋体"/>
                <w:sz w:val="24"/>
              </w:rPr>
              <w:t>建设项目污染物排放总量指标见表</w:t>
            </w:r>
            <w:r>
              <w:rPr>
                <w:rFonts w:hint="eastAsia"/>
                <w:sz w:val="24"/>
              </w:rPr>
              <w:t>18</w:t>
            </w:r>
            <w:r w:rsidRPr="001B3EC0">
              <w:rPr>
                <w:rFonts w:hAnsi="宋体"/>
                <w:sz w:val="24"/>
              </w:rPr>
              <w:t>。</w:t>
            </w:r>
          </w:p>
          <w:p w:rsidR="00040CDD" w:rsidRPr="001B3EC0" w:rsidRDefault="00040CDD">
            <w:pPr>
              <w:spacing w:line="360" w:lineRule="auto"/>
              <w:jc w:val="center"/>
              <w:rPr>
                <w:sz w:val="24"/>
              </w:rPr>
            </w:pPr>
            <w:r w:rsidRPr="001B3EC0">
              <w:rPr>
                <w:rFonts w:hAnsi="宋体"/>
                <w:sz w:val="24"/>
              </w:rPr>
              <w:t>表</w:t>
            </w:r>
            <w:r>
              <w:rPr>
                <w:rFonts w:hint="eastAsia"/>
                <w:sz w:val="24"/>
              </w:rPr>
              <w:t>18</w:t>
            </w:r>
            <w:r w:rsidRPr="001B3EC0">
              <w:rPr>
                <w:sz w:val="24"/>
              </w:rPr>
              <w:t xml:space="preserve">      </w:t>
            </w:r>
            <w:r w:rsidRPr="001B3EC0">
              <w:rPr>
                <w:rFonts w:hAnsi="宋体"/>
                <w:sz w:val="24"/>
              </w:rPr>
              <w:t>建设项目污染物排放总量指标（单位</w:t>
            </w:r>
            <w:r w:rsidRPr="001B3EC0">
              <w:rPr>
                <w:sz w:val="24"/>
              </w:rPr>
              <w:t>t/a</w:t>
            </w:r>
            <w:r w:rsidRPr="001B3EC0">
              <w:rPr>
                <w:rFonts w:hAnsi="宋体"/>
                <w:sz w:val="24"/>
              </w:rPr>
              <w:t>）</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CellMar>
                <w:left w:w="30" w:type="dxa"/>
                <w:right w:w="30" w:type="dxa"/>
              </w:tblCellMar>
              <w:tblLook w:val="04A0"/>
            </w:tblPr>
            <w:tblGrid>
              <w:gridCol w:w="568"/>
              <w:gridCol w:w="1418"/>
              <w:gridCol w:w="850"/>
              <w:gridCol w:w="851"/>
              <w:gridCol w:w="992"/>
              <w:gridCol w:w="709"/>
              <w:gridCol w:w="938"/>
              <w:gridCol w:w="728"/>
              <w:gridCol w:w="743"/>
              <w:gridCol w:w="708"/>
            </w:tblGrid>
            <w:tr w:rsidR="00040CDD" w:rsidRPr="00A53DDE" w:rsidTr="00040CDD">
              <w:trPr>
                <w:trHeight w:val="340"/>
                <w:jc w:val="center"/>
              </w:trPr>
              <w:tc>
                <w:tcPr>
                  <w:tcW w:w="1986" w:type="dxa"/>
                  <w:gridSpan w:val="2"/>
                  <w:vMerge w:val="restart"/>
                  <w:vAlign w:val="center"/>
                </w:tcPr>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污染物名称</w:t>
                  </w:r>
                </w:p>
              </w:tc>
              <w:tc>
                <w:tcPr>
                  <w:tcW w:w="1701" w:type="dxa"/>
                  <w:gridSpan w:val="2"/>
                  <w:vAlign w:val="center"/>
                </w:tcPr>
                <w:p w:rsidR="00040CDD" w:rsidRPr="00EF4139" w:rsidRDefault="00E7667F" w:rsidP="00040CDD">
                  <w:pPr>
                    <w:autoSpaceDE w:val="0"/>
                    <w:autoSpaceDN w:val="0"/>
                    <w:adjustRightInd w:val="0"/>
                    <w:snapToGrid w:val="0"/>
                    <w:jc w:val="center"/>
                    <w:rPr>
                      <w:color w:val="000000"/>
                      <w:szCs w:val="21"/>
                    </w:rPr>
                  </w:pPr>
                  <w:r>
                    <w:rPr>
                      <w:rFonts w:hAnsi="宋体" w:hint="eastAsia"/>
                      <w:color w:val="000000"/>
                      <w:szCs w:val="21"/>
                    </w:rPr>
                    <w:t>改</w:t>
                  </w:r>
                  <w:r w:rsidR="00040CDD" w:rsidRPr="00EF4139">
                    <w:rPr>
                      <w:rFonts w:hAnsi="宋体"/>
                      <w:color w:val="000000"/>
                      <w:szCs w:val="21"/>
                    </w:rPr>
                    <w:t>建前</w:t>
                  </w:r>
                </w:p>
              </w:tc>
              <w:tc>
                <w:tcPr>
                  <w:tcW w:w="992" w:type="dxa"/>
                  <w:vMerge w:val="restart"/>
                  <w:vAlign w:val="center"/>
                </w:tcPr>
                <w:p w:rsidR="00040CDD" w:rsidRPr="00EF4139" w:rsidRDefault="004E6744" w:rsidP="00040CDD">
                  <w:pPr>
                    <w:autoSpaceDE w:val="0"/>
                    <w:autoSpaceDN w:val="0"/>
                    <w:adjustRightInd w:val="0"/>
                    <w:snapToGrid w:val="0"/>
                    <w:jc w:val="center"/>
                    <w:rPr>
                      <w:color w:val="000000"/>
                      <w:szCs w:val="21"/>
                    </w:rPr>
                  </w:pPr>
                  <w:r>
                    <w:rPr>
                      <w:rFonts w:hAnsi="宋体" w:hint="eastAsia"/>
                      <w:color w:val="000000"/>
                      <w:szCs w:val="21"/>
                    </w:rPr>
                    <w:t>改</w:t>
                  </w:r>
                  <w:r w:rsidR="00040CDD" w:rsidRPr="00EF4139">
                    <w:rPr>
                      <w:rFonts w:hAnsi="宋体"/>
                      <w:color w:val="000000"/>
                      <w:szCs w:val="21"/>
                    </w:rPr>
                    <w:t>建工程</w:t>
                  </w:r>
                </w:p>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排放量</w:t>
                  </w:r>
                </w:p>
              </w:tc>
              <w:tc>
                <w:tcPr>
                  <w:tcW w:w="3118" w:type="dxa"/>
                  <w:gridSpan w:val="4"/>
                  <w:vAlign w:val="center"/>
                </w:tcPr>
                <w:p w:rsidR="00040CDD" w:rsidRPr="00EF4139" w:rsidRDefault="00E7667F" w:rsidP="00040CDD">
                  <w:pPr>
                    <w:autoSpaceDE w:val="0"/>
                    <w:autoSpaceDN w:val="0"/>
                    <w:adjustRightInd w:val="0"/>
                    <w:snapToGrid w:val="0"/>
                    <w:jc w:val="center"/>
                    <w:rPr>
                      <w:color w:val="000000"/>
                      <w:szCs w:val="21"/>
                    </w:rPr>
                  </w:pPr>
                  <w:r>
                    <w:rPr>
                      <w:rFonts w:hAnsi="宋体" w:hint="eastAsia"/>
                      <w:color w:val="000000"/>
                      <w:szCs w:val="21"/>
                    </w:rPr>
                    <w:t>改</w:t>
                  </w:r>
                  <w:r w:rsidR="00040CDD" w:rsidRPr="00EF4139">
                    <w:rPr>
                      <w:rFonts w:hAnsi="宋体"/>
                      <w:color w:val="000000"/>
                      <w:szCs w:val="21"/>
                    </w:rPr>
                    <w:t>建后</w:t>
                  </w:r>
                  <w:r w:rsidR="00040CDD" w:rsidRPr="00EF4139">
                    <w:rPr>
                      <w:color w:val="000000"/>
                      <w:szCs w:val="21"/>
                    </w:rPr>
                    <w:t>(</w:t>
                  </w:r>
                  <w:r w:rsidR="00040CDD">
                    <w:rPr>
                      <w:rFonts w:hAnsi="宋体" w:hint="eastAsia"/>
                      <w:color w:val="000000"/>
                      <w:szCs w:val="21"/>
                    </w:rPr>
                    <w:t>全厂</w:t>
                  </w:r>
                  <w:r w:rsidR="00040CDD" w:rsidRPr="00EF4139">
                    <w:rPr>
                      <w:color w:val="000000"/>
                      <w:szCs w:val="21"/>
                    </w:rPr>
                    <w:t>)</w:t>
                  </w:r>
                </w:p>
              </w:tc>
              <w:tc>
                <w:tcPr>
                  <w:tcW w:w="708" w:type="dxa"/>
                  <w:vMerge w:val="restart"/>
                  <w:vAlign w:val="center"/>
                </w:tcPr>
                <w:p w:rsidR="00040CDD" w:rsidRPr="00EF4139" w:rsidRDefault="00AE5F0A" w:rsidP="00040CDD">
                  <w:pPr>
                    <w:autoSpaceDE w:val="0"/>
                    <w:autoSpaceDN w:val="0"/>
                    <w:adjustRightInd w:val="0"/>
                    <w:snapToGrid w:val="0"/>
                    <w:jc w:val="center"/>
                    <w:rPr>
                      <w:color w:val="000000"/>
                      <w:szCs w:val="21"/>
                    </w:rPr>
                  </w:pPr>
                  <w:r>
                    <w:rPr>
                      <w:rFonts w:hAnsi="宋体" w:hint="eastAsia"/>
                      <w:color w:val="000000"/>
                      <w:szCs w:val="21"/>
                    </w:rPr>
                    <w:t>改</w:t>
                  </w:r>
                  <w:r w:rsidR="00040CDD" w:rsidRPr="00EF4139">
                    <w:rPr>
                      <w:rFonts w:hAnsi="宋体"/>
                      <w:color w:val="000000"/>
                      <w:szCs w:val="21"/>
                    </w:rPr>
                    <w:t>建前后</w:t>
                  </w:r>
                </w:p>
                <w:p w:rsidR="00040CDD" w:rsidRPr="00A53DDE" w:rsidRDefault="00040CDD" w:rsidP="00040CDD">
                  <w:pPr>
                    <w:autoSpaceDE w:val="0"/>
                    <w:autoSpaceDN w:val="0"/>
                    <w:adjustRightInd w:val="0"/>
                    <w:snapToGrid w:val="0"/>
                    <w:jc w:val="center"/>
                    <w:rPr>
                      <w:b/>
                      <w:color w:val="000000"/>
                      <w:szCs w:val="21"/>
                    </w:rPr>
                  </w:pPr>
                  <w:r w:rsidRPr="00EF4139">
                    <w:rPr>
                      <w:rFonts w:hAnsi="宋体"/>
                      <w:color w:val="000000"/>
                      <w:szCs w:val="21"/>
                    </w:rPr>
                    <w:t>增减量</w:t>
                  </w:r>
                </w:p>
              </w:tc>
            </w:tr>
            <w:tr w:rsidR="00040CDD" w:rsidRPr="00A53DDE" w:rsidTr="00040CDD">
              <w:trPr>
                <w:trHeight w:val="340"/>
                <w:jc w:val="center"/>
              </w:trPr>
              <w:tc>
                <w:tcPr>
                  <w:tcW w:w="1986" w:type="dxa"/>
                  <w:gridSpan w:val="2"/>
                  <w:vMerge/>
                  <w:vAlign w:val="center"/>
                </w:tcPr>
                <w:p w:rsidR="00040CDD" w:rsidRPr="00EF4139" w:rsidRDefault="00040CDD" w:rsidP="00040CDD">
                  <w:pPr>
                    <w:autoSpaceDE w:val="0"/>
                    <w:autoSpaceDN w:val="0"/>
                    <w:adjustRightInd w:val="0"/>
                    <w:snapToGrid w:val="0"/>
                    <w:jc w:val="center"/>
                    <w:rPr>
                      <w:color w:val="000000"/>
                      <w:szCs w:val="21"/>
                    </w:rPr>
                  </w:pPr>
                </w:p>
              </w:tc>
              <w:tc>
                <w:tcPr>
                  <w:tcW w:w="850" w:type="dxa"/>
                  <w:vAlign w:val="center"/>
                </w:tcPr>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实际</w:t>
                  </w:r>
                </w:p>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排放量</w:t>
                  </w:r>
                </w:p>
              </w:tc>
              <w:tc>
                <w:tcPr>
                  <w:tcW w:w="851" w:type="dxa"/>
                  <w:vAlign w:val="center"/>
                </w:tcPr>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核定排</w:t>
                  </w:r>
                </w:p>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放总量</w:t>
                  </w:r>
                </w:p>
              </w:tc>
              <w:tc>
                <w:tcPr>
                  <w:tcW w:w="992" w:type="dxa"/>
                  <w:vMerge/>
                  <w:vAlign w:val="center"/>
                </w:tcPr>
                <w:p w:rsidR="00040CDD" w:rsidRPr="00EF4139" w:rsidRDefault="00040CDD" w:rsidP="00040CDD">
                  <w:pPr>
                    <w:autoSpaceDE w:val="0"/>
                    <w:autoSpaceDN w:val="0"/>
                    <w:adjustRightInd w:val="0"/>
                    <w:snapToGrid w:val="0"/>
                    <w:jc w:val="center"/>
                    <w:rPr>
                      <w:color w:val="000000"/>
                      <w:szCs w:val="21"/>
                    </w:rPr>
                  </w:pPr>
                </w:p>
              </w:tc>
              <w:tc>
                <w:tcPr>
                  <w:tcW w:w="709" w:type="dxa"/>
                  <w:vAlign w:val="center"/>
                </w:tcPr>
                <w:p w:rsidR="00040CDD" w:rsidRPr="00EF4139" w:rsidRDefault="00040CDD" w:rsidP="00040CDD">
                  <w:pPr>
                    <w:autoSpaceDE w:val="0"/>
                    <w:autoSpaceDN w:val="0"/>
                    <w:adjustRightInd w:val="0"/>
                    <w:snapToGrid w:val="0"/>
                    <w:jc w:val="center"/>
                    <w:rPr>
                      <w:rFonts w:hAnsi="宋体"/>
                      <w:color w:val="000000"/>
                      <w:szCs w:val="21"/>
                    </w:rPr>
                  </w:pPr>
                  <w:r w:rsidRPr="00870E16">
                    <w:rPr>
                      <w:bCs/>
                    </w:rPr>
                    <w:t>接管量</w:t>
                  </w:r>
                </w:p>
              </w:tc>
              <w:tc>
                <w:tcPr>
                  <w:tcW w:w="938" w:type="dxa"/>
                  <w:vAlign w:val="center"/>
                </w:tcPr>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以新带老</w:t>
                  </w:r>
                </w:p>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削减量</w:t>
                  </w:r>
                </w:p>
              </w:tc>
              <w:tc>
                <w:tcPr>
                  <w:tcW w:w="728" w:type="dxa"/>
                  <w:vAlign w:val="center"/>
                </w:tcPr>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预测排</w:t>
                  </w:r>
                </w:p>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放总量</w:t>
                  </w:r>
                </w:p>
              </w:tc>
              <w:tc>
                <w:tcPr>
                  <w:tcW w:w="743" w:type="dxa"/>
                  <w:vAlign w:val="center"/>
                </w:tcPr>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建议</w:t>
                  </w:r>
                </w:p>
                <w:p w:rsidR="00040CDD" w:rsidRPr="00EF4139" w:rsidRDefault="00040CDD" w:rsidP="00040CDD">
                  <w:pPr>
                    <w:autoSpaceDE w:val="0"/>
                    <w:autoSpaceDN w:val="0"/>
                    <w:adjustRightInd w:val="0"/>
                    <w:snapToGrid w:val="0"/>
                    <w:jc w:val="center"/>
                    <w:rPr>
                      <w:color w:val="000000"/>
                      <w:szCs w:val="21"/>
                    </w:rPr>
                  </w:pPr>
                  <w:r w:rsidRPr="00EF4139">
                    <w:rPr>
                      <w:rFonts w:hAnsi="宋体"/>
                      <w:color w:val="000000"/>
                      <w:szCs w:val="21"/>
                    </w:rPr>
                    <w:t>申请量</w:t>
                  </w:r>
                </w:p>
              </w:tc>
              <w:tc>
                <w:tcPr>
                  <w:tcW w:w="708" w:type="dxa"/>
                  <w:vMerge/>
                  <w:vAlign w:val="center"/>
                </w:tcPr>
                <w:p w:rsidR="00040CDD" w:rsidRPr="00A53DDE" w:rsidRDefault="00040CDD" w:rsidP="00040CDD">
                  <w:pPr>
                    <w:autoSpaceDE w:val="0"/>
                    <w:autoSpaceDN w:val="0"/>
                    <w:adjustRightInd w:val="0"/>
                    <w:snapToGrid w:val="0"/>
                    <w:jc w:val="center"/>
                    <w:rPr>
                      <w:b/>
                      <w:color w:val="000000"/>
                      <w:szCs w:val="21"/>
                    </w:rPr>
                  </w:pPr>
                </w:p>
              </w:tc>
            </w:tr>
            <w:tr w:rsidR="00040CDD" w:rsidRPr="00A53DDE" w:rsidTr="00040CDD">
              <w:trPr>
                <w:trHeight w:val="340"/>
                <w:jc w:val="center"/>
              </w:trPr>
              <w:tc>
                <w:tcPr>
                  <w:tcW w:w="568" w:type="dxa"/>
                  <w:vAlign w:val="center"/>
                </w:tcPr>
                <w:p w:rsidR="00040CDD" w:rsidRPr="00A53DDE" w:rsidRDefault="00040CDD" w:rsidP="00040CDD">
                  <w:pPr>
                    <w:autoSpaceDE w:val="0"/>
                    <w:autoSpaceDN w:val="0"/>
                    <w:adjustRightInd w:val="0"/>
                    <w:snapToGrid w:val="0"/>
                    <w:jc w:val="center"/>
                    <w:rPr>
                      <w:color w:val="000000"/>
                      <w:szCs w:val="21"/>
                    </w:rPr>
                  </w:pPr>
                  <w:r w:rsidRPr="00A53DDE">
                    <w:rPr>
                      <w:rFonts w:hAnsi="宋体"/>
                      <w:color w:val="000000"/>
                      <w:szCs w:val="21"/>
                    </w:rPr>
                    <w:t>废气</w:t>
                  </w:r>
                </w:p>
              </w:tc>
              <w:tc>
                <w:tcPr>
                  <w:tcW w:w="1418" w:type="dxa"/>
                  <w:vAlign w:val="center"/>
                </w:tcPr>
                <w:p w:rsidR="00040CDD" w:rsidRPr="00A53DDE" w:rsidRDefault="00040CDD" w:rsidP="00040CDD">
                  <w:pPr>
                    <w:adjustRightInd w:val="0"/>
                    <w:snapToGrid w:val="0"/>
                    <w:jc w:val="center"/>
                    <w:rPr>
                      <w:snapToGrid w:val="0"/>
                      <w:color w:val="000000"/>
                      <w:szCs w:val="21"/>
                    </w:rPr>
                  </w:pPr>
                  <w:r w:rsidRPr="00A53DDE">
                    <w:rPr>
                      <w:rFonts w:hAnsi="宋体"/>
                      <w:color w:val="000000"/>
                      <w:szCs w:val="21"/>
                    </w:rPr>
                    <w:t>颗粒物</w:t>
                  </w:r>
                </w:p>
              </w:tc>
              <w:tc>
                <w:tcPr>
                  <w:tcW w:w="850" w:type="dxa"/>
                  <w:vAlign w:val="center"/>
                </w:tcPr>
                <w:p w:rsidR="00040CDD" w:rsidRPr="00A53DDE" w:rsidRDefault="001A13C0" w:rsidP="00040CDD">
                  <w:pPr>
                    <w:jc w:val="center"/>
                    <w:rPr>
                      <w:bCs/>
                      <w:color w:val="000000"/>
                      <w:szCs w:val="21"/>
                    </w:rPr>
                  </w:pPr>
                  <w:r>
                    <w:rPr>
                      <w:rFonts w:hint="eastAsia"/>
                      <w:bCs/>
                      <w:color w:val="000000"/>
                      <w:szCs w:val="21"/>
                    </w:rPr>
                    <w:t>0</w:t>
                  </w:r>
                </w:p>
              </w:tc>
              <w:tc>
                <w:tcPr>
                  <w:tcW w:w="851" w:type="dxa"/>
                  <w:vAlign w:val="center"/>
                </w:tcPr>
                <w:p w:rsidR="00040CDD" w:rsidRPr="00A53DDE" w:rsidRDefault="001A13C0" w:rsidP="00040CDD">
                  <w:pPr>
                    <w:autoSpaceDE w:val="0"/>
                    <w:autoSpaceDN w:val="0"/>
                    <w:adjustRightInd w:val="0"/>
                    <w:snapToGrid w:val="0"/>
                    <w:jc w:val="center"/>
                    <w:rPr>
                      <w:color w:val="000000"/>
                      <w:szCs w:val="21"/>
                    </w:rPr>
                  </w:pPr>
                  <w:r>
                    <w:rPr>
                      <w:rFonts w:hint="eastAsia"/>
                      <w:color w:val="000000"/>
                      <w:szCs w:val="21"/>
                    </w:rPr>
                    <w:t>0</w:t>
                  </w:r>
                </w:p>
              </w:tc>
              <w:tc>
                <w:tcPr>
                  <w:tcW w:w="992" w:type="dxa"/>
                  <w:vAlign w:val="center"/>
                </w:tcPr>
                <w:p w:rsidR="00040CDD" w:rsidRPr="00A53DDE" w:rsidRDefault="004E6744" w:rsidP="00040CDD">
                  <w:pPr>
                    <w:jc w:val="center"/>
                    <w:rPr>
                      <w:color w:val="000000"/>
                      <w:szCs w:val="21"/>
                    </w:rPr>
                  </w:pPr>
                  <w:r>
                    <w:rPr>
                      <w:rFonts w:hint="eastAsia"/>
                      <w:color w:val="000000"/>
                      <w:szCs w:val="21"/>
                    </w:rPr>
                    <w:t>0.0087</w:t>
                  </w:r>
                </w:p>
              </w:tc>
              <w:tc>
                <w:tcPr>
                  <w:tcW w:w="709" w:type="dxa"/>
                  <w:vAlign w:val="center"/>
                </w:tcPr>
                <w:p w:rsidR="00040CDD" w:rsidRDefault="004E6744" w:rsidP="00040CDD">
                  <w:pPr>
                    <w:autoSpaceDE w:val="0"/>
                    <w:autoSpaceDN w:val="0"/>
                    <w:adjustRightInd w:val="0"/>
                    <w:snapToGrid w:val="0"/>
                    <w:jc w:val="center"/>
                    <w:rPr>
                      <w:color w:val="000000"/>
                      <w:szCs w:val="21"/>
                    </w:rPr>
                  </w:pPr>
                  <w:r>
                    <w:rPr>
                      <w:rFonts w:hint="eastAsia"/>
                      <w:color w:val="000000"/>
                      <w:szCs w:val="21"/>
                    </w:rPr>
                    <w:t>0</w:t>
                  </w:r>
                </w:p>
              </w:tc>
              <w:tc>
                <w:tcPr>
                  <w:tcW w:w="938" w:type="dxa"/>
                  <w:vAlign w:val="center"/>
                </w:tcPr>
                <w:p w:rsidR="00040CDD" w:rsidRPr="00A53DDE" w:rsidRDefault="004E6744" w:rsidP="00040CDD">
                  <w:pPr>
                    <w:autoSpaceDE w:val="0"/>
                    <w:autoSpaceDN w:val="0"/>
                    <w:adjustRightInd w:val="0"/>
                    <w:snapToGrid w:val="0"/>
                    <w:jc w:val="center"/>
                    <w:rPr>
                      <w:color w:val="000000"/>
                      <w:szCs w:val="21"/>
                    </w:rPr>
                  </w:pPr>
                  <w:r>
                    <w:rPr>
                      <w:rFonts w:hint="eastAsia"/>
                      <w:color w:val="000000"/>
                      <w:szCs w:val="21"/>
                    </w:rPr>
                    <w:t>0</w:t>
                  </w:r>
                </w:p>
              </w:tc>
              <w:tc>
                <w:tcPr>
                  <w:tcW w:w="728" w:type="dxa"/>
                  <w:vAlign w:val="center"/>
                </w:tcPr>
                <w:p w:rsidR="00040CDD" w:rsidRPr="00A53DDE" w:rsidRDefault="004E6744" w:rsidP="00040CDD">
                  <w:pPr>
                    <w:jc w:val="center"/>
                    <w:rPr>
                      <w:color w:val="000000"/>
                      <w:szCs w:val="21"/>
                    </w:rPr>
                  </w:pPr>
                  <w:r>
                    <w:rPr>
                      <w:rFonts w:hint="eastAsia"/>
                      <w:color w:val="000000"/>
                      <w:szCs w:val="21"/>
                    </w:rPr>
                    <w:t>0.0087</w:t>
                  </w:r>
                </w:p>
              </w:tc>
              <w:tc>
                <w:tcPr>
                  <w:tcW w:w="743" w:type="dxa"/>
                  <w:vAlign w:val="center"/>
                </w:tcPr>
                <w:p w:rsidR="00040CDD" w:rsidRPr="00A53DDE" w:rsidRDefault="004E6744" w:rsidP="00040CDD">
                  <w:pPr>
                    <w:jc w:val="center"/>
                    <w:rPr>
                      <w:color w:val="000000"/>
                      <w:szCs w:val="21"/>
                    </w:rPr>
                  </w:pPr>
                  <w:r>
                    <w:rPr>
                      <w:rFonts w:hint="eastAsia"/>
                      <w:color w:val="000000"/>
                      <w:szCs w:val="21"/>
                    </w:rPr>
                    <w:t>0.0087</w:t>
                  </w:r>
                </w:p>
              </w:tc>
              <w:tc>
                <w:tcPr>
                  <w:tcW w:w="708" w:type="dxa"/>
                  <w:vAlign w:val="center"/>
                </w:tcPr>
                <w:p w:rsidR="00040CDD" w:rsidRPr="00A53DDE" w:rsidRDefault="004E6744" w:rsidP="00040CDD">
                  <w:pPr>
                    <w:jc w:val="center"/>
                    <w:rPr>
                      <w:color w:val="000000"/>
                      <w:szCs w:val="21"/>
                    </w:rPr>
                  </w:pPr>
                  <w:r>
                    <w:rPr>
                      <w:rFonts w:hint="eastAsia"/>
                      <w:color w:val="000000"/>
                      <w:szCs w:val="21"/>
                    </w:rPr>
                    <w:t>0.0087</w:t>
                  </w:r>
                </w:p>
              </w:tc>
            </w:tr>
            <w:tr w:rsidR="001A13C0" w:rsidRPr="00A53DDE" w:rsidTr="00040CDD">
              <w:trPr>
                <w:trHeight w:val="340"/>
                <w:jc w:val="center"/>
              </w:trPr>
              <w:tc>
                <w:tcPr>
                  <w:tcW w:w="568" w:type="dxa"/>
                  <w:vMerge w:val="restart"/>
                  <w:vAlign w:val="center"/>
                </w:tcPr>
                <w:p w:rsidR="001A13C0" w:rsidRPr="00A53DDE" w:rsidRDefault="001A13C0" w:rsidP="00040CDD">
                  <w:pPr>
                    <w:autoSpaceDE w:val="0"/>
                    <w:autoSpaceDN w:val="0"/>
                    <w:adjustRightInd w:val="0"/>
                    <w:snapToGrid w:val="0"/>
                    <w:jc w:val="center"/>
                    <w:rPr>
                      <w:color w:val="000000"/>
                      <w:szCs w:val="21"/>
                    </w:rPr>
                  </w:pPr>
                  <w:r w:rsidRPr="00A53DDE">
                    <w:rPr>
                      <w:rFonts w:hAnsi="宋体"/>
                      <w:color w:val="000000"/>
                      <w:szCs w:val="21"/>
                    </w:rPr>
                    <w:t>废水</w:t>
                  </w:r>
                </w:p>
              </w:tc>
              <w:tc>
                <w:tcPr>
                  <w:tcW w:w="1418" w:type="dxa"/>
                  <w:vAlign w:val="center"/>
                </w:tcPr>
                <w:p w:rsidR="001A13C0" w:rsidRPr="00A53DDE" w:rsidRDefault="001A13C0" w:rsidP="00040CDD">
                  <w:pPr>
                    <w:autoSpaceDE w:val="0"/>
                    <w:autoSpaceDN w:val="0"/>
                    <w:adjustRightInd w:val="0"/>
                    <w:snapToGrid w:val="0"/>
                    <w:jc w:val="center"/>
                    <w:rPr>
                      <w:color w:val="000000"/>
                      <w:szCs w:val="21"/>
                    </w:rPr>
                  </w:pPr>
                  <w:r w:rsidRPr="00A53DDE">
                    <w:rPr>
                      <w:rFonts w:hAnsi="宋体"/>
                      <w:color w:val="000000"/>
                      <w:szCs w:val="21"/>
                    </w:rPr>
                    <w:t>废水量</w:t>
                  </w:r>
                </w:p>
              </w:tc>
              <w:tc>
                <w:tcPr>
                  <w:tcW w:w="850" w:type="dxa"/>
                  <w:vAlign w:val="center"/>
                </w:tcPr>
                <w:p w:rsidR="001A13C0" w:rsidRDefault="001A13C0">
                  <w:pPr>
                    <w:jc w:val="center"/>
                    <w:rPr>
                      <w:color w:val="000000"/>
                      <w:szCs w:val="21"/>
                    </w:rPr>
                  </w:pPr>
                  <w:r>
                    <w:rPr>
                      <w:color w:val="000000"/>
                      <w:szCs w:val="21"/>
                    </w:rPr>
                    <w:t>480</w:t>
                  </w:r>
                </w:p>
              </w:tc>
              <w:tc>
                <w:tcPr>
                  <w:tcW w:w="851" w:type="dxa"/>
                  <w:vAlign w:val="center"/>
                </w:tcPr>
                <w:p w:rsidR="001A13C0" w:rsidRDefault="001A13C0">
                  <w:pPr>
                    <w:jc w:val="center"/>
                    <w:rPr>
                      <w:color w:val="000000"/>
                      <w:szCs w:val="21"/>
                    </w:rPr>
                  </w:pPr>
                  <w:r>
                    <w:rPr>
                      <w:color w:val="000000"/>
                      <w:szCs w:val="21"/>
                    </w:rPr>
                    <w:t>480</w:t>
                  </w:r>
                </w:p>
              </w:tc>
              <w:tc>
                <w:tcPr>
                  <w:tcW w:w="992" w:type="dxa"/>
                  <w:vAlign w:val="center"/>
                </w:tcPr>
                <w:p w:rsidR="001A13C0" w:rsidRDefault="001A13C0">
                  <w:pPr>
                    <w:jc w:val="center"/>
                    <w:rPr>
                      <w:color w:val="000000"/>
                      <w:szCs w:val="21"/>
                    </w:rPr>
                  </w:pPr>
                  <w:r>
                    <w:rPr>
                      <w:color w:val="000000"/>
                      <w:szCs w:val="21"/>
                    </w:rPr>
                    <w:t>960</w:t>
                  </w:r>
                </w:p>
              </w:tc>
              <w:tc>
                <w:tcPr>
                  <w:tcW w:w="709" w:type="dxa"/>
                  <w:vAlign w:val="center"/>
                </w:tcPr>
                <w:p w:rsidR="001A13C0" w:rsidRDefault="001A13C0">
                  <w:pPr>
                    <w:jc w:val="center"/>
                    <w:rPr>
                      <w:color w:val="000000"/>
                      <w:szCs w:val="21"/>
                    </w:rPr>
                  </w:pPr>
                  <w:r>
                    <w:rPr>
                      <w:color w:val="000000"/>
                      <w:szCs w:val="21"/>
                    </w:rPr>
                    <w:t>960</w:t>
                  </w:r>
                </w:p>
              </w:tc>
              <w:tc>
                <w:tcPr>
                  <w:tcW w:w="938" w:type="dxa"/>
                  <w:vAlign w:val="center"/>
                </w:tcPr>
                <w:p w:rsidR="001A13C0" w:rsidRDefault="001A13C0">
                  <w:pPr>
                    <w:jc w:val="center"/>
                    <w:rPr>
                      <w:color w:val="000000"/>
                      <w:szCs w:val="21"/>
                    </w:rPr>
                  </w:pPr>
                  <w:r>
                    <w:rPr>
                      <w:color w:val="000000"/>
                      <w:szCs w:val="21"/>
                    </w:rPr>
                    <w:t>480</w:t>
                  </w:r>
                </w:p>
              </w:tc>
              <w:tc>
                <w:tcPr>
                  <w:tcW w:w="728" w:type="dxa"/>
                  <w:vAlign w:val="center"/>
                </w:tcPr>
                <w:p w:rsidR="001A13C0" w:rsidRDefault="001A13C0">
                  <w:pPr>
                    <w:jc w:val="center"/>
                    <w:rPr>
                      <w:color w:val="000000"/>
                      <w:szCs w:val="21"/>
                    </w:rPr>
                  </w:pPr>
                  <w:r>
                    <w:rPr>
                      <w:color w:val="000000"/>
                      <w:szCs w:val="21"/>
                    </w:rPr>
                    <w:t>960</w:t>
                  </w:r>
                </w:p>
              </w:tc>
              <w:tc>
                <w:tcPr>
                  <w:tcW w:w="743" w:type="dxa"/>
                  <w:vAlign w:val="center"/>
                </w:tcPr>
                <w:p w:rsidR="001A13C0" w:rsidRDefault="001A13C0">
                  <w:pPr>
                    <w:jc w:val="center"/>
                    <w:rPr>
                      <w:color w:val="000000"/>
                      <w:szCs w:val="21"/>
                    </w:rPr>
                  </w:pPr>
                  <w:r>
                    <w:rPr>
                      <w:color w:val="000000"/>
                      <w:szCs w:val="21"/>
                    </w:rPr>
                    <w:t>960</w:t>
                  </w:r>
                </w:p>
              </w:tc>
              <w:tc>
                <w:tcPr>
                  <w:tcW w:w="708" w:type="dxa"/>
                  <w:vAlign w:val="center"/>
                </w:tcPr>
                <w:p w:rsidR="001A13C0" w:rsidRDefault="001A13C0">
                  <w:pPr>
                    <w:jc w:val="center"/>
                    <w:rPr>
                      <w:color w:val="000000"/>
                      <w:szCs w:val="21"/>
                    </w:rPr>
                  </w:pPr>
                  <w:r>
                    <w:rPr>
                      <w:color w:val="000000"/>
                      <w:szCs w:val="21"/>
                    </w:rPr>
                    <w:t>480</w:t>
                  </w:r>
                </w:p>
              </w:tc>
            </w:tr>
            <w:tr w:rsidR="001A13C0" w:rsidRPr="00A53DDE" w:rsidTr="00040CDD">
              <w:trPr>
                <w:trHeight w:val="340"/>
                <w:jc w:val="center"/>
              </w:trPr>
              <w:tc>
                <w:tcPr>
                  <w:tcW w:w="568" w:type="dxa"/>
                  <w:vMerge/>
                  <w:vAlign w:val="center"/>
                </w:tcPr>
                <w:p w:rsidR="001A13C0" w:rsidRPr="00A53DDE" w:rsidRDefault="001A13C0" w:rsidP="00040CDD">
                  <w:pPr>
                    <w:autoSpaceDE w:val="0"/>
                    <w:autoSpaceDN w:val="0"/>
                    <w:adjustRightInd w:val="0"/>
                    <w:snapToGrid w:val="0"/>
                    <w:jc w:val="center"/>
                    <w:rPr>
                      <w:color w:val="000000"/>
                      <w:szCs w:val="21"/>
                    </w:rPr>
                  </w:pPr>
                </w:p>
              </w:tc>
              <w:tc>
                <w:tcPr>
                  <w:tcW w:w="1418" w:type="dxa"/>
                  <w:vAlign w:val="center"/>
                </w:tcPr>
                <w:p w:rsidR="001A13C0" w:rsidRPr="00A53DDE" w:rsidRDefault="001A13C0" w:rsidP="00040CDD">
                  <w:pPr>
                    <w:autoSpaceDE w:val="0"/>
                    <w:autoSpaceDN w:val="0"/>
                    <w:adjustRightInd w:val="0"/>
                    <w:snapToGrid w:val="0"/>
                    <w:jc w:val="center"/>
                    <w:rPr>
                      <w:color w:val="000000"/>
                      <w:szCs w:val="21"/>
                    </w:rPr>
                  </w:pPr>
                  <w:r w:rsidRPr="00A53DDE">
                    <w:rPr>
                      <w:color w:val="000000"/>
                      <w:szCs w:val="21"/>
                    </w:rPr>
                    <w:t>COD</w:t>
                  </w:r>
                </w:p>
              </w:tc>
              <w:tc>
                <w:tcPr>
                  <w:tcW w:w="850" w:type="dxa"/>
                  <w:vAlign w:val="center"/>
                </w:tcPr>
                <w:p w:rsidR="001A13C0" w:rsidRDefault="001A13C0">
                  <w:pPr>
                    <w:jc w:val="center"/>
                    <w:rPr>
                      <w:color w:val="000000"/>
                      <w:szCs w:val="21"/>
                    </w:rPr>
                  </w:pPr>
                  <w:r>
                    <w:rPr>
                      <w:color w:val="000000"/>
                      <w:szCs w:val="21"/>
                    </w:rPr>
                    <w:t>0.024</w:t>
                  </w:r>
                </w:p>
              </w:tc>
              <w:tc>
                <w:tcPr>
                  <w:tcW w:w="851" w:type="dxa"/>
                  <w:vAlign w:val="center"/>
                </w:tcPr>
                <w:p w:rsidR="001A13C0" w:rsidRDefault="001A13C0">
                  <w:pPr>
                    <w:jc w:val="center"/>
                    <w:rPr>
                      <w:color w:val="000000"/>
                      <w:szCs w:val="21"/>
                    </w:rPr>
                  </w:pPr>
                  <w:r>
                    <w:rPr>
                      <w:color w:val="000000"/>
                      <w:szCs w:val="21"/>
                    </w:rPr>
                    <w:t>0.024</w:t>
                  </w:r>
                </w:p>
              </w:tc>
              <w:tc>
                <w:tcPr>
                  <w:tcW w:w="992" w:type="dxa"/>
                  <w:vAlign w:val="center"/>
                </w:tcPr>
                <w:p w:rsidR="001A13C0" w:rsidRDefault="001A13C0">
                  <w:pPr>
                    <w:jc w:val="center"/>
                    <w:rPr>
                      <w:color w:val="000000"/>
                      <w:szCs w:val="21"/>
                    </w:rPr>
                  </w:pPr>
                  <w:r>
                    <w:rPr>
                      <w:color w:val="000000"/>
                      <w:szCs w:val="21"/>
                    </w:rPr>
                    <w:t>0.048</w:t>
                  </w:r>
                </w:p>
              </w:tc>
              <w:tc>
                <w:tcPr>
                  <w:tcW w:w="709" w:type="dxa"/>
                  <w:vAlign w:val="center"/>
                </w:tcPr>
                <w:p w:rsidR="001A13C0" w:rsidRDefault="001A13C0">
                  <w:pPr>
                    <w:jc w:val="center"/>
                    <w:rPr>
                      <w:color w:val="000000"/>
                      <w:szCs w:val="21"/>
                    </w:rPr>
                  </w:pPr>
                  <w:r>
                    <w:rPr>
                      <w:color w:val="000000"/>
                      <w:szCs w:val="21"/>
                    </w:rPr>
                    <w:t>0.384</w:t>
                  </w:r>
                </w:p>
              </w:tc>
              <w:tc>
                <w:tcPr>
                  <w:tcW w:w="938" w:type="dxa"/>
                  <w:vAlign w:val="center"/>
                </w:tcPr>
                <w:p w:rsidR="001A13C0" w:rsidRDefault="001A13C0">
                  <w:pPr>
                    <w:jc w:val="center"/>
                    <w:rPr>
                      <w:color w:val="000000"/>
                      <w:szCs w:val="21"/>
                    </w:rPr>
                  </w:pPr>
                  <w:r>
                    <w:rPr>
                      <w:color w:val="000000"/>
                      <w:szCs w:val="21"/>
                    </w:rPr>
                    <w:t>0.024</w:t>
                  </w:r>
                </w:p>
              </w:tc>
              <w:tc>
                <w:tcPr>
                  <w:tcW w:w="728" w:type="dxa"/>
                  <w:vAlign w:val="center"/>
                </w:tcPr>
                <w:p w:rsidR="001A13C0" w:rsidRDefault="001A13C0">
                  <w:pPr>
                    <w:jc w:val="center"/>
                    <w:rPr>
                      <w:color w:val="000000"/>
                      <w:szCs w:val="21"/>
                    </w:rPr>
                  </w:pPr>
                  <w:r>
                    <w:rPr>
                      <w:color w:val="000000"/>
                      <w:szCs w:val="21"/>
                    </w:rPr>
                    <w:t>0.048</w:t>
                  </w:r>
                </w:p>
              </w:tc>
              <w:tc>
                <w:tcPr>
                  <w:tcW w:w="743" w:type="dxa"/>
                  <w:vAlign w:val="center"/>
                </w:tcPr>
                <w:p w:rsidR="001A13C0" w:rsidRDefault="001A13C0">
                  <w:pPr>
                    <w:jc w:val="center"/>
                    <w:rPr>
                      <w:color w:val="000000"/>
                      <w:szCs w:val="21"/>
                    </w:rPr>
                  </w:pPr>
                  <w:r>
                    <w:rPr>
                      <w:color w:val="000000"/>
                      <w:szCs w:val="21"/>
                    </w:rPr>
                    <w:t>0.048</w:t>
                  </w:r>
                </w:p>
              </w:tc>
              <w:tc>
                <w:tcPr>
                  <w:tcW w:w="708" w:type="dxa"/>
                  <w:vAlign w:val="center"/>
                </w:tcPr>
                <w:p w:rsidR="001A13C0" w:rsidRDefault="001A13C0">
                  <w:pPr>
                    <w:jc w:val="center"/>
                    <w:rPr>
                      <w:color w:val="000000"/>
                      <w:szCs w:val="21"/>
                    </w:rPr>
                  </w:pPr>
                  <w:r>
                    <w:rPr>
                      <w:color w:val="000000"/>
                      <w:szCs w:val="21"/>
                    </w:rPr>
                    <w:t>0.024</w:t>
                  </w:r>
                </w:p>
              </w:tc>
            </w:tr>
            <w:tr w:rsidR="001A13C0" w:rsidRPr="00A53DDE" w:rsidTr="00040CDD">
              <w:trPr>
                <w:trHeight w:val="340"/>
                <w:jc w:val="center"/>
              </w:trPr>
              <w:tc>
                <w:tcPr>
                  <w:tcW w:w="568" w:type="dxa"/>
                  <w:vMerge/>
                  <w:vAlign w:val="center"/>
                </w:tcPr>
                <w:p w:rsidR="001A13C0" w:rsidRPr="00A53DDE" w:rsidRDefault="001A13C0" w:rsidP="00040CDD">
                  <w:pPr>
                    <w:autoSpaceDE w:val="0"/>
                    <w:autoSpaceDN w:val="0"/>
                    <w:adjustRightInd w:val="0"/>
                    <w:snapToGrid w:val="0"/>
                    <w:jc w:val="center"/>
                    <w:rPr>
                      <w:color w:val="000000"/>
                      <w:szCs w:val="21"/>
                    </w:rPr>
                  </w:pPr>
                </w:p>
              </w:tc>
              <w:tc>
                <w:tcPr>
                  <w:tcW w:w="1418" w:type="dxa"/>
                  <w:vAlign w:val="center"/>
                </w:tcPr>
                <w:p w:rsidR="001A13C0" w:rsidRPr="00A53DDE" w:rsidRDefault="001A13C0" w:rsidP="00040CDD">
                  <w:pPr>
                    <w:autoSpaceDE w:val="0"/>
                    <w:autoSpaceDN w:val="0"/>
                    <w:adjustRightInd w:val="0"/>
                    <w:snapToGrid w:val="0"/>
                    <w:jc w:val="center"/>
                    <w:rPr>
                      <w:color w:val="000000"/>
                      <w:szCs w:val="21"/>
                    </w:rPr>
                  </w:pPr>
                  <w:r w:rsidRPr="00A53DDE">
                    <w:rPr>
                      <w:color w:val="000000"/>
                      <w:szCs w:val="21"/>
                    </w:rPr>
                    <w:t>SS</w:t>
                  </w:r>
                </w:p>
              </w:tc>
              <w:tc>
                <w:tcPr>
                  <w:tcW w:w="850" w:type="dxa"/>
                  <w:vAlign w:val="center"/>
                </w:tcPr>
                <w:p w:rsidR="001A13C0" w:rsidRDefault="001A13C0">
                  <w:pPr>
                    <w:jc w:val="center"/>
                    <w:rPr>
                      <w:color w:val="000000"/>
                      <w:szCs w:val="21"/>
                    </w:rPr>
                  </w:pPr>
                  <w:r>
                    <w:rPr>
                      <w:color w:val="000000"/>
                      <w:szCs w:val="21"/>
                    </w:rPr>
                    <w:t>0.0048</w:t>
                  </w:r>
                </w:p>
              </w:tc>
              <w:tc>
                <w:tcPr>
                  <w:tcW w:w="851" w:type="dxa"/>
                  <w:vAlign w:val="center"/>
                </w:tcPr>
                <w:p w:rsidR="001A13C0" w:rsidRDefault="001A13C0">
                  <w:pPr>
                    <w:jc w:val="center"/>
                    <w:rPr>
                      <w:color w:val="000000"/>
                      <w:szCs w:val="21"/>
                    </w:rPr>
                  </w:pPr>
                  <w:r>
                    <w:rPr>
                      <w:color w:val="000000"/>
                      <w:szCs w:val="21"/>
                    </w:rPr>
                    <w:t>0.0048</w:t>
                  </w:r>
                </w:p>
              </w:tc>
              <w:tc>
                <w:tcPr>
                  <w:tcW w:w="992" w:type="dxa"/>
                  <w:vAlign w:val="center"/>
                </w:tcPr>
                <w:p w:rsidR="001A13C0" w:rsidRDefault="001A13C0">
                  <w:pPr>
                    <w:jc w:val="center"/>
                    <w:rPr>
                      <w:color w:val="000000"/>
                      <w:szCs w:val="21"/>
                    </w:rPr>
                  </w:pPr>
                  <w:r>
                    <w:rPr>
                      <w:color w:val="000000"/>
                      <w:szCs w:val="21"/>
                    </w:rPr>
                    <w:t>0.0096</w:t>
                  </w:r>
                </w:p>
              </w:tc>
              <w:tc>
                <w:tcPr>
                  <w:tcW w:w="709" w:type="dxa"/>
                  <w:vAlign w:val="center"/>
                </w:tcPr>
                <w:p w:rsidR="001A13C0" w:rsidRDefault="001A13C0">
                  <w:pPr>
                    <w:jc w:val="center"/>
                    <w:rPr>
                      <w:color w:val="000000"/>
                      <w:szCs w:val="21"/>
                    </w:rPr>
                  </w:pPr>
                  <w:r>
                    <w:rPr>
                      <w:color w:val="000000"/>
                      <w:szCs w:val="21"/>
                    </w:rPr>
                    <w:t>0.288</w:t>
                  </w:r>
                </w:p>
              </w:tc>
              <w:tc>
                <w:tcPr>
                  <w:tcW w:w="938" w:type="dxa"/>
                  <w:vAlign w:val="center"/>
                </w:tcPr>
                <w:p w:rsidR="001A13C0" w:rsidRDefault="001A13C0">
                  <w:pPr>
                    <w:jc w:val="center"/>
                    <w:rPr>
                      <w:color w:val="000000"/>
                      <w:szCs w:val="21"/>
                    </w:rPr>
                  </w:pPr>
                  <w:r>
                    <w:rPr>
                      <w:color w:val="000000"/>
                      <w:szCs w:val="21"/>
                    </w:rPr>
                    <w:t>0.0048</w:t>
                  </w:r>
                </w:p>
              </w:tc>
              <w:tc>
                <w:tcPr>
                  <w:tcW w:w="728" w:type="dxa"/>
                  <w:vAlign w:val="center"/>
                </w:tcPr>
                <w:p w:rsidR="001A13C0" w:rsidRDefault="001A13C0">
                  <w:pPr>
                    <w:jc w:val="center"/>
                    <w:rPr>
                      <w:color w:val="000000"/>
                      <w:szCs w:val="21"/>
                    </w:rPr>
                  </w:pPr>
                  <w:r>
                    <w:rPr>
                      <w:color w:val="000000"/>
                      <w:szCs w:val="21"/>
                    </w:rPr>
                    <w:t>0.0096</w:t>
                  </w:r>
                </w:p>
              </w:tc>
              <w:tc>
                <w:tcPr>
                  <w:tcW w:w="743" w:type="dxa"/>
                  <w:vAlign w:val="center"/>
                </w:tcPr>
                <w:p w:rsidR="001A13C0" w:rsidRDefault="001A13C0">
                  <w:pPr>
                    <w:jc w:val="center"/>
                    <w:rPr>
                      <w:color w:val="000000"/>
                      <w:szCs w:val="21"/>
                    </w:rPr>
                  </w:pPr>
                  <w:r>
                    <w:rPr>
                      <w:color w:val="000000"/>
                      <w:szCs w:val="21"/>
                    </w:rPr>
                    <w:t>0.0096</w:t>
                  </w:r>
                </w:p>
              </w:tc>
              <w:tc>
                <w:tcPr>
                  <w:tcW w:w="708" w:type="dxa"/>
                  <w:vAlign w:val="center"/>
                </w:tcPr>
                <w:p w:rsidR="001A13C0" w:rsidRDefault="001A13C0">
                  <w:pPr>
                    <w:jc w:val="center"/>
                    <w:rPr>
                      <w:color w:val="000000"/>
                      <w:szCs w:val="21"/>
                    </w:rPr>
                  </w:pPr>
                  <w:r>
                    <w:rPr>
                      <w:color w:val="000000"/>
                      <w:szCs w:val="21"/>
                    </w:rPr>
                    <w:t>0.0048</w:t>
                  </w:r>
                </w:p>
              </w:tc>
            </w:tr>
            <w:tr w:rsidR="001A13C0" w:rsidRPr="00A53DDE" w:rsidTr="00040CDD">
              <w:trPr>
                <w:trHeight w:val="340"/>
                <w:jc w:val="center"/>
              </w:trPr>
              <w:tc>
                <w:tcPr>
                  <w:tcW w:w="568" w:type="dxa"/>
                  <w:vMerge/>
                  <w:vAlign w:val="center"/>
                </w:tcPr>
                <w:p w:rsidR="001A13C0" w:rsidRPr="00A53DDE" w:rsidRDefault="001A13C0" w:rsidP="00040CDD">
                  <w:pPr>
                    <w:autoSpaceDE w:val="0"/>
                    <w:autoSpaceDN w:val="0"/>
                    <w:adjustRightInd w:val="0"/>
                    <w:snapToGrid w:val="0"/>
                    <w:jc w:val="center"/>
                    <w:rPr>
                      <w:color w:val="000000"/>
                      <w:szCs w:val="21"/>
                    </w:rPr>
                  </w:pPr>
                </w:p>
              </w:tc>
              <w:tc>
                <w:tcPr>
                  <w:tcW w:w="1418" w:type="dxa"/>
                  <w:vAlign w:val="center"/>
                </w:tcPr>
                <w:p w:rsidR="001A13C0" w:rsidRPr="00A53DDE" w:rsidRDefault="001A13C0" w:rsidP="00040CDD">
                  <w:pPr>
                    <w:autoSpaceDE w:val="0"/>
                    <w:autoSpaceDN w:val="0"/>
                    <w:adjustRightInd w:val="0"/>
                    <w:snapToGrid w:val="0"/>
                    <w:jc w:val="center"/>
                    <w:rPr>
                      <w:color w:val="000000"/>
                      <w:szCs w:val="21"/>
                    </w:rPr>
                  </w:pPr>
                  <w:r w:rsidRPr="00A53DDE">
                    <w:rPr>
                      <w:rFonts w:hAnsi="宋体"/>
                      <w:color w:val="000000"/>
                      <w:szCs w:val="21"/>
                    </w:rPr>
                    <w:t>氨氮</w:t>
                  </w:r>
                </w:p>
              </w:tc>
              <w:tc>
                <w:tcPr>
                  <w:tcW w:w="850" w:type="dxa"/>
                  <w:vAlign w:val="center"/>
                </w:tcPr>
                <w:p w:rsidR="001A13C0" w:rsidRDefault="001A13C0">
                  <w:pPr>
                    <w:jc w:val="center"/>
                    <w:rPr>
                      <w:color w:val="000000"/>
                      <w:szCs w:val="21"/>
                    </w:rPr>
                  </w:pPr>
                  <w:r>
                    <w:rPr>
                      <w:color w:val="000000"/>
                      <w:szCs w:val="21"/>
                    </w:rPr>
                    <w:t>0.0024</w:t>
                  </w:r>
                </w:p>
              </w:tc>
              <w:tc>
                <w:tcPr>
                  <w:tcW w:w="851" w:type="dxa"/>
                  <w:vAlign w:val="center"/>
                </w:tcPr>
                <w:p w:rsidR="001A13C0" w:rsidRDefault="001A13C0">
                  <w:pPr>
                    <w:jc w:val="center"/>
                    <w:rPr>
                      <w:color w:val="000000"/>
                      <w:szCs w:val="21"/>
                    </w:rPr>
                  </w:pPr>
                  <w:r>
                    <w:rPr>
                      <w:color w:val="000000"/>
                      <w:szCs w:val="21"/>
                    </w:rPr>
                    <w:t>0.0024</w:t>
                  </w:r>
                </w:p>
              </w:tc>
              <w:tc>
                <w:tcPr>
                  <w:tcW w:w="992" w:type="dxa"/>
                  <w:vAlign w:val="center"/>
                </w:tcPr>
                <w:p w:rsidR="001A13C0" w:rsidRDefault="001A13C0">
                  <w:pPr>
                    <w:jc w:val="center"/>
                    <w:rPr>
                      <w:color w:val="000000"/>
                      <w:szCs w:val="21"/>
                    </w:rPr>
                  </w:pPr>
                  <w:r>
                    <w:rPr>
                      <w:color w:val="000000"/>
                      <w:szCs w:val="21"/>
                    </w:rPr>
                    <w:t>0.0048</w:t>
                  </w:r>
                </w:p>
              </w:tc>
              <w:tc>
                <w:tcPr>
                  <w:tcW w:w="709" w:type="dxa"/>
                  <w:vAlign w:val="center"/>
                </w:tcPr>
                <w:p w:rsidR="001A13C0" w:rsidRDefault="001A13C0">
                  <w:pPr>
                    <w:jc w:val="center"/>
                    <w:rPr>
                      <w:color w:val="000000"/>
                      <w:szCs w:val="21"/>
                    </w:rPr>
                  </w:pPr>
                  <w:r>
                    <w:rPr>
                      <w:color w:val="000000"/>
                      <w:szCs w:val="21"/>
                    </w:rPr>
                    <w:t>0.0288</w:t>
                  </w:r>
                </w:p>
              </w:tc>
              <w:tc>
                <w:tcPr>
                  <w:tcW w:w="938" w:type="dxa"/>
                  <w:vAlign w:val="center"/>
                </w:tcPr>
                <w:p w:rsidR="001A13C0" w:rsidRDefault="001A13C0">
                  <w:pPr>
                    <w:jc w:val="center"/>
                    <w:rPr>
                      <w:color w:val="000000"/>
                      <w:szCs w:val="21"/>
                    </w:rPr>
                  </w:pPr>
                  <w:r>
                    <w:rPr>
                      <w:color w:val="000000"/>
                      <w:szCs w:val="21"/>
                    </w:rPr>
                    <w:t>0.0024</w:t>
                  </w:r>
                </w:p>
              </w:tc>
              <w:tc>
                <w:tcPr>
                  <w:tcW w:w="728" w:type="dxa"/>
                  <w:vAlign w:val="center"/>
                </w:tcPr>
                <w:p w:rsidR="001A13C0" w:rsidRDefault="001A13C0">
                  <w:pPr>
                    <w:jc w:val="center"/>
                    <w:rPr>
                      <w:color w:val="000000"/>
                      <w:szCs w:val="21"/>
                    </w:rPr>
                  </w:pPr>
                  <w:r>
                    <w:rPr>
                      <w:color w:val="000000"/>
                      <w:szCs w:val="21"/>
                    </w:rPr>
                    <w:t>0.0048</w:t>
                  </w:r>
                </w:p>
              </w:tc>
              <w:tc>
                <w:tcPr>
                  <w:tcW w:w="743" w:type="dxa"/>
                  <w:vAlign w:val="center"/>
                </w:tcPr>
                <w:p w:rsidR="001A13C0" w:rsidRDefault="001A13C0">
                  <w:pPr>
                    <w:jc w:val="center"/>
                    <w:rPr>
                      <w:color w:val="000000"/>
                      <w:szCs w:val="21"/>
                    </w:rPr>
                  </w:pPr>
                  <w:r>
                    <w:rPr>
                      <w:color w:val="000000"/>
                      <w:szCs w:val="21"/>
                    </w:rPr>
                    <w:t>0.0048</w:t>
                  </w:r>
                </w:p>
              </w:tc>
              <w:tc>
                <w:tcPr>
                  <w:tcW w:w="708" w:type="dxa"/>
                  <w:vAlign w:val="center"/>
                </w:tcPr>
                <w:p w:rsidR="001A13C0" w:rsidRDefault="001A13C0">
                  <w:pPr>
                    <w:jc w:val="center"/>
                    <w:rPr>
                      <w:color w:val="000000"/>
                      <w:szCs w:val="21"/>
                    </w:rPr>
                  </w:pPr>
                  <w:r>
                    <w:rPr>
                      <w:color w:val="000000"/>
                      <w:szCs w:val="21"/>
                    </w:rPr>
                    <w:t>0.0024</w:t>
                  </w:r>
                </w:p>
              </w:tc>
            </w:tr>
            <w:tr w:rsidR="001A13C0" w:rsidRPr="00A53DDE" w:rsidTr="00040CDD">
              <w:trPr>
                <w:trHeight w:val="340"/>
                <w:jc w:val="center"/>
              </w:trPr>
              <w:tc>
                <w:tcPr>
                  <w:tcW w:w="568" w:type="dxa"/>
                  <w:vMerge/>
                  <w:vAlign w:val="center"/>
                </w:tcPr>
                <w:p w:rsidR="001A13C0" w:rsidRPr="00A53DDE" w:rsidRDefault="001A13C0" w:rsidP="00040CDD">
                  <w:pPr>
                    <w:autoSpaceDE w:val="0"/>
                    <w:autoSpaceDN w:val="0"/>
                    <w:adjustRightInd w:val="0"/>
                    <w:snapToGrid w:val="0"/>
                    <w:jc w:val="center"/>
                    <w:rPr>
                      <w:color w:val="000000"/>
                      <w:szCs w:val="21"/>
                    </w:rPr>
                  </w:pPr>
                </w:p>
              </w:tc>
              <w:tc>
                <w:tcPr>
                  <w:tcW w:w="1418" w:type="dxa"/>
                  <w:vAlign w:val="center"/>
                </w:tcPr>
                <w:p w:rsidR="001A13C0" w:rsidRPr="00A53DDE" w:rsidRDefault="001A13C0" w:rsidP="00040CDD">
                  <w:pPr>
                    <w:autoSpaceDE w:val="0"/>
                    <w:autoSpaceDN w:val="0"/>
                    <w:adjustRightInd w:val="0"/>
                    <w:snapToGrid w:val="0"/>
                    <w:jc w:val="center"/>
                    <w:rPr>
                      <w:color w:val="000000"/>
                      <w:szCs w:val="21"/>
                    </w:rPr>
                  </w:pPr>
                  <w:r w:rsidRPr="00A53DDE">
                    <w:rPr>
                      <w:color w:val="000000"/>
                      <w:szCs w:val="21"/>
                    </w:rPr>
                    <w:t>TP</w:t>
                  </w:r>
                </w:p>
              </w:tc>
              <w:tc>
                <w:tcPr>
                  <w:tcW w:w="850" w:type="dxa"/>
                  <w:vAlign w:val="center"/>
                </w:tcPr>
                <w:p w:rsidR="001A13C0" w:rsidRDefault="001A13C0">
                  <w:pPr>
                    <w:jc w:val="center"/>
                    <w:rPr>
                      <w:color w:val="000000"/>
                      <w:szCs w:val="21"/>
                    </w:rPr>
                  </w:pPr>
                  <w:r>
                    <w:rPr>
                      <w:color w:val="000000"/>
                      <w:szCs w:val="21"/>
                    </w:rPr>
                    <w:t xml:space="preserve">0.0002 </w:t>
                  </w:r>
                </w:p>
              </w:tc>
              <w:tc>
                <w:tcPr>
                  <w:tcW w:w="851" w:type="dxa"/>
                  <w:vAlign w:val="center"/>
                </w:tcPr>
                <w:p w:rsidR="001A13C0" w:rsidRDefault="001A13C0" w:rsidP="001A13C0">
                  <w:pPr>
                    <w:jc w:val="center"/>
                    <w:rPr>
                      <w:color w:val="000000"/>
                      <w:szCs w:val="21"/>
                    </w:rPr>
                  </w:pPr>
                  <w:r>
                    <w:rPr>
                      <w:color w:val="000000"/>
                      <w:szCs w:val="21"/>
                    </w:rPr>
                    <w:t>0.0002</w:t>
                  </w:r>
                </w:p>
              </w:tc>
              <w:tc>
                <w:tcPr>
                  <w:tcW w:w="992" w:type="dxa"/>
                  <w:vAlign w:val="center"/>
                </w:tcPr>
                <w:p w:rsidR="001A13C0" w:rsidRDefault="001A13C0">
                  <w:pPr>
                    <w:jc w:val="center"/>
                    <w:rPr>
                      <w:color w:val="000000"/>
                      <w:szCs w:val="21"/>
                    </w:rPr>
                  </w:pPr>
                  <w:r>
                    <w:rPr>
                      <w:color w:val="000000"/>
                      <w:szCs w:val="21"/>
                    </w:rPr>
                    <w:t xml:space="preserve">0.0005 </w:t>
                  </w:r>
                </w:p>
              </w:tc>
              <w:tc>
                <w:tcPr>
                  <w:tcW w:w="709" w:type="dxa"/>
                  <w:vAlign w:val="center"/>
                </w:tcPr>
                <w:p w:rsidR="001A13C0" w:rsidRDefault="001A13C0">
                  <w:pPr>
                    <w:jc w:val="center"/>
                    <w:rPr>
                      <w:color w:val="000000"/>
                      <w:szCs w:val="21"/>
                    </w:rPr>
                  </w:pPr>
                  <w:r>
                    <w:rPr>
                      <w:color w:val="000000"/>
                      <w:szCs w:val="21"/>
                    </w:rPr>
                    <w:t xml:space="preserve">0.0038 </w:t>
                  </w:r>
                </w:p>
              </w:tc>
              <w:tc>
                <w:tcPr>
                  <w:tcW w:w="938" w:type="dxa"/>
                  <w:vAlign w:val="center"/>
                </w:tcPr>
                <w:p w:rsidR="001A13C0" w:rsidRDefault="001A13C0">
                  <w:pPr>
                    <w:jc w:val="center"/>
                    <w:rPr>
                      <w:color w:val="000000"/>
                      <w:szCs w:val="21"/>
                    </w:rPr>
                  </w:pPr>
                  <w:r>
                    <w:rPr>
                      <w:color w:val="000000"/>
                      <w:szCs w:val="21"/>
                    </w:rPr>
                    <w:t>0.0002</w:t>
                  </w:r>
                </w:p>
              </w:tc>
              <w:tc>
                <w:tcPr>
                  <w:tcW w:w="728" w:type="dxa"/>
                  <w:vAlign w:val="center"/>
                </w:tcPr>
                <w:p w:rsidR="001A13C0" w:rsidRDefault="001A13C0">
                  <w:pPr>
                    <w:jc w:val="center"/>
                    <w:rPr>
                      <w:color w:val="000000"/>
                      <w:szCs w:val="21"/>
                    </w:rPr>
                  </w:pPr>
                  <w:r>
                    <w:rPr>
                      <w:color w:val="000000"/>
                      <w:szCs w:val="21"/>
                    </w:rPr>
                    <w:t xml:space="preserve">0.0005 </w:t>
                  </w:r>
                </w:p>
              </w:tc>
              <w:tc>
                <w:tcPr>
                  <w:tcW w:w="743" w:type="dxa"/>
                  <w:vAlign w:val="center"/>
                </w:tcPr>
                <w:p w:rsidR="001A13C0" w:rsidRDefault="001A13C0">
                  <w:pPr>
                    <w:jc w:val="center"/>
                    <w:rPr>
                      <w:color w:val="000000"/>
                      <w:szCs w:val="21"/>
                    </w:rPr>
                  </w:pPr>
                  <w:r>
                    <w:rPr>
                      <w:color w:val="000000"/>
                      <w:szCs w:val="21"/>
                    </w:rPr>
                    <w:t xml:space="preserve">0.0005 </w:t>
                  </w:r>
                </w:p>
              </w:tc>
              <w:tc>
                <w:tcPr>
                  <w:tcW w:w="708" w:type="dxa"/>
                  <w:vAlign w:val="center"/>
                </w:tcPr>
                <w:p w:rsidR="001A13C0" w:rsidRDefault="001A13C0" w:rsidP="00DB4678">
                  <w:pPr>
                    <w:jc w:val="center"/>
                    <w:rPr>
                      <w:color w:val="000000"/>
                      <w:szCs w:val="21"/>
                    </w:rPr>
                  </w:pPr>
                  <w:r>
                    <w:rPr>
                      <w:color w:val="000000"/>
                      <w:szCs w:val="21"/>
                    </w:rPr>
                    <w:t>0.000</w:t>
                  </w:r>
                  <w:r w:rsidR="00DB4678">
                    <w:rPr>
                      <w:rFonts w:hint="eastAsia"/>
                      <w:color w:val="000000"/>
                      <w:szCs w:val="21"/>
                    </w:rPr>
                    <w:t>3</w:t>
                  </w:r>
                </w:p>
              </w:tc>
            </w:tr>
            <w:tr w:rsidR="00040CDD" w:rsidRPr="00A53DDE" w:rsidTr="00040CDD">
              <w:trPr>
                <w:trHeight w:val="340"/>
                <w:jc w:val="center"/>
              </w:trPr>
              <w:tc>
                <w:tcPr>
                  <w:tcW w:w="1986" w:type="dxa"/>
                  <w:gridSpan w:val="2"/>
                  <w:vAlign w:val="center"/>
                </w:tcPr>
                <w:p w:rsidR="00040CDD" w:rsidRPr="00A53DDE" w:rsidRDefault="00040CDD" w:rsidP="00040CDD">
                  <w:pPr>
                    <w:autoSpaceDE w:val="0"/>
                    <w:autoSpaceDN w:val="0"/>
                    <w:adjustRightInd w:val="0"/>
                    <w:snapToGrid w:val="0"/>
                    <w:jc w:val="center"/>
                    <w:rPr>
                      <w:color w:val="000000"/>
                      <w:szCs w:val="21"/>
                    </w:rPr>
                  </w:pPr>
                  <w:r w:rsidRPr="00A53DDE">
                    <w:rPr>
                      <w:rFonts w:hAnsi="宋体"/>
                      <w:color w:val="000000"/>
                      <w:szCs w:val="21"/>
                    </w:rPr>
                    <w:t>固废</w:t>
                  </w:r>
                </w:p>
              </w:tc>
              <w:tc>
                <w:tcPr>
                  <w:tcW w:w="850"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c>
                <w:tcPr>
                  <w:tcW w:w="851"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c>
                <w:tcPr>
                  <w:tcW w:w="992"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c>
                <w:tcPr>
                  <w:tcW w:w="709"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c>
                <w:tcPr>
                  <w:tcW w:w="938"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c>
                <w:tcPr>
                  <w:tcW w:w="728"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c>
                <w:tcPr>
                  <w:tcW w:w="743"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c>
                <w:tcPr>
                  <w:tcW w:w="708" w:type="dxa"/>
                  <w:vAlign w:val="center"/>
                </w:tcPr>
                <w:p w:rsidR="00040CDD" w:rsidRPr="00A53DDE" w:rsidRDefault="00040CDD" w:rsidP="00040CDD">
                  <w:pPr>
                    <w:autoSpaceDE w:val="0"/>
                    <w:autoSpaceDN w:val="0"/>
                    <w:adjustRightInd w:val="0"/>
                    <w:snapToGrid w:val="0"/>
                    <w:jc w:val="center"/>
                    <w:rPr>
                      <w:color w:val="000000"/>
                      <w:szCs w:val="21"/>
                    </w:rPr>
                  </w:pPr>
                  <w:r w:rsidRPr="00A53DDE">
                    <w:rPr>
                      <w:color w:val="000000"/>
                      <w:szCs w:val="21"/>
                    </w:rPr>
                    <w:t>0</w:t>
                  </w:r>
                </w:p>
              </w:tc>
            </w:tr>
          </w:tbl>
          <w:p w:rsidR="00040CDD" w:rsidRPr="00366E97" w:rsidRDefault="00040CDD" w:rsidP="00C008EB">
            <w:pPr>
              <w:pStyle w:val="BodyText21"/>
              <w:adjustRightInd/>
              <w:spacing w:line="360" w:lineRule="auto"/>
              <w:ind w:firstLineChars="200" w:firstLine="480"/>
              <w:textAlignment w:val="auto"/>
              <w:rPr>
                <w:rFonts w:ascii="Times New Roman" w:eastAsia="宋体"/>
                <w:szCs w:val="24"/>
              </w:rPr>
            </w:pPr>
            <w:r w:rsidRPr="00366E97">
              <w:rPr>
                <w:rFonts w:ascii="Times New Roman" w:eastAsia="宋体" w:hAnsi="宋体" w:hint="eastAsia"/>
                <w:szCs w:val="24"/>
              </w:rPr>
              <w:t>由上表可见，</w:t>
            </w:r>
            <w:r w:rsidR="001A13C0">
              <w:rPr>
                <w:rFonts w:ascii="Times New Roman" w:eastAsia="宋体" w:hAnsi="宋体" w:hint="eastAsia"/>
                <w:szCs w:val="24"/>
              </w:rPr>
              <w:t>改</w:t>
            </w:r>
            <w:r w:rsidRPr="00366E97">
              <w:rPr>
                <w:rFonts w:ascii="Times New Roman" w:eastAsia="宋体" w:hAnsi="宋体" w:hint="eastAsia"/>
                <w:szCs w:val="24"/>
              </w:rPr>
              <w:t>建后全厂废水排放量为</w:t>
            </w:r>
            <w:r w:rsidR="001A13C0">
              <w:rPr>
                <w:rFonts w:ascii="Times New Roman" w:eastAsia="宋体" w:hAnsi="宋体" w:hint="eastAsia"/>
                <w:szCs w:val="24"/>
              </w:rPr>
              <w:t>96</w:t>
            </w:r>
            <w:r>
              <w:rPr>
                <w:rFonts w:ascii="Times New Roman" w:eastAsia="宋体" w:hAnsi="宋体" w:hint="eastAsia"/>
                <w:szCs w:val="24"/>
              </w:rPr>
              <w:t>0</w:t>
            </w:r>
            <w:r w:rsidRPr="00366E97">
              <w:rPr>
                <w:rFonts w:ascii="Times New Roman" w:eastAsia="宋体" w:hAnsi="宋体" w:hint="eastAsia"/>
                <w:szCs w:val="24"/>
              </w:rPr>
              <w:t>t/a</w:t>
            </w:r>
            <w:r w:rsidRPr="00366E97">
              <w:rPr>
                <w:rFonts w:ascii="Times New Roman" w:eastAsia="宋体" w:hAnsi="宋体" w:hint="eastAsia"/>
                <w:szCs w:val="24"/>
              </w:rPr>
              <w:t>，</w:t>
            </w:r>
            <w:r w:rsidRPr="00040CDD">
              <w:rPr>
                <w:rFonts w:ascii="Times New Roman" w:eastAsia="宋体" w:hAnsi="宋体" w:hint="eastAsia"/>
                <w:szCs w:val="24"/>
              </w:rPr>
              <w:t>COD</w:t>
            </w:r>
            <w:r w:rsidRPr="00040CDD">
              <w:rPr>
                <w:rFonts w:ascii="Times New Roman" w:eastAsia="宋体" w:hAnsi="宋体" w:hint="eastAsia"/>
                <w:szCs w:val="24"/>
              </w:rPr>
              <w:t>、</w:t>
            </w:r>
            <w:r w:rsidRPr="00040CDD">
              <w:rPr>
                <w:rFonts w:ascii="Times New Roman" w:eastAsia="宋体" w:hAnsi="宋体" w:hint="eastAsia"/>
                <w:szCs w:val="24"/>
              </w:rPr>
              <w:t>SS</w:t>
            </w:r>
            <w:r w:rsidRPr="00040CDD">
              <w:rPr>
                <w:rFonts w:ascii="Times New Roman" w:eastAsia="宋体" w:hAnsi="宋体" w:hint="eastAsia"/>
                <w:szCs w:val="24"/>
              </w:rPr>
              <w:t>、氨氮、</w:t>
            </w:r>
            <w:r w:rsidRPr="00040CDD">
              <w:rPr>
                <w:rFonts w:ascii="Times New Roman" w:eastAsia="宋体" w:hAnsi="宋体" w:hint="eastAsia"/>
                <w:szCs w:val="24"/>
              </w:rPr>
              <w:t>TP</w:t>
            </w:r>
            <w:r w:rsidRPr="00040CDD">
              <w:rPr>
                <w:rFonts w:ascii="Times New Roman" w:eastAsia="宋体" w:hAnsi="宋体" w:hint="eastAsia"/>
                <w:szCs w:val="24"/>
              </w:rPr>
              <w:t>接管量分别为</w:t>
            </w:r>
            <w:r w:rsidRPr="00040CDD">
              <w:rPr>
                <w:rFonts w:ascii="Times New Roman" w:eastAsia="宋体" w:hAnsi="宋体" w:hint="eastAsia"/>
                <w:szCs w:val="24"/>
              </w:rPr>
              <w:t>0.</w:t>
            </w:r>
            <w:r w:rsidR="001A13C0">
              <w:rPr>
                <w:rFonts w:ascii="Times New Roman" w:eastAsia="宋体" w:hAnsi="宋体" w:hint="eastAsia"/>
                <w:szCs w:val="24"/>
              </w:rPr>
              <w:t>384</w:t>
            </w:r>
            <w:r w:rsidRPr="00040CDD">
              <w:rPr>
                <w:rFonts w:ascii="Times New Roman" w:eastAsia="宋体" w:hAnsi="宋体" w:hint="eastAsia"/>
                <w:szCs w:val="24"/>
              </w:rPr>
              <w:t>t/a</w:t>
            </w:r>
            <w:r w:rsidRPr="00040CDD">
              <w:rPr>
                <w:rFonts w:ascii="Times New Roman" w:eastAsia="宋体" w:hAnsi="宋体" w:hint="eastAsia"/>
                <w:szCs w:val="24"/>
              </w:rPr>
              <w:t>、</w:t>
            </w:r>
            <w:r w:rsidRPr="00040CDD">
              <w:rPr>
                <w:rFonts w:ascii="Times New Roman" w:eastAsia="宋体" w:hAnsi="宋体" w:hint="eastAsia"/>
                <w:szCs w:val="24"/>
              </w:rPr>
              <w:t>0.</w:t>
            </w:r>
            <w:r w:rsidR="001A13C0">
              <w:rPr>
                <w:rFonts w:ascii="Times New Roman" w:eastAsia="宋体" w:hAnsi="宋体" w:hint="eastAsia"/>
                <w:szCs w:val="24"/>
              </w:rPr>
              <w:t>288</w:t>
            </w:r>
            <w:r w:rsidRPr="00040CDD">
              <w:rPr>
                <w:rFonts w:ascii="Times New Roman" w:eastAsia="宋体" w:hAnsi="宋体" w:hint="eastAsia"/>
                <w:szCs w:val="24"/>
              </w:rPr>
              <w:t>t/a</w:t>
            </w:r>
            <w:r w:rsidRPr="00040CDD">
              <w:rPr>
                <w:rFonts w:ascii="Times New Roman" w:eastAsia="宋体" w:hAnsi="宋体" w:hint="eastAsia"/>
                <w:szCs w:val="24"/>
              </w:rPr>
              <w:t>、</w:t>
            </w:r>
            <w:r w:rsidRPr="00040CDD">
              <w:rPr>
                <w:rFonts w:ascii="Times New Roman" w:eastAsia="宋体" w:hAnsi="宋体" w:hint="eastAsia"/>
                <w:szCs w:val="24"/>
              </w:rPr>
              <w:t>0.0</w:t>
            </w:r>
            <w:r w:rsidR="001A13C0">
              <w:rPr>
                <w:rFonts w:ascii="Times New Roman" w:eastAsia="宋体" w:hAnsi="宋体" w:hint="eastAsia"/>
                <w:szCs w:val="24"/>
              </w:rPr>
              <w:t>288</w:t>
            </w:r>
            <w:r w:rsidRPr="00040CDD">
              <w:rPr>
                <w:rFonts w:ascii="Times New Roman" w:eastAsia="宋体" w:hAnsi="宋体" w:hint="eastAsia"/>
                <w:szCs w:val="24"/>
              </w:rPr>
              <w:t>t/a</w:t>
            </w:r>
            <w:r w:rsidRPr="00040CDD">
              <w:rPr>
                <w:rFonts w:ascii="Times New Roman" w:eastAsia="宋体" w:hAnsi="宋体" w:hint="eastAsia"/>
                <w:szCs w:val="24"/>
              </w:rPr>
              <w:t>、</w:t>
            </w:r>
            <w:r w:rsidRPr="00040CDD">
              <w:rPr>
                <w:rFonts w:ascii="Times New Roman" w:eastAsia="宋体" w:hAnsi="宋体" w:hint="eastAsia"/>
                <w:szCs w:val="24"/>
              </w:rPr>
              <w:t>0.00</w:t>
            </w:r>
            <w:r w:rsidR="001A13C0">
              <w:rPr>
                <w:rFonts w:ascii="Times New Roman" w:eastAsia="宋体" w:hAnsi="宋体" w:hint="eastAsia"/>
                <w:szCs w:val="24"/>
              </w:rPr>
              <w:t>38</w:t>
            </w:r>
            <w:r w:rsidRPr="00040CDD">
              <w:rPr>
                <w:rFonts w:ascii="Times New Roman" w:eastAsia="宋体" w:hAnsi="宋体" w:hint="eastAsia"/>
                <w:szCs w:val="24"/>
              </w:rPr>
              <w:t>t/a</w:t>
            </w:r>
            <w:r w:rsidRPr="00040CDD">
              <w:rPr>
                <w:rFonts w:ascii="Times New Roman" w:eastAsia="宋体" w:hAnsi="宋体" w:hint="eastAsia"/>
                <w:szCs w:val="24"/>
              </w:rPr>
              <w:t>。</w:t>
            </w:r>
            <w:r w:rsidRPr="00366E97">
              <w:rPr>
                <w:rFonts w:ascii="Times New Roman" w:eastAsia="宋体" w:hAnsi="宋体" w:hint="eastAsia"/>
                <w:szCs w:val="24"/>
              </w:rPr>
              <w:t>COD</w:t>
            </w:r>
            <w:r w:rsidRPr="00366E97">
              <w:rPr>
                <w:rFonts w:ascii="Times New Roman" w:eastAsia="宋体" w:hAnsi="宋体" w:hint="eastAsia"/>
                <w:szCs w:val="24"/>
              </w:rPr>
              <w:t>、氨氮、总磷排放总量分别</w:t>
            </w:r>
            <w:r w:rsidRPr="00477CD6">
              <w:rPr>
                <w:rFonts w:ascii="Times New Roman" w:eastAsia="宋体" w:hAnsi="宋体"/>
                <w:szCs w:val="24"/>
              </w:rPr>
              <w:t>为</w:t>
            </w:r>
            <w:r w:rsidRPr="00477CD6">
              <w:rPr>
                <w:rFonts w:ascii="Times New Roman" w:eastAsia="宋体"/>
                <w:szCs w:val="24"/>
              </w:rPr>
              <w:t>0.0</w:t>
            </w:r>
            <w:r w:rsidR="001A13C0">
              <w:rPr>
                <w:rFonts w:ascii="Times New Roman" w:eastAsia="宋体" w:hint="eastAsia"/>
                <w:szCs w:val="24"/>
              </w:rPr>
              <w:t>48</w:t>
            </w:r>
            <w:r w:rsidRPr="00477CD6">
              <w:rPr>
                <w:rFonts w:ascii="Times New Roman" w:eastAsia="宋体"/>
                <w:szCs w:val="24"/>
              </w:rPr>
              <w:t>t/a</w:t>
            </w:r>
            <w:r w:rsidRPr="00477CD6">
              <w:rPr>
                <w:rFonts w:ascii="Times New Roman" w:eastAsia="宋体" w:hAnsi="宋体"/>
                <w:szCs w:val="24"/>
              </w:rPr>
              <w:t>、</w:t>
            </w:r>
            <w:r w:rsidRPr="00477CD6">
              <w:rPr>
                <w:rFonts w:ascii="Times New Roman" w:eastAsia="宋体"/>
                <w:szCs w:val="24"/>
              </w:rPr>
              <w:t>0.00</w:t>
            </w:r>
            <w:r w:rsidR="001A13C0">
              <w:rPr>
                <w:rFonts w:ascii="Times New Roman" w:eastAsia="宋体" w:hint="eastAsia"/>
                <w:szCs w:val="24"/>
              </w:rPr>
              <w:t>48</w:t>
            </w:r>
            <w:r w:rsidRPr="00477CD6">
              <w:rPr>
                <w:rFonts w:ascii="Times New Roman" w:eastAsia="宋体"/>
                <w:szCs w:val="24"/>
              </w:rPr>
              <w:t>t/a</w:t>
            </w:r>
            <w:r w:rsidRPr="00477CD6">
              <w:rPr>
                <w:rFonts w:ascii="Times New Roman" w:eastAsia="宋体" w:hAnsi="宋体"/>
                <w:szCs w:val="24"/>
              </w:rPr>
              <w:t>、</w:t>
            </w:r>
            <w:r w:rsidRPr="00477CD6">
              <w:rPr>
                <w:rFonts w:ascii="Times New Roman" w:eastAsia="宋体"/>
                <w:szCs w:val="24"/>
              </w:rPr>
              <w:t>0.000</w:t>
            </w:r>
            <w:r w:rsidR="001A13C0">
              <w:rPr>
                <w:rFonts w:ascii="Times New Roman" w:eastAsia="宋体" w:hint="eastAsia"/>
                <w:szCs w:val="24"/>
              </w:rPr>
              <w:t>5</w:t>
            </w:r>
            <w:r w:rsidRPr="00477CD6">
              <w:rPr>
                <w:rFonts w:ascii="Times New Roman" w:eastAsia="宋体"/>
                <w:szCs w:val="24"/>
              </w:rPr>
              <w:t>t/a</w:t>
            </w:r>
            <w:r w:rsidRPr="00477CD6">
              <w:rPr>
                <w:rFonts w:ascii="Times New Roman" w:eastAsia="宋体" w:hAnsi="宋体"/>
                <w:szCs w:val="24"/>
              </w:rPr>
              <w:t>，较扩建前</w:t>
            </w:r>
            <w:r>
              <w:rPr>
                <w:rFonts w:ascii="Times New Roman" w:eastAsia="宋体" w:hAnsi="宋体"/>
                <w:szCs w:val="24"/>
              </w:rPr>
              <w:t>分别</w:t>
            </w:r>
            <w:r w:rsidRPr="00477CD6">
              <w:rPr>
                <w:rFonts w:ascii="Times New Roman" w:eastAsia="宋体" w:hAnsi="宋体"/>
                <w:szCs w:val="24"/>
              </w:rPr>
              <w:t>增加了</w:t>
            </w:r>
            <w:r w:rsidRPr="00477CD6">
              <w:rPr>
                <w:rFonts w:ascii="Times New Roman" w:eastAsia="宋体"/>
                <w:szCs w:val="24"/>
              </w:rPr>
              <w:t>0.024t/a</w:t>
            </w:r>
            <w:r w:rsidRPr="00477CD6">
              <w:rPr>
                <w:rFonts w:ascii="Times New Roman" w:eastAsia="宋体" w:hAnsi="宋体"/>
                <w:szCs w:val="24"/>
              </w:rPr>
              <w:t>、</w:t>
            </w:r>
            <w:r w:rsidRPr="00477CD6">
              <w:rPr>
                <w:rFonts w:ascii="Times New Roman" w:eastAsia="宋体"/>
                <w:szCs w:val="24"/>
              </w:rPr>
              <w:t>0.0024t/a</w:t>
            </w:r>
            <w:r w:rsidRPr="00477CD6">
              <w:rPr>
                <w:rFonts w:ascii="Times New Roman" w:eastAsia="宋体" w:hAnsi="宋体"/>
                <w:szCs w:val="24"/>
              </w:rPr>
              <w:t>、</w:t>
            </w:r>
            <w:r w:rsidRPr="00477CD6">
              <w:rPr>
                <w:rFonts w:ascii="Times New Roman" w:eastAsia="宋体"/>
                <w:szCs w:val="24"/>
              </w:rPr>
              <w:t>0.000</w:t>
            </w:r>
            <w:r w:rsidR="00DB4678">
              <w:rPr>
                <w:rFonts w:ascii="Times New Roman" w:eastAsia="宋体" w:hint="eastAsia"/>
                <w:szCs w:val="24"/>
              </w:rPr>
              <w:t>3</w:t>
            </w:r>
            <w:r w:rsidRPr="00477CD6">
              <w:rPr>
                <w:rFonts w:ascii="Times New Roman" w:eastAsia="宋体"/>
                <w:szCs w:val="24"/>
              </w:rPr>
              <w:t>t/a</w:t>
            </w:r>
            <w:r w:rsidRPr="00477CD6">
              <w:rPr>
                <w:rFonts w:ascii="Times New Roman" w:eastAsia="宋体" w:hAnsi="宋体"/>
                <w:szCs w:val="24"/>
              </w:rPr>
              <w:t>。</w:t>
            </w:r>
            <w:r w:rsidRPr="00366E97">
              <w:rPr>
                <w:rFonts w:ascii="Times New Roman" w:eastAsia="宋体" w:hAnsi="宋体"/>
                <w:szCs w:val="24"/>
              </w:rPr>
              <w:t>由于生活污水废水接入</w:t>
            </w:r>
            <w:r>
              <w:rPr>
                <w:rFonts w:ascii="Times New Roman" w:eastAsia="宋体" w:hAnsi="宋体"/>
              </w:rPr>
              <w:t>光大水务（江阴）有限公司澄西污水处理厂</w:t>
            </w:r>
            <w:r w:rsidRPr="00366E97">
              <w:rPr>
                <w:rFonts w:ascii="Times New Roman" w:eastAsia="宋体" w:hAnsi="宋体"/>
                <w:szCs w:val="24"/>
              </w:rPr>
              <w:t>集中处理，根据总量控制原则，</w:t>
            </w:r>
            <w:r w:rsidRPr="00C36669">
              <w:rPr>
                <w:rFonts w:cs="宋体" w:hint="eastAsia"/>
                <w:kern w:val="0"/>
              </w:rPr>
              <w:t>本</w:t>
            </w:r>
            <w:r w:rsidRPr="00D648B3">
              <w:rPr>
                <w:rFonts w:cs="宋体" w:hint="eastAsia"/>
                <w:kern w:val="0"/>
              </w:rPr>
              <w:t>项目新增水污染物排放总量指标</w:t>
            </w:r>
            <w:r w:rsidRPr="00366E97">
              <w:rPr>
                <w:rFonts w:ascii="Times New Roman" w:eastAsia="宋体" w:hAnsi="宋体"/>
                <w:szCs w:val="24"/>
              </w:rPr>
              <w:t>通过</w:t>
            </w:r>
            <w:r>
              <w:rPr>
                <w:rFonts w:hAnsi="宋体" w:hint="eastAsia"/>
              </w:rPr>
              <w:t>夏港街道</w:t>
            </w:r>
            <w:r w:rsidRPr="00366E97">
              <w:rPr>
                <w:rFonts w:ascii="Times New Roman" w:eastAsia="宋体" w:hAnsi="宋体"/>
                <w:szCs w:val="24"/>
              </w:rPr>
              <w:t>控源截污平衡；特征因子</w:t>
            </w:r>
            <w:r w:rsidRPr="00366E97">
              <w:rPr>
                <w:rFonts w:ascii="Times New Roman" w:eastAsia="宋体"/>
                <w:szCs w:val="24"/>
              </w:rPr>
              <w:t>SS</w:t>
            </w:r>
            <w:r w:rsidRPr="00366E97">
              <w:rPr>
                <w:rFonts w:ascii="Times New Roman" w:eastAsia="宋体" w:hAnsi="宋体"/>
                <w:szCs w:val="24"/>
              </w:rPr>
              <w:t>排放量</w:t>
            </w:r>
            <w:r w:rsidRPr="00366E97">
              <w:rPr>
                <w:rFonts w:ascii="Times New Roman" w:eastAsia="宋体" w:hAnsi="宋体" w:hint="eastAsia"/>
                <w:szCs w:val="24"/>
              </w:rPr>
              <w:t>为</w:t>
            </w:r>
            <w:r w:rsidRPr="00366E97">
              <w:rPr>
                <w:rFonts w:ascii="Times New Roman" w:eastAsia="宋体" w:hAnsi="宋体" w:hint="eastAsia"/>
                <w:szCs w:val="24"/>
              </w:rPr>
              <w:t>0.0</w:t>
            </w:r>
            <w:r w:rsidR="001A13C0">
              <w:rPr>
                <w:rFonts w:ascii="Times New Roman" w:eastAsia="宋体" w:hAnsi="宋体" w:hint="eastAsia"/>
                <w:szCs w:val="24"/>
              </w:rPr>
              <w:t>096</w:t>
            </w:r>
            <w:r w:rsidRPr="00366E97">
              <w:rPr>
                <w:rFonts w:ascii="Times New Roman" w:eastAsia="宋体" w:hAnsi="宋体" w:hint="eastAsia"/>
                <w:szCs w:val="24"/>
              </w:rPr>
              <w:t>t/a</w:t>
            </w:r>
            <w:r>
              <w:rPr>
                <w:rFonts w:ascii="Times New Roman" w:eastAsia="宋体" w:hAnsi="宋体" w:hint="eastAsia"/>
                <w:szCs w:val="24"/>
              </w:rPr>
              <w:t>较</w:t>
            </w:r>
            <w:r w:rsidR="001F38C9">
              <w:rPr>
                <w:rFonts w:ascii="Times New Roman" w:eastAsia="宋体" w:hAnsi="宋体" w:hint="eastAsia"/>
                <w:szCs w:val="24"/>
              </w:rPr>
              <w:t>改</w:t>
            </w:r>
            <w:r>
              <w:rPr>
                <w:rFonts w:ascii="Times New Roman" w:eastAsia="宋体" w:hAnsi="宋体" w:hint="eastAsia"/>
                <w:szCs w:val="24"/>
              </w:rPr>
              <w:t>建前增加了</w:t>
            </w:r>
            <w:r>
              <w:rPr>
                <w:rFonts w:ascii="Times New Roman" w:eastAsia="宋体" w:hAnsi="宋体" w:hint="eastAsia"/>
                <w:szCs w:val="24"/>
              </w:rPr>
              <w:t>0.0048</w:t>
            </w:r>
            <w:r w:rsidRPr="00366E97">
              <w:rPr>
                <w:rFonts w:ascii="Times New Roman" w:eastAsia="宋体" w:hAnsi="宋体" w:hint="eastAsia"/>
                <w:szCs w:val="24"/>
              </w:rPr>
              <w:t>t/a</w:t>
            </w:r>
            <w:r>
              <w:rPr>
                <w:rFonts w:ascii="Times New Roman" w:eastAsia="宋体" w:hAnsi="宋体" w:hint="eastAsia"/>
                <w:szCs w:val="24"/>
              </w:rPr>
              <w:t>，</w:t>
            </w:r>
            <w:r w:rsidRPr="00366E97">
              <w:rPr>
                <w:rFonts w:ascii="Times New Roman" w:eastAsia="宋体" w:hAnsi="宋体"/>
                <w:szCs w:val="24"/>
              </w:rPr>
              <w:t>作为该企业考核指标。</w:t>
            </w:r>
          </w:p>
          <w:p w:rsidR="00040CDD" w:rsidRPr="004E6744" w:rsidRDefault="004E6744" w:rsidP="00A0063A">
            <w:pPr>
              <w:pStyle w:val="BodyText21"/>
              <w:adjustRightInd/>
              <w:spacing w:line="360" w:lineRule="auto"/>
              <w:ind w:firstLineChars="200" w:firstLine="480"/>
              <w:textAlignment w:val="auto"/>
              <w:rPr>
                <w:rFonts w:ascii="Times New Roman" w:eastAsia="宋体"/>
                <w:szCs w:val="24"/>
              </w:rPr>
            </w:pPr>
            <w:r>
              <w:rPr>
                <w:rFonts w:ascii="Times New Roman" w:eastAsia="宋体" w:hAnsi="宋体" w:hint="eastAsia"/>
                <w:szCs w:val="24"/>
              </w:rPr>
              <w:t>改</w:t>
            </w:r>
            <w:r w:rsidR="00040CDD" w:rsidRPr="004E6744">
              <w:rPr>
                <w:rFonts w:ascii="Times New Roman" w:eastAsia="宋体" w:hAnsi="宋体" w:hint="eastAsia"/>
                <w:szCs w:val="24"/>
              </w:rPr>
              <w:t>建后全厂</w:t>
            </w:r>
            <w:r w:rsidR="00040CDD" w:rsidRPr="004E6744">
              <w:rPr>
                <w:rFonts w:ascii="Times New Roman" w:eastAsia="宋体" w:hAnsi="宋体"/>
                <w:szCs w:val="24"/>
              </w:rPr>
              <w:t>大气污染物颗粒物排放总量为</w:t>
            </w:r>
            <w:r w:rsidR="00040CDD" w:rsidRPr="004E6744">
              <w:rPr>
                <w:rFonts w:ascii="Times New Roman" w:eastAsia="宋体" w:hint="eastAsia"/>
                <w:szCs w:val="24"/>
              </w:rPr>
              <w:t>0.00</w:t>
            </w:r>
            <w:r w:rsidRPr="004E6744">
              <w:rPr>
                <w:rFonts w:ascii="Times New Roman" w:eastAsia="宋体" w:hint="eastAsia"/>
                <w:szCs w:val="24"/>
              </w:rPr>
              <w:t>8</w:t>
            </w:r>
            <w:r w:rsidR="00040CDD" w:rsidRPr="004E6744">
              <w:rPr>
                <w:rFonts w:ascii="Times New Roman" w:eastAsia="宋体" w:hint="eastAsia"/>
                <w:szCs w:val="24"/>
              </w:rPr>
              <w:t>7</w:t>
            </w:r>
            <w:r w:rsidR="00040CDD" w:rsidRPr="004E6744">
              <w:rPr>
                <w:rFonts w:ascii="Times New Roman" w:eastAsia="宋体"/>
                <w:szCs w:val="24"/>
              </w:rPr>
              <w:t>t/a</w:t>
            </w:r>
            <w:r w:rsidR="00040CDD" w:rsidRPr="004E6744">
              <w:rPr>
                <w:rFonts w:ascii="Times New Roman" w:eastAsia="宋体" w:hAnsi="宋体"/>
                <w:szCs w:val="24"/>
              </w:rPr>
              <w:t>，</w:t>
            </w:r>
            <w:r w:rsidR="00040CDD" w:rsidRPr="004E6744">
              <w:rPr>
                <w:rFonts w:hAnsi="宋体"/>
              </w:rPr>
              <w:t>在</w:t>
            </w:r>
            <w:r w:rsidR="00040CDD" w:rsidRPr="004E6744">
              <w:rPr>
                <w:rFonts w:hAnsi="宋体" w:hint="eastAsia"/>
              </w:rPr>
              <w:t>夏港街道</w:t>
            </w:r>
            <w:r w:rsidR="00040CDD" w:rsidRPr="004E6744">
              <w:rPr>
                <w:rFonts w:hAnsi="宋体"/>
              </w:rPr>
              <w:t>内平衡。</w:t>
            </w:r>
          </w:p>
          <w:p w:rsidR="00040CDD" w:rsidRPr="001B3EC0" w:rsidRDefault="00040CDD" w:rsidP="00A0063A">
            <w:pPr>
              <w:spacing w:line="360" w:lineRule="auto"/>
              <w:ind w:firstLineChars="200" w:firstLine="480"/>
              <w:rPr>
                <w:sz w:val="24"/>
              </w:rPr>
            </w:pPr>
            <w:r w:rsidRPr="00366E97">
              <w:rPr>
                <w:rFonts w:hAnsi="宋体"/>
                <w:sz w:val="24"/>
              </w:rPr>
              <w:t>固体废物的排放总量为零，符合总量控制的要求。</w:t>
            </w:r>
          </w:p>
        </w:tc>
      </w:tr>
    </w:tbl>
    <w:p w:rsidR="00551A57" w:rsidRPr="001B3EC0" w:rsidRDefault="0026756D">
      <w:pPr>
        <w:spacing w:line="360" w:lineRule="auto"/>
        <w:jc w:val="left"/>
        <w:rPr>
          <w:bCs/>
          <w:sz w:val="10"/>
        </w:rPr>
      </w:pPr>
      <w:r>
        <w:rPr>
          <w:b/>
          <w:noProof/>
        </w:rPr>
        <w:lastRenderedPageBreak/>
        <w:drawing>
          <wp:anchor distT="0" distB="0" distL="114300" distR="114300" simplePos="0" relativeHeight="251618304" behindDoc="0" locked="0" layoutInCell="1" allowOverlap="1">
            <wp:simplePos x="0" y="0"/>
            <wp:positionH relativeFrom="column">
              <wp:posOffset>4393565</wp:posOffset>
            </wp:positionH>
            <wp:positionV relativeFrom="paragraph">
              <wp:posOffset>-14234795</wp:posOffset>
            </wp:positionV>
            <wp:extent cx="635" cy="635"/>
            <wp:effectExtent l="635" t="635" r="0" b="0"/>
            <wp:wrapNone/>
            <wp:docPr id="3973" name="图片 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15"/>
                    <pic:cNvPicPr>
                      <a:picLocks noChangeAspect="1" noChangeArrowheads="1"/>
                    </pic:cNvPicPr>
                  </pic:nvPicPr>
                  <pic:blipFill>
                    <a:blip r:embed="rId13"/>
                    <a:srcRect/>
                    <a:stretch>
                      <a:fillRect/>
                    </a:stretch>
                  </pic:blipFill>
                  <pic:spPr bwMode="auto">
                    <a:xfrm>
                      <a:off x="0" y="0"/>
                      <a:ext cx="635" cy="635"/>
                    </a:xfrm>
                    <a:prstGeom prst="rect">
                      <a:avLst/>
                    </a:prstGeom>
                    <a:noFill/>
                    <a:ln w="9525">
                      <a:noFill/>
                      <a:miter lim="800000"/>
                      <a:headEnd/>
                      <a:tailEnd/>
                    </a:ln>
                  </pic:spPr>
                </pic:pic>
              </a:graphicData>
            </a:graphic>
          </wp:anchor>
        </w:drawing>
      </w:r>
      <w:r w:rsidR="00551A57" w:rsidRPr="001B3EC0">
        <w:rPr>
          <w:rFonts w:hAnsi="宋体"/>
          <w:b/>
          <w:sz w:val="24"/>
        </w:rPr>
        <w:t>建设项目工程分析</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7"/>
        <w:gridCol w:w="47"/>
      </w:tblGrid>
      <w:tr w:rsidR="00551A57" w:rsidRPr="001B3EC0" w:rsidTr="001A407B">
        <w:trPr>
          <w:gridAfter w:val="1"/>
          <w:wAfter w:w="47" w:type="dxa"/>
          <w:trHeight w:val="13177"/>
        </w:trPr>
        <w:tc>
          <w:tcPr>
            <w:tcW w:w="8987" w:type="dxa"/>
          </w:tcPr>
          <w:p w:rsidR="00551A57" w:rsidRPr="001B3EC0" w:rsidRDefault="00551A57">
            <w:pPr>
              <w:spacing w:line="360" w:lineRule="auto"/>
              <w:rPr>
                <w:sz w:val="24"/>
              </w:rPr>
            </w:pPr>
            <w:r w:rsidRPr="001B3EC0">
              <w:rPr>
                <w:rFonts w:hAnsi="宋体"/>
                <w:sz w:val="24"/>
              </w:rPr>
              <w:t>工艺流程简述：</w:t>
            </w:r>
          </w:p>
          <w:p w:rsidR="00551A57" w:rsidRPr="001B3EC0" w:rsidRDefault="00551A57">
            <w:pPr>
              <w:adjustRightInd w:val="0"/>
              <w:snapToGrid w:val="0"/>
              <w:spacing w:line="360" w:lineRule="auto"/>
            </w:pPr>
            <w:r w:rsidRPr="001B3EC0">
              <w:rPr>
                <w:rFonts w:hAnsi="宋体"/>
                <w:sz w:val="24"/>
              </w:rPr>
              <w:t>一、生产工艺</w:t>
            </w:r>
          </w:p>
          <w:p w:rsidR="00551A57" w:rsidRPr="001B3EC0" w:rsidRDefault="00551A57">
            <w:pPr>
              <w:pStyle w:val="5"/>
              <w:adjustRightInd w:val="0"/>
              <w:snapToGrid/>
              <w:ind w:firstLineChars="200" w:firstLine="480"/>
              <w:rPr>
                <w:rFonts w:ascii="Times New Roman" w:hAnsi="Times New Roman" w:cs="Times New Roman"/>
              </w:rPr>
            </w:pPr>
            <w:r w:rsidRPr="001B3EC0">
              <w:rPr>
                <w:rFonts w:ascii="Times New Roman" w:cs="Times New Roman"/>
              </w:rPr>
              <w:t>本项目主要从事</w:t>
            </w:r>
            <w:r w:rsidR="00477CD6">
              <w:rPr>
                <w:rFonts w:ascii="Times New Roman" w:cs="Times New Roman"/>
              </w:rPr>
              <w:t>定子铁芯、转子铁芯</w:t>
            </w:r>
            <w:r w:rsidR="00991FD0">
              <w:rPr>
                <w:rFonts w:ascii="Times New Roman" w:cs="Times New Roman"/>
              </w:rPr>
              <w:t>的生产</w:t>
            </w:r>
            <w:r w:rsidRPr="001B3EC0">
              <w:rPr>
                <w:rFonts w:ascii="Times New Roman" w:cs="Times New Roman"/>
              </w:rPr>
              <w:t>，具体工艺流程及产污环节见图</w:t>
            </w:r>
            <w:r w:rsidRPr="001B3EC0">
              <w:rPr>
                <w:rFonts w:ascii="Times New Roman" w:hAnsi="Times New Roman" w:cs="Times New Roman"/>
              </w:rPr>
              <w:t xml:space="preserve">1 </w:t>
            </w:r>
            <w:r w:rsidRPr="001B3EC0">
              <w:rPr>
                <w:rFonts w:ascii="Times New Roman" w:cs="Times New Roman"/>
              </w:rPr>
              <w:t>（其中</w:t>
            </w:r>
            <w:r w:rsidRPr="001B3EC0">
              <w:rPr>
                <w:rFonts w:ascii="Times New Roman" w:hAnsi="Times New Roman" w:cs="Times New Roman"/>
              </w:rPr>
              <w:t>S—</w:t>
            </w:r>
            <w:r w:rsidRPr="001B3EC0">
              <w:rPr>
                <w:rFonts w:ascii="Times New Roman" w:cs="Times New Roman"/>
              </w:rPr>
              <w:t>固废、</w:t>
            </w:r>
            <w:r w:rsidRPr="001B3EC0">
              <w:rPr>
                <w:rFonts w:ascii="Times New Roman" w:hAnsi="Times New Roman" w:cs="Times New Roman"/>
              </w:rPr>
              <w:t>N—</w:t>
            </w:r>
            <w:r w:rsidRPr="001B3EC0">
              <w:rPr>
                <w:rFonts w:ascii="Times New Roman" w:cs="Times New Roman"/>
              </w:rPr>
              <w:t>噪声、</w:t>
            </w:r>
            <w:r w:rsidRPr="001B3EC0">
              <w:rPr>
                <w:rFonts w:ascii="Times New Roman" w:hAnsi="Times New Roman" w:cs="Times New Roman"/>
              </w:rPr>
              <w:t>G—</w:t>
            </w:r>
            <w:r w:rsidRPr="001B3EC0">
              <w:rPr>
                <w:rFonts w:ascii="Times New Roman" w:cs="Times New Roman"/>
              </w:rPr>
              <w:t>废气）。</w:t>
            </w:r>
          </w:p>
          <w:p w:rsidR="00551A57" w:rsidRPr="001B3EC0" w:rsidRDefault="002A76DD">
            <w:pPr>
              <w:spacing w:line="360" w:lineRule="auto"/>
              <w:jc w:val="center"/>
              <w:rPr>
                <w:sz w:val="24"/>
              </w:rPr>
            </w:pPr>
            <w:r w:rsidRPr="002A76DD">
              <w:rPr>
                <w:rFonts w:hAnsi="宋体"/>
                <w:noProof/>
                <w:sz w:val="24"/>
              </w:rPr>
              <w:pict>
                <v:shape id="文本框 4070" o:spid="_x0000_s20455" type="#_x0000_t202" style="position:absolute;left:0;text-align:left;margin-left:209.7pt;margin-top:13.9pt;width:42pt;height:15.9pt;z-index:251619328" filled="f" stroked="f">
                  <v:textbox style="mso-next-textbox:#文本框 4070" inset="0,0,0,0">
                    <w:txbxContent>
                      <w:p w:rsidR="00CA6739" w:rsidRDefault="00CA6739" w:rsidP="00FA7118">
                        <w:pPr>
                          <w:jc w:val="center"/>
                          <w:rPr>
                            <w:szCs w:val="21"/>
                          </w:rPr>
                        </w:pPr>
                        <w:r>
                          <w:rPr>
                            <w:rFonts w:hint="eastAsia"/>
                            <w:szCs w:val="21"/>
                          </w:rPr>
                          <w:t>硅钢卷</w:t>
                        </w:r>
                      </w:p>
                    </w:txbxContent>
                  </v:textbox>
                </v:shape>
              </w:pict>
            </w:r>
            <w:r w:rsidRPr="002A76DD">
              <w:rPr>
                <w:b/>
                <w:noProof/>
              </w:rPr>
              <w:pict>
                <v:shape id="文本框 4100" o:spid="_x0000_s21510" type="#_x0000_t202" style="position:absolute;left:0;text-align:left;margin-left:296.2pt;margin-top:49.9pt;width:71.9pt;height:18.75pt;z-index:251663360" o:regroupid="7" filled="f" stroked="f">
                  <v:stroke endarrowwidth="narrow"/>
                  <v:textbox style="mso-next-textbox:#文本框 4100">
                    <w:txbxContent>
                      <w:p w:rsidR="00CA6739" w:rsidRDefault="00CA6739" w:rsidP="00FA7118">
                        <w:r>
                          <w:rPr>
                            <w:rFonts w:hint="eastAsia"/>
                          </w:rPr>
                          <w:t xml:space="preserve">S1 </w:t>
                        </w:r>
                        <w:r>
                          <w:rPr>
                            <w:rFonts w:hint="eastAsia"/>
                          </w:rPr>
                          <w:t>边角料</w:t>
                        </w:r>
                      </w:p>
                    </w:txbxContent>
                  </v:textbox>
                </v:shape>
              </w:pict>
            </w:r>
            <w:r w:rsidRPr="002A76DD">
              <w:rPr>
                <w:b/>
                <w:noProof/>
              </w:rPr>
              <w:pict>
                <v:line id="_x0000_s21513" style="position:absolute;left:0;text-align:left;z-index:251665408" from="267.85pt,58.95pt" to="293.35pt,58.95pt" o:regroupid="8">
                  <v:fill o:detectmouseclick="t"/>
                  <v:stroke endarrow="diamond" endarrowwidth="narrow" endarrowlength="long"/>
                </v:line>
              </w:pict>
            </w:r>
            <w:r w:rsidRPr="002A76DD">
              <w:rPr>
                <w:b/>
                <w:noProof/>
              </w:rPr>
              <w:pict>
                <v:line id="直线 26" o:spid="_x0000_s21512" style="position:absolute;left:0;text-align:left;z-index:251664384" from="267.85pt,68.6pt" to="296.2pt,68.7pt" o:regroupid="8">
                  <v:fill o:detectmouseclick="t"/>
                  <v:stroke endarrow="block" endarrowwidth="narrow"/>
                </v:line>
              </w:pict>
            </w:r>
            <w:r>
              <w:rPr>
                <w:noProof/>
                <w:sz w:val="24"/>
              </w:rPr>
              <w:pict>
                <v:line id="直线 4072" o:spid="_x0000_s21518" style="position:absolute;left:0;text-align:left;z-index:251666432" from="230.85pt,29.55pt" to="230.85pt,54.35pt" o:regroupid="9">
                  <v:stroke endarrow="block" endarrowwidth="narrow"/>
                </v:line>
              </w:pict>
            </w:r>
          </w:p>
          <w:p w:rsidR="00FD5A7A" w:rsidRPr="001B3EC0" w:rsidRDefault="00FD5A7A">
            <w:pPr>
              <w:pStyle w:val="BodyText21"/>
              <w:tabs>
                <w:tab w:val="left" w:pos="2700"/>
              </w:tabs>
              <w:adjustRightInd/>
              <w:spacing w:line="360" w:lineRule="auto"/>
              <w:jc w:val="center"/>
              <w:textAlignment w:val="auto"/>
              <w:rPr>
                <w:rFonts w:ascii="Times New Roman" w:eastAsia="宋体"/>
                <w:b/>
              </w:rPr>
            </w:pPr>
          </w:p>
          <w:p w:rsidR="00366E97" w:rsidRDefault="002A76DD">
            <w:pPr>
              <w:pStyle w:val="BodyText21"/>
              <w:tabs>
                <w:tab w:val="left" w:pos="2700"/>
              </w:tabs>
              <w:adjustRightInd/>
              <w:spacing w:line="360" w:lineRule="auto"/>
              <w:jc w:val="center"/>
              <w:textAlignment w:val="auto"/>
              <w:rPr>
                <w:rFonts w:ascii="Times New Roman" w:eastAsia="宋体"/>
                <w:b/>
              </w:rPr>
            </w:pPr>
            <w:r w:rsidRPr="002A76DD">
              <w:rPr>
                <w:rFonts w:hAnsi="宋体"/>
                <w:noProof/>
              </w:rPr>
              <w:pict>
                <v:shape id="文本框 4099" o:spid="_x0000_s21504" type="#_x0000_t202" style="position:absolute;left:0;text-align:left;margin-left:296.2pt;margin-top:17.75pt;width:118.25pt;height:18.75pt;z-index:251621376" filled="f" stroked="f">
                  <v:stroke endarrowwidth="narrow"/>
                  <v:textbox style="mso-next-textbox:#文本框 4099">
                    <w:txbxContent>
                      <w:p w:rsidR="00CA6739" w:rsidRDefault="00CA6739" w:rsidP="00FA7118">
                        <w:r>
                          <w:rPr>
                            <w:rFonts w:hint="eastAsia"/>
                          </w:rPr>
                          <w:t xml:space="preserve">N1 </w:t>
                        </w:r>
                        <w:r>
                          <w:rPr>
                            <w:rFonts w:hint="eastAsia"/>
                          </w:rPr>
                          <w:t>噪声、</w:t>
                        </w:r>
                        <w:r>
                          <w:rPr>
                            <w:rFonts w:hint="eastAsia"/>
                          </w:rPr>
                          <w:t>Z1</w:t>
                        </w:r>
                        <w:r>
                          <w:rPr>
                            <w:rFonts w:hint="eastAsia"/>
                          </w:rPr>
                          <w:t>振动</w:t>
                        </w:r>
                      </w:p>
                    </w:txbxContent>
                  </v:textbox>
                </v:shape>
              </w:pict>
            </w:r>
            <w:r w:rsidRPr="002A76DD">
              <w:rPr>
                <w:b/>
                <w:noProof/>
              </w:rPr>
              <w:pict>
                <v:shape id="文本框 4074" o:spid="_x0000_s21521" type="#_x0000_t202" style="position:absolute;left:0;text-align:left;margin-left:195.95pt;margin-top:12.95pt;width:71.9pt;height:20.25pt;z-index:251667456" o:regroupid="10" filled="f">
                  <v:textbox style="mso-next-textbox:#文本框 4074" inset="1mm,1mm,1mm,1mm">
                    <w:txbxContent>
                      <w:p w:rsidR="00CA6739" w:rsidRDefault="00CA6739" w:rsidP="00FA7118">
                        <w:pPr>
                          <w:jc w:val="center"/>
                          <w:rPr>
                            <w:szCs w:val="21"/>
                          </w:rPr>
                        </w:pPr>
                        <w:r>
                          <w:rPr>
                            <w:rFonts w:hint="eastAsia"/>
                            <w:szCs w:val="21"/>
                          </w:rPr>
                          <w:t>冲压</w:t>
                        </w:r>
                      </w:p>
                    </w:txbxContent>
                  </v:textbox>
                </v:shape>
              </w:pict>
            </w:r>
          </w:p>
          <w:p w:rsidR="00FD5A7A" w:rsidRPr="001B3EC0" w:rsidRDefault="002A76DD">
            <w:pPr>
              <w:pStyle w:val="BodyText21"/>
              <w:tabs>
                <w:tab w:val="left" w:pos="2700"/>
              </w:tabs>
              <w:adjustRightInd/>
              <w:spacing w:line="360" w:lineRule="auto"/>
              <w:jc w:val="center"/>
              <w:textAlignment w:val="auto"/>
              <w:rPr>
                <w:rFonts w:ascii="Times New Roman" w:eastAsia="宋体"/>
                <w:b/>
              </w:rPr>
            </w:pPr>
            <w:r w:rsidRPr="002A76DD">
              <w:rPr>
                <w:b/>
                <w:noProof/>
              </w:rPr>
              <w:pict>
                <v:shape id="_x0000_s21582" type="#_x0000_t32" style="position:absolute;left:0;text-align:left;margin-left:161.05pt;margin-top:12.5pt;width:34.9pt;height:20.6pt;flip:x;z-index:251670528" o:connectortype="straight">
                  <v:stroke endarrow="block" endarrowwidth="narrow"/>
                </v:shape>
              </w:pict>
            </w:r>
            <w:r>
              <w:rPr>
                <w:rFonts w:ascii="Times New Roman" w:eastAsia="宋体"/>
                <w:b/>
                <w:noProof/>
              </w:rPr>
              <w:pict>
                <v:shape id="_x0000_s21583" type="#_x0000_t32" style="position:absolute;left:0;text-align:left;margin-left:267.85pt;margin-top:12.5pt;width:34.85pt;height:20.6pt;z-index:251671552" o:connectortype="straight">
                  <v:stroke endarrow="block" endarrowwidth="narrow"/>
                </v:shape>
              </w:pict>
            </w:r>
          </w:p>
          <w:p w:rsidR="00FD5A7A" w:rsidRPr="001B3EC0" w:rsidRDefault="002A76DD">
            <w:pPr>
              <w:pStyle w:val="BodyText21"/>
              <w:tabs>
                <w:tab w:val="left" w:pos="2700"/>
              </w:tabs>
              <w:adjustRightInd/>
              <w:spacing w:line="360" w:lineRule="auto"/>
              <w:jc w:val="center"/>
              <w:textAlignment w:val="auto"/>
              <w:rPr>
                <w:rFonts w:ascii="Times New Roman" w:eastAsia="宋体"/>
                <w:b/>
              </w:rPr>
            </w:pPr>
            <w:r>
              <w:rPr>
                <w:rFonts w:ascii="Times New Roman" w:eastAsia="宋体"/>
                <w:b/>
                <w:noProof/>
              </w:rPr>
              <w:pict>
                <v:shape id="文本框 4182" o:spid="_x0000_s21527" type="#_x0000_t202" style="position:absolute;left:0;text-align:left;margin-left:267.85pt;margin-top:12.4pt;width:71.9pt;height:20.25pt;z-index:251669504" o:regroupid="10" filled="f" stroked="f">
                  <v:textbox style="mso-next-textbox:#文本框 4182" inset="1mm,1mm,1mm,1mm">
                    <w:txbxContent>
                      <w:p w:rsidR="00CA6739" w:rsidRDefault="00CA6739" w:rsidP="00FA7118">
                        <w:pPr>
                          <w:jc w:val="center"/>
                          <w:rPr>
                            <w:szCs w:val="21"/>
                          </w:rPr>
                        </w:pPr>
                        <w:r>
                          <w:rPr>
                            <w:rFonts w:hint="eastAsia"/>
                            <w:szCs w:val="21"/>
                          </w:rPr>
                          <w:t>定子片</w:t>
                        </w:r>
                      </w:p>
                    </w:txbxContent>
                  </v:textbox>
                </v:shape>
              </w:pict>
            </w:r>
            <w:r w:rsidRPr="002A76DD">
              <w:rPr>
                <w:rFonts w:hAnsi="宋体"/>
                <w:noProof/>
              </w:rPr>
              <w:pict>
                <v:shape id="_x0000_s21610" type="#_x0000_t202" style="position:absolute;left:0;text-align:left;margin-left:127.2pt;margin-top:15.7pt;width:71.9pt;height:20.25pt;z-index:251685888" filled="f" stroked="f">
                  <v:textbox style="mso-next-textbox:#_x0000_s21610" inset="1mm,1mm,1mm,1mm">
                    <w:txbxContent>
                      <w:p w:rsidR="00CA6739" w:rsidRDefault="00CA6739" w:rsidP="00BE4DB2">
                        <w:pPr>
                          <w:jc w:val="center"/>
                          <w:rPr>
                            <w:szCs w:val="21"/>
                          </w:rPr>
                        </w:pPr>
                        <w:r>
                          <w:rPr>
                            <w:rFonts w:hint="eastAsia"/>
                            <w:szCs w:val="21"/>
                          </w:rPr>
                          <w:t>转子片</w:t>
                        </w:r>
                      </w:p>
                    </w:txbxContent>
                  </v:textbox>
                </v:shape>
              </w:pict>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sidRPr="002A76DD">
              <w:rPr>
                <w:rFonts w:hAnsi="宋体"/>
                <w:noProof/>
              </w:rPr>
              <w:pict>
                <v:line id="_x0000_s21612" style="position:absolute;z-index:251687936" from="161.05pt,11.95pt" to="161.05pt,36.75pt">
                  <v:stroke endarrow="block" endarrowwidth="narrow"/>
                </v:line>
              </w:pict>
            </w:r>
            <w:r w:rsidRPr="002A76DD">
              <w:rPr>
                <w:rFonts w:hAnsi="宋体"/>
                <w:noProof/>
              </w:rPr>
              <w:pict>
                <v:line id="_x0000_s21616" style="position:absolute;z-index:251695104" from="309.45pt,11.95pt" to="309.45pt,36.75pt">
                  <v:stroke endarrow="block" endarrowwidth="narrow"/>
                </v:line>
              </w:pict>
            </w:r>
            <w:r w:rsidR="004D734C">
              <w:rPr>
                <w:rFonts w:ascii="Times New Roman" w:eastAsia="宋体"/>
                <w:b/>
              </w:rPr>
              <w:tab/>
            </w:r>
            <w:r w:rsidR="004D734C">
              <w:rPr>
                <w:rFonts w:ascii="Times New Roman" w:eastAsia="宋体"/>
                <w:b/>
              </w:rPr>
              <w:tab/>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sidRPr="002A76DD">
              <w:rPr>
                <w:rFonts w:hAnsi="宋体"/>
                <w:noProof/>
              </w:rPr>
              <w:pict>
                <v:shape id="_x0000_s21628" type="#_x0000_t202" style="position:absolute;margin-left:221.45pt;margin-top:4.55pt;width:61.6pt;height:35.2pt;z-index:251699200" filled="f" stroked="f">
                  <v:stroke endarrowwidth="narrow"/>
                  <v:textbox style="mso-next-textbox:#_x0000_s21628">
                    <w:txbxContent>
                      <w:p w:rsidR="00CA6739" w:rsidRDefault="00CA6739" w:rsidP="00FC4028">
                        <w:r>
                          <w:rPr>
                            <w:rFonts w:hint="eastAsia"/>
                          </w:rPr>
                          <w:t>N2</w:t>
                        </w:r>
                        <w:r>
                          <w:rPr>
                            <w:rFonts w:hint="eastAsia"/>
                          </w:rPr>
                          <w:t>噪声</w:t>
                        </w:r>
                      </w:p>
                    </w:txbxContent>
                  </v:textbox>
                </v:shape>
              </w:pict>
            </w:r>
            <w:r w:rsidRPr="002A76DD">
              <w:rPr>
                <w:rFonts w:hAnsi="宋体"/>
                <w:noProof/>
              </w:rPr>
              <w:pict>
                <v:line id="_x0000_s21627" style="position:absolute;z-index:251698176" from="195.95pt,17.85pt" to="224.3pt,17.95pt">
                  <v:fill o:detectmouseclick="t"/>
                  <v:stroke endarrow="block" endarrowwidth="narrow"/>
                </v:line>
              </w:pict>
            </w:r>
            <w:r w:rsidRPr="002A76DD">
              <w:rPr>
                <w:rFonts w:hAnsi="宋体"/>
                <w:noProof/>
              </w:rPr>
              <w:pict>
                <v:shape id="_x0000_s21589" type="#_x0000_t202" style="position:absolute;margin-left:221.45pt;margin-top:17.85pt;width:61.6pt;height:35.2pt;z-index:251673600" filled="f" stroked="f">
                  <v:stroke endarrowwidth="narrow"/>
                  <v:textbox style="mso-next-textbox:#_x0000_s21589">
                    <w:txbxContent>
                      <w:p w:rsidR="00CA6739" w:rsidRDefault="00CA6739" w:rsidP="00A27DB7">
                        <w:r>
                          <w:rPr>
                            <w:rFonts w:hint="eastAsia"/>
                          </w:rPr>
                          <w:t>S2</w:t>
                        </w:r>
                        <w:r>
                          <w:rPr>
                            <w:rFonts w:hint="eastAsia"/>
                          </w:rPr>
                          <w:t>金属</w:t>
                        </w:r>
                      </w:p>
                      <w:p w:rsidR="00CA6739" w:rsidRDefault="00CA6739" w:rsidP="00A27DB7">
                        <w:r>
                          <w:rPr>
                            <w:rFonts w:hint="eastAsia"/>
                          </w:rPr>
                          <w:t>废屑</w:t>
                        </w:r>
                      </w:p>
                    </w:txbxContent>
                  </v:textbox>
                </v:shape>
              </w:pict>
            </w:r>
            <w:r w:rsidRPr="002A76DD">
              <w:rPr>
                <w:rFonts w:hAnsi="宋体"/>
                <w:noProof/>
              </w:rPr>
              <w:pict>
                <v:shape id="_x0000_s21611" type="#_x0000_t202" style="position:absolute;margin-left:124.05pt;margin-top:16.05pt;width:71.9pt;height:20.25pt;z-index:251686912" filled="f">
                  <v:textbox style="mso-next-textbox:#_x0000_s21611" inset="1mm,1mm,1mm,1mm">
                    <w:txbxContent>
                      <w:p w:rsidR="00CA6739" w:rsidRDefault="00CA6739" w:rsidP="00BE4DB2">
                        <w:pPr>
                          <w:jc w:val="center"/>
                          <w:rPr>
                            <w:szCs w:val="21"/>
                          </w:rPr>
                        </w:pPr>
                        <w:r>
                          <w:rPr>
                            <w:rFonts w:hint="eastAsia"/>
                            <w:szCs w:val="21"/>
                          </w:rPr>
                          <w:t>扩</w:t>
                        </w:r>
                        <w:r>
                          <w:rPr>
                            <w:rFonts w:hint="eastAsia"/>
                            <w:szCs w:val="21"/>
                          </w:rPr>
                          <w:t>/</w:t>
                        </w:r>
                        <w:r>
                          <w:rPr>
                            <w:rFonts w:hint="eastAsia"/>
                            <w:szCs w:val="21"/>
                          </w:rPr>
                          <w:t>铰孔</w:t>
                        </w:r>
                      </w:p>
                    </w:txbxContent>
                  </v:textbox>
                </v:shape>
              </w:pict>
            </w:r>
            <w:r w:rsidRPr="002A76DD">
              <w:rPr>
                <w:rFonts w:hAnsi="宋体"/>
                <w:noProof/>
              </w:rPr>
              <w:pict>
                <v:shape id="_x0000_s21615" type="#_x0000_t202" style="position:absolute;margin-left:274.1pt;margin-top:16.05pt;width:71.9pt;height:20.25pt;z-index:251694080" filled="f">
                  <v:textbox style="mso-next-textbox:#_x0000_s21615" inset="1mm,1mm,1mm,1mm">
                    <w:txbxContent>
                      <w:p w:rsidR="00CA6739" w:rsidRDefault="00CA6739" w:rsidP="00BE4DB2">
                        <w:pPr>
                          <w:jc w:val="center"/>
                          <w:rPr>
                            <w:szCs w:val="21"/>
                          </w:rPr>
                        </w:pPr>
                        <w:r>
                          <w:rPr>
                            <w:rFonts w:hint="eastAsia"/>
                            <w:szCs w:val="21"/>
                          </w:rPr>
                          <w:t>叠片</w:t>
                        </w:r>
                        <w:r>
                          <w:rPr>
                            <w:rFonts w:hint="eastAsia"/>
                            <w:szCs w:val="21"/>
                          </w:rPr>
                          <w:t>2</w:t>
                        </w:r>
                      </w:p>
                    </w:txbxContent>
                  </v:textbox>
                </v:shape>
              </w:pict>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sidRPr="002A76DD">
              <w:rPr>
                <w:rFonts w:hAnsi="宋体"/>
                <w:noProof/>
              </w:rPr>
              <w:pict>
                <v:line id="直线 27" o:spid="_x0000_s21549" style="position:absolute;z-index:251631616" from="195.95pt,9.85pt" to="221.45pt,9.85pt">
                  <v:fill o:detectmouseclick="t"/>
                  <v:stroke endarrow="diamond" endarrowwidth="narrow" endarrowlength="long"/>
                </v:line>
              </w:pict>
            </w:r>
            <w:r w:rsidRPr="002A76DD">
              <w:rPr>
                <w:rFonts w:hAnsi="宋体"/>
                <w:noProof/>
              </w:rPr>
              <w:pict>
                <v:group id="组合 4178" o:spid="_x0000_s20456" style="position:absolute;margin-left:-15.7pt;margin-top:15.6pt;width:168pt;height:65.1pt;z-index:251620352" coordorigin="7350,6835" coordsize="3360,1302">
                  <v:shape id="文本框 4114" o:spid="_x0000_s20457" type="#_x0000_t202" style="position:absolute;left:9558;top:7666;width:1152;height:471" filled="f" stroked="f">
                    <v:stroke endarrowwidth="narrow"/>
                    <v:textbox style="mso-next-textbox:#文本框 4114">
                      <w:txbxContent>
                        <w:p w:rsidR="00CA6739" w:rsidRDefault="00CA6739" w:rsidP="00FA7118">
                          <w:r>
                            <w:rPr>
                              <w:rFonts w:hint="eastAsia"/>
                            </w:rPr>
                            <w:t>S3</w:t>
                          </w:r>
                          <w:r>
                            <w:rPr>
                              <w:rFonts w:hint="eastAsia"/>
                            </w:rPr>
                            <w:t>铝渣</w:t>
                          </w:r>
                        </w:p>
                      </w:txbxContent>
                    </v:textbox>
                  </v:shape>
                  <v:group id="组合 4177" o:spid="_x0000_s20458" style="position:absolute;left:7350;top:6835;width:3015;height:1221" coordorigin="7350,6835" coordsize="3015,1221">
                    <v:shape id="文本框 4083" o:spid="_x0000_s20459" type="#_x0000_t202" style="position:absolute;left:8331;top:6835;width:557;height:348" filled="f" stroked="f">
                      <v:textbox style="mso-next-textbox:#文本框 4083" inset="0,0,0,0">
                        <w:txbxContent>
                          <w:p w:rsidR="00CA6739" w:rsidRDefault="00CA6739" w:rsidP="00FA7118">
                            <w:pPr>
                              <w:jc w:val="center"/>
                              <w:rPr>
                                <w:spacing w:val="-20"/>
                                <w:szCs w:val="21"/>
                              </w:rPr>
                            </w:pPr>
                            <w:r>
                              <w:rPr>
                                <w:rFonts w:hint="eastAsia"/>
                                <w:spacing w:val="-20"/>
                                <w:szCs w:val="21"/>
                              </w:rPr>
                              <w:t>铝锭</w:t>
                            </w:r>
                          </w:p>
                        </w:txbxContent>
                      </v:textbox>
                    </v:shape>
                    <v:shape id="文本框 4089" o:spid="_x0000_s20460" type="#_x0000_t202" style="position:absolute;left:7350;top:7512;width:929;height:348" filled="f" stroked="f">
                      <v:textbox style="mso-next-textbox:#文本框 4089" inset="0,0,0,0">
                        <w:txbxContent>
                          <w:p w:rsidR="00CA6739" w:rsidRDefault="00CA6739" w:rsidP="00FA7118">
                            <w:pPr>
                              <w:jc w:val="center"/>
                              <w:rPr>
                                <w:spacing w:val="-20"/>
                                <w:szCs w:val="21"/>
                              </w:rPr>
                            </w:pPr>
                            <w:r>
                              <w:rPr>
                                <w:rFonts w:hint="eastAsia"/>
                                <w:spacing w:val="-20"/>
                                <w:szCs w:val="21"/>
                              </w:rPr>
                              <w:t>电加热</w:t>
                            </w:r>
                          </w:p>
                        </w:txbxContent>
                      </v:textbox>
                    </v:shape>
                    <v:shape id="文本框 4092" o:spid="_x0000_s20461" type="#_x0000_t202" style="position:absolute;left:9238;top:7137;width:1127;height:348" filled="f" stroked="f">
                      <v:textbox style="mso-next-textbox:#文本框 4092" inset="0,0,0,0">
                        <w:txbxContent>
                          <w:p w:rsidR="00CA6739" w:rsidRDefault="00CA6739" w:rsidP="00FA7118">
                            <w:pPr>
                              <w:jc w:val="center"/>
                              <w:rPr>
                                <w:spacing w:val="-20"/>
                                <w:szCs w:val="21"/>
                              </w:rPr>
                            </w:pPr>
                            <w:r>
                              <w:rPr>
                                <w:rFonts w:hint="eastAsia"/>
                                <w:spacing w:val="-20"/>
                                <w:szCs w:val="21"/>
                              </w:rPr>
                              <w:t>G1</w:t>
                            </w:r>
                            <w:r>
                              <w:rPr>
                                <w:rFonts w:hint="eastAsia"/>
                                <w:spacing w:val="-20"/>
                                <w:szCs w:val="21"/>
                              </w:rPr>
                              <w:t>颗粒物</w:t>
                            </w:r>
                          </w:p>
                        </w:txbxContent>
                      </v:textbox>
                    </v:shape>
                    <v:shape id="文本框 4086" o:spid="_x0000_s20462" type="#_x0000_t202" style="position:absolute;left:8196;top:7651;width:852;height:405" filled="f">
                      <v:textbox style="mso-next-textbox:#文本框 4086" inset="1mm,1mm,1mm,1mm">
                        <w:txbxContent>
                          <w:p w:rsidR="00CA6739" w:rsidRDefault="00CA6739" w:rsidP="00FA7118">
                            <w:pPr>
                              <w:jc w:val="center"/>
                              <w:rPr>
                                <w:szCs w:val="21"/>
                              </w:rPr>
                            </w:pPr>
                            <w:r>
                              <w:rPr>
                                <w:rFonts w:hint="eastAsia"/>
                                <w:szCs w:val="21"/>
                              </w:rPr>
                              <w:t>熔</w:t>
                            </w:r>
                            <w:r>
                              <w:rPr>
                                <w:rFonts w:hint="eastAsia"/>
                                <w:szCs w:val="21"/>
                              </w:rPr>
                              <w:t xml:space="preserve">  </w:t>
                            </w:r>
                            <w:r>
                              <w:rPr>
                                <w:rFonts w:hint="eastAsia"/>
                                <w:szCs w:val="21"/>
                              </w:rPr>
                              <w:t>化</w:t>
                            </w:r>
                          </w:p>
                        </w:txbxContent>
                      </v:textbox>
                    </v:shape>
                    <v:line id="直线 4087" o:spid="_x0000_s20463" style="position:absolute" from="8620,7170" to="8620,7666">
                      <v:stroke endarrow="block" endarrowwidth="narrow"/>
                    </v:line>
                    <v:line id="直线 4088" o:spid="_x0000_s20464" style="position:absolute" from="7626,7829" to="8193,7830">
                      <v:stroke endarrow="block" endarrowwidth="narrow"/>
                    </v:line>
                    <v:shape id="任意多边形 4091" o:spid="_x0000_s20465" style="position:absolute;left:9048;top:7276;width:330;height:375;mso-wrap-style:square" coordsize="330,188" path="m,188c46,102,93,16,120,8v27,-8,9,132,44,134c199,144,305,44,330,22e" filled="f">
                      <v:stroke endarrow="block"/>
                      <v:path arrowok="t"/>
                    </v:shape>
                    <v:line id="_x0000_s20466" style="position:absolute" from="9048,7830" to="9558,7830">
                      <v:fill o:detectmouseclick="t"/>
                      <v:stroke endarrow="diamond" endarrowwidth="narrow" endarrowlength="long"/>
                    </v:line>
                  </v:group>
                </v:group>
              </w:pict>
            </w:r>
            <w:r w:rsidRPr="002A76DD">
              <w:rPr>
                <w:rFonts w:hAnsi="宋体"/>
                <w:noProof/>
              </w:rPr>
              <w:pict>
                <v:line id="_x0000_s21614" style="position:absolute;z-index:251689984" from="161.05pt,15.6pt" to="161.05pt,40.4pt">
                  <v:stroke endarrow="block" endarrowwidth="narrow"/>
                </v:line>
              </w:pict>
            </w:r>
            <w:r w:rsidRPr="002A76DD">
              <w:rPr>
                <w:rFonts w:hAnsi="宋体"/>
                <w:noProof/>
              </w:rPr>
              <w:pict>
                <v:line id="_x0000_s21585" style="position:absolute;z-index:251672576" from="309.45pt,19.05pt" to="309.45pt,43.85pt">
                  <v:stroke endarrow="block" endarrowwidth="narrow"/>
                </v:line>
              </w:pict>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sidRPr="002A76DD">
              <w:rPr>
                <w:rFonts w:hAnsi="宋体"/>
                <w:noProof/>
              </w:rPr>
              <w:pict>
                <v:shape id="_x0000_s21613" type="#_x0000_t202" style="position:absolute;margin-left:124.05pt;margin-top:19.7pt;width:71.9pt;height:20.25pt;z-index:251688960" filled="f">
                  <v:textbox style="mso-next-textbox:#_x0000_s21613" inset="1mm,1mm,1mm,1mm">
                    <w:txbxContent>
                      <w:p w:rsidR="00CA6739" w:rsidRDefault="00CA6739" w:rsidP="00BE4DB2">
                        <w:pPr>
                          <w:jc w:val="center"/>
                          <w:rPr>
                            <w:szCs w:val="21"/>
                          </w:rPr>
                        </w:pPr>
                        <w:r>
                          <w:rPr>
                            <w:rFonts w:hint="eastAsia"/>
                            <w:szCs w:val="21"/>
                          </w:rPr>
                          <w:t>叠片</w:t>
                        </w:r>
                        <w:r>
                          <w:rPr>
                            <w:rFonts w:hint="eastAsia"/>
                            <w:szCs w:val="21"/>
                          </w:rPr>
                          <w:t>1</w:t>
                        </w:r>
                      </w:p>
                    </w:txbxContent>
                  </v:textbox>
                </v:shape>
              </w:pict>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Pr>
                <w:rFonts w:ascii="Times New Roman" w:eastAsia="宋体"/>
                <w:b/>
                <w:noProof/>
              </w:rPr>
              <w:pict>
                <v:line id="直线 4110" o:spid="_x0000_s21525" style="position:absolute;z-index:251668480" from="161.05pt,19.25pt" to="161.05pt,44.05pt" o:regroupid="10">
                  <v:stroke endarrow="block" endarrowwidth="narrow"/>
                </v:line>
              </w:pict>
            </w:r>
            <w:r>
              <w:rPr>
                <w:rFonts w:ascii="Times New Roman" w:eastAsia="宋体"/>
                <w:b/>
                <w:noProof/>
              </w:rPr>
              <w:pict>
                <v:shape id="文本框 4076" o:spid="_x0000_s20469" type="#_x0000_t202" style="position:absolute;margin-left:274.1pt;margin-top:.95pt;width:71.9pt;height:20.25pt;z-index:251625472" o:regroupid="4" filled="f">
                  <v:textbox style="mso-next-textbox:#文本框 4076" inset="1mm,1mm,1mm,1mm">
                    <w:txbxContent>
                      <w:p w:rsidR="00CA6739" w:rsidRDefault="00CA6739" w:rsidP="00FA7118">
                        <w:pPr>
                          <w:jc w:val="center"/>
                          <w:rPr>
                            <w:szCs w:val="21"/>
                          </w:rPr>
                        </w:pPr>
                        <w:r>
                          <w:rPr>
                            <w:rFonts w:hint="eastAsia"/>
                            <w:szCs w:val="21"/>
                          </w:rPr>
                          <w:t>焊接</w:t>
                        </w:r>
                        <w:r>
                          <w:rPr>
                            <w:rFonts w:hint="eastAsia"/>
                            <w:szCs w:val="21"/>
                          </w:rPr>
                          <w:t>/</w:t>
                        </w:r>
                        <w:r>
                          <w:rPr>
                            <w:rFonts w:hint="eastAsia"/>
                            <w:szCs w:val="21"/>
                          </w:rPr>
                          <w:t>扣片</w:t>
                        </w:r>
                      </w:p>
                    </w:txbxContent>
                  </v:textbox>
                </v:shape>
              </w:pict>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sidRPr="002A76DD">
              <w:rPr>
                <w:rFonts w:hAnsi="宋体"/>
                <w:noProof/>
              </w:rPr>
              <w:pict>
                <v:shape id="自选图形 4195" o:spid="_x0000_s21539" type="#_x0000_t32" style="position:absolute;margin-left:47.8pt;margin-top:14.55pt;width:0;height:20.95pt;z-index:251622400" o:connectortype="straight">
                  <v:stroke endarrowwidth="narrow"/>
                </v:shape>
              </w:pict>
            </w:r>
            <w:r>
              <w:rPr>
                <w:rFonts w:ascii="Times New Roman" w:eastAsia="宋体"/>
                <w:b/>
                <w:noProof/>
              </w:rPr>
              <w:pict>
                <v:line id="直线 4077" o:spid="_x0000_s20470" style="position:absolute;z-index:251626496" from="309.45pt,2.9pt" to="309.45pt,27.7pt" o:regroupid="4">
                  <v:stroke endarrow="block" endarrowwidth="narrow"/>
                </v:line>
              </w:pict>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sidRPr="002A76DD">
              <w:rPr>
                <w:rFonts w:hAnsi="宋体"/>
                <w:noProof/>
              </w:rPr>
              <w:pict>
                <v:shape id="_x0000_s21630" type="#_x0000_t202" style="position:absolute;margin-left:221.45pt;margin-top:2.65pt;width:61.6pt;height:20.25pt;z-index:251701248" filled="f" stroked="f">
                  <v:stroke endarrowwidth="narrow"/>
                  <v:textbox style="mso-next-textbox:#_x0000_s21630">
                    <w:txbxContent>
                      <w:p w:rsidR="00CA6739" w:rsidRDefault="00CA6739" w:rsidP="00FC4028">
                        <w:r>
                          <w:rPr>
                            <w:rFonts w:hint="eastAsia"/>
                          </w:rPr>
                          <w:t>N3</w:t>
                        </w:r>
                        <w:r>
                          <w:rPr>
                            <w:rFonts w:hint="eastAsia"/>
                          </w:rPr>
                          <w:t>噪声</w:t>
                        </w:r>
                      </w:p>
                    </w:txbxContent>
                  </v:textbox>
                </v:shape>
              </w:pict>
            </w:r>
            <w:r w:rsidRPr="002A76DD">
              <w:rPr>
                <w:rFonts w:hAnsi="宋体"/>
                <w:noProof/>
              </w:rPr>
              <w:pict>
                <v:line id="_x0000_s21629" style="position:absolute;z-index:251700224" from="195.95pt,14.6pt" to="224.3pt,14.7pt">
                  <v:fill o:detectmouseclick="t"/>
                  <v:stroke endarrow="block" endarrowwidth="narrow"/>
                </v:line>
              </w:pict>
            </w:r>
            <w:r w:rsidRPr="002A76DD">
              <w:rPr>
                <w:rFonts w:hAnsi="宋体"/>
                <w:noProof/>
              </w:rPr>
              <w:pict>
                <v:shape id="文本框 4144" o:spid="_x0000_s21551" type="#_x0000_t202" style="position:absolute;margin-left:368.1pt;margin-top:7pt;width:82.35pt;height:23.55pt;z-index:251633664" filled="f" stroked="f">
                  <v:stroke endarrowwidth="narrow"/>
                  <v:textbox style="mso-next-textbox:#文本框 4144">
                    <w:txbxContent>
                      <w:p w:rsidR="00CA6739" w:rsidRDefault="00CA6739" w:rsidP="00EA0A7D">
                        <w:r>
                          <w:rPr>
                            <w:rFonts w:hint="eastAsia"/>
                          </w:rPr>
                          <w:t>S5</w:t>
                        </w:r>
                        <w:r>
                          <w:rPr>
                            <w:rFonts w:hint="eastAsia"/>
                          </w:rPr>
                          <w:t>金属废屑</w:t>
                        </w:r>
                      </w:p>
                    </w:txbxContent>
                  </v:textbox>
                </v:shape>
              </w:pict>
            </w:r>
            <w:r>
              <w:rPr>
                <w:rFonts w:ascii="Times New Roman" w:eastAsia="宋体"/>
                <w:b/>
                <w:noProof/>
              </w:rPr>
              <w:pict>
                <v:shape id="文本框 4131" o:spid="_x0000_s20472" type="#_x0000_t202" style="position:absolute;margin-left:274.1pt;margin-top:7pt;width:71.9pt;height:20.25pt;z-index:251628544" o:regroupid="4" filled="f">
                  <v:textbox style="mso-next-textbox:#文本框 4131" inset="1mm,1mm,1mm,1mm">
                    <w:txbxContent>
                      <w:p w:rsidR="00CA6739" w:rsidRDefault="00CA6739" w:rsidP="00FA7118">
                        <w:pPr>
                          <w:jc w:val="center"/>
                          <w:rPr>
                            <w:szCs w:val="21"/>
                          </w:rPr>
                        </w:pPr>
                        <w:r>
                          <w:rPr>
                            <w:rFonts w:hint="eastAsia"/>
                            <w:szCs w:val="21"/>
                          </w:rPr>
                          <w:t>修边</w:t>
                        </w:r>
                        <w:r>
                          <w:rPr>
                            <w:rFonts w:hint="eastAsia"/>
                            <w:szCs w:val="21"/>
                          </w:rPr>
                          <w:t>2</w:t>
                        </w:r>
                      </w:p>
                    </w:txbxContent>
                  </v:textbox>
                </v:shape>
              </w:pict>
            </w:r>
            <w:r w:rsidRPr="002A76DD">
              <w:rPr>
                <w:rFonts w:hAnsi="宋体"/>
                <w:noProof/>
              </w:rPr>
              <w:pict>
                <v:shape id="自选图形 4196" o:spid="_x0000_s21540" type="#_x0000_t32" style="position:absolute;margin-left:47.8pt;margin-top:14.7pt;width:76.25pt;height:.05pt;z-index:251623424" o:connectortype="straight">
                  <v:stroke endarrow="block" endarrowwidth="narrow"/>
                </v:shape>
              </w:pict>
            </w:r>
            <w:r w:rsidRPr="002A76DD">
              <w:rPr>
                <w:rFonts w:hAnsi="宋体"/>
                <w:noProof/>
              </w:rPr>
              <w:pict>
                <v:shape id="文本框 4085" o:spid="_x0000_s21528" type="#_x0000_t202" style="position:absolute;margin-left:124.05pt;margin-top:2.65pt;width:71.9pt;height:20.25pt;z-index:251691008" o:regroupid="11" filled="f">
                  <v:textbox style="mso-next-textbox:#文本框 4085" inset="1mm,1mm,1mm,1mm">
                    <w:txbxContent>
                      <w:p w:rsidR="00CA6739" w:rsidRDefault="00CA6739" w:rsidP="00FA7118">
                        <w:pPr>
                          <w:jc w:val="center"/>
                          <w:rPr>
                            <w:szCs w:val="21"/>
                          </w:rPr>
                        </w:pPr>
                        <w:r>
                          <w:rPr>
                            <w:rFonts w:hint="eastAsia"/>
                            <w:szCs w:val="21"/>
                          </w:rPr>
                          <w:t>成型</w:t>
                        </w:r>
                      </w:p>
                    </w:txbxContent>
                  </v:textbox>
                </v:shape>
              </w:pict>
            </w:r>
            <w:r w:rsidRPr="002A76DD">
              <w:rPr>
                <w:rFonts w:hAnsi="宋体"/>
                <w:noProof/>
              </w:rPr>
              <w:pict>
                <v:line id="_x0000_s21550" style="position:absolute;z-index:251632640" from="344.3pt,14.8pt" to="369.8pt,14.8pt">
                  <v:fill o:detectmouseclick="t"/>
                  <v:stroke endarrow="diamond" endarrowwidth="narrow" endarrowlength="long"/>
                </v:line>
              </w:pict>
            </w:r>
          </w:p>
          <w:p w:rsidR="004D734C"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Pr>
                <w:rFonts w:ascii="Times New Roman" w:eastAsia="宋体"/>
                <w:b/>
                <w:noProof/>
              </w:rPr>
              <w:pict>
                <v:line id="直线 4093" o:spid="_x0000_s21529" style="position:absolute;z-index:251692032" from="161.05pt,2.2pt" to="161.05pt,27pt" o:regroupid="11">
                  <v:stroke endarrow="block" endarrowwidth="narrow"/>
                </v:line>
              </w:pict>
            </w:r>
            <w:r>
              <w:rPr>
                <w:rFonts w:ascii="Times New Roman" w:eastAsia="宋体"/>
                <w:b/>
                <w:noProof/>
              </w:rPr>
              <w:pict>
                <v:line id="直线 4132" o:spid="_x0000_s20473" style="position:absolute;z-index:251629568" from="309.45pt,10pt" to="309.45pt,34.8pt" o:regroupid="4">
                  <v:stroke endarrow="block" endarrowwidth="narrow"/>
                </v:line>
              </w:pict>
            </w:r>
          </w:p>
          <w:p w:rsidR="00366E97" w:rsidRDefault="002A76DD" w:rsidP="004D734C">
            <w:pPr>
              <w:pStyle w:val="BodyText21"/>
              <w:tabs>
                <w:tab w:val="left" w:pos="2700"/>
                <w:tab w:val="left" w:pos="3540"/>
                <w:tab w:val="center" w:pos="4385"/>
              </w:tabs>
              <w:adjustRightInd/>
              <w:spacing w:line="360" w:lineRule="auto"/>
              <w:jc w:val="left"/>
              <w:textAlignment w:val="auto"/>
              <w:rPr>
                <w:rFonts w:ascii="Times New Roman" w:eastAsia="宋体"/>
                <w:b/>
              </w:rPr>
            </w:pPr>
            <w:r w:rsidRPr="002A76DD">
              <w:rPr>
                <w:rFonts w:hAnsi="宋体"/>
                <w:noProof/>
              </w:rPr>
              <w:pict>
                <v:shape id="_x0000_s21619" type="#_x0000_t202" style="position:absolute;margin-left:221.45pt;margin-top:3pt;width:70.75pt;height:23.55pt;z-index:251697152" filled="f" stroked="f">
                  <v:stroke endarrowwidth="narrow"/>
                  <v:textbox style="mso-next-textbox:#_x0000_s21619">
                    <w:txbxContent>
                      <w:p w:rsidR="00CA6739" w:rsidRDefault="00CA6739" w:rsidP="00BE4DB2">
                        <w:r>
                          <w:rPr>
                            <w:rFonts w:hint="eastAsia"/>
                          </w:rPr>
                          <w:t>S4</w:t>
                        </w:r>
                        <w:r>
                          <w:rPr>
                            <w:rFonts w:hint="eastAsia"/>
                          </w:rPr>
                          <w:t>金属废屑</w:t>
                        </w:r>
                      </w:p>
                    </w:txbxContent>
                  </v:textbox>
                </v:shape>
              </w:pict>
            </w:r>
            <w:r w:rsidRPr="002A76DD">
              <w:rPr>
                <w:rFonts w:hAnsi="宋体"/>
                <w:noProof/>
              </w:rPr>
              <w:pict>
                <v:line id="_x0000_s21618" style="position:absolute;z-index:251696128" from="195.95pt,14.1pt" to="221.45pt,14.1pt">
                  <v:fill o:detectmouseclick="t"/>
                  <v:stroke endarrow="diamond" endarrowwidth="narrow" endarrowlength="long"/>
                </v:line>
              </w:pict>
            </w:r>
            <w:r>
              <w:rPr>
                <w:rFonts w:ascii="Times New Roman" w:eastAsia="宋体"/>
                <w:b/>
                <w:noProof/>
              </w:rPr>
              <w:pict>
                <v:shape id="文本框 4116" o:spid="_x0000_s21530" type="#_x0000_t202" style="position:absolute;margin-left:124.05pt;margin-top:6.3pt;width:71.9pt;height:20.25pt;z-index:251693056" o:regroupid="11" filled="f">
                  <v:textbox style="mso-next-textbox:#文本框 4116" inset="1mm,1mm,1mm,1mm">
                    <w:txbxContent>
                      <w:p w:rsidR="00CA6739" w:rsidRDefault="00CA6739" w:rsidP="00FA7118">
                        <w:pPr>
                          <w:jc w:val="center"/>
                          <w:rPr>
                            <w:szCs w:val="21"/>
                          </w:rPr>
                        </w:pPr>
                        <w:r>
                          <w:rPr>
                            <w:rFonts w:hint="eastAsia"/>
                            <w:szCs w:val="21"/>
                          </w:rPr>
                          <w:t>修边</w:t>
                        </w:r>
                        <w:r>
                          <w:rPr>
                            <w:rFonts w:hint="eastAsia"/>
                            <w:szCs w:val="21"/>
                          </w:rPr>
                          <w:t>1</w:t>
                        </w:r>
                      </w:p>
                    </w:txbxContent>
                  </v:textbox>
                </v:shape>
              </w:pict>
            </w:r>
            <w:r w:rsidRPr="002A76DD">
              <w:rPr>
                <w:rFonts w:ascii="Times New Roman" w:eastAsia="宋体" w:hAnsi="宋体"/>
                <w:b/>
                <w:noProof/>
              </w:rPr>
              <w:pict>
                <v:shape id="文本框 4078" o:spid="_x0000_s20471" type="#_x0000_t202" style="position:absolute;margin-left:283.05pt;margin-top:14.1pt;width:56.7pt;height:17.4pt;z-index:251627520" o:regroupid="4" filled="f" stroked="f">
                  <v:textbox style="mso-next-textbox:#文本框 4078" inset="0,0,0,0">
                    <w:txbxContent>
                      <w:p w:rsidR="00CA6739" w:rsidRDefault="00CA6739" w:rsidP="00FA7118">
                        <w:pPr>
                          <w:jc w:val="center"/>
                          <w:rPr>
                            <w:spacing w:val="-20"/>
                            <w:szCs w:val="21"/>
                          </w:rPr>
                        </w:pPr>
                        <w:r>
                          <w:rPr>
                            <w:rFonts w:hint="eastAsia"/>
                            <w:spacing w:val="-20"/>
                            <w:szCs w:val="21"/>
                          </w:rPr>
                          <w:t>定子铁芯</w:t>
                        </w:r>
                      </w:p>
                    </w:txbxContent>
                  </v:textbox>
                </v:shape>
              </w:pict>
            </w:r>
            <w:r w:rsidR="004D734C">
              <w:rPr>
                <w:rFonts w:ascii="Times New Roman" w:eastAsia="宋体"/>
                <w:b/>
              </w:rPr>
              <w:tab/>
            </w:r>
          </w:p>
          <w:p w:rsidR="00366E97" w:rsidRDefault="002A76DD">
            <w:pPr>
              <w:pStyle w:val="BodyText21"/>
              <w:tabs>
                <w:tab w:val="left" w:pos="2700"/>
              </w:tabs>
              <w:adjustRightInd/>
              <w:spacing w:line="360" w:lineRule="auto"/>
              <w:jc w:val="center"/>
              <w:textAlignment w:val="auto"/>
              <w:rPr>
                <w:rFonts w:ascii="Times New Roman" w:eastAsia="宋体"/>
                <w:b/>
              </w:rPr>
            </w:pPr>
            <w:r w:rsidRPr="002A76DD">
              <w:rPr>
                <w:rFonts w:hAnsi="宋体"/>
                <w:noProof/>
              </w:rPr>
              <w:pict>
                <v:line id="_x0000_s21546" style="position:absolute;left:0;text-align:left;z-index:251630592" from="161.05pt,7.25pt" to="161.05pt,32.05pt">
                  <v:stroke endarrow="block" endarrowwidth="narrow"/>
                </v:line>
              </w:pict>
            </w:r>
          </w:p>
          <w:p w:rsidR="00FD5A7A" w:rsidRPr="001B3EC0" w:rsidRDefault="002A76DD">
            <w:pPr>
              <w:pStyle w:val="BodyText21"/>
              <w:tabs>
                <w:tab w:val="left" w:pos="2700"/>
              </w:tabs>
              <w:adjustRightInd/>
              <w:spacing w:line="360" w:lineRule="auto"/>
              <w:jc w:val="center"/>
              <w:textAlignment w:val="auto"/>
              <w:rPr>
                <w:rFonts w:ascii="Times New Roman" w:eastAsia="宋体"/>
                <w:b/>
              </w:rPr>
            </w:pPr>
            <w:r w:rsidRPr="002A76DD">
              <w:rPr>
                <w:rFonts w:hAnsi="宋体"/>
                <w:noProof/>
              </w:rPr>
              <w:pict>
                <v:shape id="文本框 4094" o:spid="_x0000_s21541" type="#_x0000_t202" style="position:absolute;left:0;text-align:left;margin-left:137.6pt;margin-top:8.6pt;width:44.25pt;height:18.9pt;z-index:251624448" filled="f" stroked="f">
                  <v:textbox style="mso-next-textbox:#文本框 4094" inset="0,0,0,0">
                    <w:txbxContent>
                      <w:p w:rsidR="00CA6739" w:rsidRDefault="00CA6739" w:rsidP="00FA7118">
                        <w:pPr>
                          <w:jc w:val="center"/>
                          <w:rPr>
                            <w:szCs w:val="21"/>
                          </w:rPr>
                        </w:pPr>
                        <w:r>
                          <w:rPr>
                            <w:rFonts w:hint="eastAsia"/>
                            <w:szCs w:val="21"/>
                          </w:rPr>
                          <w:t>转子铁芯</w:t>
                        </w:r>
                      </w:p>
                    </w:txbxContent>
                  </v:textbox>
                </v:shape>
              </w:pict>
            </w:r>
          </w:p>
          <w:p w:rsidR="00FD5A7A" w:rsidRPr="001B3EC0" w:rsidRDefault="00FD5A7A" w:rsidP="00BE4DB2">
            <w:pPr>
              <w:pStyle w:val="BodyText21"/>
              <w:tabs>
                <w:tab w:val="left" w:pos="2700"/>
              </w:tabs>
              <w:adjustRightInd/>
              <w:spacing w:line="360" w:lineRule="auto"/>
              <w:textAlignment w:val="auto"/>
              <w:rPr>
                <w:rFonts w:ascii="Times New Roman" w:eastAsia="宋体"/>
                <w:b/>
              </w:rPr>
            </w:pPr>
          </w:p>
          <w:p w:rsidR="00551A57" w:rsidRPr="001B3EC0" w:rsidRDefault="00551A57" w:rsidP="00BB5B7C">
            <w:pPr>
              <w:pStyle w:val="BodyText21"/>
              <w:tabs>
                <w:tab w:val="left" w:pos="2700"/>
              </w:tabs>
              <w:adjustRightInd/>
              <w:spacing w:line="360" w:lineRule="auto"/>
              <w:jc w:val="center"/>
              <w:textAlignment w:val="auto"/>
              <w:rPr>
                <w:rFonts w:ascii="Times New Roman" w:eastAsia="宋体"/>
                <w:b/>
              </w:rPr>
            </w:pPr>
            <w:r w:rsidRPr="001B3EC0">
              <w:rPr>
                <w:rFonts w:ascii="Times New Roman" w:eastAsia="宋体" w:hAnsi="宋体"/>
                <w:b/>
              </w:rPr>
              <w:t>图</w:t>
            </w:r>
            <w:r w:rsidRPr="001B3EC0">
              <w:rPr>
                <w:rFonts w:ascii="Times New Roman" w:eastAsia="宋体"/>
                <w:b/>
              </w:rPr>
              <w:t xml:space="preserve">1   </w:t>
            </w:r>
            <w:r w:rsidR="00EA0A7D">
              <w:rPr>
                <w:rFonts w:ascii="Times New Roman" w:eastAsia="宋体"/>
                <w:b/>
              </w:rPr>
              <w:t>转子铁芯、定子铁芯</w:t>
            </w:r>
            <w:r w:rsidR="00843596">
              <w:rPr>
                <w:rFonts w:ascii="Times New Roman" w:eastAsia="宋体" w:hAnsi="宋体" w:hint="eastAsia"/>
                <w:b/>
              </w:rPr>
              <w:t>生产</w:t>
            </w:r>
            <w:r w:rsidRPr="001B3EC0">
              <w:rPr>
                <w:rFonts w:ascii="Times New Roman" w:eastAsia="宋体" w:hAnsi="宋体"/>
                <w:b/>
              </w:rPr>
              <w:t>工艺流程及产污环节图</w:t>
            </w:r>
          </w:p>
          <w:p w:rsidR="001A407B" w:rsidRPr="00A603A4" w:rsidRDefault="001A407B" w:rsidP="000562D9">
            <w:pPr>
              <w:spacing w:line="360" w:lineRule="auto"/>
              <w:ind w:firstLineChars="200" w:firstLine="480"/>
              <w:rPr>
                <w:rFonts w:hAnsi="宋体"/>
                <w:sz w:val="24"/>
              </w:rPr>
            </w:pPr>
          </w:p>
          <w:p w:rsidR="000762AA" w:rsidRPr="001B3EC0" w:rsidRDefault="000762AA" w:rsidP="000762AA">
            <w:pPr>
              <w:spacing w:line="360" w:lineRule="auto"/>
              <w:rPr>
                <w:sz w:val="24"/>
              </w:rPr>
            </w:pPr>
            <w:r w:rsidRPr="001B3EC0">
              <w:rPr>
                <w:rFonts w:hAnsi="宋体"/>
                <w:sz w:val="24"/>
              </w:rPr>
              <w:t>二、其他产污环节分析</w:t>
            </w:r>
          </w:p>
          <w:p w:rsidR="001A407B" w:rsidRPr="00EF0F74" w:rsidRDefault="000762AA" w:rsidP="00EF0F74">
            <w:pPr>
              <w:spacing w:line="360" w:lineRule="auto"/>
              <w:ind w:firstLineChars="200" w:firstLine="480"/>
              <w:rPr>
                <w:sz w:val="24"/>
              </w:rPr>
            </w:pPr>
            <w:r w:rsidRPr="001B3EC0">
              <w:rPr>
                <w:rFonts w:hAnsi="宋体"/>
                <w:sz w:val="24"/>
              </w:rPr>
              <w:t>本项目生产过程中会产生相应类别的污染物，公辅设施也会产生相应污染物，主要为</w:t>
            </w:r>
            <w:r w:rsidR="000562D9">
              <w:rPr>
                <w:rFonts w:hAnsi="宋体"/>
                <w:sz w:val="24"/>
              </w:rPr>
              <w:t>风机产生的噪声（</w:t>
            </w:r>
            <w:r w:rsidR="000562D9">
              <w:rPr>
                <w:sz w:val="24"/>
              </w:rPr>
              <w:t>N</w:t>
            </w:r>
            <w:r w:rsidR="00A603A4">
              <w:rPr>
                <w:rFonts w:hint="eastAsia"/>
                <w:sz w:val="24"/>
              </w:rPr>
              <w:t>3</w:t>
            </w:r>
            <w:r w:rsidR="000562D9">
              <w:rPr>
                <w:rFonts w:hAnsi="宋体"/>
                <w:sz w:val="24"/>
              </w:rPr>
              <w:t>）、</w:t>
            </w:r>
            <w:r w:rsidR="000562D9">
              <w:rPr>
                <w:rFonts w:hAnsi="宋体" w:hint="eastAsia"/>
                <w:sz w:val="24"/>
              </w:rPr>
              <w:t>布袋除尘装置收集的</w:t>
            </w:r>
            <w:r w:rsidR="00917580">
              <w:rPr>
                <w:rFonts w:hAnsi="宋体" w:hint="eastAsia"/>
                <w:sz w:val="24"/>
              </w:rPr>
              <w:t>收集滤尘</w:t>
            </w:r>
            <w:r w:rsidR="000562D9">
              <w:rPr>
                <w:rFonts w:hAnsi="宋体" w:hint="eastAsia"/>
                <w:sz w:val="24"/>
              </w:rPr>
              <w:t>（</w:t>
            </w:r>
            <w:r w:rsidR="000562D9">
              <w:rPr>
                <w:rFonts w:hAnsi="宋体" w:hint="eastAsia"/>
                <w:sz w:val="24"/>
              </w:rPr>
              <w:t>S</w:t>
            </w:r>
            <w:r w:rsidR="007114FA">
              <w:rPr>
                <w:rFonts w:hAnsi="宋体" w:hint="eastAsia"/>
                <w:sz w:val="24"/>
              </w:rPr>
              <w:t>6</w:t>
            </w:r>
            <w:r w:rsidR="000562D9">
              <w:rPr>
                <w:rFonts w:hAnsi="宋体" w:hint="eastAsia"/>
                <w:sz w:val="24"/>
              </w:rPr>
              <w:t>）、</w:t>
            </w:r>
            <w:r w:rsidR="002F7675">
              <w:rPr>
                <w:rFonts w:hAnsi="宋体" w:hint="eastAsia"/>
                <w:sz w:val="24"/>
              </w:rPr>
              <w:t>设备维修保养过程产生的废</w:t>
            </w:r>
            <w:r w:rsidR="001A407B" w:rsidRPr="0024401A">
              <w:rPr>
                <w:rFonts w:hAnsi="宋体" w:hint="eastAsia"/>
                <w:sz w:val="24"/>
              </w:rPr>
              <w:t>油（</w:t>
            </w:r>
            <w:r w:rsidR="001A407B">
              <w:rPr>
                <w:sz w:val="24"/>
              </w:rPr>
              <w:t>S</w:t>
            </w:r>
            <w:r w:rsidR="007114FA">
              <w:rPr>
                <w:rFonts w:hAnsi="宋体" w:hint="eastAsia"/>
                <w:sz w:val="24"/>
              </w:rPr>
              <w:t>7</w:t>
            </w:r>
            <w:r w:rsidR="001A407B" w:rsidRPr="0024401A">
              <w:rPr>
                <w:rFonts w:hAnsi="宋体" w:hint="eastAsia"/>
                <w:sz w:val="24"/>
              </w:rPr>
              <w:t>）</w:t>
            </w:r>
            <w:r w:rsidR="001A407B">
              <w:rPr>
                <w:rFonts w:hAnsi="宋体" w:hint="eastAsia"/>
                <w:sz w:val="24"/>
              </w:rPr>
              <w:t>、</w:t>
            </w:r>
            <w:r w:rsidR="000562D9">
              <w:rPr>
                <w:rFonts w:hAnsi="宋体"/>
                <w:sz w:val="24"/>
              </w:rPr>
              <w:t>厂区职工生活污水（</w:t>
            </w:r>
            <w:r w:rsidR="000562D9">
              <w:rPr>
                <w:sz w:val="24"/>
              </w:rPr>
              <w:t>W1</w:t>
            </w:r>
            <w:r w:rsidR="000562D9">
              <w:rPr>
                <w:rFonts w:hAnsi="宋体"/>
                <w:sz w:val="24"/>
              </w:rPr>
              <w:t>）和厂区生活垃圾（</w:t>
            </w:r>
            <w:r w:rsidR="000562D9">
              <w:rPr>
                <w:sz w:val="24"/>
              </w:rPr>
              <w:t>S</w:t>
            </w:r>
            <w:r w:rsidR="007114FA">
              <w:rPr>
                <w:rFonts w:hint="eastAsia"/>
                <w:sz w:val="24"/>
              </w:rPr>
              <w:t>8</w:t>
            </w:r>
            <w:r w:rsidR="000562D9">
              <w:rPr>
                <w:rFonts w:hAnsi="宋体"/>
                <w:sz w:val="24"/>
              </w:rPr>
              <w:t>）。</w:t>
            </w:r>
          </w:p>
          <w:p w:rsidR="000762AA" w:rsidRPr="001B3EC0" w:rsidRDefault="000562D9" w:rsidP="000762AA">
            <w:pPr>
              <w:spacing w:line="360" w:lineRule="auto"/>
              <w:rPr>
                <w:sz w:val="24"/>
              </w:rPr>
            </w:pPr>
            <w:r>
              <w:rPr>
                <w:rFonts w:hAnsi="宋体"/>
                <w:sz w:val="24"/>
              </w:rPr>
              <w:t>三</w:t>
            </w:r>
            <w:r w:rsidR="000762AA" w:rsidRPr="001B3EC0">
              <w:rPr>
                <w:rFonts w:hAnsi="宋体"/>
                <w:sz w:val="24"/>
              </w:rPr>
              <w:t>、水量平衡</w:t>
            </w:r>
          </w:p>
          <w:p w:rsidR="000762AA" w:rsidRPr="001B3EC0" w:rsidRDefault="000762AA" w:rsidP="000762AA">
            <w:pPr>
              <w:spacing w:line="360" w:lineRule="auto"/>
              <w:rPr>
                <w:sz w:val="24"/>
              </w:rPr>
            </w:pPr>
            <w:r w:rsidRPr="001B3EC0">
              <w:rPr>
                <w:sz w:val="24"/>
              </w:rPr>
              <w:t>1</w:t>
            </w:r>
            <w:r w:rsidRPr="001B3EC0">
              <w:rPr>
                <w:rFonts w:hAnsi="宋体"/>
                <w:sz w:val="24"/>
              </w:rPr>
              <w:t>、水量平衡依据</w:t>
            </w:r>
          </w:p>
          <w:p w:rsidR="000762AA" w:rsidRPr="001B3EC0" w:rsidRDefault="000762AA" w:rsidP="00415E3D">
            <w:pPr>
              <w:pStyle w:val="BodyText21"/>
              <w:adjustRightInd/>
              <w:spacing w:line="360" w:lineRule="auto"/>
              <w:ind w:firstLineChars="200" w:firstLine="480"/>
              <w:textAlignment w:val="auto"/>
              <w:rPr>
                <w:rFonts w:ascii="Times New Roman" w:eastAsia="宋体"/>
                <w:szCs w:val="24"/>
              </w:rPr>
            </w:pPr>
            <w:r w:rsidRPr="001B3EC0">
              <w:rPr>
                <w:rFonts w:ascii="Times New Roman" w:eastAsia="宋体" w:hAnsi="宋体"/>
                <w:szCs w:val="24"/>
              </w:rPr>
              <w:t>本项目用水环节主要为职工生活用水，均采用自来水。</w:t>
            </w:r>
          </w:p>
          <w:p w:rsidR="000762AA" w:rsidRDefault="000762AA" w:rsidP="00AA1CF5">
            <w:pPr>
              <w:pStyle w:val="BodyText21"/>
              <w:adjustRightInd/>
              <w:spacing w:line="360" w:lineRule="auto"/>
              <w:ind w:firstLineChars="200" w:firstLine="480"/>
              <w:textAlignment w:val="auto"/>
              <w:rPr>
                <w:rFonts w:ascii="Times New Roman" w:eastAsia="宋体" w:hAnsi="宋体"/>
              </w:rPr>
            </w:pPr>
            <w:r w:rsidRPr="001B3EC0">
              <w:rPr>
                <w:rFonts w:ascii="Times New Roman" w:eastAsia="宋体" w:hAnsi="宋体"/>
                <w:szCs w:val="24"/>
              </w:rPr>
              <w:lastRenderedPageBreak/>
              <w:t>生活用水：</w:t>
            </w:r>
            <w:r w:rsidR="00852806">
              <w:rPr>
                <w:rFonts w:ascii="Times New Roman" w:eastAsia="宋体" w:hAnsi="宋体" w:hint="eastAsia"/>
                <w:szCs w:val="24"/>
              </w:rPr>
              <w:t>本次改建</w:t>
            </w:r>
            <w:r w:rsidR="00852806">
              <w:rPr>
                <w:rFonts w:ascii="Times New Roman" w:eastAsia="宋体" w:hAnsi="宋体"/>
                <w:szCs w:val="24"/>
              </w:rPr>
              <w:t>后</w:t>
            </w:r>
            <w:r w:rsidRPr="001B3EC0">
              <w:rPr>
                <w:rFonts w:ascii="Times New Roman" w:eastAsia="宋体" w:hAnsi="宋体"/>
                <w:szCs w:val="24"/>
              </w:rPr>
              <w:t>职工人数</w:t>
            </w:r>
            <w:r w:rsidR="00852806">
              <w:rPr>
                <w:rFonts w:ascii="Times New Roman" w:eastAsia="宋体" w:hint="eastAsia"/>
                <w:szCs w:val="24"/>
              </w:rPr>
              <w:t>4</w:t>
            </w:r>
            <w:r w:rsidRPr="001B3EC0">
              <w:rPr>
                <w:rFonts w:ascii="Times New Roman" w:eastAsia="宋体"/>
                <w:szCs w:val="24"/>
              </w:rPr>
              <w:t>0</w:t>
            </w:r>
            <w:r w:rsidRPr="001B3EC0">
              <w:rPr>
                <w:rFonts w:ascii="Times New Roman" w:eastAsia="宋体" w:hAnsi="宋体"/>
                <w:szCs w:val="24"/>
              </w:rPr>
              <w:t>人，</w:t>
            </w:r>
            <w:r w:rsidRPr="001B3EC0">
              <w:rPr>
                <w:rFonts w:ascii="Times New Roman" w:eastAsia="宋体" w:hAnsi="宋体"/>
              </w:rPr>
              <w:t>生活用水量按</w:t>
            </w:r>
            <w:r w:rsidRPr="001B3EC0">
              <w:rPr>
                <w:rFonts w:ascii="Times New Roman" w:eastAsia="宋体"/>
              </w:rPr>
              <w:t>0.1</w:t>
            </w:r>
            <w:r w:rsidRPr="001B3EC0">
              <w:rPr>
                <w:rFonts w:ascii="Times New Roman" w:eastAsia="宋体" w:hAnsi="宋体"/>
              </w:rPr>
              <w:t>吨</w:t>
            </w:r>
            <w:r w:rsidRPr="001B3EC0">
              <w:rPr>
                <w:rFonts w:ascii="Times New Roman" w:eastAsia="宋体"/>
              </w:rPr>
              <w:t>/(</w:t>
            </w:r>
            <w:r w:rsidRPr="001B3EC0">
              <w:rPr>
                <w:rFonts w:ascii="Times New Roman" w:eastAsia="宋体" w:hAnsi="宋体"/>
              </w:rPr>
              <w:t>人</w:t>
            </w:r>
            <w:r w:rsidRPr="001B3EC0">
              <w:rPr>
                <w:rFonts w:ascii="Times New Roman" w:eastAsia="宋体"/>
              </w:rPr>
              <w:t>·</w:t>
            </w:r>
            <w:r w:rsidRPr="001B3EC0">
              <w:rPr>
                <w:rFonts w:ascii="Times New Roman" w:eastAsia="宋体" w:hAnsi="宋体"/>
              </w:rPr>
              <w:t>天</w:t>
            </w:r>
            <w:r w:rsidRPr="001B3EC0">
              <w:rPr>
                <w:rFonts w:ascii="Times New Roman" w:eastAsia="宋体"/>
              </w:rPr>
              <w:t>)</w:t>
            </w:r>
            <w:r w:rsidRPr="001B3EC0">
              <w:rPr>
                <w:rFonts w:ascii="Times New Roman" w:eastAsia="宋体" w:hAnsi="宋体"/>
              </w:rPr>
              <w:t>，排水量按用水量的</w:t>
            </w:r>
            <w:r w:rsidRPr="001B3EC0">
              <w:rPr>
                <w:rFonts w:ascii="Times New Roman" w:eastAsia="宋体"/>
              </w:rPr>
              <w:t>80%</w:t>
            </w:r>
            <w:r w:rsidRPr="001B3EC0">
              <w:rPr>
                <w:rFonts w:ascii="Times New Roman" w:eastAsia="宋体" w:hAnsi="宋体"/>
              </w:rPr>
              <w:t>计，则生活用水量为</w:t>
            </w:r>
            <w:r w:rsidR="00852806">
              <w:rPr>
                <w:rFonts w:ascii="Times New Roman" w:eastAsia="宋体" w:hint="eastAsia"/>
              </w:rPr>
              <w:t>4</w:t>
            </w:r>
            <w:r w:rsidRPr="001B3EC0">
              <w:rPr>
                <w:rFonts w:ascii="Times New Roman" w:eastAsia="宋体"/>
                <w:szCs w:val="24"/>
              </w:rPr>
              <w:t>t/d</w:t>
            </w:r>
            <w:r w:rsidRPr="001B3EC0">
              <w:rPr>
                <w:rFonts w:ascii="Times New Roman" w:eastAsia="宋体" w:hAnsi="宋体"/>
                <w:szCs w:val="24"/>
              </w:rPr>
              <w:t>（</w:t>
            </w:r>
            <w:r w:rsidR="00852806">
              <w:rPr>
                <w:rFonts w:ascii="Times New Roman" w:eastAsia="宋体" w:hint="eastAsia"/>
                <w:szCs w:val="24"/>
              </w:rPr>
              <w:t>12</w:t>
            </w:r>
            <w:r w:rsidRPr="001B3EC0">
              <w:rPr>
                <w:rFonts w:ascii="Times New Roman" w:eastAsia="宋体"/>
                <w:szCs w:val="24"/>
              </w:rPr>
              <w:t>00t/a</w:t>
            </w:r>
            <w:r w:rsidRPr="001B3EC0">
              <w:rPr>
                <w:rFonts w:ascii="Times New Roman" w:eastAsia="宋体" w:hAnsi="宋体"/>
                <w:szCs w:val="24"/>
              </w:rPr>
              <w:t>），污水量为</w:t>
            </w:r>
            <w:r w:rsidR="00852806">
              <w:rPr>
                <w:rFonts w:ascii="Times New Roman" w:eastAsia="宋体" w:hint="eastAsia"/>
                <w:szCs w:val="24"/>
              </w:rPr>
              <w:t>3.2</w:t>
            </w:r>
            <w:r w:rsidRPr="001B3EC0">
              <w:rPr>
                <w:rFonts w:ascii="Times New Roman" w:eastAsia="宋体"/>
                <w:szCs w:val="24"/>
              </w:rPr>
              <w:t>t/d</w:t>
            </w:r>
            <w:r w:rsidRPr="001B3EC0">
              <w:rPr>
                <w:rFonts w:ascii="Times New Roman" w:eastAsia="宋体" w:hAnsi="宋体"/>
                <w:szCs w:val="24"/>
              </w:rPr>
              <w:t>（</w:t>
            </w:r>
            <w:r w:rsidR="00852806">
              <w:rPr>
                <w:rFonts w:ascii="Times New Roman" w:eastAsia="宋体" w:hint="eastAsia"/>
                <w:szCs w:val="24"/>
              </w:rPr>
              <w:t>96</w:t>
            </w:r>
            <w:r w:rsidRPr="001B3EC0">
              <w:rPr>
                <w:rFonts w:ascii="Times New Roman" w:eastAsia="宋体"/>
                <w:szCs w:val="24"/>
              </w:rPr>
              <w:t>0t/a</w:t>
            </w:r>
            <w:r w:rsidRPr="001B3EC0">
              <w:rPr>
                <w:rFonts w:ascii="Times New Roman" w:eastAsia="宋体" w:hAnsi="宋体"/>
                <w:szCs w:val="24"/>
              </w:rPr>
              <w:t>）</w:t>
            </w:r>
            <w:r w:rsidRPr="001B3EC0">
              <w:rPr>
                <w:rFonts w:ascii="Times New Roman" w:eastAsia="宋体" w:hAnsi="宋体"/>
              </w:rPr>
              <w:t>。</w:t>
            </w:r>
          </w:p>
          <w:p w:rsidR="001A407B" w:rsidRPr="001B3EC0" w:rsidRDefault="001A407B" w:rsidP="001A407B">
            <w:pPr>
              <w:spacing w:line="360" w:lineRule="auto"/>
              <w:rPr>
                <w:sz w:val="24"/>
              </w:rPr>
            </w:pPr>
            <w:r w:rsidRPr="001B3EC0">
              <w:rPr>
                <w:sz w:val="24"/>
              </w:rPr>
              <w:t>2</w:t>
            </w:r>
            <w:r w:rsidRPr="001B3EC0">
              <w:rPr>
                <w:rFonts w:hAnsi="宋体"/>
                <w:sz w:val="24"/>
              </w:rPr>
              <w:t>、水量平衡图</w:t>
            </w:r>
          </w:p>
          <w:p w:rsidR="001A407B" w:rsidRPr="001B3EC0" w:rsidRDefault="002A76DD" w:rsidP="001A407B">
            <w:pPr>
              <w:spacing w:line="360" w:lineRule="auto"/>
              <w:ind w:firstLine="480"/>
              <w:rPr>
                <w:sz w:val="24"/>
              </w:rPr>
            </w:pPr>
            <w:r>
              <w:rPr>
                <w:noProof/>
                <w:sz w:val="24"/>
              </w:rPr>
              <w:pict>
                <v:shape id="文本框 22932" o:spid="_x0000_s21559" type="#_x0000_t202" style="position:absolute;left:0;text-align:left;margin-left:91.75pt;margin-top:21.5pt;width:58.6pt;height:14.25pt;z-index:251640832" filled="f" stroked="f">
                  <v:textbox style="mso-next-textbox:#文本框 22932" inset="0,0,0,0">
                    <w:txbxContent>
                      <w:p w:rsidR="00CA6739" w:rsidRDefault="00CA6739" w:rsidP="001A407B">
                        <w:pPr>
                          <w:jc w:val="center"/>
                          <w:rPr>
                            <w:szCs w:val="21"/>
                          </w:rPr>
                        </w:pPr>
                        <w:r>
                          <w:rPr>
                            <w:szCs w:val="21"/>
                          </w:rPr>
                          <w:t>损耗</w:t>
                        </w:r>
                        <w:r>
                          <w:rPr>
                            <w:rFonts w:hAnsi="宋体"/>
                            <w:szCs w:val="21"/>
                          </w:rPr>
                          <w:t>：</w:t>
                        </w:r>
                        <w:r>
                          <w:rPr>
                            <w:rFonts w:hint="eastAsia"/>
                            <w:szCs w:val="21"/>
                          </w:rPr>
                          <w:t>0.8</w:t>
                        </w:r>
                      </w:p>
                    </w:txbxContent>
                  </v:textbox>
                </v:shape>
              </w:pict>
            </w:r>
            <w:r>
              <w:rPr>
                <w:noProof/>
                <w:sz w:val="24"/>
              </w:rPr>
              <w:pict>
                <v:line id="直线 22935" o:spid="_x0000_s21558" style="position:absolute;left:0;text-align:left;flip:x;z-index:251639808" from="91.65pt,20.1pt" to="91.75pt,37.1pt">
                  <v:stroke startarrow="block" startarrowwidth="narrow" endarrowwidth="narrow"/>
                </v:line>
              </w:pict>
            </w:r>
            <w:r w:rsidR="001A407B" w:rsidRPr="001B3EC0">
              <w:rPr>
                <w:rFonts w:hAnsi="宋体"/>
                <w:sz w:val="24"/>
              </w:rPr>
              <w:t>本项目水量平衡见图</w:t>
            </w:r>
            <w:r w:rsidR="001A407B" w:rsidRPr="001B3EC0">
              <w:rPr>
                <w:sz w:val="24"/>
              </w:rPr>
              <w:t>2</w:t>
            </w:r>
            <w:r w:rsidR="001A407B" w:rsidRPr="001B3EC0">
              <w:rPr>
                <w:rFonts w:hAnsi="宋体"/>
                <w:sz w:val="24"/>
              </w:rPr>
              <w:t>（按</w:t>
            </w:r>
            <w:r w:rsidR="001A407B" w:rsidRPr="001B3EC0">
              <w:rPr>
                <w:sz w:val="24"/>
              </w:rPr>
              <w:t>300</w:t>
            </w:r>
            <w:r w:rsidR="001A407B" w:rsidRPr="001B3EC0">
              <w:rPr>
                <w:rFonts w:hAnsi="宋体"/>
                <w:sz w:val="24"/>
              </w:rPr>
              <w:t>天计）。</w:t>
            </w:r>
          </w:p>
          <w:p w:rsidR="001A407B" w:rsidRPr="001B3EC0" w:rsidRDefault="002A76DD" w:rsidP="001A407B">
            <w:pPr>
              <w:spacing w:line="360" w:lineRule="auto"/>
              <w:ind w:firstLine="480"/>
              <w:rPr>
                <w:sz w:val="24"/>
              </w:rPr>
            </w:pPr>
            <w:r>
              <w:rPr>
                <w:noProof/>
                <w:sz w:val="24"/>
              </w:rPr>
              <w:pict>
                <v:shape id="_x0000_s21564" type="#_x0000_t202" style="position:absolute;left:0;text-align:left;margin-left:204.05pt;margin-top:12.4pt;width:46.95pt;height:17pt;z-index:251645952">
                  <v:textbox style="mso-next-textbox:#_x0000_s21564" inset="0,0,0,0">
                    <w:txbxContent>
                      <w:p w:rsidR="00CA6739" w:rsidRDefault="00CA6739" w:rsidP="001A407B">
                        <w:pPr>
                          <w:pStyle w:val="af0"/>
                          <w:spacing w:line="240" w:lineRule="auto"/>
                          <w:rPr>
                            <w:rFonts w:ascii="Times New Roman" w:eastAsia="宋体"/>
                            <w:szCs w:val="21"/>
                          </w:rPr>
                        </w:pPr>
                        <w:r>
                          <w:rPr>
                            <w:rFonts w:ascii="Times New Roman" w:eastAsia="宋体" w:hint="eastAsia"/>
                            <w:szCs w:val="21"/>
                          </w:rPr>
                          <w:t>化粪池</w:t>
                        </w:r>
                      </w:p>
                    </w:txbxContent>
                  </v:textbox>
                </v:shape>
              </w:pict>
            </w:r>
            <w:r>
              <w:rPr>
                <w:noProof/>
                <w:sz w:val="24"/>
              </w:rPr>
              <w:pict>
                <v:shape id="_x0000_s21563" type="#_x0000_t202" style="position:absolute;left:0;text-align:left;margin-left:257.3pt;margin-top:9.1pt;width:30.05pt;height:13.5pt;z-index:251644928" filled="f" stroked="f">
                  <v:fill o:detectmouseclick="t"/>
                  <v:textbox style="mso-next-textbox:#_x0000_s21563" inset="0,0,0,0">
                    <w:txbxContent>
                      <w:p w:rsidR="00CA6739" w:rsidRDefault="00CA6739" w:rsidP="001A407B">
                        <w:pPr>
                          <w:pStyle w:val="af0"/>
                          <w:spacing w:line="240" w:lineRule="auto"/>
                          <w:rPr>
                            <w:rFonts w:ascii="Times New Roman" w:eastAsia="宋体"/>
                            <w:szCs w:val="21"/>
                          </w:rPr>
                        </w:pPr>
                        <w:r>
                          <w:rPr>
                            <w:rFonts w:ascii="Times New Roman" w:eastAsia="宋体" w:hint="eastAsia"/>
                            <w:szCs w:val="21"/>
                          </w:rPr>
                          <w:t>3.2</w:t>
                        </w:r>
                      </w:p>
                    </w:txbxContent>
                  </v:textbox>
                </v:shape>
              </w:pict>
            </w:r>
            <w:r>
              <w:rPr>
                <w:noProof/>
                <w:sz w:val="24"/>
              </w:rPr>
              <w:pict>
                <v:shape id="文本框 22934" o:spid="_x0000_s21560" type="#_x0000_t202" style="position:absolute;left:0;text-align:left;margin-left:162.55pt;margin-top:9.1pt;width:30.05pt;height:13.5pt;z-index:251641856" stroked="f">
                  <v:textbox style="mso-next-textbox:#文本框 22934" inset="0,0,0,0">
                    <w:txbxContent>
                      <w:p w:rsidR="00CA6739" w:rsidRDefault="00CA6739" w:rsidP="001A407B">
                        <w:pPr>
                          <w:pStyle w:val="af0"/>
                          <w:spacing w:line="240" w:lineRule="auto"/>
                          <w:rPr>
                            <w:rFonts w:ascii="Times New Roman" w:eastAsia="宋体"/>
                            <w:szCs w:val="21"/>
                          </w:rPr>
                        </w:pPr>
                        <w:r>
                          <w:rPr>
                            <w:rFonts w:ascii="Times New Roman" w:eastAsia="宋体" w:hint="eastAsia"/>
                            <w:szCs w:val="21"/>
                          </w:rPr>
                          <w:t>3.2</w:t>
                        </w:r>
                      </w:p>
                    </w:txbxContent>
                  </v:textbox>
                </v:shape>
              </w:pict>
            </w:r>
            <w:r>
              <w:rPr>
                <w:noProof/>
                <w:sz w:val="24"/>
              </w:rPr>
              <w:pict>
                <v:shape id="文本框 22930" o:spid="_x0000_s21557" type="#_x0000_t202" style="position:absolute;left:0;text-align:left;margin-left:83.65pt;margin-top:13.75pt;width:76.55pt;height:17pt;z-index:251638784">
                  <v:textbox style="mso-next-textbox:#文本框 22930" inset="0,0,0,0">
                    <w:txbxContent>
                      <w:p w:rsidR="00CA6739" w:rsidRDefault="00CA6739" w:rsidP="001A407B">
                        <w:pPr>
                          <w:pStyle w:val="af0"/>
                          <w:spacing w:line="240" w:lineRule="auto"/>
                          <w:rPr>
                            <w:rFonts w:ascii="Times New Roman" w:eastAsia="宋体"/>
                            <w:szCs w:val="21"/>
                          </w:rPr>
                        </w:pPr>
                        <w:r>
                          <w:rPr>
                            <w:rFonts w:ascii="Times New Roman" w:eastAsia="宋体"/>
                            <w:szCs w:val="21"/>
                          </w:rPr>
                          <w:t>生活用水</w:t>
                        </w:r>
                      </w:p>
                    </w:txbxContent>
                  </v:textbox>
                </v:shape>
              </w:pict>
            </w:r>
            <w:r>
              <w:rPr>
                <w:noProof/>
                <w:sz w:val="24"/>
              </w:rPr>
              <w:pict>
                <v:shape id="文本框 22940" o:spid="_x0000_s21555" type="#_x0000_t202" style="position:absolute;left:0;text-align:left;margin-left:40.15pt;margin-top:9.5pt;width:39.75pt;height:13.5pt;z-index:251636736" filled="f" stroked="f">
                  <v:textbox style="mso-next-textbox:#文本框 22940" inset="0,0,0,0">
                    <w:txbxContent>
                      <w:p w:rsidR="00CA6739" w:rsidRDefault="00CA6739" w:rsidP="001A407B">
                        <w:pPr>
                          <w:pStyle w:val="af0"/>
                          <w:spacing w:line="240" w:lineRule="auto"/>
                          <w:rPr>
                            <w:rFonts w:ascii="Times New Roman" w:eastAsia="宋体"/>
                            <w:szCs w:val="21"/>
                          </w:rPr>
                        </w:pPr>
                        <w:r>
                          <w:rPr>
                            <w:rFonts w:ascii="Times New Roman" w:eastAsia="宋体" w:hint="eastAsia"/>
                            <w:szCs w:val="21"/>
                          </w:rPr>
                          <w:t>4</w:t>
                        </w:r>
                      </w:p>
                    </w:txbxContent>
                  </v:textbox>
                </v:shape>
              </w:pict>
            </w:r>
            <w:r>
              <w:rPr>
                <w:noProof/>
                <w:sz w:val="24"/>
              </w:rPr>
              <w:pict>
                <v:shape id="文本框 22936" o:spid="_x0000_s21553" type="#_x0000_t202" style="position:absolute;left:0;text-align:left;margin-left:297.25pt;margin-top:9.1pt;width:142.6pt;height:33pt;z-index:251634688" filled="f" stroked="f">
                  <v:textbox style="mso-next-textbox:#文本框 22936" inset="0,0,0,0">
                    <w:txbxContent>
                      <w:p w:rsidR="00CA6739" w:rsidRDefault="00CA6739" w:rsidP="001A407B">
                        <w:pPr>
                          <w:jc w:val="center"/>
                          <w:rPr>
                            <w:szCs w:val="21"/>
                          </w:rPr>
                        </w:pPr>
                        <w:r>
                          <w:rPr>
                            <w:szCs w:val="21"/>
                          </w:rPr>
                          <w:t>接入</w:t>
                        </w:r>
                        <w:r w:rsidRPr="00671DE0">
                          <w:rPr>
                            <w:rFonts w:hAnsi="宋体" w:hint="eastAsia"/>
                            <w:color w:val="000000"/>
                            <w:szCs w:val="21"/>
                          </w:rPr>
                          <w:t>光大水务（江阴）有限公司澄西污水处理厂</w:t>
                        </w:r>
                        <w:r>
                          <w:rPr>
                            <w:szCs w:val="21"/>
                          </w:rPr>
                          <w:t>集中处理</w:t>
                        </w:r>
                      </w:p>
                      <w:p w:rsidR="00CA6739" w:rsidRDefault="00CA6739" w:rsidP="001A407B"/>
                    </w:txbxContent>
                  </v:textbox>
                </v:shape>
              </w:pict>
            </w:r>
          </w:p>
          <w:p w:rsidR="001A407B" w:rsidRPr="001B3EC0" w:rsidRDefault="002A76DD" w:rsidP="001A407B">
            <w:pPr>
              <w:spacing w:line="360" w:lineRule="auto"/>
              <w:ind w:firstLine="480"/>
              <w:rPr>
                <w:sz w:val="24"/>
              </w:rPr>
            </w:pPr>
            <w:r>
              <w:rPr>
                <w:noProof/>
                <w:sz w:val="24"/>
              </w:rPr>
              <w:pict>
                <v:shape id="_x0000_s21556" type="#_x0000_t202" style="position:absolute;left:0;text-align:left;margin-left:40.15pt;margin-top:2.3pt;width:39.75pt;height:13.5pt;z-index:251637760" filled="f" stroked="f">
                  <v:textbox style="mso-next-textbox:#_x0000_s21556" inset="0,0,0,0">
                    <w:txbxContent>
                      <w:p w:rsidR="00CA6739" w:rsidRDefault="00CA6739" w:rsidP="001A407B">
                        <w:pPr>
                          <w:pStyle w:val="af0"/>
                          <w:spacing w:line="240" w:lineRule="auto"/>
                          <w:rPr>
                            <w:rFonts w:ascii="Times New Roman" w:eastAsia="宋体"/>
                            <w:szCs w:val="21"/>
                          </w:rPr>
                        </w:pPr>
                        <w:r>
                          <w:rPr>
                            <w:rFonts w:ascii="Times New Roman" w:eastAsia="宋体" w:hint="eastAsia"/>
                            <w:szCs w:val="21"/>
                          </w:rPr>
                          <w:t>新鲜水</w:t>
                        </w:r>
                      </w:p>
                    </w:txbxContent>
                  </v:textbox>
                </v:shape>
              </w:pict>
            </w:r>
            <w:r>
              <w:rPr>
                <w:noProof/>
                <w:sz w:val="24"/>
              </w:rPr>
              <w:pict>
                <v:line id="_x0000_s21562" style="position:absolute;left:0;text-align:left;z-index:251643904" from="251.65pt,-.75pt" to="294.15pt,-.75pt">
                  <v:stroke endarrow="block" endarrowwidth="narrow"/>
                </v:line>
              </w:pict>
            </w:r>
            <w:r>
              <w:rPr>
                <w:noProof/>
                <w:sz w:val="24"/>
              </w:rPr>
              <w:pict>
                <v:line id="直线 22933" o:spid="_x0000_s21561" style="position:absolute;left:0;text-align:left;z-index:251642880" from="161.05pt,-.35pt" to="203.55pt,-.35pt">
                  <v:stroke endarrow="block" endarrowwidth="narrow"/>
                </v:line>
              </w:pict>
            </w:r>
            <w:r>
              <w:rPr>
                <w:noProof/>
                <w:sz w:val="24"/>
              </w:rPr>
              <w:pict>
                <v:line id="直线 468" o:spid="_x0000_s21554" style="position:absolute;left:0;text-align:left;flip:y;z-index:251635712" from="40.15pt,-.35pt" to="82.65pt,-.35pt">
                  <v:stroke endarrow="block" endarrowwidth="narrow"/>
                </v:line>
              </w:pict>
            </w:r>
          </w:p>
          <w:p w:rsidR="001A407B" w:rsidRPr="001B3EC0" w:rsidRDefault="001A407B" w:rsidP="001A407B">
            <w:pPr>
              <w:spacing w:line="360" w:lineRule="auto"/>
              <w:rPr>
                <w:sz w:val="24"/>
              </w:rPr>
            </w:pPr>
          </w:p>
          <w:p w:rsidR="001A407B" w:rsidRPr="001B3EC0" w:rsidRDefault="001A407B" w:rsidP="001A407B">
            <w:pPr>
              <w:tabs>
                <w:tab w:val="left" w:pos="1305"/>
              </w:tabs>
              <w:spacing w:line="360" w:lineRule="auto"/>
              <w:jc w:val="center"/>
              <w:rPr>
                <w:b/>
                <w:sz w:val="24"/>
              </w:rPr>
            </w:pPr>
            <w:r w:rsidRPr="001B3EC0">
              <w:rPr>
                <w:rFonts w:hAnsi="宋体"/>
                <w:b/>
                <w:sz w:val="24"/>
              </w:rPr>
              <w:t>图</w:t>
            </w:r>
            <w:r w:rsidRPr="001B3EC0">
              <w:rPr>
                <w:b/>
                <w:sz w:val="24"/>
              </w:rPr>
              <w:t xml:space="preserve">2    </w:t>
            </w:r>
            <w:r w:rsidRPr="001B3EC0">
              <w:rPr>
                <w:rFonts w:hAnsi="宋体"/>
                <w:b/>
                <w:sz w:val="24"/>
              </w:rPr>
              <w:t>本项目水量平衡图</w:t>
            </w:r>
            <w:r w:rsidRPr="001B3EC0">
              <w:rPr>
                <w:b/>
                <w:sz w:val="24"/>
              </w:rPr>
              <w:t xml:space="preserve">    </w:t>
            </w:r>
            <w:r w:rsidRPr="001B3EC0">
              <w:rPr>
                <w:rFonts w:hAnsi="宋体"/>
                <w:b/>
                <w:sz w:val="24"/>
              </w:rPr>
              <w:t>单位：</w:t>
            </w:r>
            <w:r w:rsidRPr="001B3EC0">
              <w:rPr>
                <w:b/>
                <w:sz w:val="24"/>
              </w:rPr>
              <w:t>t/d</w:t>
            </w:r>
          </w:p>
          <w:p w:rsidR="001A407B" w:rsidRPr="00852806" w:rsidRDefault="001A407B" w:rsidP="001A407B">
            <w:pPr>
              <w:spacing w:line="360" w:lineRule="auto"/>
              <w:rPr>
                <w:color w:val="000000"/>
                <w:sz w:val="24"/>
              </w:rPr>
            </w:pPr>
            <w:r w:rsidRPr="001B3EC0">
              <w:rPr>
                <w:b/>
                <w:sz w:val="24"/>
              </w:rPr>
              <w:t xml:space="preserve">   </w:t>
            </w:r>
          </w:p>
          <w:p w:rsidR="001A407B" w:rsidRPr="001B3EC0" w:rsidRDefault="001A407B" w:rsidP="001A407B">
            <w:pPr>
              <w:spacing w:line="360" w:lineRule="auto"/>
              <w:rPr>
                <w:sz w:val="24"/>
              </w:rPr>
            </w:pPr>
            <w:r w:rsidRPr="001B3EC0">
              <w:rPr>
                <w:rFonts w:hAnsi="宋体"/>
                <w:sz w:val="24"/>
              </w:rPr>
              <w:t>四、清洁生产与循环经济</w:t>
            </w:r>
          </w:p>
          <w:p w:rsidR="001A407B" w:rsidRPr="001B3EC0" w:rsidRDefault="001A407B" w:rsidP="001A407B">
            <w:pPr>
              <w:spacing w:line="360" w:lineRule="auto"/>
              <w:ind w:firstLineChars="200" w:firstLine="480"/>
              <w:rPr>
                <w:sz w:val="24"/>
              </w:rPr>
            </w:pPr>
            <w:r w:rsidRPr="001B3EC0">
              <w:rPr>
                <w:rFonts w:hAnsi="宋体"/>
                <w:sz w:val="24"/>
              </w:rPr>
              <w:t>经查阅，目前国内外暂无与本项目相关的行业清洁生产标准，故本报告对该公司清洁生产水平不作定量分析，仅对清洁生产措施进行简要分析，具体如下：</w:t>
            </w:r>
          </w:p>
          <w:p w:rsidR="001A407B" w:rsidRDefault="001A407B" w:rsidP="001A407B">
            <w:pPr>
              <w:spacing w:line="360" w:lineRule="auto"/>
              <w:ind w:firstLineChars="200" w:firstLine="480"/>
              <w:rPr>
                <w:rFonts w:ascii="宋体" w:hAnsi="宋体"/>
                <w:sz w:val="24"/>
              </w:rPr>
            </w:pPr>
            <w:r>
              <w:rPr>
                <w:rFonts w:ascii="宋体" w:hAnsi="宋体" w:hint="eastAsia"/>
                <w:sz w:val="24"/>
              </w:rPr>
              <w:t>①本项目采用电加热，无燃烧废气产生。</w:t>
            </w:r>
          </w:p>
          <w:p w:rsidR="001A407B" w:rsidRDefault="001A407B" w:rsidP="001A407B">
            <w:pPr>
              <w:spacing w:line="360" w:lineRule="auto"/>
              <w:ind w:firstLineChars="200" w:firstLine="480"/>
              <w:rPr>
                <w:rFonts w:ascii="宋体" w:hAnsi="宋体"/>
                <w:sz w:val="24"/>
              </w:rPr>
            </w:pPr>
            <w:r>
              <w:rPr>
                <w:rFonts w:ascii="宋体" w:hAnsi="宋体" w:hint="eastAsia"/>
                <w:sz w:val="24"/>
              </w:rPr>
              <w:t>②本项目生产过程中产生的</w:t>
            </w:r>
            <w:r w:rsidR="00BB5B7C">
              <w:rPr>
                <w:rFonts w:ascii="宋体" w:hAnsi="宋体" w:hint="eastAsia"/>
                <w:sz w:val="24"/>
              </w:rPr>
              <w:t>边角料</w:t>
            </w:r>
            <w:r>
              <w:rPr>
                <w:rFonts w:ascii="宋体" w:hAnsi="宋体" w:hint="eastAsia"/>
                <w:sz w:val="24"/>
              </w:rPr>
              <w:t>、铝渣、</w:t>
            </w:r>
            <w:r w:rsidR="00852806">
              <w:rPr>
                <w:rFonts w:ascii="宋体" w:hAnsi="宋体" w:hint="eastAsia"/>
                <w:sz w:val="24"/>
              </w:rPr>
              <w:t>金属废屑</w:t>
            </w:r>
            <w:r w:rsidR="00BB5B7C">
              <w:rPr>
                <w:rFonts w:ascii="宋体" w:hAnsi="宋体" w:hint="eastAsia"/>
                <w:sz w:val="24"/>
              </w:rPr>
              <w:t>、</w:t>
            </w:r>
            <w:r w:rsidR="00917580">
              <w:rPr>
                <w:rFonts w:ascii="宋体" w:hAnsi="宋体" w:hint="eastAsia"/>
                <w:sz w:val="24"/>
              </w:rPr>
              <w:t>收集滤尘</w:t>
            </w:r>
            <w:r>
              <w:rPr>
                <w:rFonts w:ascii="宋体" w:hAnsi="宋体" w:hint="eastAsia"/>
                <w:sz w:val="24"/>
              </w:rPr>
              <w:t>经</w:t>
            </w:r>
            <w:r>
              <w:rPr>
                <w:rFonts w:ascii="宋体" w:hAnsi="宋体"/>
                <w:sz w:val="24"/>
              </w:rPr>
              <w:t>收集后</w:t>
            </w:r>
            <w:r>
              <w:rPr>
                <w:rFonts w:ascii="宋体" w:hAnsi="宋体" w:hint="eastAsia"/>
                <w:sz w:val="24"/>
              </w:rPr>
              <w:t>均外售</w:t>
            </w:r>
            <w:r>
              <w:rPr>
                <w:rFonts w:ascii="宋体" w:hAnsi="宋体"/>
                <w:sz w:val="24"/>
              </w:rPr>
              <w:t>综合利用，体现固废资源化原则</w:t>
            </w:r>
            <w:r>
              <w:rPr>
                <w:rFonts w:ascii="宋体" w:hAnsi="宋体" w:hint="eastAsia"/>
                <w:sz w:val="24"/>
              </w:rPr>
              <w:t>，</w:t>
            </w:r>
            <w:r>
              <w:rPr>
                <w:rFonts w:ascii="宋体" w:hAnsi="宋体"/>
                <w:sz w:val="24"/>
              </w:rPr>
              <w:t>符合清洁生产要求。</w:t>
            </w:r>
          </w:p>
          <w:p w:rsidR="001A407B" w:rsidRDefault="001A407B" w:rsidP="001A407B">
            <w:pPr>
              <w:pStyle w:val="BodyText21"/>
              <w:adjustRightInd/>
              <w:spacing w:line="360" w:lineRule="auto"/>
              <w:ind w:firstLineChars="200" w:firstLine="480"/>
              <w:textAlignment w:val="auto"/>
              <w:rPr>
                <w:rFonts w:ascii="宋体" w:eastAsia="宋体" w:hAnsi="宋体"/>
                <w:szCs w:val="24"/>
              </w:rPr>
            </w:pPr>
            <w:r>
              <w:rPr>
                <w:rFonts w:ascii="宋体" w:eastAsia="宋体" w:hAnsi="宋体"/>
                <w:szCs w:val="24"/>
              </w:rPr>
              <w:t>综上所述，本项目采用的多项措施符合清洁生产要求。</w:t>
            </w:r>
          </w:p>
          <w:p w:rsidR="001A407B" w:rsidRPr="001A407B" w:rsidRDefault="001A407B" w:rsidP="00AA1CF5">
            <w:pPr>
              <w:pStyle w:val="BodyText21"/>
              <w:adjustRightInd/>
              <w:spacing w:line="360" w:lineRule="auto"/>
              <w:ind w:firstLineChars="200" w:firstLine="480"/>
              <w:textAlignment w:val="auto"/>
              <w:rPr>
                <w:rFonts w:ascii="Times New Roman" w:eastAsia="宋体"/>
              </w:rPr>
            </w:pPr>
          </w:p>
        </w:tc>
      </w:tr>
      <w:tr w:rsidR="00551A57" w:rsidRPr="001B3EC0" w:rsidTr="001A407B">
        <w:trPr>
          <w:trHeight w:val="13625"/>
        </w:trPr>
        <w:tc>
          <w:tcPr>
            <w:tcW w:w="9034" w:type="dxa"/>
            <w:gridSpan w:val="2"/>
          </w:tcPr>
          <w:p w:rsidR="00551A57" w:rsidRPr="001B3EC0" w:rsidRDefault="00551A57">
            <w:pPr>
              <w:spacing w:line="360" w:lineRule="auto"/>
              <w:rPr>
                <w:sz w:val="24"/>
              </w:rPr>
            </w:pPr>
            <w:r w:rsidRPr="001B3EC0">
              <w:rPr>
                <w:rFonts w:hAnsi="宋体"/>
                <w:sz w:val="24"/>
              </w:rPr>
              <w:lastRenderedPageBreak/>
              <w:t>主要污染工序：</w:t>
            </w:r>
          </w:p>
          <w:p w:rsidR="00551A57" w:rsidRPr="001B3EC0" w:rsidRDefault="00752AC0" w:rsidP="00752AC0">
            <w:pPr>
              <w:spacing w:line="360" w:lineRule="auto"/>
              <w:rPr>
                <w:sz w:val="24"/>
              </w:rPr>
            </w:pPr>
            <w:r w:rsidRPr="001B3EC0">
              <w:rPr>
                <w:sz w:val="24"/>
              </w:rPr>
              <w:t>1</w:t>
            </w:r>
            <w:r w:rsidRPr="001B3EC0">
              <w:rPr>
                <w:rFonts w:hAnsi="宋体"/>
                <w:sz w:val="24"/>
              </w:rPr>
              <w:t>、</w:t>
            </w:r>
            <w:r w:rsidR="00551A57" w:rsidRPr="001B3EC0">
              <w:rPr>
                <w:rFonts w:hAnsi="宋体"/>
                <w:sz w:val="24"/>
              </w:rPr>
              <w:t>废气</w:t>
            </w:r>
          </w:p>
          <w:p w:rsidR="00BB5A5D" w:rsidRDefault="00671DE0" w:rsidP="00BB5A5D">
            <w:pPr>
              <w:spacing w:line="360" w:lineRule="auto"/>
              <w:ind w:firstLineChars="200" w:firstLine="480"/>
              <w:rPr>
                <w:color w:val="000000"/>
                <w:sz w:val="24"/>
              </w:rPr>
            </w:pPr>
            <w:r>
              <w:rPr>
                <w:rFonts w:hAnsi="宋体" w:hint="eastAsia"/>
                <w:sz w:val="24"/>
              </w:rPr>
              <w:t>本项目产生的废气主要为熔化工序产生的</w:t>
            </w:r>
            <w:r w:rsidR="003E55E8">
              <w:rPr>
                <w:rFonts w:hAnsi="宋体" w:hint="eastAsia"/>
                <w:sz w:val="24"/>
              </w:rPr>
              <w:t>颗粒物</w:t>
            </w:r>
            <w:r>
              <w:rPr>
                <w:rFonts w:hAnsi="宋体" w:hint="eastAsia"/>
                <w:sz w:val="24"/>
              </w:rPr>
              <w:t>废气。</w:t>
            </w:r>
          </w:p>
          <w:p w:rsidR="00671DE0" w:rsidRDefault="00671DE0" w:rsidP="00671DE0">
            <w:pPr>
              <w:spacing w:line="360" w:lineRule="auto"/>
              <w:ind w:firstLineChars="200" w:firstLine="480"/>
              <w:rPr>
                <w:rFonts w:hAnsi="宋体"/>
                <w:sz w:val="24"/>
              </w:rPr>
            </w:pPr>
            <w:r>
              <w:rPr>
                <w:rFonts w:hAnsi="宋体" w:hint="eastAsia"/>
                <w:sz w:val="24"/>
              </w:rPr>
              <w:t>本项目设置</w:t>
            </w:r>
            <w:r w:rsidR="001A13C0">
              <w:rPr>
                <w:rFonts w:hAnsi="宋体" w:hint="eastAsia"/>
                <w:sz w:val="24"/>
              </w:rPr>
              <w:t>4</w:t>
            </w:r>
            <w:r>
              <w:rPr>
                <w:rFonts w:hAnsi="宋体" w:hint="eastAsia"/>
                <w:sz w:val="24"/>
              </w:rPr>
              <w:t>台熔铝炉（均为中频电炉）用于熔化铝锭，熔化过程中会产生熔化</w:t>
            </w:r>
            <w:r w:rsidR="00867955">
              <w:rPr>
                <w:rFonts w:hAnsi="宋体" w:hint="eastAsia"/>
                <w:sz w:val="24"/>
              </w:rPr>
              <w:t>颗粒物</w:t>
            </w:r>
            <w:r>
              <w:rPr>
                <w:rFonts w:hAnsi="宋体" w:hint="eastAsia"/>
                <w:sz w:val="24"/>
              </w:rPr>
              <w:t>。本报告参照《工业源产排污系数手册（</w:t>
            </w:r>
            <w:r>
              <w:rPr>
                <w:rFonts w:hAnsi="宋体" w:hint="eastAsia"/>
                <w:sz w:val="24"/>
              </w:rPr>
              <w:t>2010</w:t>
            </w:r>
            <w:r>
              <w:rPr>
                <w:rFonts w:hAnsi="宋体" w:hint="eastAsia"/>
                <w:sz w:val="24"/>
              </w:rPr>
              <w:t>修订）》中“</w:t>
            </w:r>
            <w:r>
              <w:rPr>
                <w:rFonts w:hAnsi="宋体" w:hint="eastAsia"/>
                <w:sz w:val="24"/>
              </w:rPr>
              <w:t>3351</w:t>
            </w:r>
            <w:r>
              <w:rPr>
                <w:rFonts w:hAnsi="宋体" w:hint="eastAsia"/>
                <w:sz w:val="24"/>
              </w:rPr>
              <w:t>常用有色金属压延加工业产排污系数表的铝型材产排污系数（原料为电解铝</w:t>
            </w:r>
            <w:r>
              <w:rPr>
                <w:rFonts w:hAnsi="宋体" w:hint="eastAsia"/>
                <w:sz w:val="24"/>
              </w:rPr>
              <w:t>/</w:t>
            </w:r>
            <w:r>
              <w:rPr>
                <w:rFonts w:hAnsi="宋体" w:hint="eastAsia"/>
                <w:sz w:val="24"/>
              </w:rPr>
              <w:t>铝合金锭）”，熔化</w:t>
            </w:r>
            <w:r w:rsidR="003E55E8">
              <w:rPr>
                <w:rFonts w:hAnsi="宋体" w:hint="eastAsia"/>
                <w:sz w:val="24"/>
              </w:rPr>
              <w:t>颗粒物</w:t>
            </w:r>
            <w:r>
              <w:rPr>
                <w:rFonts w:hAnsi="宋体" w:hint="eastAsia"/>
                <w:sz w:val="24"/>
              </w:rPr>
              <w:t>产生量按</w:t>
            </w:r>
            <w:r>
              <w:rPr>
                <w:rFonts w:hAnsi="宋体" w:hint="eastAsia"/>
                <w:sz w:val="24"/>
              </w:rPr>
              <w:t>1.31</w:t>
            </w:r>
            <w:r>
              <w:rPr>
                <w:rFonts w:hAnsi="宋体" w:hint="eastAsia"/>
                <w:sz w:val="24"/>
              </w:rPr>
              <w:t>千克</w:t>
            </w:r>
            <w:r>
              <w:rPr>
                <w:rFonts w:hAnsi="宋体" w:hint="eastAsia"/>
                <w:sz w:val="24"/>
              </w:rPr>
              <w:t>/</w:t>
            </w:r>
            <w:r>
              <w:rPr>
                <w:rFonts w:hAnsi="宋体" w:hint="eastAsia"/>
                <w:sz w:val="24"/>
              </w:rPr>
              <w:t>吨</w:t>
            </w:r>
            <w:r>
              <w:rPr>
                <w:rFonts w:hAnsi="宋体" w:hint="eastAsia"/>
                <w:sz w:val="24"/>
              </w:rPr>
              <w:t>-</w:t>
            </w:r>
            <w:r>
              <w:rPr>
                <w:rFonts w:hAnsi="宋体" w:hint="eastAsia"/>
                <w:sz w:val="24"/>
              </w:rPr>
              <w:t>产品计，本项目铝锭年用量为</w:t>
            </w:r>
            <w:r w:rsidR="00B47627">
              <w:rPr>
                <w:rFonts w:hAnsi="宋体" w:hint="eastAsia"/>
                <w:sz w:val="24"/>
              </w:rPr>
              <w:t>48</w:t>
            </w:r>
            <w:r>
              <w:rPr>
                <w:rFonts w:hAnsi="宋体" w:hint="eastAsia"/>
                <w:sz w:val="24"/>
              </w:rPr>
              <w:t>吨，则本项目熔化</w:t>
            </w:r>
            <w:r w:rsidR="003E55E8">
              <w:rPr>
                <w:rFonts w:hAnsi="宋体" w:hint="eastAsia"/>
                <w:sz w:val="24"/>
              </w:rPr>
              <w:t>颗粒物</w:t>
            </w:r>
            <w:r>
              <w:rPr>
                <w:rFonts w:hAnsi="宋体" w:hint="eastAsia"/>
                <w:sz w:val="24"/>
              </w:rPr>
              <w:t>产生量约为</w:t>
            </w:r>
            <w:r w:rsidR="00BE2938">
              <w:rPr>
                <w:rFonts w:hAnsi="宋体" w:hint="eastAsia"/>
                <w:sz w:val="24"/>
              </w:rPr>
              <w:t>0.</w:t>
            </w:r>
            <w:r w:rsidR="00A603A4">
              <w:rPr>
                <w:rFonts w:hAnsi="宋体" w:hint="eastAsia"/>
                <w:sz w:val="24"/>
              </w:rPr>
              <w:t>0</w:t>
            </w:r>
            <w:r w:rsidR="001A13C0">
              <w:rPr>
                <w:rFonts w:hAnsi="宋体" w:hint="eastAsia"/>
                <w:sz w:val="24"/>
              </w:rPr>
              <w:t>6</w:t>
            </w:r>
            <w:r>
              <w:rPr>
                <w:rFonts w:hAnsi="宋体" w:hint="eastAsia"/>
                <w:sz w:val="24"/>
              </w:rPr>
              <w:t>吨</w:t>
            </w:r>
            <w:r>
              <w:rPr>
                <w:rFonts w:hAnsi="宋体" w:hint="eastAsia"/>
                <w:sz w:val="24"/>
              </w:rPr>
              <w:t>/</w:t>
            </w:r>
            <w:r>
              <w:rPr>
                <w:rFonts w:hAnsi="宋体" w:hint="eastAsia"/>
                <w:sz w:val="24"/>
              </w:rPr>
              <w:t>年。</w:t>
            </w:r>
          </w:p>
          <w:p w:rsidR="00551A57" w:rsidRPr="001B3EC0" w:rsidRDefault="00752AC0">
            <w:pPr>
              <w:spacing w:line="360" w:lineRule="auto"/>
              <w:rPr>
                <w:sz w:val="24"/>
              </w:rPr>
            </w:pPr>
            <w:r w:rsidRPr="001B3EC0">
              <w:rPr>
                <w:sz w:val="24"/>
              </w:rPr>
              <w:t>2</w:t>
            </w:r>
            <w:r w:rsidRPr="001B3EC0">
              <w:rPr>
                <w:rFonts w:hAnsi="宋体"/>
                <w:sz w:val="24"/>
              </w:rPr>
              <w:t>、</w:t>
            </w:r>
            <w:r w:rsidR="00551A57" w:rsidRPr="001B3EC0">
              <w:rPr>
                <w:rFonts w:hAnsi="宋体"/>
                <w:sz w:val="24"/>
              </w:rPr>
              <w:t>废水</w:t>
            </w:r>
          </w:p>
          <w:p w:rsidR="003E55E8" w:rsidRPr="00BB5B7C" w:rsidRDefault="00EF0F74" w:rsidP="00BB5B7C">
            <w:pPr>
              <w:spacing w:line="360" w:lineRule="auto"/>
              <w:ind w:firstLineChars="200" w:firstLine="480"/>
              <w:rPr>
                <w:sz w:val="24"/>
              </w:rPr>
            </w:pPr>
            <w:r>
              <w:rPr>
                <w:rFonts w:hAnsi="宋体"/>
                <w:sz w:val="24"/>
              </w:rPr>
              <w:t>本项目</w:t>
            </w:r>
            <w:r>
              <w:rPr>
                <w:rFonts w:hint="eastAsia"/>
                <w:sz w:val="24"/>
              </w:rPr>
              <w:t>无生产废水产生，</w:t>
            </w:r>
            <w:r>
              <w:rPr>
                <w:rFonts w:hint="eastAsia"/>
                <w:color w:val="000000"/>
                <w:sz w:val="24"/>
              </w:rPr>
              <w:t>产生</w:t>
            </w:r>
            <w:r w:rsidRPr="008D152E">
              <w:rPr>
                <w:rFonts w:hAnsi="宋体" w:hint="eastAsia"/>
                <w:color w:val="000000"/>
                <w:sz w:val="24"/>
              </w:rPr>
              <w:t>的</w:t>
            </w:r>
            <w:r w:rsidRPr="008D152E">
              <w:rPr>
                <w:rFonts w:hAnsi="宋体" w:hint="eastAsia"/>
                <w:bCs/>
                <w:color w:val="000000"/>
                <w:sz w:val="24"/>
              </w:rPr>
              <w:t>废水主要为</w:t>
            </w:r>
            <w:r w:rsidRPr="008D152E">
              <w:rPr>
                <w:rFonts w:hAnsi="宋体" w:hint="eastAsia"/>
                <w:color w:val="000000"/>
                <w:sz w:val="24"/>
              </w:rPr>
              <w:t>职工生活污水，</w:t>
            </w:r>
            <w:r w:rsidR="00551A57" w:rsidRPr="001B3EC0">
              <w:rPr>
                <w:rFonts w:hAnsi="宋体"/>
                <w:sz w:val="24"/>
              </w:rPr>
              <w:t>产生量为</w:t>
            </w:r>
            <w:r w:rsidR="00B47627">
              <w:rPr>
                <w:rFonts w:hint="eastAsia"/>
                <w:sz w:val="24"/>
              </w:rPr>
              <w:t>96</w:t>
            </w:r>
            <w:r w:rsidR="00C91D17">
              <w:rPr>
                <w:rFonts w:hint="eastAsia"/>
                <w:sz w:val="24"/>
              </w:rPr>
              <w:t>0</w:t>
            </w:r>
            <w:r w:rsidR="00551A57" w:rsidRPr="001B3EC0">
              <w:rPr>
                <w:sz w:val="24"/>
              </w:rPr>
              <w:t>t/a</w:t>
            </w:r>
            <w:r w:rsidR="00551A57" w:rsidRPr="001B3EC0">
              <w:rPr>
                <w:rFonts w:hAnsi="宋体"/>
                <w:sz w:val="24"/>
              </w:rPr>
              <w:t>，生活污水含有生化处理所需要的一些营养物质，污染程度较轻，可生化性好，其主要污染因子为</w:t>
            </w:r>
            <w:r w:rsidR="00551A57" w:rsidRPr="001B3EC0">
              <w:rPr>
                <w:sz w:val="24"/>
              </w:rPr>
              <w:t>COD</w:t>
            </w:r>
            <w:r w:rsidR="00551A57" w:rsidRPr="001B3EC0">
              <w:rPr>
                <w:rFonts w:hAnsi="宋体"/>
                <w:sz w:val="24"/>
              </w:rPr>
              <w:t>、</w:t>
            </w:r>
            <w:r w:rsidR="00551A57" w:rsidRPr="001B3EC0">
              <w:rPr>
                <w:sz w:val="24"/>
              </w:rPr>
              <w:t>SS</w:t>
            </w:r>
            <w:r w:rsidR="00551A57" w:rsidRPr="001B3EC0">
              <w:rPr>
                <w:rFonts w:hAnsi="宋体"/>
                <w:sz w:val="24"/>
              </w:rPr>
              <w:t>、氨氮、</w:t>
            </w:r>
            <w:r w:rsidR="00551A57" w:rsidRPr="001B3EC0">
              <w:rPr>
                <w:sz w:val="24"/>
              </w:rPr>
              <w:t>TP</w:t>
            </w:r>
            <w:r w:rsidR="00551A57" w:rsidRPr="001B3EC0">
              <w:rPr>
                <w:rFonts w:hAnsi="宋体"/>
                <w:sz w:val="24"/>
              </w:rPr>
              <w:t>，该地污水管网已接通，生活污水经化粪池预处理后接入</w:t>
            </w:r>
            <w:r w:rsidR="00FE4B1E">
              <w:rPr>
                <w:rFonts w:hAnsi="宋体"/>
                <w:sz w:val="24"/>
              </w:rPr>
              <w:t>光大水务（江阴）有限公司澄西污水处理厂</w:t>
            </w:r>
            <w:r w:rsidR="00551A57" w:rsidRPr="001B3EC0">
              <w:rPr>
                <w:rFonts w:hAnsi="宋体"/>
                <w:sz w:val="24"/>
              </w:rPr>
              <w:t>集中处理，接管量分别为</w:t>
            </w:r>
            <w:r w:rsidR="00551A57" w:rsidRPr="001B3EC0">
              <w:rPr>
                <w:sz w:val="24"/>
              </w:rPr>
              <w:t>0.</w:t>
            </w:r>
            <w:r w:rsidR="00B47627">
              <w:rPr>
                <w:rFonts w:hint="eastAsia"/>
                <w:sz w:val="24"/>
              </w:rPr>
              <w:t>384</w:t>
            </w:r>
            <w:r w:rsidR="00551A57" w:rsidRPr="001B3EC0">
              <w:rPr>
                <w:sz w:val="24"/>
              </w:rPr>
              <w:t>t/a</w:t>
            </w:r>
            <w:r w:rsidR="00551A57" w:rsidRPr="001B3EC0">
              <w:rPr>
                <w:rFonts w:hAnsi="宋体"/>
                <w:sz w:val="24"/>
              </w:rPr>
              <w:t>、</w:t>
            </w:r>
            <w:r w:rsidR="00551A57" w:rsidRPr="001B3EC0">
              <w:rPr>
                <w:sz w:val="24"/>
              </w:rPr>
              <w:t>0.</w:t>
            </w:r>
            <w:r w:rsidR="00B47627">
              <w:rPr>
                <w:rFonts w:hint="eastAsia"/>
                <w:sz w:val="24"/>
              </w:rPr>
              <w:t>288</w:t>
            </w:r>
            <w:r w:rsidR="00551A57" w:rsidRPr="001B3EC0">
              <w:rPr>
                <w:sz w:val="24"/>
              </w:rPr>
              <w:t>t/a</w:t>
            </w:r>
            <w:r w:rsidR="00551A57" w:rsidRPr="001B3EC0">
              <w:rPr>
                <w:rFonts w:hAnsi="宋体"/>
                <w:sz w:val="24"/>
              </w:rPr>
              <w:t>、</w:t>
            </w:r>
            <w:r w:rsidR="00551A57" w:rsidRPr="001B3EC0">
              <w:rPr>
                <w:sz w:val="24"/>
              </w:rPr>
              <w:t>0.0</w:t>
            </w:r>
            <w:r w:rsidR="00B47627">
              <w:rPr>
                <w:rFonts w:hint="eastAsia"/>
                <w:sz w:val="24"/>
              </w:rPr>
              <w:t>288</w:t>
            </w:r>
            <w:r w:rsidR="00551A57" w:rsidRPr="001B3EC0">
              <w:rPr>
                <w:sz w:val="24"/>
              </w:rPr>
              <w:t>t/a</w:t>
            </w:r>
            <w:r w:rsidR="00551A57" w:rsidRPr="001B3EC0">
              <w:rPr>
                <w:rFonts w:hAnsi="宋体"/>
                <w:sz w:val="24"/>
              </w:rPr>
              <w:t>、</w:t>
            </w:r>
            <w:r w:rsidR="00551A57" w:rsidRPr="001B3EC0">
              <w:rPr>
                <w:sz w:val="24"/>
              </w:rPr>
              <w:t>0.00</w:t>
            </w:r>
            <w:r w:rsidR="00B47627">
              <w:rPr>
                <w:rFonts w:hint="eastAsia"/>
                <w:sz w:val="24"/>
              </w:rPr>
              <w:t>38</w:t>
            </w:r>
            <w:r w:rsidR="00551A57" w:rsidRPr="001B3EC0">
              <w:rPr>
                <w:sz w:val="24"/>
              </w:rPr>
              <w:t>t/a</w:t>
            </w:r>
            <w:r w:rsidR="00551A57" w:rsidRPr="001B3EC0">
              <w:rPr>
                <w:rFonts w:hAnsi="宋体"/>
                <w:sz w:val="24"/>
              </w:rPr>
              <w:t>。</w:t>
            </w:r>
            <w:r w:rsidR="00A06545" w:rsidRPr="0051667A">
              <w:rPr>
                <w:rFonts w:hint="eastAsia"/>
                <w:sz w:val="24"/>
              </w:rPr>
              <w:t>本</w:t>
            </w:r>
            <w:r w:rsidR="00A06545" w:rsidRPr="0051667A">
              <w:rPr>
                <w:sz w:val="24"/>
              </w:rPr>
              <w:t>项目废水产生水质情况见表</w:t>
            </w:r>
            <w:r w:rsidR="00C32B65">
              <w:rPr>
                <w:rFonts w:hint="eastAsia"/>
                <w:sz w:val="24"/>
              </w:rPr>
              <w:t>19</w:t>
            </w:r>
            <w:r w:rsidR="00A06545" w:rsidRPr="0051667A">
              <w:rPr>
                <w:sz w:val="24"/>
              </w:rPr>
              <w:t>。</w:t>
            </w:r>
          </w:p>
          <w:p w:rsidR="00A06545" w:rsidRPr="0051667A" w:rsidRDefault="00A06545" w:rsidP="00A06545">
            <w:pPr>
              <w:spacing w:line="360" w:lineRule="auto"/>
              <w:jc w:val="center"/>
              <w:rPr>
                <w:sz w:val="24"/>
              </w:rPr>
            </w:pPr>
            <w:r w:rsidRPr="0051667A">
              <w:rPr>
                <w:sz w:val="24"/>
              </w:rPr>
              <w:t>表</w:t>
            </w:r>
            <w:r w:rsidR="00C32B65">
              <w:rPr>
                <w:rFonts w:hint="eastAsia"/>
                <w:sz w:val="24"/>
              </w:rPr>
              <w:t>19</w:t>
            </w:r>
            <w:r w:rsidRPr="0051667A">
              <w:rPr>
                <w:sz w:val="24"/>
              </w:rPr>
              <w:t xml:space="preserve"> </w:t>
            </w:r>
            <w:r w:rsidRPr="0051667A">
              <w:rPr>
                <w:sz w:val="24"/>
              </w:rPr>
              <w:t>本项目废水产生水质情况</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1078"/>
              <w:gridCol w:w="1226"/>
              <w:gridCol w:w="1117"/>
              <w:gridCol w:w="1781"/>
              <w:gridCol w:w="1480"/>
              <w:gridCol w:w="1823"/>
            </w:tblGrid>
            <w:tr w:rsidR="00A06545" w:rsidRPr="0051667A" w:rsidTr="00C91D17">
              <w:trPr>
                <w:cantSplit/>
                <w:trHeight w:val="50"/>
                <w:jc w:val="center"/>
              </w:trPr>
              <w:tc>
                <w:tcPr>
                  <w:tcW w:w="1078" w:type="dxa"/>
                  <w:vMerge w:val="restart"/>
                  <w:vAlign w:val="center"/>
                </w:tcPr>
                <w:p w:rsidR="00A06545" w:rsidRPr="0051667A" w:rsidRDefault="00A06545" w:rsidP="000D2321">
                  <w:pPr>
                    <w:pStyle w:val="xl24"/>
                    <w:widowControl w:val="0"/>
                    <w:pBdr>
                      <w:bottom w:val="none" w:sz="0" w:space="0" w:color="auto"/>
                      <w:right w:val="none" w:sz="0" w:space="0" w:color="auto"/>
                    </w:pBdr>
                    <w:spacing w:before="0" w:beforeAutospacing="0" w:after="0" w:afterAutospacing="0" w:line="240" w:lineRule="exact"/>
                    <w:rPr>
                      <w:rFonts w:eastAsia="宋体"/>
                      <w:kern w:val="2"/>
                      <w:sz w:val="21"/>
                      <w:szCs w:val="21"/>
                    </w:rPr>
                  </w:pPr>
                  <w:r w:rsidRPr="0051667A">
                    <w:rPr>
                      <w:rFonts w:eastAsia="宋体" w:hint="eastAsia"/>
                      <w:sz w:val="21"/>
                      <w:szCs w:val="21"/>
                    </w:rPr>
                    <w:t>水来源</w:t>
                  </w:r>
                </w:p>
              </w:tc>
              <w:tc>
                <w:tcPr>
                  <w:tcW w:w="1226" w:type="dxa"/>
                  <w:vMerge w:val="restart"/>
                  <w:vAlign w:val="center"/>
                </w:tcPr>
                <w:p w:rsidR="00A06545" w:rsidRPr="0051667A" w:rsidRDefault="00A06545" w:rsidP="000D2321">
                  <w:pPr>
                    <w:pStyle w:val="xl24"/>
                    <w:widowControl w:val="0"/>
                    <w:pBdr>
                      <w:bottom w:val="none" w:sz="0" w:space="0" w:color="auto"/>
                      <w:right w:val="none" w:sz="0" w:space="0" w:color="auto"/>
                    </w:pBdr>
                    <w:spacing w:before="0" w:beforeAutospacing="0" w:after="0" w:afterAutospacing="0" w:line="240" w:lineRule="exact"/>
                    <w:rPr>
                      <w:rFonts w:eastAsia="宋体"/>
                      <w:kern w:val="2"/>
                      <w:sz w:val="21"/>
                      <w:szCs w:val="21"/>
                    </w:rPr>
                  </w:pPr>
                  <w:r w:rsidRPr="0051667A">
                    <w:rPr>
                      <w:rFonts w:eastAsia="宋体" w:hint="eastAsia"/>
                      <w:kern w:val="2"/>
                      <w:sz w:val="21"/>
                      <w:szCs w:val="21"/>
                    </w:rPr>
                    <w:t>废水量</w:t>
                  </w:r>
                </w:p>
                <w:p w:rsidR="00A06545" w:rsidRPr="0051667A" w:rsidRDefault="00A06545" w:rsidP="000D2321">
                  <w:pPr>
                    <w:pStyle w:val="xl24"/>
                    <w:widowControl w:val="0"/>
                    <w:pBdr>
                      <w:bottom w:val="none" w:sz="0" w:space="0" w:color="auto"/>
                      <w:right w:val="none" w:sz="0" w:space="0" w:color="auto"/>
                    </w:pBdr>
                    <w:spacing w:before="0" w:beforeAutospacing="0" w:after="0" w:afterAutospacing="0" w:line="240" w:lineRule="exact"/>
                    <w:rPr>
                      <w:rFonts w:eastAsia="宋体"/>
                      <w:kern w:val="2"/>
                      <w:sz w:val="21"/>
                      <w:szCs w:val="21"/>
                    </w:rPr>
                  </w:pPr>
                  <w:r w:rsidRPr="0051667A">
                    <w:rPr>
                      <w:rFonts w:eastAsia="宋体" w:hint="eastAsia"/>
                      <w:kern w:val="2"/>
                      <w:sz w:val="21"/>
                      <w:szCs w:val="21"/>
                    </w:rPr>
                    <w:t>(t/a)</w:t>
                  </w:r>
                </w:p>
              </w:tc>
              <w:tc>
                <w:tcPr>
                  <w:tcW w:w="1117" w:type="dxa"/>
                  <w:vMerge w:val="restart"/>
                  <w:vAlign w:val="center"/>
                </w:tcPr>
                <w:p w:rsidR="00A06545" w:rsidRPr="0051667A" w:rsidRDefault="00A06545" w:rsidP="000D2321">
                  <w:pPr>
                    <w:spacing w:line="240" w:lineRule="exact"/>
                    <w:jc w:val="center"/>
                    <w:rPr>
                      <w:szCs w:val="21"/>
                    </w:rPr>
                  </w:pPr>
                  <w:r w:rsidRPr="0051667A">
                    <w:rPr>
                      <w:rFonts w:hint="eastAsia"/>
                      <w:szCs w:val="21"/>
                    </w:rPr>
                    <w:t>污染物名称</w:t>
                  </w:r>
                </w:p>
              </w:tc>
              <w:tc>
                <w:tcPr>
                  <w:tcW w:w="3261" w:type="dxa"/>
                  <w:gridSpan w:val="2"/>
                  <w:vAlign w:val="center"/>
                </w:tcPr>
                <w:p w:rsidR="00A06545" w:rsidRPr="0051667A" w:rsidRDefault="00A06545" w:rsidP="000D2321">
                  <w:pPr>
                    <w:spacing w:line="240" w:lineRule="exact"/>
                    <w:jc w:val="center"/>
                    <w:rPr>
                      <w:szCs w:val="21"/>
                    </w:rPr>
                  </w:pPr>
                  <w:r w:rsidRPr="0051667A">
                    <w:rPr>
                      <w:rFonts w:hint="eastAsia"/>
                      <w:szCs w:val="21"/>
                    </w:rPr>
                    <w:t>污染物产生情况</w:t>
                  </w:r>
                </w:p>
              </w:tc>
              <w:tc>
                <w:tcPr>
                  <w:tcW w:w="1823" w:type="dxa"/>
                  <w:vMerge w:val="restart"/>
                  <w:vAlign w:val="center"/>
                </w:tcPr>
                <w:p w:rsidR="00A06545" w:rsidRPr="0051667A" w:rsidRDefault="00A06545" w:rsidP="000D2321">
                  <w:pPr>
                    <w:pStyle w:val="af0"/>
                    <w:spacing w:line="240" w:lineRule="exact"/>
                    <w:rPr>
                      <w:rFonts w:ascii="Times New Roman" w:eastAsia="宋体"/>
                      <w:szCs w:val="21"/>
                    </w:rPr>
                  </w:pPr>
                  <w:r w:rsidRPr="0051667A">
                    <w:rPr>
                      <w:rFonts w:ascii="Times New Roman" w:eastAsia="宋体" w:hint="eastAsia"/>
                      <w:szCs w:val="21"/>
                    </w:rPr>
                    <w:t>治理措施</w:t>
                  </w:r>
                </w:p>
              </w:tc>
            </w:tr>
            <w:tr w:rsidR="00A06545" w:rsidRPr="0051667A" w:rsidTr="00C91D17">
              <w:trPr>
                <w:cantSplit/>
                <w:trHeight w:val="340"/>
                <w:jc w:val="center"/>
              </w:trPr>
              <w:tc>
                <w:tcPr>
                  <w:tcW w:w="1078" w:type="dxa"/>
                  <w:vMerge/>
                  <w:vAlign w:val="center"/>
                </w:tcPr>
                <w:p w:rsidR="00A06545" w:rsidRPr="0051667A" w:rsidRDefault="00A06545" w:rsidP="000D2321">
                  <w:pPr>
                    <w:spacing w:line="240" w:lineRule="exact"/>
                    <w:jc w:val="center"/>
                    <w:rPr>
                      <w:szCs w:val="21"/>
                    </w:rPr>
                  </w:pPr>
                </w:p>
              </w:tc>
              <w:tc>
                <w:tcPr>
                  <w:tcW w:w="1226" w:type="dxa"/>
                  <w:vMerge/>
                  <w:vAlign w:val="center"/>
                </w:tcPr>
                <w:p w:rsidR="00A06545" w:rsidRPr="0051667A" w:rsidRDefault="00A06545" w:rsidP="000D2321">
                  <w:pPr>
                    <w:spacing w:line="240" w:lineRule="exact"/>
                    <w:jc w:val="center"/>
                    <w:rPr>
                      <w:szCs w:val="21"/>
                    </w:rPr>
                  </w:pPr>
                </w:p>
              </w:tc>
              <w:tc>
                <w:tcPr>
                  <w:tcW w:w="1117" w:type="dxa"/>
                  <w:vMerge/>
                  <w:vAlign w:val="center"/>
                </w:tcPr>
                <w:p w:rsidR="00A06545" w:rsidRPr="0051667A" w:rsidRDefault="00A06545" w:rsidP="000D2321">
                  <w:pPr>
                    <w:spacing w:line="240" w:lineRule="exact"/>
                    <w:jc w:val="center"/>
                    <w:rPr>
                      <w:szCs w:val="21"/>
                    </w:rPr>
                  </w:pPr>
                </w:p>
              </w:tc>
              <w:tc>
                <w:tcPr>
                  <w:tcW w:w="1781" w:type="dxa"/>
                  <w:vAlign w:val="center"/>
                </w:tcPr>
                <w:p w:rsidR="00A06545" w:rsidRPr="0051667A" w:rsidRDefault="00A06545" w:rsidP="000D2321">
                  <w:pPr>
                    <w:spacing w:line="240" w:lineRule="exact"/>
                    <w:jc w:val="center"/>
                    <w:rPr>
                      <w:szCs w:val="21"/>
                    </w:rPr>
                  </w:pPr>
                  <w:r w:rsidRPr="0051667A">
                    <w:rPr>
                      <w:rFonts w:hint="eastAsia"/>
                      <w:szCs w:val="21"/>
                    </w:rPr>
                    <w:t>浓度</w:t>
                  </w:r>
                </w:p>
                <w:p w:rsidR="00A06545" w:rsidRPr="0051667A" w:rsidRDefault="00A06545" w:rsidP="000D2321">
                  <w:pPr>
                    <w:spacing w:line="240" w:lineRule="exact"/>
                    <w:jc w:val="center"/>
                    <w:rPr>
                      <w:szCs w:val="21"/>
                    </w:rPr>
                  </w:pPr>
                  <w:r w:rsidRPr="0051667A">
                    <w:rPr>
                      <w:rFonts w:hint="eastAsia"/>
                      <w:szCs w:val="21"/>
                    </w:rPr>
                    <w:t>(mg/L)</w:t>
                  </w:r>
                </w:p>
              </w:tc>
              <w:tc>
                <w:tcPr>
                  <w:tcW w:w="1480" w:type="dxa"/>
                  <w:vAlign w:val="center"/>
                </w:tcPr>
                <w:p w:rsidR="00A06545" w:rsidRPr="0051667A" w:rsidRDefault="00A06545" w:rsidP="000D2321">
                  <w:pPr>
                    <w:spacing w:line="240" w:lineRule="exact"/>
                    <w:jc w:val="center"/>
                    <w:rPr>
                      <w:szCs w:val="21"/>
                    </w:rPr>
                  </w:pPr>
                  <w:r w:rsidRPr="0051667A">
                    <w:rPr>
                      <w:rFonts w:hint="eastAsia"/>
                      <w:szCs w:val="21"/>
                    </w:rPr>
                    <w:t>量</w:t>
                  </w:r>
                </w:p>
                <w:p w:rsidR="00A06545" w:rsidRPr="0051667A" w:rsidRDefault="00A06545" w:rsidP="000D2321">
                  <w:pPr>
                    <w:spacing w:line="240" w:lineRule="exact"/>
                    <w:jc w:val="center"/>
                    <w:rPr>
                      <w:szCs w:val="21"/>
                    </w:rPr>
                  </w:pPr>
                  <w:r w:rsidRPr="0051667A">
                    <w:rPr>
                      <w:rFonts w:hint="eastAsia"/>
                      <w:szCs w:val="21"/>
                    </w:rPr>
                    <w:t>(t/a)</w:t>
                  </w:r>
                </w:p>
              </w:tc>
              <w:tc>
                <w:tcPr>
                  <w:tcW w:w="1823" w:type="dxa"/>
                  <w:vMerge/>
                  <w:vAlign w:val="center"/>
                </w:tcPr>
                <w:p w:rsidR="00A06545" w:rsidRPr="0051667A" w:rsidRDefault="00A06545" w:rsidP="000D2321">
                  <w:pPr>
                    <w:spacing w:line="240" w:lineRule="exact"/>
                    <w:jc w:val="center"/>
                    <w:rPr>
                      <w:szCs w:val="21"/>
                    </w:rPr>
                  </w:pPr>
                </w:p>
              </w:tc>
            </w:tr>
            <w:tr w:rsidR="00B47627" w:rsidRPr="0051667A" w:rsidTr="00C91D17">
              <w:trPr>
                <w:cantSplit/>
                <w:trHeight w:val="283"/>
                <w:jc w:val="center"/>
              </w:trPr>
              <w:tc>
                <w:tcPr>
                  <w:tcW w:w="1078" w:type="dxa"/>
                  <w:vMerge w:val="restart"/>
                  <w:vAlign w:val="center"/>
                </w:tcPr>
                <w:p w:rsidR="00B47627" w:rsidRPr="0051667A" w:rsidRDefault="00B47627" w:rsidP="000D2321">
                  <w:pPr>
                    <w:spacing w:line="240" w:lineRule="exact"/>
                    <w:jc w:val="center"/>
                    <w:rPr>
                      <w:szCs w:val="21"/>
                    </w:rPr>
                  </w:pPr>
                  <w:r w:rsidRPr="0051667A">
                    <w:rPr>
                      <w:rFonts w:hint="eastAsia"/>
                      <w:szCs w:val="21"/>
                    </w:rPr>
                    <w:t>生活</w:t>
                  </w:r>
                </w:p>
                <w:p w:rsidR="00B47627" w:rsidRPr="0051667A" w:rsidRDefault="00B47627" w:rsidP="000D2321">
                  <w:pPr>
                    <w:spacing w:line="240" w:lineRule="exact"/>
                    <w:jc w:val="center"/>
                    <w:rPr>
                      <w:szCs w:val="21"/>
                    </w:rPr>
                  </w:pPr>
                  <w:r w:rsidRPr="0051667A">
                    <w:rPr>
                      <w:rFonts w:hint="eastAsia"/>
                      <w:szCs w:val="21"/>
                    </w:rPr>
                    <w:t>污水</w:t>
                  </w:r>
                </w:p>
              </w:tc>
              <w:tc>
                <w:tcPr>
                  <w:tcW w:w="1226" w:type="dxa"/>
                  <w:vMerge w:val="restart"/>
                  <w:vAlign w:val="center"/>
                </w:tcPr>
                <w:p w:rsidR="00B47627" w:rsidRPr="0051667A" w:rsidRDefault="00B47627" w:rsidP="000D2321">
                  <w:pPr>
                    <w:spacing w:line="240" w:lineRule="exact"/>
                    <w:jc w:val="center"/>
                    <w:rPr>
                      <w:szCs w:val="21"/>
                    </w:rPr>
                  </w:pPr>
                  <w:r>
                    <w:rPr>
                      <w:rFonts w:hint="eastAsia"/>
                      <w:szCs w:val="21"/>
                    </w:rPr>
                    <w:t>960</w:t>
                  </w:r>
                </w:p>
              </w:tc>
              <w:tc>
                <w:tcPr>
                  <w:tcW w:w="1117" w:type="dxa"/>
                  <w:vAlign w:val="center"/>
                </w:tcPr>
                <w:p w:rsidR="00B47627" w:rsidRPr="0051667A" w:rsidRDefault="00B47627" w:rsidP="000D2321">
                  <w:pPr>
                    <w:spacing w:line="240" w:lineRule="exact"/>
                    <w:jc w:val="center"/>
                    <w:rPr>
                      <w:szCs w:val="21"/>
                    </w:rPr>
                  </w:pPr>
                  <w:r w:rsidRPr="0051667A">
                    <w:rPr>
                      <w:rFonts w:hint="eastAsia"/>
                      <w:szCs w:val="21"/>
                    </w:rPr>
                    <w:t>COD</w:t>
                  </w:r>
                </w:p>
              </w:tc>
              <w:tc>
                <w:tcPr>
                  <w:tcW w:w="1781" w:type="dxa"/>
                  <w:vAlign w:val="center"/>
                </w:tcPr>
                <w:p w:rsidR="00B47627" w:rsidRPr="0051667A" w:rsidRDefault="00B47627" w:rsidP="000D2321">
                  <w:pPr>
                    <w:snapToGrid w:val="0"/>
                    <w:jc w:val="center"/>
                    <w:rPr>
                      <w:szCs w:val="21"/>
                    </w:rPr>
                  </w:pPr>
                  <w:r w:rsidRPr="0051667A">
                    <w:rPr>
                      <w:szCs w:val="21"/>
                    </w:rPr>
                    <w:t>300</w:t>
                  </w:r>
                  <w:r w:rsidRPr="0051667A">
                    <w:rPr>
                      <w:rFonts w:hint="eastAsia"/>
                      <w:szCs w:val="21"/>
                    </w:rPr>
                    <w:t>-</w:t>
                  </w:r>
                  <w:r w:rsidRPr="0051667A">
                    <w:rPr>
                      <w:szCs w:val="21"/>
                    </w:rPr>
                    <w:t>500</w:t>
                  </w:r>
                </w:p>
              </w:tc>
              <w:tc>
                <w:tcPr>
                  <w:tcW w:w="1480" w:type="dxa"/>
                  <w:vAlign w:val="center"/>
                </w:tcPr>
                <w:p w:rsidR="00B47627" w:rsidRDefault="00B47627">
                  <w:pPr>
                    <w:jc w:val="center"/>
                    <w:rPr>
                      <w:color w:val="000000"/>
                      <w:szCs w:val="21"/>
                    </w:rPr>
                  </w:pPr>
                  <w:r>
                    <w:rPr>
                      <w:color w:val="000000"/>
                      <w:szCs w:val="21"/>
                    </w:rPr>
                    <w:t>0.384</w:t>
                  </w:r>
                </w:p>
              </w:tc>
              <w:tc>
                <w:tcPr>
                  <w:tcW w:w="1823" w:type="dxa"/>
                  <w:vMerge w:val="restart"/>
                  <w:vAlign w:val="center"/>
                </w:tcPr>
                <w:p w:rsidR="00B47627" w:rsidRPr="0051667A" w:rsidRDefault="00B47627" w:rsidP="000D2321">
                  <w:pPr>
                    <w:spacing w:line="240" w:lineRule="exact"/>
                    <w:jc w:val="center"/>
                    <w:rPr>
                      <w:szCs w:val="21"/>
                    </w:rPr>
                  </w:pPr>
                  <w:r>
                    <w:rPr>
                      <w:rFonts w:hint="eastAsia"/>
                      <w:szCs w:val="21"/>
                    </w:rPr>
                    <w:t>接</w:t>
                  </w:r>
                  <w:r w:rsidRPr="0051667A">
                    <w:rPr>
                      <w:rFonts w:hint="eastAsia"/>
                      <w:szCs w:val="21"/>
                    </w:rPr>
                    <w:t>入</w:t>
                  </w:r>
                  <w:r>
                    <w:rPr>
                      <w:rFonts w:hAnsi="宋体" w:hint="eastAsia"/>
                      <w:szCs w:val="21"/>
                    </w:rPr>
                    <w:t>光大水务（江阴）有限公司澄西污水处理厂</w:t>
                  </w:r>
                  <w:r w:rsidRPr="0051667A">
                    <w:rPr>
                      <w:szCs w:val="21"/>
                    </w:rPr>
                    <w:t>集中处理</w:t>
                  </w:r>
                </w:p>
              </w:tc>
            </w:tr>
            <w:tr w:rsidR="00B47627" w:rsidRPr="0051667A" w:rsidTr="00C91D17">
              <w:trPr>
                <w:cantSplit/>
                <w:trHeight w:val="283"/>
                <w:jc w:val="center"/>
              </w:trPr>
              <w:tc>
                <w:tcPr>
                  <w:tcW w:w="1078" w:type="dxa"/>
                  <w:vMerge/>
                  <w:vAlign w:val="center"/>
                </w:tcPr>
                <w:p w:rsidR="00B47627" w:rsidRPr="0051667A" w:rsidRDefault="00B47627" w:rsidP="000D2321">
                  <w:pPr>
                    <w:spacing w:line="240" w:lineRule="exact"/>
                    <w:jc w:val="center"/>
                    <w:rPr>
                      <w:szCs w:val="21"/>
                    </w:rPr>
                  </w:pPr>
                </w:p>
              </w:tc>
              <w:tc>
                <w:tcPr>
                  <w:tcW w:w="1226" w:type="dxa"/>
                  <w:vMerge/>
                  <w:vAlign w:val="center"/>
                </w:tcPr>
                <w:p w:rsidR="00B47627" w:rsidRPr="0051667A" w:rsidRDefault="00B47627" w:rsidP="000D2321">
                  <w:pPr>
                    <w:spacing w:line="240" w:lineRule="exact"/>
                    <w:jc w:val="center"/>
                    <w:rPr>
                      <w:szCs w:val="21"/>
                    </w:rPr>
                  </w:pPr>
                </w:p>
              </w:tc>
              <w:tc>
                <w:tcPr>
                  <w:tcW w:w="1117" w:type="dxa"/>
                  <w:vAlign w:val="center"/>
                </w:tcPr>
                <w:p w:rsidR="00B47627" w:rsidRPr="0051667A" w:rsidRDefault="00B47627" w:rsidP="000D2321">
                  <w:pPr>
                    <w:spacing w:line="240" w:lineRule="exact"/>
                    <w:jc w:val="center"/>
                    <w:rPr>
                      <w:szCs w:val="21"/>
                    </w:rPr>
                  </w:pPr>
                  <w:r w:rsidRPr="0051667A">
                    <w:rPr>
                      <w:rFonts w:hint="eastAsia"/>
                      <w:szCs w:val="21"/>
                    </w:rPr>
                    <w:t>SS</w:t>
                  </w:r>
                </w:p>
              </w:tc>
              <w:tc>
                <w:tcPr>
                  <w:tcW w:w="1781" w:type="dxa"/>
                  <w:vAlign w:val="center"/>
                </w:tcPr>
                <w:p w:rsidR="00B47627" w:rsidRPr="0051667A" w:rsidRDefault="00B47627" w:rsidP="000D2321">
                  <w:pPr>
                    <w:snapToGrid w:val="0"/>
                    <w:jc w:val="center"/>
                    <w:rPr>
                      <w:szCs w:val="21"/>
                    </w:rPr>
                  </w:pPr>
                  <w:r w:rsidRPr="0051667A">
                    <w:rPr>
                      <w:szCs w:val="21"/>
                    </w:rPr>
                    <w:t>200-400</w:t>
                  </w:r>
                </w:p>
              </w:tc>
              <w:tc>
                <w:tcPr>
                  <w:tcW w:w="1480" w:type="dxa"/>
                  <w:vAlign w:val="center"/>
                </w:tcPr>
                <w:p w:rsidR="00B47627" w:rsidRDefault="00B47627">
                  <w:pPr>
                    <w:jc w:val="center"/>
                    <w:rPr>
                      <w:color w:val="000000"/>
                      <w:szCs w:val="21"/>
                    </w:rPr>
                  </w:pPr>
                  <w:r>
                    <w:rPr>
                      <w:color w:val="000000"/>
                      <w:szCs w:val="21"/>
                    </w:rPr>
                    <w:t>0.288</w:t>
                  </w:r>
                </w:p>
              </w:tc>
              <w:tc>
                <w:tcPr>
                  <w:tcW w:w="1823" w:type="dxa"/>
                  <w:vMerge/>
                  <w:vAlign w:val="center"/>
                </w:tcPr>
                <w:p w:rsidR="00B47627" w:rsidRPr="0051667A" w:rsidRDefault="00B47627" w:rsidP="000D2321">
                  <w:pPr>
                    <w:spacing w:line="240" w:lineRule="exact"/>
                    <w:jc w:val="center"/>
                    <w:rPr>
                      <w:szCs w:val="21"/>
                    </w:rPr>
                  </w:pPr>
                </w:p>
              </w:tc>
            </w:tr>
            <w:tr w:rsidR="00B47627" w:rsidRPr="0051667A" w:rsidTr="00C91D17">
              <w:trPr>
                <w:cantSplit/>
                <w:trHeight w:val="283"/>
                <w:jc w:val="center"/>
              </w:trPr>
              <w:tc>
                <w:tcPr>
                  <w:tcW w:w="1078" w:type="dxa"/>
                  <w:vMerge/>
                  <w:vAlign w:val="center"/>
                </w:tcPr>
                <w:p w:rsidR="00B47627" w:rsidRPr="0051667A" w:rsidRDefault="00B47627" w:rsidP="000D2321">
                  <w:pPr>
                    <w:spacing w:line="240" w:lineRule="exact"/>
                    <w:jc w:val="center"/>
                    <w:rPr>
                      <w:szCs w:val="21"/>
                    </w:rPr>
                  </w:pPr>
                </w:p>
              </w:tc>
              <w:tc>
                <w:tcPr>
                  <w:tcW w:w="1226" w:type="dxa"/>
                  <w:vMerge/>
                  <w:vAlign w:val="center"/>
                </w:tcPr>
                <w:p w:rsidR="00B47627" w:rsidRPr="0051667A" w:rsidRDefault="00B47627" w:rsidP="000D2321">
                  <w:pPr>
                    <w:spacing w:line="240" w:lineRule="exact"/>
                    <w:jc w:val="center"/>
                    <w:rPr>
                      <w:szCs w:val="21"/>
                    </w:rPr>
                  </w:pPr>
                </w:p>
              </w:tc>
              <w:tc>
                <w:tcPr>
                  <w:tcW w:w="1117" w:type="dxa"/>
                  <w:vAlign w:val="center"/>
                </w:tcPr>
                <w:p w:rsidR="00B47627" w:rsidRPr="0051667A" w:rsidRDefault="00B47627" w:rsidP="000D2321">
                  <w:pPr>
                    <w:spacing w:line="240" w:lineRule="exact"/>
                    <w:jc w:val="center"/>
                    <w:rPr>
                      <w:szCs w:val="21"/>
                    </w:rPr>
                  </w:pPr>
                  <w:r w:rsidRPr="0051667A">
                    <w:rPr>
                      <w:rFonts w:hint="eastAsia"/>
                      <w:szCs w:val="21"/>
                    </w:rPr>
                    <w:t>氨氮</w:t>
                  </w:r>
                </w:p>
              </w:tc>
              <w:tc>
                <w:tcPr>
                  <w:tcW w:w="1781" w:type="dxa"/>
                  <w:vAlign w:val="center"/>
                </w:tcPr>
                <w:p w:rsidR="00B47627" w:rsidRPr="0051667A" w:rsidRDefault="00B47627" w:rsidP="000D2321">
                  <w:pPr>
                    <w:snapToGrid w:val="0"/>
                    <w:jc w:val="center"/>
                    <w:rPr>
                      <w:szCs w:val="21"/>
                    </w:rPr>
                  </w:pPr>
                  <w:r>
                    <w:rPr>
                      <w:rFonts w:hint="eastAsia"/>
                      <w:szCs w:val="21"/>
                    </w:rPr>
                    <w:t>2</w:t>
                  </w:r>
                  <w:r w:rsidRPr="0051667A">
                    <w:rPr>
                      <w:szCs w:val="21"/>
                    </w:rPr>
                    <w:t>0-</w:t>
                  </w:r>
                  <w:r>
                    <w:rPr>
                      <w:rFonts w:hint="eastAsia"/>
                      <w:szCs w:val="21"/>
                    </w:rPr>
                    <w:t>4</w:t>
                  </w:r>
                  <w:r w:rsidRPr="0051667A">
                    <w:rPr>
                      <w:szCs w:val="21"/>
                    </w:rPr>
                    <w:t>0</w:t>
                  </w:r>
                </w:p>
              </w:tc>
              <w:tc>
                <w:tcPr>
                  <w:tcW w:w="1480" w:type="dxa"/>
                  <w:vAlign w:val="center"/>
                </w:tcPr>
                <w:p w:rsidR="00B47627" w:rsidRDefault="00B47627">
                  <w:pPr>
                    <w:jc w:val="center"/>
                    <w:rPr>
                      <w:color w:val="000000"/>
                      <w:szCs w:val="21"/>
                    </w:rPr>
                  </w:pPr>
                  <w:r>
                    <w:rPr>
                      <w:color w:val="000000"/>
                      <w:szCs w:val="21"/>
                    </w:rPr>
                    <w:t>0.0288</w:t>
                  </w:r>
                </w:p>
              </w:tc>
              <w:tc>
                <w:tcPr>
                  <w:tcW w:w="1823" w:type="dxa"/>
                  <w:vMerge/>
                  <w:vAlign w:val="center"/>
                </w:tcPr>
                <w:p w:rsidR="00B47627" w:rsidRPr="0051667A" w:rsidRDefault="00B47627" w:rsidP="000D2321">
                  <w:pPr>
                    <w:spacing w:line="240" w:lineRule="exact"/>
                    <w:jc w:val="center"/>
                    <w:rPr>
                      <w:szCs w:val="21"/>
                    </w:rPr>
                  </w:pPr>
                </w:p>
              </w:tc>
            </w:tr>
            <w:tr w:rsidR="00B47627" w:rsidRPr="0051667A" w:rsidTr="00C91D17">
              <w:trPr>
                <w:cantSplit/>
                <w:trHeight w:val="283"/>
                <w:jc w:val="center"/>
              </w:trPr>
              <w:tc>
                <w:tcPr>
                  <w:tcW w:w="1078" w:type="dxa"/>
                  <w:vMerge/>
                  <w:vAlign w:val="center"/>
                </w:tcPr>
                <w:p w:rsidR="00B47627" w:rsidRPr="0051667A" w:rsidRDefault="00B47627" w:rsidP="000D2321">
                  <w:pPr>
                    <w:spacing w:line="240" w:lineRule="exact"/>
                    <w:jc w:val="center"/>
                    <w:rPr>
                      <w:szCs w:val="21"/>
                    </w:rPr>
                  </w:pPr>
                </w:p>
              </w:tc>
              <w:tc>
                <w:tcPr>
                  <w:tcW w:w="1226" w:type="dxa"/>
                  <w:vMerge/>
                  <w:vAlign w:val="center"/>
                </w:tcPr>
                <w:p w:rsidR="00B47627" w:rsidRPr="0051667A" w:rsidRDefault="00B47627" w:rsidP="000D2321">
                  <w:pPr>
                    <w:spacing w:line="240" w:lineRule="exact"/>
                    <w:jc w:val="center"/>
                    <w:rPr>
                      <w:szCs w:val="21"/>
                    </w:rPr>
                  </w:pPr>
                </w:p>
              </w:tc>
              <w:tc>
                <w:tcPr>
                  <w:tcW w:w="1117" w:type="dxa"/>
                  <w:vAlign w:val="center"/>
                </w:tcPr>
                <w:p w:rsidR="00B47627" w:rsidRPr="0051667A" w:rsidRDefault="00B47627" w:rsidP="000D2321">
                  <w:pPr>
                    <w:spacing w:line="240" w:lineRule="exact"/>
                    <w:jc w:val="center"/>
                    <w:rPr>
                      <w:szCs w:val="21"/>
                    </w:rPr>
                  </w:pPr>
                  <w:r w:rsidRPr="0051667A">
                    <w:rPr>
                      <w:rFonts w:hint="eastAsia"/>
                      <w:szCs w:val="21"/>
                    </w:rPr>
                    <w:t>TP</w:t>
                  </w:r>
                </w:p>
              </w:tc>
              <w:tc>
                <w:tcPr>
                  <w:tcW w:w="1781" w:type="dxa"/>
                  <w:vAlign w:val="center"/>
                </w:tcPr>
                <w:p w:rsidR="00B47627" w:rsidRPr="0051667A" w:rsidRDefault="00B47627" w:rsidP="000D2321">
                  <w:pPr>
                    <w:snapToGrid w:val="0"/>
                    <w:jc w:val="center"/>
                    <w:rPr>
                      <w:szCs w:val="21"/>
                    </w:rPr>
                  </w:pPr>
                  <w:r w:rsidRPr="0051667A">
                    <w:rPr>
                      <w:szCs w:val="21"/>
                    </w:rPr>
                    <w:t>3-5</w:t>
                  </w:r>
                </w:p>
              </w:tc>
              <w:tc>
                <w:tcPr>
                  <w:tcW w:w="1480" w:type="dxa"/>
                  <w:vAlign w:val="center"/>
                </w:tcPr>
                <w:p w:rsidR="00B47627" w:rsidRDefault="00B47627">
                  <w:pPr>
                    <w:jc w:val="center"/>
                    <w:rPr>
                      <w:color w:val="000000"/>
                      <w:szCs w:val="21"/>
                    </w:rPr>
                  </w:pPr>
                  <w:r>
                    <w:rPr>
                      <w:color w:val="000000"/>
                      <w:szCs w:val="21"/>
                    </w:rPr>
                    <w:t xml:space="preserve">0.0038 </w:t>
                  </w:r>
                </w:p>
              </w:tc>
              <w:tc>
                <w:tcPr>
                  <w:tcW w:w="1823" w:type="dxa"/>
                  <w:vMerge/>
                  <w:vAlign w:val="center"/>
                </w:tcPr>
                <w:p w:rsidR="00B47627" w:rsidRPr="0051667A" w:rsidRDefault="00B47627" w:rsidP="000D2321">
                  <w:pPr>
                    <w:spacing w:line="240" w:lineRule="exact"/>
                    <w:jc w:val="center"/>
                    <w:rPr>
                      <w:szCs w:val="21"/>
                    </w:rPr>
                  </w:pPr>
                </w:p>
              </w:tc>
            </w:tr>
          </w:tbl>
          <w:p w:rsidR="00551A57" w:rsidRPr="001B3EC0" w:rsidRDefault="00551A57">
            <w:pPr>
              <w:spacing w:line="360" w:lineRule="auto"/>
              <w:rPr>
                <w:bCs/>
                <w:sz w:val="24"/>
              </w:rPr>
            </w:pPr>
            <w:r w:rsidRPr="001B3EC0">
              <w:rPr>
                <w:bCs/>
                <w:sz w:val="24"/>
              </w:rPr>
              <w:t>3</w:t>
            </w:r>
            <w:r w:rsidRPr="001B3EC0">
              <w:rPr>
                <w:rFonts w:hAnsi="宋体"/>
                <w:bCs/>
                <w:sz w:val="24"/>
              </w:rPr>
              <w:t>、固体废物</w:t>
            </w:r>
          </w:p>
          <w:p w:rsidR="00EF0F74" w:rsidRDefault="00C91D17" w:rsidP="00EF0F74">
            <w:pPr>
              <w:spacing w:line="360" w:lineRule="auto"/>
              <w:ind w:firstLineChars="200" w:firstLine="480"/>
              <w:rPr>
                <w:sz w:val="24"/>
              </w:rPr>
            </w:pPr>
            <w:r w:rsidRPr="00917580">
              <w:rPr>
                <w:rFonts w:hAnsi="宋体"/>
                <w:sz w:val="24"/>
              </w:rPr>
              <w:t>本项目固废主要为</w:t>
            </w:r>
            <w:r w:rsidR="00EF0F74" w:rsidRPr="00917580">
              <w:rPr>
                <w:rFonts w:hAnsi="宋体" w:hint="eastAsia"/>
                <w:sz w:val="24"/>
              </w:rPr>
              <w:t>冲压</w:t>
            </w:r>
            <w:r w:rsidRPr="00917580">
              <w:rPr>
                <w:rFonts w:hAnsi="宋体" w:hint="eastAsia"/>
                <w:sz w:val="24"/>
              </w:rPr>
              <w:t>工序</w:t>
            </w:r>
            <w:r w:rsidRPr="00917580">
              <w:rPr>
                <w:rFonts w:hAnsi="宋体"/>
                <w:sz w:val="24"/>
              </w:rPr>
              <w:t>产生的</w:t>
            </w:r>
            <w:r w:rsidR="0078546B" w:rsidRPr="00917580">
              <w:rPr>
                <w:rFonts w:hAnsi="宋体" w:hint="eastAsia"/>
                <w:sz w:val="24"/>
              </w:rPr>
              <w:t>边角料</w:t>
            </w:r>
            <w:r w:rsidRPr="00917580">
              <w:rPr>
                <w:rFonts w:hAnsi="宋体"/>
                <w:sz w:val="24"/>
              </w:rPr>
              <w:t>、</w:t>
            </w:r>
            <w:r w:rsidRPr="00917580">
              <w:rPr>
                <w:rFonts w:hAnsi="宋体" w:hint="eastAsia"/>
                <w:sz w:val="24"/>
              </w:rPr>
              <w:t>熔化工序产生的铝渣、</w:t>
            </w:r>
            <w:r w:rsidR="00EF0F74" w:rsidRPr="00917580">
              <w:rPr>
                <w:rFonts w:hAnsi="宋体" w:hint="eastAsia"/>
                <w:sz w:val="24"/>
              </w:rPr>
              <w:t>扩</w:t>
            </w:r>
            <w:r w:rsidR="00EF0F74" w:rsidRPr="00917580">
              <w:rPr>
                <w:rFonts w:hAnsi="宋体" w:hint="eastAsia"/>
                <w:sz w:val="24"/>
              </w:rPr>
              <w:t>/</w:t>
            </w:r>
            <w:r w:rsidR="00EF0F74" w:rsidRPr="00917580">
              <w:rPr>
                <w:rFonts w:hAnsi="宋体" w:hint="eastAsia"/>
                <w:sz w:val="24"/>
              </w:rPr>
              <w:t>铰孔、修边工序产生的金属废屑</w:t>
            </w:r>
            <w:r w:rsidR="004D2ED3" w:rsidRPr="00917580">
              <w:rPr>
                <w:rFonts w:hAnsi="宋体" w:hint="eastAsia"/>
                <w:sz w:val="24"/>
              </w:rPr>
              <w:t>、</w:t>
            </w:r>
            <w:r w:rsidRPr="00917580">
              <w:rPr>
                <w:rFonts w:hAnsi="宋体" w:hint="eastAsia"/>
                <w:sz w:val="24"/>
              </w:rPr>
              <w:t>布袋除尘装置收集的</w:t>
            </w:r>
            <w:r w:rsidR="00917580">
              <w:rPr>
                <w:rFonts w:hAnsi="宋体" w:hint="eastAsia"/>
                <w:sz w:val="24"/>
              </w:rPr>
              <w:t>收集滤尘</w:t>
            </w:r>
            <w:r w:rsidR="002F7675" w:rsidRPr="00917580">
              <w:rPr>
                <w:rFonts w:hAnsi="宋体" w:hint="eastAsia"/>
                <w:sz w:val="24"/>
              </w:rPr>
              <w:t>、设备维修保养过程产生的废</w:t>
            </w:r>
            <w:r w:rsidR="001A407B" w:rsidRPr="00917580">
              <w:rPr>
                <w:rFonts w:hAnsi="宋体" w:hint="eastAsia"/>
                <w:sz w:val="24"/>
              </w:rPr>
              <w:t>油</w:t>
            </w:r>
            <w:r w:rsidRPr="00917580">
              <w:rPr>
                <w:rFonts w:hAnsi="宋体"/>
                <w:sz w:val="24"/>
              </w:rPr>
              <w:t>及职工生活垃圾，</w:t>
            </w:r>
            <w:r w:rsidR="00EF0F74" w:rsidRPr="009B56D2">
              <w:rPr>
                <w:sz w:val="24"/>
              </w:rPr>
              <w:t>固体废物产生及综合利用处置情况见表</w:t>
            </w:r>
            <w:r w:rsidR="00EF0F74">
              <w:rPr>
                <w:rFonts w:hint="eastAsia"/>
                <w:sz w:val="24"/>
              </w:rPr>
              <w:t>20</w:t>
            </w:r>
            <w:r w:rsidR="00EF0F74" w:rsidRPr="009B56D2">
              <w:rPr>
                <w:sz w:val="24"/>
              </w:rPr>
              <w:t>。</w:t>
            </w:r>
          </w:p>
          <w:p w:rsidR="00C32B65" w:rsidRDefault="00C32B65" w:rsidP="00EF0F74">
            <w:pPr>
              <w:spacing w:line="360" w:lineRule="auto"/>
              <w:ind w:firstLineChars="200" w:firstLine="480"/>
              <w:rPr>
                <w:sz w:val="24"/>
              </w:rPr>
            </w:pPr>
          </w:p>
          <w:p w:rsidR="00C32B65" w:rsidRDefault="00C32B65" w:rsidP="00EF0F74">
            <w:pPr>
              <w:spacing w:line="360" w:lineRule="auto"/>
              <w:ind w:firstLineChars="200" w:firstLine="480"/>
              <w:rPr>
                <w:sz w:val="24"/>
              </w:rPr>
            </w:pPr>
          </w:p>
          <w:p w:rsidR="00C32B65" w:rsidRDefault="00C32B65" w:rsidP="00EF0F74">
            <w:pPr>
              <w:spacing w:line="360" w:lineRule="auto"/>
              <w:ind w:firstLineChars="200" w:firstLine="480"/>
              <w:rPr>
                <w:sz w:val="24"/>
              </w:rPr>
            </w:pPr>
          </w:p>
          <w:p w:rsidR="00C32B65" w:rsidRDefault="00C32B65" w:rsidP="00EF0F74">
            <w:pPr>
              <w:spacing w:line="360" w:lineRule="auto"/>
              <w:ind w:firstLineChars="200" w:firstLine="480"/>
              <w:rPr>
                <w:sz w:val="24"/>
              </w:rPr>
            </w:pPr>
          </w:p>
          <w:p w:rsidR="00C32B65" w:rsidRDefault="00C32B65" w:rsidP="00EF0F74">
            <w:pPr>
              <w:spacing w:line="360" w:lineRule="auto"/>
              <w:ind w:firstLineChars="200" w:firstLine="480"/>
              <w:rPr>
                <w:sz w:val="24"/>
              </w:rPr>
            </w:pPr>
          </w:p>
          <w:p w:rsidR="00C32B65" w:rsidRDefault="00C32B65" w:rsidP="00AE5F0A">
            <w:pPr>
              <w:spacing w:line="360" w:lineRule="auto"/>
              <w:rPr>
                <w:rFonts w:hAnsi="宋体"/>
                <w:sz w:val="24"/>
              </w:rPr>
            </w:pPr>
          </w:p>
          <w:p w:rsidR="00EF0F74" w:rsidRPr="009B56D2" w:rsidRDefault="00EF0F74" w:rsidP="00EF0F74">
            <w:pPr>
              <w:spacing w:line="360" w:lineRule="auto"/>
              <w:jc w:val="center"/>
              <w:rPr>
                <w:sz w:val="24"/>
              </w:rPr>
            </w:pPr>
            <w:r w:rsidRPr="009B56D2">
              <w:rPr>
                <w:sz w:val="24"/>
              </w:rPr>
              <w:lastRenderedPageBreak/>
              <w:t>表</w:t>
            </w:r>
            <w:r>
              <w:rPr>
                <w:rFonts w:hint="eastAsia"/>
                <w:sz w:val="24"/>
              </w:rPr>
              <w:t>20</w:t>
            </w:r>
            <w:r w:rsidRPr="009B56D2">
              <w:rPr>
                <w:sz w:val="24"/>
              </w:rPr>
              <w:t xml:space="preserve">   </w:t>
            </w:r>
            <w:r w:rsidRPr="009B56D2">
              <w:rPr>
                <w:sz w:val="24"/>
              </w:rPr>
              <w:t>建设项目副产物产生情况汇总表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653"/>
              <w:gridCol w:w="1529"/>
              <w:gridCol w:w="1280"/>
              <w:gridCol w:w="361"/>
              <w:gridCol w:w="1066"/>
              <w:gridCol w:w="1010"/>
              <w:gridCol w:w="904"/>
              <w:gridCol w:w="759"/>
              <w:gridCol w:w="943"/>
            </w:tblGrid>
            <w:tr w:rsidR="00EF0F74" w:rsidTr="003014D3">
              <w:trPr>
                <w:cantSplit/>
                <w:trHeight w:val="567"/>
                <w:jc w:val="center"/>
              </w:trPr>
              <w:tc>
                <w:tcPr>
                  <w:tcW w:w="653" w:type="dxa"/>
                  <w:vMerge w:val="restart"/>
                  <w:vAlign w:val="center"/>
                </w:tcPr>
                <w:p w:rsidR="00EF0F74" w:rsidRDefault="00EF0F74" w:rsidP="003014D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rPr>
                  </w:pPr>
                  <w:r>
                    <w:rPr>
                      <w:rFonts w:ascii="Times New Roman" w:eastAsia="宋体" w:hAnsi="宋体" w:cs="Times New Roman"/>
                    </w:rPr>
                    <w:t>序号</w:t>
                  </w:r>
                </w:p>
              </w:tc>
              <w:tc>
                <w:tcPr>
                  <w:tcW w:w="1529" w:type="dxa"/>
                  <w:vMerge w:val="restart"/>
                  <w:vAlign w:val="center"/>
                </w:tcPr>
                <w:p w:rsidR="00EF0F74" w:rsidRDefault="00EF0F74" w:rsidP="003014D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Pr>
                      <w:rFonts w:ascii="Times New Roman" w:eastAsia="宋体" w:hAnsi="宋体" w:cs="Times New Roman"/>
                    </w:rPr>
                    <w:t>产生工序</w:t>
                  </w:r>
                </w:p>
              </w:tc>
              <w:tc>
                <w:tcPr>
                  <w:tcW w:w="1280" w:type="dxa"/>
                  <w:vMerge w:val="restart"/>
                  <w:vAlign w:val="center"/>
                </w:tcPr>
                <w:p w:rsidR="00EF0F74" w:rsidRDefault="00EF0F74" w:rsidP="003014D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r>
                    <w:rPr>
                      <w:rFonts w:ascii="Times New Roman" w:eastAsia="宋体" w:hAnsi="宋体" w:cs="Times New Roman"/>
                      <w:kern w:val="2"/>
                    </w:rPr>
                    <w:t>副产物名称</w:t>
                  </w:r>
                </w:p>
              </w:tc>
              <w:tc>
                <w:tcPr>
                  <w:tcW w:w="361" w:type="dxa"/>
                  <w:vMerge w:val="restart"/>
                  <w:vAlign w:val="center"/>
                </w:tcPr>
                <w:p w:rsidR="00EF0F74" w:rsidRDefault="00EF0F74" w:rsidP="003014D3">
                  <w:pPr>
                    <w:pStyle w:val="af0"/>
                    <w:spacing w:line="240" w:lineRule="auto"/>
                    <w:rPr>
                      <w:rFonts w:ascii="Times New Roman" w:eastAsia="宋体"/>
                      <w:szCs w:val="21"/>
                    </w:rPr>
                  </w:pPr>
                  <w:r>
                    <w:rPr>
                      <w:rFonts w:ascii="Times New Roman" w:eastAsia="宋体" w:hAnsi="宋体"/>
                      <w:szCs w:val="21"/>
                    </w:rPr>
                    <w:t>形态</w:t>
                  </w:r>
                </w:p>
              </w:tc>
              <w:tc>
                <w:tcPr>
                  <w:tcW w:w="1066" w:type="dxa"/>
                  <w:vMerge w:val="restart"/>
                  <w:vAlign w:val="center"/>
                </w:tcPr>
                <w:p w:rsidR="00EF0F74" w:rsidRDefault="00EF0F74" w:rsidP="003014D3">
                  <w:pPr>
                    <w:pStyle w:val="af0"/>
                    <w:spacing w:line="240" w:lineRule="auto"/>
                    <w:rPr>
                      <w:rFonts w:ascii="Times New Roman" w:eastAsia="宋体"/>
                      <w:szCs w:val="21"/>
                    </w:rPr>
                  </w:pPr>
                  <w:r>
                    <w:rPr>
                      <w:rFonts w:ascii="Times New Roman" w:eastAsia="宋体" w:hAnsi="宋体"/>
                      <w:szCs w:val="21"/>
                    </w:rPr>
                    <w:t>主要成分</w:t>
                  </w:r>
                </w:p>
              </w:tc>
              <w:tc>
                <w:tcPr>
                  <w:tcW w:w="1010" w:type="dxa"/>
                  <w:vMerge w:val="restart"/>
                  <w:vAlign w:val="center"/>
                </w:tcPr>
                <w:p w:rsidR="00EF0F74" w:rsidRDefault="00EF0F74" w:rsidP="003014D3">
                  <w:pPr>
                    <w:jc w:val="center"/>
                    <w:rPr>
                      <w:szCs w:val="21"/>
                    </w:rPr>
                  </w:pPr>
                  <w:r>
                    <w:rPr>
                      <w:rFonts w:hAnsi="宋体"/>
                      <w:szCs w:val="21"/>
                    </w:rPr>
                    <w:t>预测产生量</w:t>
                  </w:r>
                  <w:r>
                    <w:rPr>
                      <w:szCs w:val="21"/>
                    </w:rPr>
                    <w:t>(t/a)</w:t>
                  </w:r>
                </w:p>
              </w:tc>
              <w:tc>
                <w:tcPr>
                  <w:tcW w:w="2606" w:type="dxa"/>
                  <w:gridSpan w:val="3"/>
                  <w:vAlign w:val="center"/>
                </w:tcPr>
                <w:p w:rsidR="00EF0F74" w:rsidRDefault="00EF0F74" w:rsidP="003014D3">
                  <w:pPr>
                    <w:jc w:val="center"/>
                    <w:rPr>
                      <w:szCs w:val="21"/>
                    </w:rPr>
                  </w:pPr>
                  <w:r>
                    <w:rPr>
                      <w:rFonts w:hAnsi="宋体"/>
                      <w:szCs w:val="21"/>
                    </w:rPr>
                    <w:t>种类判断</w:t>
                  </w:r>
                </w:p>
              </w:tc>
            </w:tr>
            <w:tr w:rsidR="00EF0F74" w:rsidTr="003014D3">
              <w:trPr>
                <w:cantSplit/>
                <w:trHeight w:val="567"/>
                <w:jc w:val="center"/>
              </w:trPr>
              <w:tc>
                <w:tcPr>
                  <w:tcW w:w="653" w:type="dxa"/>
                  <w:vMerge/>
                  <w:vAlign w:val="center"/>
                </w:tcPr>
                <w:p w:rsidR="00EF0F74" w:rsidRDefault="00EF0F74" w:rsidP="003014D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rPr>
                  </w:pPr>
                </w:p>
              </w:tc>
              <w:tc>
                <w:tcPr>
                  <w:tcW w:w="1529" w:type="dxa"/>
                  <w:vMerge/>
                  <w:vAlign w:val="center"/>
                </w:tcPr>
                <w:p w:rsidR="00EF0F74" w:rsidRDefault="00EF0F74" w:rsidP="003014D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rPr>
                  </w:pPr>
                </w:p>
              </w:tc>
              <w:tc>
                <w:tcPr>
                  <w:tcW w:w="1280" w:type="dxa"/>
                  <w:vMerge/>
                  <w:vAlign w:val="center"/>
                </w:tcPr>
                <w:p w:rsidR="00EF0F74" w:rsidRDefault="00EF0F74" w:rsidP="003014D3">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s="Times New Roman"/>
                      <w:kern w:val="2"/>
                    </w:rPr>
                  </w:pPr>
                </w:p>
              </w:tc>
              <w:tc>
                <w:tcPr>
                  <w:tcW w:w="361" w:type="dxa"/>
                  <w:vMerge/>
                  <w:vAlign w:val="center"/>
                </w:tcPr>
                <w:p w:rsidR="00EF0F74" w:rsidRDefault="00EF0F74" w:rsidP="003014D3">
                  <w:pPr>
                    <w:pStyle w:val="af0"/>
                    <w:spacing w:line="240" w:lineRule="auto"/>
                    <w:rPr>
                      <w:rFonts w:ascii="Times New Roman" w:eastAsia="宋体"/>
                      <w:szCs w:val="21"/>
                    </w:rPr>
                  </w:pPr>
                </w:p>
              </w:tc>
              <w:tc>
                <w:tcPr>
                  <w:tcW w:w="1066" w:type="dxa"/>
                  <w:vMerge/>
                  <w:vAlign w:val="center"/>
                </w:tcPr>
                <w:p w:rsidR="00EF0F74" w:rsidRDefault="00EF0F74" w:rsidP="003014D3">
                  <w:pPr>
                    <w:pStyle w:val="af0"/>
                    <w:spacing w:line="240" w:lineRule="auto"/>
                    <w:rPr>
                      <w:rFonts w:ascii="Times New Roman" w:eastAsia="宋体"/>
                      <w:szCs w:val="21"/>
                    </w:rPr>
                  </w:pPr>
                </w:p>
              </w:tc>
              <w:tc>
                <w:tcPr>
                  <w:tcW w:w="1010" w:type="dxa"/>
                  <w:vMerge/>
                  <w:vAlign w:val="center"/>
                </w:tcPr>
                <w:p w:rsidR="00EF0F74" w:rsidRDefault="00EF0F74" w:rsidP="003014D3">
                  <w:pPr>
                    <w:jc w:val="center"/>
                    <w:rPr>
                      <w:szCs w:val="21"/>
                    </w:rPr>
                  </w:pPr>
                </w:p>
              </w:tc>
              <w:tc>
                <w:tcPr>
                  <w:tcW w:w="904" w:type="dxa"/>
                  <w:vAlign w:val="center"/>
                </w:tcPr>
                <w:p w:rsidR="00EF0F74" w:rsidRDefault="00EF0F74" w:rsidP="003014D3">
                  <w:pPr>
                    <w:jc w:val="center"/>
                    <w:rPr>
                      <w:szCs w:val="21"/>
                    </w:rPr>
                  </w:pPr>
                  <w:r>
                    <w:rPr>
                      <w:rFonts w:hAnsi="宋体"/>
                      <w:szCs w:val="21"/>
                    </w:rPr>
                    <w:t>固体废物</w:t>
                  </w:r>
                </w:p>
              </w:tc>
              <w:tc>
                <w:tcPr>
                  <w:tcW w:w="759" w:type="dxa"/>
                  <w:vAlign w:val="center"/>
                </w:tcPr>
                <w:p w:rsidR="00EF0F74" w:rsidRDefault="00EF0F74" w:rsidP="003014D3">
                  <w:pPr>
                    <w:jc w:val="center"/>
                    <w:rPr>
                      <w:szCs w:val="21"/>
                    </w:rPr>
                  </w:pPr>
                  <w:r>
                    <w:rPr>
                      <w:rFonts w:hAnsi="宋体"/>
                      <w:szCs w:val="21"/>
                    </w:rPr>
                    <w:t>副产品</w:t>
                  </w:r>
                </w:p>
              </w:tc>
              <w:tc>
                <w:tcPr>
                  <w:tcW w:w="943" w:type="dxa"/>
                  <w:vAlign w:val="center"/>
                </w:tcPr>
                <w:p w:rsidR="00EF0F74" w:rsidRDefault="00EF0F74" w:rsidP="003014D3">
                  <w:pPr>
                    <w:jc w:val="center"/>
                    <w:rPr>
                      <w:szCs w:val="21"/>
                    </w:rPr>
                  </w:pPr>
                  <w:r>
                    <w:rPr>
                      <w:rFonts w:hAnsi="宋体"/>
                      <w:szCs w:val="21"/>
                    </w:rPr>
                    <w:t>判定依据</w:t>
                  </w:r>
                </w:p>
              </w:tc>
            </w:tr>
            <w:tr w:rsidR="00EF0F74" w:rsidTr="003014D3">
              <w:trPr>
                <w:cantSplit/>
                <w:trHeight w:hRule="exact" w:val="567"/>
                <w:jc w:val="center"/>
              </w:trPr>
              <w:tc>
                <w:tcPr>
                  <w:tcW w:w="653" w:type="dxa"/>
                  <w:vAlign w:val="center"/>
                </w:tcPr>
                <w:p w:rsidR="00EF0F74" w:rsidRDefault="00EF0F74" w:rsidP="003014D3">
                  <w:pPr>
                    <w:jc w:val="center"/>
                    <w:rPr>
                      <w:szCs w:val="21"/>
                    </w:rPr>
                  </w:pPr>
                  <w:r>
                    <w:rPr>
                      <w:szCs w:val="21"/>
                    </w:rPr>
                    <w:t>1</w:t>
                  </w:r>
                </w:p>
              </w:tc>
              <w:tc>
                <w:tcPr>
                  <w:tcW w:w="1529" w:type="dxa"/>
                  <w:vAlign w:val="center"/>
                </w:tcPr>
                <w:p w:rsidR="00EF0F74" w:rsidRDefault="00EF0F74" w:rsidP="003014D3">
                  <w:pPr>
                    <w:jc w:val="center"/>
                    <w:rPr>
                      <w:szCs w:val="21"/>
                    </w:rPr>
                  </w:pPr>
                  <w:r>
                    <w:rPr>
                      <w:rFonts w:hint="eastAsia"/>
                      <w:szCs w:val="21"/>
                    </w:rPr>
                    <w:t>冲压</w:t>
                  </w:r>
                </w:p>
              </w:tc>
              <w:tc>
                <w:tcPr>
                  <w:tcW w:w="1280" w:type="dxa"/>
                  <w:vAlign w:val="center"/>
                </w:tcPr>
                <w:p w:rsidR="00EF0F74" w:rsidRDefault="00EF0F74" w:rsidP="003014D3">
                  <w:pPr>
                    <w:jc w:val="center"/>
                    <w:rPr>
                      <w:szCs w:val="21"/>
                    </w:rPr>
                  </w:pPr>
                  <w:r>
                    <w:rPr>
                      <w:rFonts w:hint="eastAsia"/>
                      <w:szCs w:val="21"/>
                    </w:rPr>
                    <w:t>边角料</w:t>
                  </w:r>
                </w:p>
              </w:tc>
              <w:tc>
                <w:tcPr>
                  <w:tcW w:w="361" w:type="dxa"/>
                  <w:vAlign w:val="center"/>
                </w:tcPr>
                <w:p w:rsidR="00EF0F74" w:rsidRDefault="00EF0F74" w:rsidP="003014D3">
                  <w:pPr>
                    <w:jc w:val="center"/>
                    <w:rPr>
                      <w:szCs w:val="21"/>
                    </w:rPr>
                  </w:pPr>
                  <w:r>
                    <w:rPr>
                      <w:rFonts w:hAnsi="宋体"/>
                      <w:szCs w:val="21"/>
                    </w:rPr>
                    <w:t>固</w:t>
                  </w:r>
                </w:p>
              </w:tc>
              <w:tc>
                <w:tcPr>
                  <w:tcW w:w="1066" w:type="dxa"/>
                  <w:vAlign w:val="center"/>
                </w:tcPr>
                <w:p w:rsidR="00EF0F74" w:rsidRDefault="00EF0F74" w:rsidP="003014D3">
                  <w:pPr>
                    <w:spacing w:line="240" w:lineRule="exact"/>
                    <w:jc w:val="center"/>
                    <w:rPr>
                      <w:szCs w:val="21"/>
                    </w:rPr>
                  </w:pPr>
                  <w:r>
                    <w:rPr>
                      <w:rFonts w:hint="eastAsia"/>
                      <w:szCs w:val="21"/>
                    </w:rPr>
                    <w:t>钢</w:t>
                  </w:r>
                </w:p>
              </w:tc>
              <w:tc>
                <w:tcPr>
                  <w:tcW w:w="1010" w:type="dxa"/>
                  <w:vAlign w:val="center"/>
                </w:tcPr>
                <w:p w:rsidR="00EF0F74" w:rsidRDefault="00EF0F74" w:rsidP="003014D3">
                  <w:pPr>
                    <w:jc w:val="center"/>
                    <w:rPr>
                      <w:szCs w:val="21"/>
                    </w:rPr>
                  </w:pPr>
                  <w:r>
                    <w:rPr>
                      <w:rFonts w:hint="eastAsia"/>
                      <w:szCs w:val="21"/>
                    </w:rPr>
                    <w:t>290</w:t>
                  </w:r>
                </w:p>
              </w:tc>
              <w:tc>
                <w:tcPr>
                  <w:tcW w:w="904" w:type="dxa"/>
                  <w:vAlign w:val="center"/>
                </w:tcPr>
                <w:p w:rsidR="00EF0F74" w:rsidRDefault="00EF0F74" w:rsidP="003014D3">
                  <w:pPr>
                    <w:jc w:val="center"/>
                    <w:rPr>
                      <w:szCs w:val="21"/>
                    </w:rPr>
                  </w:pPr>
                  <w:r>
                    <w:rPr>
                      <w:szCs w:val="21"/>
                    </w:rPr>
                    <w:t>√</w:t>
                  </w:r>
                </w:p>
              </w:tc>
              <w:tc>
                <w:tcPr>
                  <w:tcW w:w="759" w:type="dxa"/>
                  <w:vAlign w:val="center"/>
                </w:tcPr>
                <w:p w:rsidR="00EF0F74" w:rsidRDefault="00EF0F74" w:rsidP="003014D3">
                  <w:pPr>
                    <w:jc w:val="center"/>
                    <w:rPr>
                      <w:szCs w:val="21"/>
                    </w:rPr>
                  </w:pPr>
                  <w:r>
                    <w:rPr>
                      <w:szCs w:val="21"/>
                    </w:rPr>
                    <w:t>-</w:t>
                  </w:r>
                </w:p>
              </w:tc>
              <w:tc>
                <w:tcPr>
                  <w:tcW w:w="943" w:type="dxa"/>
                  <w:vMerge w:val="restart"/>
                  <w:vAlign w:val="center"/>
                </w:tcPr>
                <w:p w:rsidR="00EF0F74" w:rsidRDefault="00EF0F74" w:rsidP="003014D3">
                  <w:pPr>
                    <w:jc w:val="center"/>
                    <w:rPr>
                      <w:szCs w:val="21"/>
                    </w:rPr>
                  </w:pPr>
                  <w:r>
                    <w:rPr>
                      <w:rFonts w:hAnsi="宋体"/>
                      <w:szCs w:val="21"/>
                    </w:rPr>
                    <w:t>根据《国家危险废物名录》以及《危险废物鉴别标准》鉴别</w:t>
                  </w:r>
                </w:p>
                <w:p w:rsidR="00EF0F74" w:rsidRDefault="00EF0F74" w:rsidP="003014D3">
                  <w:pPr>
                    <w:jc w:val="center"/>
                    <w:rPr>
                      <w:szCs w:val="21"/>
                    </w:rPr>
                  </w:pPr>
                </w:p>
              </w:tc>
            </w:tr>
            <w:tr w:rsidR="00EF0F74" w:rsidTr="003014D3">
              <w:trPr>
                <w:cantSplit/>
                <w:trHeight w:hRule="exact" w:val="567"/>
                <w:jc w:val="center"/>
              </w:trPr>
              <w:tc>
                <w:tcPr>
                  <w:tcW w:w="653" w:type="dxa"/>
                  <w:vAlign w:val="center"/>
                </w:tcPr>
                <w:p w:rsidR="00EF0F74" w:rsidRDefault="00EF0F74" w:rsidP="003014D3">
                  <w:pPr>
                    <w:jc w:val="center"/>
                    <w:rPr>
                      <w:szCs w:val="21"/>
                    </w:rPr>
                  </w:pPr>
                  <w:r>
                    <w:rPr>
                      <w:szCs w:val="21"/>
                    </w:rPr>
                    <w:t>2</w:t>
                  </w:r>
                </w:p>
              </w:tc>
              <w:tc>
                <w:tcPr>
                  <w:tcW w:w="1529" w:type="dxa"/>
                  <w:vAlign w:val="center"/>
                </w:tcPr>
                <w:p w:rsidR="00EF0F74" w:rsidRDefault="00EF0F74" w:rsidP="003014D3">
                  <w:pPr>
                    <w:jc w:val="center"/>
                    <w:rPr>
                      <w:szCs w:val="21"/>
                    </w:rPr>
                  </w:pPr>
                  <w:r>
                    <w:rPr>
                      <w:rFonts w:hint="eastAsia"/>
                      <w:szCs w:val="21"/>
                    </w:rPr>
                    <w:t>熔化</w:t>
                  </w:r>
                </w:p>
              </w:tc>
              <w:tc>
                <w:tcPr>
                  <w:tcW w:w="1280" w:type="dxa"/>
                  <w:vAlign w:val="center"/>
                </w:tcPr>
                <w:p w:rsidR="00EF0F74" w:rsidRDefault="00EF0F74" w:rsidP="003014D3">
                  <w:pPr>
                    <w:jc w:val="center"/>
                    <w:rPr>
                      <w:szCs w:val="21"/>
                    </w:rPr>
                  </w:pPr>
                  <w:r>
                    <w:rPr>
                      <w:rFonts w:hint="eastAsia"/>
                      <w:szCs w:val="21"/>
                    </w:rPr>
                    <w:t>铝渣</w:t>
                  </w:r>
                </w:p>
              </w:tc>
              <w:tc>
                <w:tcPr>
                  <w:tcW w:w="361" w:type="dxa"/>
                  <w:vAlign w:val="center"/>
                </w:tcPr>
                <w:p w:rsidR="00EF0F74" w:rsidRDefault="00EF0F74" w:rsidP="003014D3">
                  <w:pPr>
                    <w:jc w:val="center"/>
                    <w:rPr>
                      <w:szCs w:val="21"/>
                    </w:rPr>
                  </w:pPr>
                  <w:r>
                    <w:rPr>
                      <w:rFonts w:hAnsi="宋体"/>
                      <w:szCs w:val="21"/>
                    </w:rPr>
                    <w:t>固</w:t>
                  </w:r>
                </w:p>
              </w:tc>
              <w:tc>
                <w:tcPr>
                  <w:tcW w:w="1066" w:type="dxa"/>
                  <w:vAlign w:val="center"/>
                </w:tcPr>
                <w:p w:rsidR="00EF0F74" w:rsidRDefault="00EF0F74" w:rsidP="003014D3">
                  <w:pPr>
                    <w:spacing w:line="240" w:lineRule="exact"/>
                    <w:jc w:val="center"/>
                    <w:rPr>
                      <w:szCs w:val="21"/>
                    </w:rPr>
                  </w:pPr>
                  <w:r>
                    <w:rPr>
                      <w:rFonts w:hint="eastAsia"/>
                      <w:szCs w:val="21"/>
                    </w:rPr>
                    <w:t>铝</w:t>
                  </w:r>
                </w:p>
              </w:tc>
              <w:tc>
                <w:tcPr>
                  <w:tcW w:w="1010" w:type="dxa"/>
                  <w:vAlign w:val="center"/>
                </w:tcPr>
                <w:p w:rsidR="00EF0F74" w:rsidRDefault="00EF0F74" w:rsidP="003014D3">
                  <w:pPr>
                    <w:jc w:val="center"/>
                    <w:rPr>
                      <w:szCs w:val="21"/>
                    </w:rPr>
                  </w:pPr>
                  <w:r>
                    <w:rPr>
                      <w:rFonts w:hint="eastAsia"/>
                      <w:szCs w:val="21"/>
                    </w:rPr>
                    <w:t>0.4</w:t>
                  </w:r>
                </w:p>
              </w:tc>
              <w:tc>
                <w:tcPr>
                  <w:tcW w:w="904" w:type="dxa"/>
                  <w:vAlign w:val="center"/>
                </w:tcPr>
                <w:p w:rsidR="00EF0F74" w:rsidRDefault="00EF0F74" w:rsidP="003014D3">
                  <w:pPr>
                    <w:jc w:val="center"/>
                    <w:rPr>
                      <w:szCs w:val="21"/>
                    </w:rPr>
                  </w:pPr>
                  <w:r>
                    <w:rPr>
                      <w:szCs w:val="21"/>
                    </w:rPr>
                    <w:t>√</w:t>
                  </w:r>
                </w:p>
              </w:tc>
              <w:tc>
                <w:tcPr>
                  <w:tcW w:w="759" w:type="dxa"/>
                  <w:vAlign w:val="center"/>
                </w:tcPr>
                <w:p w:rsidR="00EF0F74" w:rsidRDefault="00EF0F74" w:rsidP="003014D3">
                  <w:pPr>
                    <w:jc w:val="center"/>
                    <w:rPr>
                      <w:szCs w:val="21"/>
                    </w:rPr>
                  </w:pPr>
                  <w:r>
                    <w:rPr>
                      <w:szCs w:val="21"/>
                    </w:rPr>
                    <w:t>-</w:t>
                  </w:r>
                </w:p>
              </w:tc>
              <w:tc>
                <w:tcPr>
                  <w:tcW w:w="943" w:type="dxa"/>
                  <w:vMerge/>
                  <w:vAlign w:val="center"/>
                </w:tcPr>
                <w:p w:rsidR="00EF0F74" w:rsidRDefault="00EF0F74" w:rsidP="003014D3">
                  <w:pPr>
                    <w:jc w:val="center"/>
                    <w:rPr>
                      <w:szCs w:val="21"/>
                    </w:rPr>
                  </w:pPr>
                </w:p>
              </w:tc>
            </w:tr>
            <w:tr w:rsidR="00EF0F74" w:rsidTr="003014D3">
              <w:trPr>
                <w:cantSplit/>
                <w:trHeight w:hRule="exact" w:val="567"/>
                <w:jc w:val="center"/>
              </w:trPr>
              <w:tc>
                <w:tcPr>
                  <w:tcW w:w="653" w:type="dxa"/>
                  <w:vAlign w:val="center"/>
                </w:tcPr>
                <w:p w:rsidR="00EF0F74" w:rsidRDefault="00EF0F74" w:rsidP="003014D3">
                  <w:pPr>
                    <w:jc w:val="center"/>
                    <w:rPr>
                      <w:szCs w:val="21"/>
                    </w:rPr>
                  </w:pPr>
                  <w:r>
                    <w:rPr>
                      <w:rFonts w:hint="eastAsia"/>
                      <w:szCs w:val="21"/>
                    </w:rPr>
                    <w:t>3</w:t>
                  </w:r>
                </w:p>
              </w:tc>
              <w:tc>
                <w:tcPr>
                  <w:tcW w:w="1529" w:type="dxa"/>
                  <w:vAlign w:val="center"/>
                </w:tcPr>
                <w:p w:rsidR="00EF0F74" w:rsidRDefault="00EF0F74" w:rsidP="003014D3">
                  <w:pPr>
                    <w:jc w:val="center"/>
                    <w:rPr>
                      <w:szCs w:val="21"/>
                    </w:rPr>
                  </w:pPr>
                  <w:r>
                    <w:rPr>
                      <w:rFonts w:hint="eastAsia"/>
                      <w:szCs w:val="21"/>
                    </w:rPr>
                    <w:t>扩</w:t>
                  </w:r>
                  <w:r>
                    <w:rPr>
                      <w:rFonts w:hint="eastAsia"/>
                      <w:szCs w:val="21"/>
                    </w:rPr>
                    <w:t>/</w:t>
                  </w:r>
                  <w:r>
                    <w:rPr>
                      <w:rFonts w:hint="eastAsia"/>
                      <w:szCs w:val="21"/>
                    </w:rPr>
                    <w:t>铰孔、修边</w:t>
                  </w:r>
                </w:p>
              </w:tc>
              <w:tc>
                <w:tcPr>
                  <w:tcW w:w="1280" w:type="dxa"/>
                  <w:vAlign w:val="center"/>
                </w:tcPr>
                <w:p w:rsidR="00EF0F74" w:rsidRDefault="00EF0F74" w:rsidP="003014D3">
                  <w:pPr>
                    <w:jc w:val="center"/>
                    <w:rPr>
                      <w:szCs w:val="21"/>
                    </w:rPr>
                  </w:pPr>
                  <w:r>
                    <w:rPr>
                      <w:rFonts w:hint="eastAsia"/>
                      <w:szCs w:val="21"/>
                    </w:rPr>
                    <w:t>金属废屑</w:t>
                  </w:r>
                </w:p>
              </w:tc>
              <w:tc>
                <w:tcPr>
                  <w:tcW w:w="361" w:type="dxa"/>
                  <w:vAlign w:val="center"/>
                </w:tcPr>
                <w:p w:rsidR="00EF0F74" w:rsidRDefault="00EF0F74" w:rsidP="003014D3">
                  <w:pPr>
                    <w:jc w:val="center"/>
                    <w:rPr>
                      <w:szCs w:val="21"/>
                    </w:rPr>
                  </w:pPr>
                  <w:r>
                    <w:rPr>
                      <w:rFonts w:hAnsi="宋体"/>
                      <w:szCs w:val="21"/>
                    </w:rPr>
                    <w:t>固</w:t>
                  </w:r>
                </w:p>
              </w:tc>
              <w:tc>
                <w:tcPr>
                  <w:tcW w:w="1066" w:type="dxa"/>
                  <w:vAlign w:val="center"/>
                </w:tcPr>
                <w:p w:rsidR="00EF0F74" w:rsidRDefault="00EF0F74" w:rsidP="003014D3">
                  <w:pPr>
                    <w:spacing w:line="240" w:lineRule="exact"/>
                    <w:jc w:val="center"/>
                    <w:rPr>
                      <w:szCs w:val="21"/>
                    </w:rPr>
                  </w:pPr>
                  <w:r>
                    <w:rPr>
                      <w:rFonts w:hint="eastAsia"/>
                      <w:szCs w:val="21"/>
                    </w:rPr>
                    <w:t>钢</w:t>
                  </w:r>
                </w:p>
              </w:tc>
              <w:tc>
                <w:tcPr>
                  <w:tcW w:w="1010" w:type="dxa"/>
                  <w:vAlign w:val="center"/>
                </w:tcPr>
                <w:p w:rsidR="00EF0F74" w:rsidRDefault="00EF0F74" w:rsidP="003014D3">
                  <w:pPr>
                    <w:jc w:val="center"/>
                    <w:rPr>
                      <w:szCs w:val="21"/>
                    </w:rPr>
                  </w:pPr>
                  <w:r>
                    <w:rPr>
                      <w:rFonts w:hint="eastAsia"/>
                      <w:szCs w:val="21"/>
                    </w:rPr>
                    <w:t>10</w:t>
                  </w:r>
                </w:p>
              </w:tc>
              <w:tc>
                <w:tcPr>
                  <w:tcW w:w="904" w:type="dxa"/>
                  <w:vAlign w:val="center"/>
                </w:tcPr>
                <w:p w:rsidR="00EF0F74" w:rsidRDefault="00EF0F74" w:rsidP="003014D3">
                  <w:pPr>
                    <w:jc w:val="center"/>
                    <w:rPr>
                      <w:szCs w:val="21"/>
                    </w:rPr>
                  </w:pPr>
                  <w:r>
                    <w:rPr>
                      <w:szCs w:val="21"/>
                    </w:rPr>
                    <w:t>√</w:t>
                  </w:r>
                </w:p>
              </w:tc>
              <w:tc>
                <w:tcPr>
                  <w:tcW w:w="759" w:type="dxa"/>
                  <w:vAlign w:val="center"/>
                </w:tcPr>
                <w:p w:rsidR="00EF0F74" w:rsidRDefault="00EF0F74" w:rsidP="003014D3">
                  <w:pPr>
                    <w:jc w:val="center"/>
                    <w:rPr>
                      <w:szCs w:val="21"/>
                    </w:rPr>
                  </w:pPr>
                  <w:r>
                    <w:rPr>
                      <w:szCs w:val="21"/>
                    </w:rPr>
                    <w:t>-</w:t>
                  </w:r>
                </w:p>
              </w:tc>
              <w:tc>
                <w:tcPr>
                  <w:tcW w:w="943" w:type="dxa"/>
                  <w:vMerge/>
                  <w:vAlign w:val="center"/>
                </w:tcPr>
                <w:p w:rsidR="00EF0F74" w:rsidRDefault="00EF0F74" w:rsidP="003014D3">
                  <w:pPr>
                    <w:jc w:val="center"/>
                    <w:rPr>
                      <w:szCs w:val="21"/>
                    </w:rPr>
                  </w:pPr>
                </w:p>
              </w:tc>
            </w:tr>
            <w:tr w:rsidR="00EF0F74" w:rsidTr="003014D3">
              <w:trPr>
                <w:cantSplit/>
                <w:trHeight w:hRule="exact" w:val="567"/>
                <w:jc w:val="center"/>
              </w:trPr>
              <w:tc>
                <w:tcPr>
                  <w:tcW w:w="653" w:type="dxa"/>
                  <w:vAlign w:val="center"/>
                </w:tcPr>
                <w:p w:rsidR="00EF0F74" w:rsidRDefault="00EF0F74" w:rsidP="003014D3">
                  <w:pPr>
                    <w:jc w:val="center"/>
                    <w:rPr>
                      <w:szCs w:val="21"/>
                    </w:rPr>
                  </w:pPr>
                  <w:r>
                    <w:rPr>
                      <w:rFonts w:hint="eastAsia"/>
                      <w:szCs w:val="21"/>
                    </w:rPr>
                    <w:t>4</w:t>
                  </w:r>
                </w:p>
              </w:tc>
              <w:tc>
                <w:tcPr>
                  <w:tcW w:w="1529" w:type="dxa"/>
                  <w:vAlign w:val="center"/>
                </w:tcPr>
                <w:p w:rsidR="00EF0F74" w:rsidRDefault="00EF0F74" w:rsidP="003014D3">
                  <w:pPr>
                    <w:jc w:val="center"/>
                    <w:rPr>
                      <w:szCs w:val="21"/>
                    </w:rPr>
                  </w:pPr>
                  <w:r>
                    <w:rPr>
                      <w:rFonts w:hAnsi="宋体" w:hint="eastAsia"/>
                      <w:szCs w:val="21"/>
                    </w:rPr>
                    <w:t>布袋除尘装置</w:t>
                  </w:r>
                </w:p>
              </w:tc>
              <w:tc>
                <w:tcPr>
                  <w:tcW w:w="1280" w:type="dxa"/>
                  <w:vAlign w:val="center"/>
                </w:tcPr>
                <w:p w:rsidR="00EF0F74" w:rsidRDefault="00917580" w:rsidP="003014D3">
                  <w:pPr>
                    <w:jc w:val="center"/>
                    <w:rPr>
                      <w:szCs w:val="21"/>
                    </w:rPr>
                  </w:pPr>
                  <w:r>
                    <w:rPr>
                      <w:rFonts w:hint="eastAsia"/>
                      <w:szCs w:val="21"/>
                    </w:rPr>
                    <w:t>收集滤尘</w:t>
                  </w:r>
                </w:p>
              </w:tc>
              <w:tc>
                <w:tcPr>
                  <w:tcW w:w="361" w:type="dxa"/>
                  <w:vAlign w:val="center"/>
                </w:tcPr>
                <w:p w:rsidR="00EF0F74" w:rsidRDefault="00EF0F74" w:rsidP="003014D3">
                  <w:pPr>
                    <w:jc w:val="center"/>
                    <w:rPr>
                      <w:rFonts w:hAnsi="宋体"/>
                      <w:szCs w:val="21"/>
                    </w:rPr>
                  </w:pPr>
                  <w:r>
                    <w:rPr>
                      <w:rFonts w:hAnsi="宋体"/>
                      <w:szCs w:val="21"/>
                    </w:rPr>
                    <w:t>固</w:t>
                  </w:r>
                </w:p>
              </w:tc>
              <w:tc>
                <w:tcPr>
                  <w:tcW w:w="1066" w:type="dxa"/>
                  <w:vAlign w:val="center"/>
                </w:tcPr>
                <w:p w:rsidR="00EF0F74" w:rsidRDefault="00EF0F74" w:rsidP="003014D3">
                  <w:pPr>
                    <w:spacing w:line="240" w:lineRule="exact"/>
                    <w:jc w:val="center"/>
                    <w:rPr>
                      <w:szCs w:val="21"/>
                    </w:rPr>
                  </w:pPr>
                  <w:r>
                    <w:rPr>
                      <w:rFonts w:hint="eastAsia"/>
                      <w:szCs w:val="21"/>
                    </w:rPr>
                    <w:t>铝</w:t>
                  </w:r>
                </w:p>
              </w:tc>
              <w:tc>
                <w:tcPr>
                  <w:tcW w:w="1010" w:type="dxa"/>
                  <w:vAlign w:val="center"/>
                </w:tcPr>
                <w:p w:rsidR="00EF0F74" w:rsidRDefault="00EF0F74" w:rsidP="003014D3">
                  <w:pPr>
                    <w:jc w:val="center"/>
                    <w:rPr>
                      <w:szCs w:val="21"/>
                    </w:rPr>
                  </w:pPr>
                  <w:r>
                    <w:rPr>
                      <w:rFonts w:hint="eastAsia"/>
                      <w:szCs w:val="21"/>
                    </w:rPr>
                    <w:t>0.05</w:t>
                  </w:r>
                </w:p>
              </w:tc>
              <w:tc>
                <w:tcPr>
                  <w:tcW w:w="904" w:type="dxa"/>
                  <w:vAlign w:val="center"/>
                </w:tcPr>
                <w:p w:rsidR="00EF0F74" w:rsidRDefault="00EF0F74" w:rsidP="003014D3">
                  <w:pPr>
                    <w:jc w:val="center"/>
                    <w:rPr>
                      <w:szCs w:val="21"/>
                    </w:rPr>
                  </w:pPr>
                  <w:r>
                    <w:rPr>
                      <w:szCs w:val="21"/>
                    </w:rPr>
                    <w:t>√</w:t>
                  </w:r>
                </w:p>
              </w:tc>
              <w:tc>
                <w:tcPr>
                  <w:tcW w:w="759" w:type="dxa"/>
                  <w:vAlign w:val="center"/>
                </w:tcPr>
                <w:p w:rsidR="00EF0F74" w:rsidRDefault="00EF0F74" w:rsidP="003014D3">
                  <w:pPr>
                    <w:jc w:val="center"/>
                    <w:rPr>
                      <w:szCs w:val="21"/>
                    </w:rPr>
                  </w:pPr>
                  <w:r>
                    <w:rPr>
                      <w:szCs w:val="21"/>
                    </w:rPr>
                    <w:t>-</w:t>
                  </w:r>
                </w:p>
              </w:tc>
              <w:tc>
                <w:tcPr>
                  <w:tcW w:w="943" w:type="dxa"/>
                  <w:vMerge/>
                  <w:vAlign w:val="center"/>
                </w:tcPr>
                <w:p w:rsidR="00EF0F74" w:rsidRDefault="00EF0F74" w:rsidP="003014D3">
                  <w:pPr>
                    <w:jc w:val="center"/>
                    <w:rPr>
                      <w:szCs w:val="21"/>
                    </w:rPr>
                  </w:pPr>
                </w:p>
              </w:tc>
            </w:tr>
            <w:tr w:rsidR="00EF0F74" w:rsidTr="003014D3">
              <w:trPr>
                <w:cantSplit/>
                <w:trHeight w:hRule="exact" w:val="567"/>
                <w:jc w:val="center"/>
              </w:trPr>
              <w:tc>
                <w:tcPr>
                  <w:tcW w:w="653" w:type="dxa"/>
                  <w:vAlign w:val="center"/>
                </w:tcPr>
                <w:p w:rsidR="00EF0F74" w:rsidRDefault="00EF0F74" w:rsidP="003014D3">
                  <w:pPr>
                    <w:jc w:val="center"/>
                    <w:rPr>
                      <w:szCs w:val="21"/>
                    </w:rPr>
                  </w:pPr>
                  <w:r>
                    <w:rPr>
                      <w:rFonts w:hint="eastAsia"/>
                      <w:szCs w:val="21"/>
                    </w:rPr>
                    <w:t>5</w:t>
                  </w:r>
                </w:p>
              </w:tc>
              <w:tc>
                <w:tcPr>
                  <w:tcW w:w="1529" w:type="dxa"/>
                  <w:vAlign w:val="center"/>
                </w:tcPr>
                <w:p w:rsidR="00EF0F74" w:rsidRDefault="00EF0F74" w:rsidP="003014D3">
                  <w:pPr>
                    <w:jc w:val="center"/>
                    <w:rPr>
                      <w:szCs w:val="21"/>
                    </w:rPr>
                  </w:pPr>
                  <w:r w:rsidRPr="0024401A">
                    <w:rPr>
                      <w:rFonts w:hint="eastAsia"/>
                      <w:szCs w:val="21"/>
                    </w:rPr>
                    <w:t>设备维修</w:t>
                  </w:r>
                </w:p>
                <w:p w:rsidR="00EF0F74" w:rsidRPr="0024401A" w:rsidRDefault="00EF0F74" w:rsidP="003014D3">
                  <w:pPr>
                    <w:jc w:val="center"/>
                    <w:rPr>
                      <w:szCs w:val="21"/>
                    </w:rPr>
                  </w:pPr>
                  <w:r w:rsidRPr="0024401A">
                    <w:rPr>
                      <w:rFonts w:hint="eastAsia"/>
                      <w:szCs w:val="21"/>
                    </w:rPr>
                    <w:t>保养过程</w:t>
                  </w:r>
                </w:p>
              </w:tc>
              <w:tc>
                <w:tcPr>
                  <w:tcW w:w="1280" w:type="dxa"/>
                  <w:vAlign w:val="center"/>
                </w:tcPr>
                <w:p w:rsidR="00EF0F74" w:rsidRPr="0024401A" w:rsidRDefault="00EF0F74" w:rsidP="003014D3">
                  <w:pPr>
                    <w:jc w:val="center"/>
                    <w:rPr>
                      <w:szCs w:val="21"/>
                    </w:rPr>
                  </w:pPr>
                  <w:r>
                    <w:rPr>
                      <w:rFonts w:hint="eastAsia"/>
                      <w:szCs w:val="21"/>
                    </w:rPr>
                    <w:t>废</w:t>
                  </w:r>
                  <w:r w:rsidRPr="0024401A">
                    <w:rPr>
                      <w:rFonts w:hint="eastAsia"/>
                      <w:szCs w:val="21"/>
                    </w:rPr>
                    <w:t>油</w:t>
                  </w:r>
                </w:p>
              </w:tc>
              <w:tc>
                <w:tcPr>
                  <w:tcW w:w="361" w:type="dxa"/>
                  <w:vAlign w:val="center"/>
                </w:tcPr>
                <w:p w:rsidR="00EF0F74" w:rsidRPr="0024401A" w:rsidRDefault="00EF0F74" w:rsidP="003014D3">
                  <w:pPr>
                    <w:jc w:val="center"/>
                    <w:rPr>
                      <w:szCs w:val="21"/>
                    </w:rPr>
                  </w:pPr>
                  <w:r w:rsidRPr="0024401A">
                    <w:rPr>
                      <w:rFonts w:hint="eastAsia"/>
                      <w:szCs w:val="21"/>
                    </w:rPr>
                    <w:t>液</w:t>
                  </w:r>
                </w:p>
              </w:tc>
              <w:tc>
                <w:tcPr>
                  <w:tcW w:w="1066" w:type="dxa"/>
                  <w:vAlign w:val="center"/>
                </w:tcPr>
                <w:p w:rsidR="00EF0F74" w:rsidRDefault="00EF0F74" w:rsidP="003014D3">
                  <w:pPr>
                    <w:spacing w:line="240" w:lineRule="exact"/>
                    <w:jc w:val="center"/>
                    <w:rPr>
                      <w:szCs w:val="21"/>
                    </w:rPr>
                  </w:pPr>
                  <w:r>
                    <w:rPr>
                      <w:rFonts w:hint="eastAsia"/>
                      <w:szCs w:val="21"/>
                    </w:rPr>
                    <w:t>废</w:t>
                  </w:r>
                  <w:r w:rsidRPr="0024401A">
                    <w:rPr>
                      <w:rFonts w:hint="eastAsia"/>
                      <w:szCs w:val="21"/>
                    </w:rPr>
                    <w:t>油</w:t>
                  </w:r>
                </w:p>
              </w:tc>
              <w:tc>
                <w:tcPr>
                  <w:tcW w:w="1010" w:type="dxa"/>
                  <w:vAlign w:val="center"/>
                </w:tcPr>
                <w:p w:rsidR="00EF0F74" w:rsidRDefault="00EF0F74" w:rsidP="003014D3">
                  <w:pPr>
                    <w:jc w:val="center"/>
                    <w:rPr>
                      <w:szCs w:val="21"/>
                    </w:rPr>
                  </w:pPr>
                  <w:r>
                    <w:rPr>
                      <w:rFonts w:hint="eastAsia"/>
                      <w:szCs w:val="21"/>
                    </w:rPr>
                    <w:t>0.8</w:t>
                  </w:r>
                </w:p>
              </w:tc>
              <w:tc>
                <w:tcPr>
                  <w:tcW w:w="904" w:type="dxa"/>
                  <w:vAlign w:val="center"/>
                </w:tcPr>
                <w:p w:rsidR="00EF0F74" w:rsidRDefault="00EF0F74" w:rsidP="003014D3">
                  <w:pPr>
                    <w:jc w:val="center"/>
                    <w:rPr>
                      <w:szCs w:val="21"/>
                    </w:rPr>
                  </w:pPr>
                  <w:r>
                    <w:rPr>
                      <w:szCs w:val="21"/>
                    </w:rPr>
                    <w:t>√</w:t>
                  </w:r>
                </w:p>
              </w:tc>
              <w:tc>
                <w:tcPr>
                  <w:tcW w:w="759" w:type="dxa"/>
                  <w:vAlign w:val="center"/>
                </w:tcPr>
                <w:p w:rsidR="00EF0F74" w:rsidRDefault="00EF0F74" w:rsidP="003014D3">
                  <w:pPr>
                    <w:jc w:val="center"/>
                    <w:rPr>
                      <w:szCs w:val="21"/>
                    </w:rPr>
                  </w:pPr>
                  <w:r>
                    <w:rPr>
                      <w:szCs w:val="21"/>
                    </w:rPr>
                    <w:t>-</w:t>
                  </w:r>
                </w:p>
              </w:tc>
              <w:tc>
                <w:tcPr>
                  <w:tcW w:w="943" w:type="dxa"/>
                  <w:vMerge/>
                  <w:vAlign w:val="center"/>
                </w:tcPr>
                <w:p w:rsidR="00EF0F74" w:rsidRDefault="00EF0F74" w:rsidP="003014D3">
                  <w:pPr>
                    <w:jc w:val="center"/>
                    <w:rPr>
                      <w:szCs w:val="21"/>
                    </w:rPr>
                  </w:pPr>
                </w:p>
              </w:tc>
            </w:tr>
          </w:tbl>
          <w:p w:rsidR="00EF0F74" w:rsidRDefault="00EF0F74" w:rsidP="0092029F">
            <w:pPr>
              <w:spacing w:line="360" w:lineRule="auto"/>
              <w:ind w:firstLineChars="200" w:firstLine="480"/>
              <w:rPr>
                <w:rFonts w:hAnsi="宋体"/>
                <w:color w:val="FF0000"/>
                <w:sz w:val="24"/>
              </w:rPr>
            </w:pPr>
          </w:p>
          <w:p w:rsidR="00EF0F74" w:rsidRPr="009B56D2" w:rsidRDefault="00EF0F74" w:rsidP="00EF0F74">
            <w:pPr>
              <w:pStyle w:val="a0"/>
              <w:spacing w:line="360" w:lineRule="auto"/>
              <w:ind w:firstLine="480"/>
              <w:rPr>
                <w:sz w:val="24"/>
              </w:rPr>
            </w:pPr>
            <w:r w:rsidRPr="009B56D2">
              <w:rPr>
                <w:rFonts w:hint="eastAsia"/>
                <w:sz w:val="24"/>
              </w:rPr>
              <w:t>项目建设期仅为设备安装、调试等环节，无施工期固废产生，本项目运营期固废主要为</w:t>
            </w:r>
            <w:r>
              <w:rPr>
                <w:rFonts w:hint="eastAsia"/>
                <w:sz w:val="24"/>
              </w:rPr>
              <w:t>金属废料、焊渣、</w:t>
            </w:r>
            <w:r>
              <w:rPr>
                <w:sz w:val="24"/>
              </w:rPr>
              <w:t>废机油和生活垃圾</w:t>
            </w:r>
            <w:r>
              <w:rPr>
                <w:rFonts w:hint="eastAsia"/>
                <w:sz w:val="24"/>
              </w:rPr>
              <w:t>，产生</w:t>
            </w:r>
            <w:r w:rsidRPr="009B56D2">
              <w:rPr>
                <w:sz w:val="24"/>
              </w:rPr>
              <w:t>情况分别见</w:t>
            </w:r>
            <w:r w:rsidRPr="00D56025">
              <w:rPr>
                <w:sz w:val="24"/>
              </w:rPr>
              <w:t>表</w:t>
            </w:r>
            <w:r>
              <w:rPr>
                <w:rFonts w:hint="eastAsia"/>
                <w:sz w:val="24"/>
              </w:rPr>
              <w:t>21</w:t>
            </w:r>
            <w:r w:rsidRPr="00D56025">
              <w:rPr>
                <w:sz w:val="24"/>
              </w:rPr>
              <w:t>和表</w:t>
            </w:r>
            <w:r>
              <w:rPr>
                <w:rFonts w:hint="eastAsia"/>
                <w:sz w:val="24"/>
              </w:rPr>
              <w:t>22</w:t>
            </w:r>
            <w:r w:rsidRPr="00D56025">
              <w:rPr>
                <w:sz w:val="24"/>
              </w:rPr>
              <w:t>。</w:t>
            </w:r>
          </w:p>
          <w:p w:rsidR="00EF0F74" w:rsidRPr="009B56D2" w:rsidRDefault="00EF0F74" w:rsidP="00EF0F74">
            <w:pPr>
              <w:pStyle w:val="a0"/>
              <w:spacing w:line="360" w:lineRule="auto"/>
              <w:ind w:firstLineChars="0" w:firstLine="0"/>
              <w:jc w:val="center"/>
              <w:rPr>
                <w:sz w:val="24"/>
              </w:rPr>
            </w:pPr>
            <w:r w:rsidRPr="009B56D2">
              <w:rPr>
                <w:sz w:val="24"/>
              </w:rPr>
              <w:t>表</w:t>
            </w:r>
            <w:r w:rsidRPr="00F24E36">
              <w:rPr>
                <w:sz w:val="24"/>
              </w:rPr>
              <w:t>2</w:t>
            </w:r>
            <w:r>
              <w:rPr>
                <w:rFonts w:hint="eastAsia"/>
                <w:sz w:val="24"/>
              </w:rPr>
              <w:t>1</w:t>
            </w:r>
            <w:r w:rsidRPr="009B56D2">
              <w:rPr>
                <w:rFonts w:hint="eastAsia"/>
                <w:sz w:val="24"/>
              </w:rPr>
              <w:t xml:space="preserve">  </w:t>
            </w:r>
            <w:r w:rsidRPr="009B56D2">
              <w:rPr>
                <w:sz w:val="24"/>
              </w:rPr>
              <w:t>建设期固体废物分析结果汇总表</w:t>
            </w:r>
          </w:p>
          <w:tbl>
            <w:tblPr>
              <w:tblW w:w="8740" w:type="dxa"/>
              <w:jc w:val="center"/>
              <w:tblLayout w:type="fixed"/>
              <w:tblCellMar>
                <w:left w:w="0" w:type="dxa"/>
                <w:right w:w="0" w:type="dxa"/>
              </w:tblCellMar>
              <w:tblLook w:val="04A0"/>
            </w:tblPr>
            <w:tblGrid>
              <w:gridCol w:w="375"/>
              <w:gridCol w:w="958"/>
              <w:gridCol w:w="554"/>
              <w:gridCol w:w="1740"/>
              <w:gridCol w:w="676"/>
              <w:gridCol w:w="584"/>
              <w:gridCol w:w="1050"/>
              <w:gridCol w:w="616"/>
              <w:gridCol w:w="596"/>
              <w:gridCol w:w="621"/>
              <w:gridCol w:w="970"/>
            </w:tblGrid>
            <w:tr w:rsidR="00EF0F74" w:rsidRPr="00135262" w:rsidTr="003014D3">
              <w:trPr>
                <w:trHeight w:val="581"/>
                <w:jc w:val="center"/>
              </w:trPr>
              <w:tc>
                <w:tcPr>
                  <w:tcW w:w="375" w:type="dxa"/>
                  <w:tcBorders>
                    <w:top w:val="single" w:sz="12"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序号</w:t>
                  </w:r>
                </w:p>
              </w:tc>
              <w:tc>
                <w:tcPr>
                  <w:tcW w:w="958"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固废</w:t>
                  </w:r>
                </w:p>
                <w:p w:rsidR="00EF0F74" w:rsidRPr="00135262" w:rsidRDefault="00EF0F74" w:rsidP="003014D3">
                  <w:pPr>
                    <w:pStyle w:val="a0"/>
                    <w:ind w:firstLineChars="0" w:firstLine="0"/>
                    <w:jc w:val="center"/>
                    <w:rPr>
                      <w:szCs w:val="21"/>
                    </w:rPr>
                  </w:pPr>
                  <w:r w:rsidRPr="00135262">
                    <w:rPr>
                      <w:szCs w:val="21"/>
                    </w:rPr>
                    <w:t>名称</w:t>
                  </w:r>
                </w:p>
              </w:tc>
              <w:tc>
                <w:tcPr>
                  <w:tcW w:w="554"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属性</w:t>
                  </w:r>
                </w:p>
              </w:tc>
              <w:tc>
                <w:tcPr>
                  <w:tcW w:w="1740"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产生工序</w:t>
                  </w:r>
                </w:p>
              </w:tc>
              <w:tc>
                <w:tcPr>
                  <w:tcW w:w="676"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形态</w:t>
                  </w:r>
                </w:p>
              </w:tc>
              <w:tc>
                <w:tcPr>
                  <w:tcW w:w="584"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主要</w:t>
                  </w:r>
                </w:p>
                <w:p w:rsidR="00EF0F74" w:rsidRPr="00135262" w:rsidRDefault="00EF0F74" w:rsidP="003014D3">
                  <w:pPr>
                    <w:pStyle w:val="a0"/>
                    <w:ind w:firstLineChars="0" w:firstLine="0"/>
                    <w:jc w:val="center"/>
                    <w:rPr>
                      <w:szCs w:val="21"/>
                    </w:rPr>
                  </w:pPr>
                  <w:r w:rsidRPr="00135262">
                    <w:rPr>
                      <w:szCs w:val="21"/>
                    </w:rPr>
                    <w:t>成分</w:t>
                  </w:r>
                </w:p>
              </w:tc>
              <w:tc>
                <w:tcPr>
                  <w:tcW w:w="1050"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危险特性</w:t>
                  </w:r>
                </w:p>
                <w:p w:rsidR="00EF0F74" w:rsidRPr="00135262" w:rsidRDefault="00EF0F74" w:rsidP="003014D3">
                  <w:pPr>
                    <w:pStyle w:val="a0"/>
                    <w:ind w:firstLineChars="0" w:firstLine="0"/>
                    <w:jc w:val="center"/>
                    <w:rPr>
                      <w:szCs w:val="21"/>
                    </w:rPr>
                  </w:pPr>
                  <w:r w:rsidRPr="00135262">
                    <w:rPr>
                      <w:szCs w:val="21"/>
                    </w:rPr>
                    <w:t>鉴别方法</w:t>
                  </w:r>
                </w:p>
              </w:tc>
              <w:tc>
                <w:tcPr>
                  <w:tcW w:w="616"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危险</w:t>
                  </w:r>
                </w:p>
                <w:p w:rsidR="00EF0F74" w:rsidRPr="00135262" w:rsidRDefault="00EF0F74" w:rsidP="003014D3">
                  <w:pPr>
                    <w:pStyle w:val="a0"/>
                    <w:ind w:firstLineChars="0" w:firstLine="0"/>
                    <w:jc w:val="center"/>
                    <w:rPr>
                      <w:szCs w:val="21"/>
                    </w:rPr>
                  </w:pPr>
                  <w:r w:rsidRPr="00135262">
                    <w:rPr>
                      <w:szCs w:val="21"/>
                    </w:rPr>
                    <w:t>特性</w:t>
                  </w:r>
                </w:p>
              </w:tc>
              <w:tc>
                <w:tcPr>
                  <w:tcW w:w="596"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废物</w:t>
                  </w:r>
                </w:p>
                <w:p w:rsidR="00EF0F74" w:rsidRPr="00135262" w:rsidRDefault="00EF0F74" w:rsidP="003014D3">
                  <w:pPr>
                    <w:pStyle w:val="a0"/>
                    <w:ind w:firstLineChars="0" w:firstLine="0"/>
                    <w:jc w:val="center"/>
                    <w:rPr>
                      <w:szCs w:val="21"/>
                    </w:rPr>
                  </w:pPr>
                  <w:r w:rsidRPr="00135262">
                    <w:rPr>
                      <w:szCs w:val="21"/>
                    </w:rPr>
                    <w:t>类别</w:t>
                  </w:r>
                </w:p>
              </w:tc>
              <w:tc>
                <w:tcPr>
                  <w:tcW w:w="621" w:type="dxa"/>
                  <w:tcBorders>
                    <w:top w:val="single" w:sz="12"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废物</w:t>
                  </w:r>
                </w:p>
                <w:p w:rsidR="00EF0F74" w:rsidRPr="00135262" w:rsidRDefault="00EF0F74" w:rsidP="003014D3">
                  <w:pPr>
                    <w:pStyle w:val="a0"/>
                    <w:ind w:firstLineChars="0" w:firstLine="0"/>
                    <w:jc w:val="center"/>
                    <w:rPr>
                      <w:szCs w:val="21"/>
                    </w:rPr>
                  </w:pPr>
                  <w:r w:rsidRPr="00135262">
                    <w:rPr>
                      <w:szCs w:val="21"/>
                    </w:rPr>
                    <w:t>代码</w:t>
                  </w:r>
                </w:p>
              </w:tc>
              <w:tc>
                <w:tcPr>
                  <w:tcW w:w="970" w:type="dxa"/>
                  <w:tcBorders>
                    <w:top w:val="single" w:sz="12" w:space="0" w:color="auto"/>
                    <w:left w:val="single" w:sz="4" w:space="0" w:color="auto"/>
                    <w:bottom w:val="single" w:sz="4" w:space="0" w:color="auto"/>
                  </w:tcBorders>
                  <w:vAlign w:val="center"/>
                </w:tcPr>
                <w:p w:rsidR="00EF0F74" w:rsidRPr="00135262" w:rsidRDefault="00EF0F74" w:rsidP="003014D3">
                  <w:pPr>
                    <w:pStyle w:val="a0"/>
                    <w:ind w:firstLineChars="0" w:firstLine="0"/>
                    <w:jc w:val="center"/>
                    <w:rPr>
                      <w:szCs w:val="21"/>
                    </w:rPr>
                  </w:pPr>
                  <w:r w:rsidRPr="00135262">
                    <w:rPr>
                      <w:szCs w:val="21"/>
                    </w:rPr>
                    <w:t>估算产生量（吨）</w:t>
                  </w:r>
                </w:p>
              </w:tc>
            </w:tr>
            <w:tr w:rsidR="00EF0F74" w:rsidRPr="00135262" w:rsidTr="003014D3">
              <w:trPr>
                <w:trHeight w:hRule="exact" w:val="340"/>
                <w:jc w:val="center"/>
              </w:trPr>
              <w:tc>
                <w:tcPr>
                  <w:tcW w:w="375" w:type="dxa"/>
                  <w:tcBorders>
                    <w:top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1</w:t>
                  </w:r>
                </w:p>
              </w:tc>
              <w:tc>
                <w:tcPr>
                  <w:tcW w:w="958"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建筑垃圾</w:t>
                  </w:r>
                </w:p>
              </w:tc>
              <w:tc>
                <w:tcPr>
                  <w:tcW w:w="554"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1740"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建筑施工过程</w:t>
                  </w:r>
                </w:p>
              </w:tc>
              <w:tc>
                <w:tcPr>
                  <w:tcW w:w="676"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固态</w:t>
                  </w:r>
                </w:p>
              </w:tc>
              <w:tc>
                <w:tcPr>
                  <w:tcW w:w="584"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616"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596"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621"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99</w:t>
                  </w:r>
                </w:p>
              </w:tc>
              <w:tc>
                <w:tcPr>
                  <w:tcW w:w="970" w:type="dxa"/>
                  <w:tcBorders>
                    <w:top w:val="single" w:sz="4" w:space="0" w:color="auto"/>
                    <w:left w:val="single" w:sz="4" w:space="0" w:color="auto"/>
                    <w:bottom w:val="single" w:sz="4" w:space="0" w:color="auto"/>
                  </w:tcBorders>
                  <w:vAlign w:val="center"/>
                </w:tcPr>
                <w:p w:rsidR="00EF0F74" w:rsidRPr="00135262" w:rsidRDefault="00EF0F74" w:rsidP="003014D3">
                  <w:pPr>
                    <w:spacing w:line="240" w:lineRule="exact"/>
                    <w:jc w:val="center"/>
                    <w:rPr>
                      <w:szCs w:val="21"/>
                    </w:rPr>
                  </w:pPr>
                  <w:r w:rsidRPr="00135262">
                    <w:rPr>
                      <w:szCs w:val="21"/>
                    </w:rPr>
                    <w:t>0</w:t>
                  </w:r>
                </w:p>
              </w:tc>
            </w:tr>
            <w:tr w:rsidR="00EF0F74" w:rsidRPr="00135262" w:rsidTr="003014D3">
              <w:trPr>
                <w:trHeight w:hRule="exact" w:val="340"/>
                <w:jc w:val="center"/>
              </w:trPr>
              <w:tc>
                <w:tcPr>
                  <w:tcW w:w="375" w:type="dxa"/>
                  <w:tcBorders>
                    <w:top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2</w:t>
                  </w:r>
                </w:p>
              </w:tc>
              <w:tc>
                <w:tcPr>
                  <w:tcW w:w="958"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土石方</w:t>
                  </w:r>
                </w:p>
              </w:tc>
              <w:tc>
                <w:tcPr>
                  <w:tcW w:w="554"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1740"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土方开挖</w:t>
                  </w:r>
                </w:p>
              </w:tc>
              <w:tc>
                <w:tcPr>
                  <w:tcW w:w="676"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固态</w:t>
                  </w:r>
                </w:p>
              </w:tc>
              <w:tc>
                <w:tcPr>
                  <w:tcW w:w="584"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616"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596"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621" w:type="dxa"/>
                  <w:tcBorders>
                    <w:top w:val="single" w:sz="4" w:space="0" w:color="auto"/>
                    <w:left w:val="single" w:sz="4" w:space="0" w:color="auto"/>
                    <w:bottom w:val="single" w:sz="4"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99</w:t>
                  </w:r>
                </w:p>
              </w:tc>
              <w:tc>
                <w:tcPr>
                  <w:tcW w:w="970" w:type="dxa"/>
                  <w:tcBorders>
                    <w:top w:val="single" w:sz="4" w:space="0" w:color="auto"/>
                    <w:left w:val="single" w:sz="4" w:space="0" w:color="auto"/>
                    <w:bottom w:val="single" w:sz="4" w:space="0" w:color="auto"/>
                  </w:tcBorders>
                  <w:vAlign w:val="center"/>
                </w:tcPr>
                <w:p w:rsidR="00EF0F74" w:rsidRPr="00135262" w:rsidRDefault="00EF0F74" w:rsidP="003014D3">
                  <w:pPr>
                    <w:spacing w:line="240" w:lineRule="exact"/>
                    <w:jc w:val="center"/>
                    <w:rPr>
                      <w:szCs w:val="21"/>
                    </w:rPr>
                  </w:pPr>
                  <w:r w:rsidRPr="00135262">
                    <w:rPr>
                      <w:szCs w:val="21"/>
                    </w:rPr>
                    <w:t>0</w:t>
                  </w:r>
                </w:p>
              </w:tc>
            </w:tr>
            <w:tr w:rsidR="00EF0F74" w:rsidRPr="00135262" w:rsidTr="003014D3">
              <w:trPr>
                <w:trHeight w:hRule="exact" w:val="340"/>
                <w:jc w:val="center"/>
              </w:trPr>
              <w:tc>
                <w:tcPr>
                  <w:tcW w:w="375" w:type="dxa"/>
                  <w:tcBorders>
                    <w:top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3</w:t>
                  </w:r>
                </w:p>
              </w:tc>
              <w:tc>
                <w:tcPr>
                  <w:tcW w:w="958"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生活垃圾</w:t>
                  </w:r>
                </w:p>
              </w:tc>
              <w:tc>
                <w:tcPr>
                  <w:tcW w:w="554"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1740"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jc w:val="center"/>
                    <w:rPr>
                      <w:szCs w:val="21"/>
                    </w:rPr>
                  </w:pPr>
                  <w:r w:rsidRPr="00135262">
                    <w:rPr>
                      <w:szCs w:val="21"/>
                    </w:rPr>
                    <w:t>施工工人生活活动</w:t>
                  </w:r>
                </w:p>
              </w:tc>
              <w:tc>
                <w:tcPr>
                  <w:tcW w:w="676"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固态</w:t>
                  </w:r>
                </w:p>
              </w:tc>
              <w:tc>
                <w:tcPr>
                  <w:tcW w:w="584"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1050"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616"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596"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w:t>
                  </w:r>
                </w:p>
              </w:tc>
              <w:tc>
                <w:tcPr>
                  <w:tcW w:w="621" w:type="dxa"/>
                  <w:tcBorders>
                    <w:top w:val="single" w:sz="4" w:space="0" w:color="auto"/>
                    <w:left w:val="single" w:sz="4" w:space="0" w:color="auto"/>
                    <w:bottom w:val="single" w:sz="12" w:space="0" w:color="auto"/>
                    <w:right w:val="single" w:sz="4" w:space="0" w:color="auto"/>
                  </w:tcBorders>
                  <w:vAlign w:val="center"/>
                </w:tcPr>
                <w:p w:rsidR="00EF0F74" w:rsidRPr="00135262" w:rsidRDefault="00EF0F74" w:rsidP="003014D3">
                  <w:pPr>
                    <w:pStyle w:val="a0"/>
                    <w:ind w:firstLineChars="0" w:firstLine="0"/>
                    <w:jc w:val="center"/>
                    <w:outlineLvl w:val="0"/>
                    <w:rPr>
                      <w:szCs w:val="21"/>
                    </w:rPr>
                  </w:pPr>
                  <w:r w:rsidRPr="00135262">
                    <w:rPr>
                      <w:szCs w:val="21"/>
                    </w:rPr>
                    <w:t>99</w:t>
                  </w:r>
                </w:p>
              </w:tc>
              <w:tc>
                <w:tcPr>
                  <w:tcW w:w="970" w:type="dxa"/>
                  <w:tcBorders>
                    <w:top w:val="single" w:sz="4" w:space="0" w:color="auto"/>
                    <w:left w:val="single" w:sz="4" w:space="0" w:color="auto"/>
                    <w:bottom w:val="single" w:sz="12" w:space="0" w:color="auto"/>
                  </w:tcBorders>
                  <w:vAlign w:val="center"/>
                </w:tcPr>
                <w:p w:rsidR="00EF0F74" w:rsidRPr="00135262" w:rsidRDefault="00EF0F74" w:rsidP="003014D3">
                  <w:pPr>
                    <w:spacing w:line="240" w:lineRule="exact"/>
                    <w:jc w:val="center"/>
                    <w:rPr>
                      <w:szCs w:val="21"/>
                    </w:rPr>
                  </w:pPr>
                  <w:r w:rsidRPr="00135262">
                    <w:rPr>
                      <w:szCs w:val="21"/>
                    </w:rPr>
                    <w:t>0</w:t>
                  </w:r>
                </w:p>
              </w:tc>
            </w:tr>
          </w:tbl>
          <w:p w:rsidR="00551A57" w:rsidRPr="001B3EC0" w:rsidRDefault="00EF0F74" w:rsidP="00EF0F74">
            <w:pPr>
              <w:spacing w:line="360" w:lineRule="auto"/>
              <w:jc w:val="center"/>
              <w:rPr>
                <w:sz w:val="24"/>
              </w:rPr>
            </w:pPr>
            <w:r w:rsidRPr="001B3EC0">
              <w:rPr>
                <w:rFonts w:hAnsi="宋体"/>
                <w:sz w:val="24"/>
              </w:rPr>
              <w:t>表</w:t>
            </w:r>
            <w:r>
              <w:rPr>
                <w:rFonts w:hint="eastAsia"/>
                <w:sz w:val="24"/>
              </w:rPr>
              <w:t>22</w:t>
            </w:r>
            <w:r w:rsidRPr="001B3EC0">
              <w:rPr>
                <w:sz w:val="24"/>
              </w:rPr>
              <w:t xml:space="preserve">   </w:t>
            </w:r>
            <w:r w:rsidRPr="001B3EC0">
              <w:rPr>
                <w:rFonts w:hAnsi="宋体"/>
                <w:sz w:val="24"/>
              </w:rPr>
              <w:t>固废产生及综合利用、处理处置情况</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553"/>
              <w:gridCol w:w="709"/>
              <w:gridCol w:w="713"/>
              <w:gridCol w:w="1134"/>
              <w:gridCol w:w="456"/>
              <w:gridCol w:w="913"/>
              <w:gridCol w:w="1182"/>
              <w:gridCol w:w="709"/>
              <w:gridCol w:w="709"/>
              <w:gridCol w:w="678"/>
              <w:gridCol w:w="753"/>
            </w:tblGrid>
            <w:tr w:rsidR="00C91D17" w:rsidRPr="00420DB7" w:rsidTr="001A407B">
              <w:trPr>
                <w:trHeight w:val="512"/>
                <w:jc w:val="center"/>
              </w:trPr>
              <w:tc>
                <w:tcPr>
                  <w:tcW w:w="553" w:type="dxa"/>
                  <w:vAlign w:val="center"/>
                </w:tcPr>
                <w:p w:rsidR="00C91D17" w:rsidRPr="00420DB7" w:rsidRDefault="00C91D17" w:rsidP="008F7545">
                  <w:pPr>
                    <w:jc w:val="center"/>
                    <w:rPr>
                      <w:szCs w:val="21"/>
                    </w:rPr>
                  </w:pPr>
                  <w:bookmarkStart w:id="0" w:name="OLE_LINK5" w:colFirst="0" w:colLast="8"/>
                  <w:bookmarkStart w:id="1" w:name="OLE_LINK8" w:colFirst="0" w:colLast="8"/>
                  <w:bookmarkStart w:id="2" w:name="_Hlk391990028"/>
                  <w:r w:rsidRPr="00420DB7">
                    <w:rPr>
                      <w:rFonts w:hAnsi="宋体"/>
                      <w:szCs w:val="21"/>
                    </w:rPr>
                    <w:t>序号</w:t>
                  </w:r>
                </w:p>
              </w:tc>
              <w:tc>
                <w:tcPr>
                  <w:tcW w:w="709" w:type="dxa"/>
                  <w:vAlign w:val="center"/>
                </w:tcPr>
                <w:p w:rsidR="00C91D17" w:rsidRPr="00420DB7" w:rsidRDefault="00C91D17" w:rsidP="008F7545">
                  <w:pPr>
                    <w:jc w:val="center"/>
                    <w:rPr>
                      <w:szCs w:val="21"/>
                    </w:rPr>
                  </w:pPr>
                  <w:r w:rsidRPr="00420DB7">
                    <w:rPr>
                      <w:rFonts w:hAnsi="宋体"/>
                      <w:szCs w:val="21"/>
                    </w:rPr>
                    <w:t>固废</w:t>
                  </w:r>
                </w:p>
                <w:p w:rsidR="00C91D17" w:rsidRPr="00420DB7" w:rsidRDefault="00C91D17" w:rsidP="008F7545">
                  <w:pPr>
                    <w:jc w:val="center"/>
                    <w:rPr>
                      <w:szCs w:val="21"/>
                    </w:rPr>
                  </w:pPr>
                  <w:r w:rsidRPr="00420DB7">
                    <w:rPr>
                      <w:rFonts w:hAnsi="宋体"/>
                      <w:szCs w:val="21"/>
                    </w:rPr>
                    <w:t>名称</w:t>
                  </w:r>
                </w:p>
              </w:tc>
              <w:tc>
                <w:tcPr>
                  <w:tcW w:w="713" w:type="dxa"/>
                  <w:vAlign w:val="center"/>
                </w:tcPr>
                <w:p w:rsidR="00C91D17" w:rsidRPr="00420DB7" w:rsidRDefault="00C91D17" w:rsidP="008F7545">
                  <w:pPr>
                    <w:jc w:val="center"/>
                    <w:rPr>
                      <w:szCs w:val="21"/>
                    </w:rPr>
                  </w:pPr>
                  <w:r w:rsidRPr="00420DB7">
                    <w:rPr>
                      <w:rFonts w:hAnsi="宋体"/>
                      <w:szCs w:val="21"/>
                    </w:rPr>
                    <w:t>属性</w:t>
                  </w:r>
                </w:p>
              </w:tc>
              <w:tc>
                <w:tcPr>
                  <w:tcW w:w="1134" w:type="dxa"/>
                  <w:vAlign w:val="center"/>
                </w:tcPr>
                <w:p w:rsidR="00C91D17" w:rsidRPr="00420DB7" w:rsidRDefault="00C91D17" w:rsidP="008F7545">
                  <w:pPr>
                    <w:jc w:val="center"/>
                    <w:rPr>
                      <w:szCs w:val="21"/>
                    </w:rPr>
                  </w:pPr>
                  <w:r w:rsidRPr="00420DB7">
                    <w:rPr>
                      <w:rFonts w:hAnsi="宋体"/>
                      <w:szCs w:val="21"/>
                    </w:rPr>
                    <w:t>产生</w:t>
                  </w:r>
                </w:p>
                <w:p w:rsidR="00C91D17" w:rsidRPr="00420DB7" w:rsidRDefault="00C91D17" w:rsidP="008F7545">
                  <w:pPr>
                    <w:jc w:val="center"/>
                    <w:rPr>
                      <w:szCs w:val="21"/>
                    </w:rPr>
                  </w:pPr>
                  <w:r w:rsidRPr="00420DB7">
                    <w:rPr>
                      <w:rFonts w:hAnsi="宋体"/>
                      <w:szCs w:val="21"/>
                    </w:rPr>
                    <w:t>工序</w:t>
                  </w:r>
                </w:p>
              </w:tc>
              <w:tc>
                <w:tcPr>
                  <w:tcW w:w="456" w:type="dxa"/>
                  <w:vAlign w:val="center"/>
                </w:tcPr>
                <w:p w:rsidR="00C91D17" w:rsidRPr="00420DB7" w:rsidRDefault="00C91D17" w:rsidP="008F7545">
                  <w:pPr>
                    <w:jc w:val="center"/>
                    <w:rPr>
                      <w:szCs w:val="21"/>
                    </w:rPr>
                  </w:pPr>
                  <w:r w:rsidRPr="00420DB7">
                    <w:rPr>
                      <w:rFonts w:hAnsi="宋体"/>
                      <w:szCs w:val="21"/>
                    </w:rPr>
                    <w:t>形态</w:t>
                  </w:r>
                </w:p>
              </w:tc>
              <w:tc>
                <w:tcPr>
                  <w:tcW w:w="913" w:type="dxa"/>
                  <w:vAlign w:val="center"/>
                </w:tcPr>
                <w:p w:rsidR="00C91D17" w:rsidRPr="00420DB7" w:rsidRDefault="00C91D17" w:rsidP="008F7545">
                  <w:pPr>
                    <w:jc w:val="center"/>
                    <w:rPr>
                      <w:rFonts w:hAnsi="宋体"/>
                      <w:szCs w:val="21"/>
                    </w:rPr>
                  </w:pPr>
                  <w:r w:rsidRPr="00420DB7">
                    <w:rPr>
                      <w:rFonts w:hAnsi="宋体"/>
                      <w:szCs w:val="21"/>
                    </w:rPr>
                    <w:t>主要</w:t>
                  </w:r>
                </w:p>
                <w:p w:rsidR="00C91D17" w:rsidRPr="00420DB7" w:rsidRDefault="00C91D17" w:rsidP="008F7545">
                  <w:pPr>
                    <w:jc w:val="center"/>
                    <w:rPr>
                      <w:szCs w:val="21"/>
                    </w:rPr>
                  </w:pPr>
                  <w:r w:rsidRPr="00420DB7">
                    <w:rPr>
                      <w:rFonts w:hAnsi="宋体"/>
                      <w:szCs w:val="21"/>
                    </w:rPr>
                    <w:t>成分</w:t>
                  </w:r>
                </w:p>
              </w:tc>
              <w:tc>
                <w:tcPr>
                  <w:tcW w:w="1182" w:type="dxa"/>
                  <w:vAlign w:val="center"/>
                </w:tcPr>
                <w:p w:rsidR="00C91D17" w:rsidRPr="00420DB7" w:rsidRDefault="00C91D17" w:rsidP="008F7545">
                  <w:pPr>
                    <w:jc w:val="center"/>
                    <w:rPr>
                      <w:szCs w:val="21"/>
                    </w:rPr>
                  </w:pPr>
                  <w:r w:rsidRPr="00420DB7">
                    <w:rPr>
                      <w:rFonts w:hAnsi="宋体"/>
                      <w:szCs w:val="21"/>
                    </w:rPr>
                    <w:t>危险特性鉴别方法</w:t>
                  </w:r>
                </w:p>
              </w:tc>
              <w:tc>
                <w:tcPr>
                  <w:tcW w:w="709" w:type="dxa"/>
                  <w:vAlign w:val="center"/>
                </w:tcPr>
                <w:p w:rsidR="00C91D17" w:rsidRPr="00420DB7" w:rsidRDefault="00C91D17" w:rsidP="008F7545">
                  <w:pPr>
                    <w:jc w:val="center"/>
                    <w:rPr>
                      <w:szCs w:val="21"/>
                    </w:rPr>
                  </w:pPr>
                  <w:r w:rsidRPr="00420DB7">
                    <w:rPr>
                      <w:rFonts w:hAnsi="宋体"/>
                      <w:szCs w:val="21"/>
                    </w:rPr>
                    <w:t>危险特性</w:t>
                  </w:r>
                </w:p>
              </w:tc>
              <w:tc>
                <w:tcPr>
                  <w:tcW w:w="709" w:type="dxa"/>
                  <w:vAlign w:val="center"/>
                </w:tcPr>
                <w:p w:rsidR="00C91D17" w:rsidRPr="00420DB7" w:rsidRDefault="00C91D17" w:rsidP="008F7545">
                  <w:pPr>
                    <w:jc w:val="center"/>
                    <w:rPr>
                      <w:szCs w:val="21"/>
                    </w:rPr>
                  </w:pPr>
                  <w:r w:rsidRPr="00420DB7">
                    <w:rPr>
                      <w:rFonts w:hAnsi="宋体"/>
                      <w:szCs w:val="21"/>
                    </w:rPr>
                    <w:t>废物类别</w:t>
                  </w:r>
                </w:p>
              </w:tc>
              <w:tc>
                <w:tcPr>
                  <w:tcW w:w="678" w:type="dxa"/>
                  <w:vAlign w:val="center"/>
                </w:tcPr>
                <w:p w:rsidR="00C91D17" w:rsidRPr="00420DB7" w:rsidRDefault="00C91D17" w:rsidP="008F7545">
                  <w:pPr>
                    <w:jc w:val="center"/>
                    <w:rPr>
                      <w:szCs w:val="21"/>
                    </w:rPr>
                  </w:pPr>
                  <w:r w:rsidRPr="00420DB7">
                    <w:rPr>
                      <w:rFonts w:hAnsi="宋体"/>
                      <w:szCs w:val="21"/>
                    </w:rPr>
                    <w:t>废物</w:t>
                  </w:r>
                </w:p>
                <w:p w:rsidR="00C91D17" w:rsidRPr="00420DB7" w:rsidRDefault="00C91D17" w:rsidP="008F7545">
                  <w:pPr>
                    <w:jc w:val="center"/>
                    <w:rPr>
                      <w:szCs w:val="21"/>
                    </w:rPr>
                  </w:pPr>
                  <w:r w:rsidRPr="00420DB7">
                    <w:rPr>
                      <w:rFonts w:hAnsi="宋体"/>
                      <w:szCs w:val="21"/>
                    </w:rPr>
                    <w:t>代码</w:t>
                  </w:r>
                </w:p>
              </w:tc>
              <w:tc>
                <w:tcPr>
                  <w:tcW w:w="753" w:type="dxa"/>
                  <w:vAlign w:val="center"/>
                </w:tcPr>
                <w:p w:rsidR="00C91D17" w:rsidRPr="00420DB7" w:rsidRDefault="00C91D17" w:rsidP="008F7545">
                  <w:pPr>
                    <w:jc w:val="center"/>
                    <w:rPr>
                      <w:spacing w:val="-20"/>
                      <w:szCs w:val="21"/>
                    </w:rPr>
                  </w:pPr>
                  <w:r w:rsidRPr="00420DB7">
                    <w:rPr>
                      <w:rFonts w:hAnsi="宋体"/>
                      <w:spacing w:val="-20"/>
                      <w:szCs w:val="21"/>
                    </w:rPr>
                    <w:t>估算产生量（</w:t>
                  </w:r>
                  <w:r w:rsidRPr="00420DB7">
                    <w:rPr>
                      <w:spacing w:val="-20"/>
                      <w:szCs w:val="21"/>
                    </w:rPr>
                    <w:t>t/a</w:t>
                  </w:r>
                  <w:r w:rsidRPr="00420DB7">
                    <w:rPr>
                      <w:rFonts w:hAnsi="宋体"/>
                      <w:spacing w:val="-20"/>
                      <w:szCs w:val="21"/>
                    </w:rPr>
                    <w:t>）</w:t>
                  </w:r>
                </w:p>
              </w:tc>
            </w:tr>
            <w:tr w:rsidR="00EF0F74" w:rsidRPr="00420DB7" w:rsidTr="001A407B">
              <w:trPr>
                <w:trHeight w:val="436"/>
                <w:jc w:val="center"/>
              </w:trPr>
              <w:tc>
                <w:tcPr>
                  <w:tcW w:w="553" w:type="dxa"/>
                  <w:vAlign w:val="center"/>
                </w:tcPr>
                <w:p w:rsidR="00EF0F74" w:rsidRPr="00420DB7" w:rsidRDefault="00EF0F74" w:rsidP="008F7545">
                  <w:pPr>
                    <w:jc w:val="center"/>
                    <w:rPr>
                      <w:szCs w:val="21"/>
                    </w:rPr>
                  </w:pPr>
                  <w:bookmarkStart w:id="3" w:name="OLE_LINK6" w:colFirst="7" w:colLast="7"/>
                  <w:bookmarkStart w:id="4" w:name="OLE_LINK7" w:colFirst="7" w:colLast="7"/>
                  <w:bookmarkStart w:id="5" w:name="_Hlk391470385"/>
                  <w:r w:rsidRPr="00420DB7">
                    <w:rPr>
                      <w:rFonts w:hint="eastAsia"/>
                      <w:szCs w:val="21"/>
                    </w:rPr>
                    <w:t>1</w:t>
                  </w:r>
                </w:p>
              </w:tc>
              <w:tc>
                <w:tcPr>
                  <w:tcW w:w="709" w:type="dxa"/>
                  <w:vAlign w:val="center"/>
                </w:tcPr>
                <w:p w:rsidR="00EF0F74" w:rsidRPr="00420DB7" w:rsidRDefault="00EF0F74" w:rsidP="008F7545">
                  <w:pPr>
                    <w:jc w:val="center"/>
                    <w:rPr>
                      <w:szCs w:val="21"/>
                    </w:rPr>
                  </w:pPr>
                  <w:r>
                    <w:rPr>
                      <w:rFonts w:hint="eastAsia"/>
                      <w:szCs w:val="21"/>
                    </w:rPr>
                    <w:t>边角料</w:t>
                  </w:r>
                </w:p>
              </w:tc>
              <w:tc>
                <w:tcPr>
                  <w:tcW w:w="713" w:type="dxa"/>
                  <w:vMerge w:val="restart"/>
                  <w:vAlign w:val="center"/>
                </w:tcPr>
                <w:p w:rsidR="00EF0F74" w:rsidRPr="00420DB7" w:rsidRDefault="00EF0F74" w:rsidP="008F7545">
                  <w:pPr>
                    <w:jc w:val="center"/>
                    <w:rPr>
                      <w:szCs w:val="21"/>
                    </w:rPr>
                  </w:pPr>
                  <w:r w:rsidRPr="00420DB7">
                    <w:rPr>
                      <w:rFonts w:hAnsi="宋体"/>
                      <w:szCs w:val="21"/>
                    </w:rPr>
                    <w:t>一般工业固废</w:t>
                  </w:r>
                </w:p>
              </w:tc>
              <w:tc>
                <w:tcPr>
                  <w:tcW w:w="1134" w:type="dxa"/>
                  <w:vAlign w:val="center"/>
                </w:tcPr>
                <w:p w:rsidR="00EF0F74" w:rsidRPr="00420DB7" w:rsidRDefault="00EF0F74" w:rsidP="004D2ED3">
                  <w:pPr>
                    <w:jc w:val="center"/>
                    <w:rPr>
                      <w:szCs w:val="21"/>
                    </w:rPr>
                  </w:pPr>
                  <w:r w:rsidRPr="00420DB7">
                    <w:rPr>
                      <w:rFonts w:hint="eastAsia"/>
                      <w:szCs w:val="21"/>
                    </w:rPr>
                    <w:t>冲压</w:t>
                  </w:r>
                </w:p>
              </w:tc>
              <w:tc>
                <w:tcPr>
                  <w:tcW w:w="456" w:type="dxa"/>
                  <w:vAlign w:val="center"/>
                </w:tcPr>
                <w:p w:rsidR="00EF0F74" w:rsidRPr="00420DB7" w:rsidRDefault="00EF0F74" w:rsidP="008F7545">
                  <w:pPr>
                    <w:jc w:val="center"/>
                    <w:rPr>
                      <w:szCs w:val="21"/>
                    </w:rPr>
                  </w:pPr>
                  <w:r w:rsidRPr="00420DB7">
                    <w:rPr>
                      <w:rFonts w:hAnsi="宋体"/>
                      <w:szCs w:val="21"/>
                    </w:rPr>
                    <w:t>固</w:t>
                  </w:r>
                </w:p>
              </w:tc>
              <w:tc>
                <w:tcPr>
                  <w:tcW w:w="913" w:type="dxa"/>
                  <w:vAlign w:val="center"/>
                </w:tcPr>
                <w:p w:rsidR="00EF0F74" w:rsidRPr="00420DB7" w:rsidRDefault="00EF0F74" w:rsidP="008F7545">
                  <w:pPr>
                    <w:spacing w:line="240" w:lineRule="exact"/>
                    <w:jc w:val="center"/>
                    <w:rPr>
                      <w:szCs w:val="21"/>
                    </w:rPr>
                  </w:pPr>
                  <w:r w:rsidRPr="00420DB7">
                    <w:rPr>
                      <w:rFonts w:hint="eastAsia"/>
                      <w:szCs w:val="21"/>
                    </w:rPr>
                    <w:t>钢</w:t>
                  </w:r>
                </w:p>
              </w:tc>
              <w:tc>
                <w:tcPr>
                  <w:tcW w:w="1182" w:type="dxa"/>
                  <w:vAlign w:val="center"/>
                </w:tcPr>
                <w:p w:rsidR="00EF0F74" w:rsidRPr="00420DB7" w:rsidRDefault="00EF0F74" w:rsidP="008F7545">
                  <w:pPr>
                    <w:jc w:val="center"/>
                    <w:rPr>
                      <w:szCs w:val="21"/>
                    </w:rPr>
                  </w:pPr>
                  <w:r w:rsidRPr="00420DB7">
                    <w:rPr>
                      <w:szCs w:val="21"/>
                    </w:rPr>
                    <w:t>—</w:t>
                  </w:r>
                </w:p>
              </w:tc>
              <w:tc>
                <w:tcPr>
                  <w:tcW w:w="709" w:type="dxa"/>
                  <w:vAlign w:val="center"/>
                </w:tcPr>
                <w:p w:rsidR="00EF0F74" w:rsidRPr="00420DB7" w:rsidRDefault="00EF0F74" w:rsidP="008F7545">
                  <w:pPr>
                    <w:spacing w:line="240" w:lineRule="exact"/>
                    <w:jc w:val="center"/>
                    <w:rPr>
                      <w:rFonts w:eastAsia="仿宋"/>
                      <w:szCs w:val="21"/>
                    </w:rPr>
                  </w:pPr>
                  <w:r w:rsidRPr="00420DB7">
                    <w:rPr>
                      <w:rFonts w:eastAsia="仿宋"/>
                      <w:szCs w:val="21"/>
                    </w:rPr>
                    <w:t>—</w:t>
                  </w:r>
                </w:p>
              </w:tc>
              <w:tc>
                <w:tcPr>
                  <w:tcW w:w="709" w:type="dxa"/>
                  <w:vAlign w:val="center"/>
                </w:tcPr>
                <w:p w:rsidR="00EF0F74" w:rsidRPr="00420DB7" w:rsidRDefault="00EF0F74" w:rsidP="008F7545">
                  <w:pPr>
                    <w:spacing w:line="240" w:lineRule="exact"/>
                    <w:jc w:val="center"/>
                    <w:rPr>
                      <w:rFonts w:eastAsia="仿宋"/>
                      <w:szCs w:val="21"/>
                    </w:rPr>
                  </w:pPr>
                  <w:r w:rsidRPr="00420DB7">
                    <w:rPr>
                      <w:rFonts w:eastAsia="仿宋" w:hint="eastAsia"/>
                      <w:szCs w:val="21"/>
                    </w:rPr>
                    <w:t>85</w:t>
                  </w:r>
                </w:p>
              </w:tc>
              <w:tc>
                <w:tcPr>
                  <w:tcW w:w="678" w:type="dxa"/>
                  <w:vAlign w:val="center"/>
                </w:tcPr>
                <w:p w:rsidR="00EF0F74" w:rsidRPr="00420DB7" w:rsidRDefault="00EF0F74" w:rsidP="008F7545">
                  <w:pPr>
                    <w:jc w:val="center"/>
                    <w:rPr>
                      <w:spacing w:val="-20"/>
                      <w:szCs w:val="21"/>
                    </w:rPr>
                  </w:pPr>
                  <w:r w:rsidRPr="00420DB7">
                    <w:rPr>
                      <w:szCs w:val="21"/>
                    </w:rPr>
                    <w:t>—</w:t>
                  </w:r>
                </w:p>
              </w:tc>
              <w:tc>
                <w:tcPr>
                  <w:tcW w:w="753" w:type="dxa"/>
                  <w:vAlign w:val="center"/>
                </w:tcPr>
                <w:p w:rsidR="00EF0F74" w:rsidRDefault="00EF0F74" w:rsidP="003014D3">
                  <w:pPr>
                    <w:jc w:val="center"/>
                    <w:rPr>
                      <w:szCs w:val="21"/>
                    </w:rPr>
                  </w:pPr>
                  <w:r>
                    <w:rPr>
                      <w:rFonts w:hint="eastAsia"/>
                      <w:szCs w:val="21"/>
                    </w:rPr>
                    <w:t>290</w:t>
                  </w:r>
                </w:p>
              </w:tc>
            </w:tr>
            <w:tr w:rsidR="00EF0F74" w:rsidRPr="00420DB7" w:rsidTr="001A407B">
              <w:trPr>
                <w:trHeight w:val="436"/>
                <w:jc w:val="center"/>
              </w:trPr>
              <w:tc>
                <w:tcPr>
                  <w:tcW w:w="553" w:type="dxa"/>
                  <w:vAlign w:val="center"/>
                </w:tcPr>
                <w:p w:rsidR="00EF0F74" w:rsidRPr="00420DB7" w:rsidRDefault="00EF0F74" w:rsidP="008F7545">
                  <w:pPr>
                    <w:jc w:val="center"/>
                    <w:rPr>
                      <w:szCs w:val="21"/>
                    </w:rPr>
                  </w:pPr>
                  <w:r w:rsidRPr="00420DB7">
                    <w:rPr>
                      <w:rFonts w:hint="eastAsia"/>
                      <w:szCs w:val="21"/>
                    </w:rPr>
                    <w:t>2</w:t>
                  </w:r>
                </w:p>
              </w:tc>
              <w:tc>
                <w:tcPr>
                  <w:tcW w:w="709" w:type="dxa"/>
                  <w:vAlign w:val="center"/>
                </w:tcPr>
                <w:p w:rsidR="00EF0F74" w:rsidRPr="00420DB7" w:rsidRDefault="00EF0F74" w:rsidP="008F7545">
                  <w:pPr>
                    <w:jc w:val="center"/>
                    <w:rPr>
                      <w:szCs w:val="21"/>
                    </w:rPr>
                  </w:pPr>
                  <w:r w:rsidRPr="00420DB7">
                    <w:rPr>
                      <w:rFonts w:hint="eastAsia"/>
                      <w:szCs w:val="21"/>
                    </w:rPr>
                    <w:t>铝渣</w:t>
                  </w:r>
                </w:p>
              </w:tc>
              <w:tc>
                <w:tcPr>
                  <w:tcW w:w="713" w:type="dxa"/>
                  <w:vMerge/>
                  <w:vAlign w:val="center"/>
                </w:tcPr>
                <w:p w:rsidR="00EF0F74" w:rsidRPr="00420DB7" w:rsidRDefault="00EF0F74" w:rsidP="008F7545">
                  <w:pPr>
                    <w:jc w:val="center"/>
                    <w:rPr>
                      <w:szCs w:val="21"/>
                    </w:rPr>
                  </w:pPr>
                </w:p>
              </w:tc>
              <w:tc>
                <w:tcPr>
                  <w:tcW w:w="1134" w:type="dxa"/>
                  <w:vAlign w:val="center"/>
                </w:tcPr>
                <w:p w:rsidR="00EF0F74" w:rsidRPr="00420DB7" w:rsidRDefault="00EF0F74" w:rsidP="008F7545">
                  <w:pPr>
                    <w:jc w:val="center"/>
                    <w:rPr>
                      <w:szCs w:val="21"/>
                    </w:rPr>
                  </w:pPr>
                  <w:r w:rsidRPr="00420DB7">
                    <w:rPr>
                      <w:rFonts w:hint="eastAsia"/>
                      <w:szCs w:val="21"/>
                    </w:rPr>
                    <w:t>熔化</w:t>
                  </w:r>
                </w:p>
              </w:tc>
              <w:tc>
                <w:tcPr>
                  <w:tcW w:w="456" w:type="dxa"/>
                  <w:vAlign w:val="center"/>
                </w:tcPr>
                <w:p w:rsidR="00EF0F74" w:rsidRPr="00420DB7" w:rsidRDefault="00EF0F74" w:rsidP="008F7545">
                  <w:pPr>
                    <w:jc w:val="center"/>
                    <w:rPr>
                      <w:szCs w:val="21"/>
                    </w:rPr>
                  </w:pPr>
                  <w:r w:rsidRPr="00420DB7">
                    <w:rPr>
                      <w:rFonts w:hAnsi="宋体"/>
                      <w:szCs w:val="21"/>
                    </w:rPr>
                    <w:t>固</w:t>
                  </w:r>
                </w:p>
              </w:tc>
              <w:tc>
                <w:tcPr>
                  <w:tcW w:w="913" w:type="dxa"/>
                  <w:vAlign w:val="center"/>
                </w:tcPr>
                <w:p w:rsidR="00EF0F74" w:rsidRPr="00420DB7" w:rsidRDefault="00EF0F74" w:rsidP="008F7545">
                  <w:pPr>
                    <w:spacing w:line="240" w:lineRule="exact"/>
                    <w:jc w:val="center"/>
                    <w:rPr>
                      <w:szCs w:val="21"/>
                    </w:rPr>
                  </w:pPr>
                  <w:r w:rsidRPr="00420DB7">
                    <w:rPr>
                      <w:rFonts w:hint="eastAsia"/>
                      <w:szCs w:val="21"/>
                    </w:rPr>
                    <w:t>铝</w:t>
                  </w:r>
                </w:p>
              </w:tc>
              <w:tc>
                <w:tcPr>
                  <w:tcW w:w="1182" w:type="dxa"/>
                  <w:vAlign w:val="center"/>
                </w:tcPr>
                <w:p w:rsidR="00EF0F74" w:rsidRPr="00420DB7" w:rsidRDefault="00EF0F74" w:rsidP="008F7545">
                  <w:pPr>
                    <w:jc w:val="center"/>
                    <w:rPr>
                      <w:szCs w:val="21"/>
                    </w:rPr>
                  </w:pPr>
                  <w:r w:rsidRPr="00420DB7">
                    <w:rPr>
                      <w:szCs w:val="21"/>
                    </w:rPr>
                    <w:t>—</w:t>
                  </w:r>
                </w:p>
              </w:tc>
              <w:tc>
                <w:tcPr>
                  <w:tcW w:w="709" w:type="dxa"/>
                  <w:vAlign w:val="center"/>
                </w:tcPr>
                <w:p w:rsidR="00EF0F74" w:rsidRPr="00420DB7" w:rsidRDefault="00EF0F74" w:rsidP="008F7545">
                  <w:pPr>
                    <w:spacing w:line="240" w:lineRule="exact"/>
                    <w:jc w:val="center"/>
                    <w:rPr>
                      <w:rFonts w:eastAsia="仿宋"/>
                      <w:szCs w:val="21"/>
                    </w:rPr>
                  </w:pPr>
                  <w:r w:rsidRPr="00420DB7">
                    <w:rPr>
                      <w:rFonts w:eastAsia="仿宋"/>
                      <w:szCs w:val="21"/>
                    </w:rPr>
                    <w:t>—</w:t>
                  </w:r>
                </w:p>
              </w:tc>
              <w:tc>
                <w:tcPr>
                  <w:tcW w:w="709" w:type="dxa"/>
                  <w:vAlign w:val="center"/>
                </w:tcPr>
                <w:p w:rsidR="00EF0F74" w:rsidRPr="00420DB7" w:rsidRDefault="00EF0F74" w:rsidP="008F7545">
                  <w:pPr>
                    <w:spacing w:line="240" w:lineRule="exact"/>
                    <w:jc w:val="center"/>
                    <w:rPr>
                      <w:rFonts w:eastAsia="仿宋"/>
                      <w:szCs w:val="21"/>
                    </w:rPr>
                  </w:pPr>
                  <w:r w:rsidRPr="00420DB7">
                    <w:rPr>
                      <w:rFonts w:eastAsia="仿宋" w:hint="eastAsia"/>
                      <w:szCs w:val="21"/>
                    </w:rPr>
                    <w:t>82</w:t>
                  </w:r>
                </w:p>
              </w:tc>
              <w:tc>
                <w:tcPr>
                  <w:tcW w:w="678" w:type="dxa"/>
                  <w:vAlign w:val="center"/>
                </w:tcPr>
                <w:p w:rsidR="00EF0F74" w:rsidRPr="00420DB7" w:rsidRDefault="00EF0F74" w:rsidP="008F7545">
                  <w:pPr>
                    <w:jc w:val="center"/>
                    <w:rPr>
                      <w:szCs w:val="21"/>
                    </w:rPr>
                  </w:pPr>
                  <w:r w:rsidRPr="00420DB7">
                    <w:rPr>
                      <w:szCs w:val="21"/>
                    </w:rPr>
                    <w:t>—</w:t>
                  </w:r>
                </w:p>
              </w:tc>
              <w:tc>
                <w:tcPr>
                  <w:tcW w:w="753" w:type="dxa"/>
                  <w:vAlign w:val="center"/>
                </w:tcPr>
                <w:p w:rsidR="00EF0F74" w:rsidRDefault="00EF0F74" w:rsidP="003014D3">
                  <w:pPr>
                    <w:jc w:val="center"/>
                    <w:rPr>
                      <w:szCs w:val="21"/>
                    </w:rPr>
                  </w:pPr>
                  <w:r>
                    <w:rPr>
                      <w:rFonts w:hint="eastAsia"/>
                      <w:szCs w:val="21"/>
                    </w:rPr>
                    <w:t>0.4</w:t>
                  </w:r>
                </w:p>
              </w:tc>
            </w:tr>
            <w:tr w:rsidR="00EF0F74" w:rsidRPr="00420DB7" w:rsidTr="001A407B">
              <w:trPr>
                <w:trHeight w:val="330"/>
                <w:jc w:val="center"/>
              </w:trPr>
              <w:tc>
                <w:tcPr>
                  <w:tcW w:w="553" w:type="dxa"/>
                  <w:vAlign w:val="center"/>
                </w:tcPr>
                <w:p w:rsidR="00EF0F74" w:rsidRPr="00420DB7" w:rsidRDefault="00EF0F74" w:rsidP="00C008EB">
                  <w:pPr>
                    <w:jc w:val="center"/>
                    <w:rPr>
                      <w:szCs w:val="21"/>
                    </w:rPr>
                  </w:pPr>
                  <w:r>
                    <w:rPr>
                      <w:rFonts w:hint="eastAsia"/>
                      <w:szCs w:val="21"/>
                    </w:rPr>
                    <w:t>3</w:t>
                  </w:r>
                </w:p>
              </w:tc>
              <w:tc>
                <w:tcPr>
                  <w:tcW w:w="709" w:type="dxa"/>
                  <w:vAlign w:val="center"/>
                </w:tcPr>
                <w:p w:rsidR="00EF0F74" w:rsidRPr="00420DB7" w:rsidRDefault="00EF0F74" w:rsidP="008F7545">
                  <w:pPr>
                    <w:jc w:val="center"/>
                    <w:rPr>
                      <w:rFonts w:hAnsi="宋体"/>
                      <w:szCs w:val="21"/>
                    </w:rPr>
                  </w:pPr>
                  <w:r>
                    <w:rPr>
                      <w:rFonts w:hint="eastAsia"/>
                      <w:szCs w:val="21"/>
                    </w:rPr>
                    <w:t>金属废屑</w:t>
                  </w:r>
                </w:p>
              </w:tc>
              <w:tc>
                <w:tcPr>
                  <w:tcW w:w="713" w:type="dxa"/>
                  <w:vMerge/>
                  <w:vAlign w:val="center"/>
                </w:tcPr>
                <w:p w:rsidR="00EF0F74" w:rsidRPr="00420DB7" w:rsidRDefault="00EF0F74" w:rsidP="008F7545">
                  <w:pPr>
                    <w:jc w:val="center"/>
                    <w:rPr>
                      <w:rFonts w:hAnsi="宋体"/>
                      <w:szCs w:val="21"/>
                    </w:rPr>
                  </w:pPr>
                </w:p>
              </w:tc>
              <w:tc>
                <w:tcPr>
                  <w:tcW w:w="1134" w:type="dxa"/>
                  <w:vAlign w:val="center"/>
                </w:tcPr>
                <w:p w:rsidR="00EF0F74" w:rsidRPr="00420DB7" w:rsidRDefault="00EF0F74" w:rsidP="008F7545">
                  <w:pPr>
                    <w:jc w:val="center"/>
                    <w:rPr>
                      <w:rFonts w:hAnsi="宋体"/>
                      <w:szCs w:val="21"/>
                    </w:rPr>
                  </w:pPr>
                  <w:r>
                    <w:rPr>
                      <w:rFonts w:hint="eastAsia"/>
                      <w:szCs w:val="21"/>
                    </w:rPr>
                    <w:t>扩</w:t>
                  </w:r>
                  <w:r>
                    <w:rPr>
                      <w:rFonts w:hint="eastAsia"/>
                      <w:szCs w:val="21"/>
                    </w:rPr>
                    <w:t>/</w:t>
                  </w:r>
                  <w:r>
                    <w:rPr>
                      <w:rFonts w:hint="eastAsia"/>
                      <w:szCs w:val="21"/>
                    </w:rPr>
                    <w:t>铰孔、修边</w:t>
                  </w:r>
                </w:p>
              </w:tc>
              <w:tc>
                <w:tcPr>
                  <w:tcW w:w="456" w:type="dxa"/>
                  <w:vAlign w:val="center"/>
                </w:tcPr>
                <w:p w:rsidR="00EF0F74" w:rsidRPr="00420DB7" w:rsidRDefault="00EF0F74" w:rsidP="00C008EB">
                  <w:pPr>
                    <w:jc w:val="center"/>
                    <w:rPr>
                      <w:szCs w:val="21"/>
                    </w:rPr>
                  </w:pPr>
                  <w:r w:rsidRPr="00420DB7">
                    <w:rPr>
                      <w:rFonts w:hAnsi="宋体"/>
                      <w:szCs w:val="21"/>
                    </w:rPr>
                    <w:t>固</w:t>
                  </w:r>
                </w:p>
              </w:tc>
              <w:tc>
                <w:tcPr>
                  <w:tcW w:w="913" w:type="dxa"/>
                  <w:vAlign w:val="center"/>
                </w:tcPr>
                <w:p w:rsidR="00EF0F74" w:rsidRPr="00420DB7" w:rsidRDefault="00EF0F74" w:rsidP="00C008EB">
                  <w:pPr>
                    <w:spacing w:line="240" w:lineRule="exact"/>
                    <w:jc w:val="center"/>
                    <w:rPr>
                      <w:szCs w:val="21"/>
                    </w:rPr>
                  </w:pPr>
                  <w:r w:rsidRPr="00420DB7">
                    <w:rPr>
                      <w:rFonts w:hint="eastAsia"/>
                      <w:szCs w:val="21"/>
                    </w:rPr>
                    <w:t>钢</w:t>
                  </w:r>
                </w:p>
              </w:tc>
              <w:tc>
                <w:tcPr>
                  <w:tcW w:w="1182" w:type="dxa"/>
                  <w:vAlign w:val="center"/>
                </w:tcPr>
                <w:p w:rsidR="00EF0F74" w:rsidRPr="00420DB7" w:rsidRDefault="00EF0F74" w:rsidP="00C008EB">
                  <w:pPr>
                    <w:jc w:val="center"/>
                    <w:rPr>
                      <w:szCs w:val="21"/>
                    </w:rPr>
                  </w:pPr>
                  <w:r w:rsidRPr="00420DB7">
                    <w:rPr>
                      <w:szCs w:val="21"/>
                    </w:rPr>
                    <w:t>—</w:t>
                  </w:r>
                </w:p>
              </w:tc>
              <w:tc>
                <w:tcPr>
                  <w:tcW w:w="709" w:type="dxa"/>
                  <w:vAlign w:val="center"/>
                </w:tcPr>
                <w:p w:rsidR="00EF0F74" w:rsidRPr="00420DB7" w:rsidRDefault="00EF0F74" w:rsidP="00C008EB">
                  <w:pPr>
                    <w:spacing w:line="240" w:lineRule="exact"/>
                    <w:jc w:val="center"/>
                    <w:rPr>
                      <w:rFonts w:eastAsia="仿宋"/>
                      <w:szCs w:val="21"/>
                    </w:rPr>
                  </w:pPr>
                  <w:r w:rsidRPr="00420DB7">
                    <w:rPr>
                      <w:rFonts w:eastAsia="仿宋"/>
                      <w:szCs w:val="21"/>
                    </w:rPr>
                    <w:t>—</w:t>
                  </w:r>
                </w:p>
              </w:tc>
              <w:tc>
                <w:tcPr>
                  <w:tcW w:w="709" w:type="dxa"/>
                  <w:vAlign w:val="center"/>
                </w:tcPr>
                <w:p w:rsidR="00EF0F74" w:rsidRPr="00420DB7" w:rsidRDefault="00EF0F74" w:rsidP="00C008EB">
                  <w:pPr>
                    <w:spacing w:line="240" w:lineRule="exact"/>
                    <w:jc w:val="center"/>
                    <w:rPr>
                      <w:rFonts w:eastAsia="仿宋"/>
                      <w:szCs w:val="21"/>
                    </w:rPr>
                  </w:pPr>
                  <w:r w:rsidRPr="00420DB7">
                    <w:rPr>
                      <w:rFonts w:eastAsia="仿宋" w:hint="eastAsia"/>
                      <w:szCs w:val="21"/>
                    </w:rPr>
                    <w:t>85</w:t>
                  </w:r>
                </w:p>
              </w:tc>
              <w:tc>
                <w:tcPr>
                  <w:tcW w:w="678" w:type="dxa"/>
                  <w:vAlign w:val="center"/>
                </w:tcPr>
                <w:p w:rsidR="00EF0F74" w:rsidRPr="00420DB7" w:rsidRDefault="00EF0F74" w:rsidP="00C008EB">
                  <w:pPr>
                    <w:jc w:val="center"/>
                    <w:rPr>
                      <w:spacing w:val="-20"/>
                      <w:szCs w:val="21"/>
                    </w:rPr>
                  </w:pPr>
                  <w:r w:rsidRPr="00420DB7">
                    <w:rPr>
                      <w:szCs w:val="21"/>
                    </w:rPr>
                    <w:t>—</w:t>
                  </w:r>
                </w:p>
              </w:tc>
              <w:tc>
                <w:tcPr>
                  <w:tcW w:w="753" w:type="dxa"/>
                  <w:vAlign w:val="center"/>
                </w:tcPr>
                <w:p w:rsidR="00EF0F74" w:rsidRDefault="00EF0F74" w:rsidP="003014D3">
                  <w:pPr>
                    <w:jc w:val="center"/>
                    <w:rPr>
                      <w:szCs w:val="21"/>
                    </w:rPr>
                  </w:pPr>
                  <w:r>
                    <w:rPr>
                      <w:rFonts w:hint="eastAsia"/>
                      <w:szCs w:val="21"/>
                    </w:rPr>
                    <w:t>10</w:t>
                  </w:r>
                </w:p>
              </w:tc>
            </w:tr>
            <w:tr w:rsidR="004D2ED3" w:rsidRPr="00420DB7" w:rsidTr="001A407B">
              <w:trPr>
                <w:trHeight w:val="330"/>
                <w:jc w:val="center"/>
              </w:trPr>
              <w:tc>
                <w:tcPr>
                  <w:tcW w:w="553" w:type="dxa"/>
                  <w:vAlign w:val="center"/>
                </w:tcPr>
                <w:p w:rsidR="004D2ED3" w:rsidRPr="00420DB7" w:rsidRDefault="004D2ED3" w:rsidP="00C008EB">
                  <w:pPr>
                    <w:jc w:val="center"/>
                    <w:rPr>
                      <w:szCs w:val="21"/>
                    </w:rPr>
                  </w:pPr>
                  <w:r w:rsidRPr="00420DB7">
                    <w:rPr>
                      <w:rFonts w:hint="eastAsia"/>
                      <w:szCs w:val="21"/>
                    </w:rPr>
                    <w:t>4</w:t>
                  </w:r>
                </w:p>
              </w:tc>
              <w:tc>
                <w:tcPr>
                  <w:tcW w:w="709" w:type="dxa"/>
                  <w:vAlign w:val="center"/>
                </w:tcPr>
                <w:p w:rsidR="004D2ED3" w:rsidRDefault="00917580" w:rsidP="008F7545">
                  <w:pPr>
                    <w:jc w:val="center"/>
                    <w:rPr>
                      <w:rFonts w:hAnsi="宋体"/>
                      <w:szCs w:val="21"/>
                    </w:rPr>
                  </w:pPr>
                  <w:r>
                    <w:rPr>
                      <w:rFonts w:hint="eastAsia"/>
                      <w:szCs w:val="21"/>
                    </w:rPr>
                    <w:t>收集滤尘</w:t>
                  </w:r>
                </w:p>
              </w:tc>
              <w:tc>
                <w:tcPr>
                  <w:tcW w:w="713" w:type="dxa"/>
                  <w:vMerge/>
                  <w:vAlign w:val="center"/>
                </w:tcPr>
                <w:p w:rsidR="004D2ED3" w:rsidRPr="00420DB7" w:rsidRDefault="004D2ED3" w:rsidP="008F7545">
                  <w:pPr>
                    <w:jc w:val="center"/>
                    <w:rPr>
                      <w:rFonts w:hAnsi="宋体"/>
                      <w:szCs w:val="21"/>
                    </w:rPr>
                  </w:pPr>
                </w:p>
              </w:tc>
              <w:tc>
                <w:tcPr>
                  <w:tcW w:w="1134" w:type="dxa"/>
                  <w:vAlign w:val="center"/>
                </w:tcPr>
                <w:p w:rsidR="004D2ED3" w:rsidRPr="00420DB7" w:rsidRDefault="004D2ED3" w:rsidP="00C008EB">
                  <w:pPr>
                    <w:jc w:val="center"/>
                    <w:rPr>
                      <w:szCs w:val="21"/>
                    </w:rPr>
                  </w:pPr>
                  <w:r w:rsidRPr="00420DB7">
                    <w:rPr>
                      <w:rFonts w:hAnsi="宋体" w:hint="eastAsia"/>
                      <w:szCs w:val="21"/>
                    </w:rPr>
                    <w:t>布袋除尘装置</w:t>
                  </w:r>
                </w:p>
              </w:tc>
              <w:tc>
                <w:tcPr>
                  <w:tcW w:w="456" w:type="dxa"/>
                  <w:vAlign w:val="center"/>
                </w:tcPr>
                <w:p w:rsidR="004D2ED3" w:rsidRPr="00420DB7" w:rsidRDefault="004D2ED3" w:rsidP="00C008EB">
                  <w:pPr>
                    <w:jc w:val="center"/>
                    <w:rPr>
                      <w:szCs w:val="21"/>
                    </w:rPr>
                  </w:pPr>
                  <w:r w:rsidRPr="00420DB7">
                    <w:rPr>
                      <w:rFonts w:hAnsi="宋体"/>
                      <w:szCs w:val="21"/>
                    </w:rPr>
                    <w:t>固</w:t>
                  </w:r>
                </w:p>
              </w:tc>
              <w:tc>
                <w:tcPr>
                  <w:tcW w:w="913" w:type="dxa"/>
                  <w:vAlign w:val="center"/>
                </w:tcPr>
                <w:p w:rsidR="004D2ED3" w:rsidRPr="00420DB7" w:rsidRDefault="004D2ED3" w:rsidP="00C008EB">
                  <w:pPr>
                    <w:spacing w:line="240" w:lineRule="exact"/>
                    <w:jc w:val="center"/>
                    <w:rPr>
                      <w:szCs w:val="21"/>
                    </w:rPr>
                  </w:pPr>
                  <w:r w:rsidRPr="00420DB7">
                    <w:rPr>
                      <w:rFonts w:hint="eastAsia"/>
                      <w:szCs w:val="21"/>
                    </w:rPr>
                    <w:t>铝</w:t>
                  </w:r>
                </w:p>
              </w:tc>
              <w:tc>
                <w:tcPr>
                  <w:tcW w:w="1182" w:type="dxa"/>
                  <w:vAlign w:val="center"/>
                </w:tcPr>
                <w:p w:rsidR="004D2ED3" w:rsidRPr="00420DB7" w:rsidRDefault="004D2ED3" w:rsidP="00C008EB">
                  <w:pPr>
                    <w:jc w:val="center"/>
                    <w:rPr>
                      <w:szCs w:val="21"/>
                    </w:rPr>
                  </w:pPr>
                  <w:r w:rsidRPr="00420DB7">
                    <w:rPr>
                      <w:szCs w:val="21"/>
                    </w:rPr>
                    <w:t>—</w:t>
                  </w:r>
                </w:p>
              </w:tc>
              <w:tc>
                <w:tcPr>
                  <w:tcW w:w="709" w:type="dxa"/>
                  <w:vAlign w:val="center"/>
                </w:tcPr>
                <w:p w:rsidR="004D2ED3" w:rsidRPr="00420DB7" w:rsidRDefault="004D2ED3" w:rsidP="00C008EB">
                  <w:pPr>
                    <w:spacing w:line="240" w:lineRule="exact"/>
                    <w:jc w:val="center"/>
                    <w:rPr>
                      <w:rFonts w:eastAsia="仿宋"/>
                      <w:szCs w:val="21"/>
                    </w:rPr>
                  </w:pPr>
                  <w:r w:rsidRPr="00420DB7">
                    <w:rPr>
                      <w:rFonts w:eastAsia="仿宋"/>
                      <w:szCs w:val="21"/>
                    </w:rPr>
                    <w:t>—</w:t>
                  </w:r>
                </w:p>
              </w:tc>
              <w:tc>
                <w:tcPr>
                  <w:tcW w:w="709" w:type="dxa"/>
                  <w:vAlign w:val="center"/>
                </w:tcPr>
                <w:p w:rsidR="004D2ED3" w:rsidRPr="00420DB7" w:rsidRDefault="004D2ED3" w:rsidP="00C008EB">
                  <w:pPr>
                    <w:spacing w:line="240" w:lineRule="exact"/>
                    <w:jc w:val="center"/>
                    <w:rPr>
                      <w:rFonts w:eastAsia="仿宋"/>
                      <w:szCs w:val="21"/>
                    </w:rPr>
                  </w:pPr>
                  <w:r w:rsidRPr="00420DB7">
                    <w:rPr>
                      <w:rFonts w:eastAsia="仿宋" w:hint="eastAsia"/>
                      <w:szCs w:val="21"/>
                    </w:rPr>
                    <w:t>84</w:t>
                  </w:r>
                </w:p>
              </w:tc>
              <w:tc>
                <w:tcPr>
                  <w:tcW w:w="678" w:type="dxa"/>
                  <w:vAlign w:val="center"/>
                </w:tcPr>
                <w:p w:rsidR="004D2ED3" w:rsidRPr="00420DB7" w:rsidRDefault="004D2ED3" w:rsidP="00C008EB">
                  <w:pPr>
                    <w:jc w:val="center"/>
                    <w:rPr>
                      <w:szCs w:val="21"/>
                    </w:rPr>
                  </w:pPr>
                  <w:r w:rsidRPr="00420DB7">
                    <w:rPr>
                      <w:szCs w:val="21"/>
                    </w:rPr>
                    <w:t>—</w:t>
                  </w:r>
                </w:p>
              </w:tc>
              <w:tc>
                <w:tcPr>
                  <w:tcW w:w="753" w:type="dxa"/>
                  <w:vAlign w:val="center"/>
                </w:tcPr>
                <w:p w:rsidR="004D2ED3" w:rsidRPr="00420DB7" w:rsidRDefault="004D2ED3" w:rsidP="00EF0F74">
                  <w:pPr>
                    <w:jc w:val="center"/>
                    <w:rPr>
                      <w:szCs w:val="21"/>
                    </w:rPr>
                  </w:pPr>
                  <w:r w:rsidRPr="00420DB7">
                    <w:rPr>
                      <w:rFonts w:hint="eastAsia"/>
                      <w:szCs w:val="21"/>
                    </w:rPr>
                    <w:t>0.0</w:t>
                  </w:r>
                  <w:r w:rsidR="00EF0F74">
                    <w:rPr>
                      <w:rFonts w:hint="eastAsia"/>
                      <w:szCs w:val="21"/>
                    </w:rPr>
                    <w:t>5</w:t>
                  </w:r>
                </w:p>
              </w:tc>
            </w:tr>
            <w:tr w:rsidR="004D2ED3" w:rsidRPr="00420DB7" w:rsidTr="001A407B">
              <w:trPr>
                <w:trHeight w:val="330"/>
                <w:jc w:val="center"/>
              </w:trPr>
              <w:tc>
                <w:tcPr>
                  <w:tcW w:w="553" w:type="dxa"/>
                  <w:vAlign w:val="center"/>
                </w:tcPr>
                <w:p w:rsidR="004D2ED3" w:rsidRPr="00420DB7" w:rsidRDefault="004D2ED3" w:rsidP="00C008EB">
                  <w:pPr>
                    <w:jc w:val="center"/>
                    <w:rPr>
                      <w:szCs w:val="21"/>
                    </w:rPr>
                  </w:pPr>
                  <w:r w:rsidRPr="00420DB7">
                    <w:rPr>
                      <w:rFonts w:hint="eastAsia"/>
                      <w:szCs w:val="21"/>
                    </w:rPr>
                    <w:t>5</w:t>
                  </w:r>
                </w:p>
              </w:tc>
              <w:tc>
                <w:tcPr>
                  <w:tcW w:w="709" w:type="dxa"/>
                  <w:vAlign w:val="center"/>
                </w:tcPr>
                <w:p w:rsidR="004D2ED3" w:rsidRPr="00420DB7" w:rsidRDefault="002F7675" w:rsidP="008F7545">
                  <w:pPr>
                    <w:jc w:val="center"/>
                    <w:rPr>
                      <w:rFonts w:hAnsi="宋体"/>
                      <w:szCs w:val="21"/>
                    </w:rPr>
                  </w:pPr>
                  <w:r>
                    <w:rPr>
                      <w:rFonts w:hAnsi="宋体" w:hint="eastAsia"/>
                      <w:szCs w:val="21"/>
                    </w:rPr>
                    <w:t>废</w:t>
                  </w:r>
                  <w:r w:rsidR="004D2ED3" w:rsidRPr="00420DB7">
                    <w:rPr>
                      <w:rFonts w:hAnsi="宋体" w:hint="eastAsia"/>
                      <w:szCs w:val="21"/>
                    </w:rPr>
                    <w:t>油</w:t>
                  </w:r>
                </w:p>
              </w:tc>
              <w:tc>
                <w:tcPr>
                  <w:tcW w:w="713" w:type="dxa"/>
                  <w:vAlign w:val="center"/>
                </w:tcPr>
                <w:p w:rsidR="004D2ED3" w:rsidRPr="00420DB7" w:rsidRDefault="004D2ED3" w:rsidP="008F7545">
                  <w:pPr>
                    <w:jc w:val="center"/>
                    <w:rPr>
                      <w:rFonts w:hAnsi="宋体"/>
                      <w:szCs w:val="21"/>
                    </w:rPr>
                  </w:pPr>
                  <w:r w:rsidRPr="00420DB7">
                    <w:rPr>
                      <w:rFonts w:hAnsi="宋体" w:hint="eastAsia"/>
                      <w:szCs w:val="21"/>
                    </w:rPr>
                    <w:t>危险固废</w:t>
                  </w:r>
                </w:p>
              </w:tc>
              <w:tc>
                <w:tcPr>
                  <w:tcW w:w="1134" w:type="dxa"/>
                  <w:vAlign w:val="center"/>
                </w:tcPr>
                <w:p w:rsidR="004D2ED3" w:rsidRPr="00420DB7" w:rsidRDefault="004D2ED3" w:rsidP="008F7545">
                  <w:pPr>
                    <w:jc w:val="center"/>
                    <w:rPr>
                      <w:rFonts w:hAnsi="宋体"/>
                      <w:szCs w:val="21"/>
                    </w:rPr>
                  </w:pPr>
                  <w:r w:rsidRPr="00420DB7">
                    <w:rPr>
                      <w:rFonts w:hAnsi="宋体" w:hint="eastAsia"/>
                      <w:szCs w:val="21"/>
                    </w:rPr>
                    <w:t>设备维修保养过程</w:t>
                  </w:r>
                </w:p>
              </w:tc>
              <w:tc>
                <w:tcPr>
                  <w:tcW w:w="456" w:type="dxa"/>
                  <w:vAlign w:val="center"/>
                </w:tcPr>
                <w:p w:rsidR="004D2ED3" w:rsidRPr="00420DB7" w:rsidRDefault="004D2ED3" w:rsidP="008F7545">
                  <w:pPr>
                    <w:jc w:val="center"/>
                    <w:rPr>
                      <w:szCs w:val="21"/>
                    </w:rPr>
                  </w:pPr>
                  <w:r w:rsidRPr="00420DB7">
                    <w:rPr>
                      <w:szCs w:val="21"/>
                    </w:rPr>
                    <w:t>液</w:t>
                  </w:r>
                </w:p>
              </w:tc>
              <w:tc>
                <w:tcPr>
                  <w:tcW w:w="913" w:type="dxa"/>
                  <w:vAlign w:val="center"/>
                </w:tcPr>
                <w:p w:rsidR="004D2ED3" w:rsidRPr="00420DB7" w:rsidRDefault="002F7675" w:rsidP="008F7545">
                  <w:pPr>
                    <w:jc w:val="center"/>
                    <w:rPr>
                      <w:szCs w:val="21"/>
                    </w:rPr>
                  </w:pPr>
                  <w:r>
                    <w:rPr>
                      <w:rFonts w:hint="eastAsia"/>
                      <w:szCs w:val="21"/>
                    </w:rPr>
                    <w:t>废</w:t>
                  </w:r>
                  <w:r w:rsidR="004D2ED3" w:rsidRPr="00420DB7">
                    <w:rPr>
                      <w:rFonts w:hint="eastAsia"/>
                      <w:szCs w:val="21"/>
                    </w:rPr>
                    <w:t>油</w:t>
                  </w:r>
                </w:p>
              </w:tc>
              <w:tc>
                <w:tcPr>
                  <w:tcW w:w="1182" w:type="dxa"/>
                  <w:vAlign w:val="center"/>
                </w:tcPr>
                <w:p w:rsidR="004D2ED3" w:rsidRPr="00420DB7" w:rsidRDefault="004D2ED3" w:rsidP="008F7545">
                  <w:pPr>
                    <w:jc w:val="center"/>
                    <w:rPr>
                      <w:szCs w:val="21"/>
                    </w:rPr>
                  </w:pPr>
                  <w:r w:rsidRPr="00420DB7">
                    <w:rPr>
                      <w:rFonts w:hint="eastAsia"/>
                      <w:szCs w:val="21"/>
                    </w:rPr>
                    <w:t>《国家危险废物名录》</w:t>
                  </w:r>
                </w:p>
              </w:tc>
              <w:tc>
                <w:tcPr>
                  <w:tcW w:w="709" w:type="dxa"/>
                  <w:vAlign w:val="center"/>
                </w:tcPr>
                <w:p w:rsidR="004D2ED3" w:rsidRPr="00420DB7" w:rsidRDefault="004D2ED3" w:rsidP="00C146BD">
                  <w:pPr>
                    <w:jc w:val="center"/>
                    <w:rPr>
                      <w:spacing w:val="-20"/>
                      <w:szCs w:val="21"/>
                    </w:rPr>
                  </w:pPr>
                  <w:r w:rsidRPr="00420DB7">
                    <w:rPr>
                      <w:spacing w:val="-20"/>
                      <w:szCs w:val="21"/>
                    </w:rPr>
                    <w:t>T</w:t>
                  </w:r>
                  <w:r w:rsidRPr="00420DB7">
                    <w:rPr>
                      <w:spacing w:val="-20"/>
                      <w:szCs w:val="21"/>
                    </w:rPr>
                    <w:t>，</w:t>
                  </w:r>
                  <w:r w:rsidRPr="00420DB7">
                    <w:rPr>
                      <w:spacing w:val="-20"/>
                      <w:szCs w:val="21"/>
                    </w:rPr>
                    <w:t>I</w:t>
                  </w:r>
                </w:p>
              </w:tc>
              <w:tc>
                <w:tcPr>
                  <w:tcW w:w="709" w:type="dxa"/>
                  <w:vAlign w:val="center"/>
                </w:tcPr>
                <w:p w:rsidR="004D2ED3" w:rsidRPr="00420DB7" w:rsidRDefault="004D2ED3" w:rsidP="00C146BD">
                  <w:pPr>
                    <w:jc w:val="center"/>
                    <w:rPr>
                      <w:rFonts w:hAnsi="宋体"/>
                      <w:spacing w:val="-20"/>
                      <w:szCs w:val="21"/>
                    </w:rPr>
                  </w:pPr>
                  <w:r w:rsidRPr="00420DB7">
                    <w:rPr>
                      <w:szCs w:val="21"/>
                    </w:rPr>
                    <w:t>HW08</w:t>
                  </w:r>
                </w:p>
              </w:tc>
              <w:tc>
                <w:tcPr>
                  <w:tcW w:w="678" w:type="dxa"/>
                  <w:vAlign w:val="center"/>
                </w:tcPr>
                <w:p w:rsidR="004D2ED3" w:rsidRPr="00420DB7" w:rsidRDefault="004D2ED3" w:rsidP="00485A52">
                  <w:pPr>
                    <w:spacing w:line="240" w:lineRule="exact"/>
                    <w:jc w:val="center"/>
                    <w:rPr>
                      <w:rFonts w:hAnsi="宋体"/>
                      <w:spacing w:val="-20"/>
                      <w:szCs w:val="21"/>
                    </w:rPr>
                  </w:pPr>
                  <w:r w:rsidRPr="00420DB7">
                    <w:rPr>
                      <w:rFonts w:hint="eastAsia"/>
                      <w:spacing w:val="-20"/>
                      <w:szCs w:val="21"/>
                    </w:rPr>
                    <w:t>900-2</w:t>
                  </w:r>
                  <w:r w:rsidR="00485A52">
                    <w:rPr>
                      <w:rFonts w:hint="eastAsia"/>
                      <w:spacing w:val="-20"/>
                      <w:szCs w:val="21"/>
                    </w:rPr>
                    <w:t>49</w:t>
                  </w:r>
                  <w:r w:rsidRPr="00420DB7">
                    <w:rPr>
                      <w:rFonts w:hint="eastAsia"/>
                      <w:spacing w:val="-20"/>
                      <w:szCs w:val="21"/>
                    </w:rPr>
                    <w:t>-08</w:t>
                  </w:r>
                </w:p>
              </w:tc>
              <w:tc>
                <w:tcPr>
                  <w:tcW w:w="753" w:type="dxa"/>
                  <w:vAlign w:val="center"/>
                </w:tcPr>
                <w:p w:rsidR="004D2ED3" w:rsidRPr="00420DB7" w:rsidRDefault="004D2ED3" w:rsidP="00EF0F74">
                  <w:pPr>
                    <w:jc w:val="center"/>
                    <w:rPr>
                      <w:szCs w:val="21"/>
                    </w:rPr>
                  </w:pPr>
                  <w:r w:rsidRPr="00420DB7">
                    <w:rPr>
                      <w:rFonts w:hint="eastAsia"/>
                      <w:szCs w:val="21"/>
                    </w:rPr>
                    <w:t>0.</w:t>
                  </w:r>
                  <w:r w:rsidR="00EF0F74">
                    <w:rPr>
                      <w:rFonts w:hint="eastAsia"/>
                      <w:szCs w:val="21"/>
                    </w:rPr>
                    <w:t>8</w:t>
                  </w:r>
                </w:p>
              </w:tc>
            </w:tr>
            <w:tr w:rsidR="00C91D17" w:rsidRPr="00420DB7" w:rsidTr="001A407B">
              <w:trPr>
                <w:trHeight w:val="330"/>
                <w:jc w:val="center"/>
              </w:trPr>
              <w:tc>
                <w:tcPr>
                  <w:tcW w:w="553" w:type="dxa"/>
                  <w:vAlign w:val="center"/>
                </w:tcPr>
                <w:p w:rsidR="00C91D17" w:rsidRPr="00420DB7" w:rsidRDefault="004D2ED3" w:rsidP="008F7545">
                  <w:pPr>
                    <w:jc w:val="center"/>
                    <w:rPr>
                      <w:szCs w:val="21"/>
                    </w:rPr>
                  </w:pPr>
                  <w:r>
                    <w:rPr>
                      <w:rFonts w:hint="eastAsia"/>
                      <w:szCs w:val="21"/>
                    </w:rPr>
                    <w:t>6</w:t>
                  </w:r>
                </w:p>
              </w:tc>
              <w:tc>
                <w:tcPr>
                  <w:tcW w:w="1422" w:type="dxa"/>
                  <w:gridSpan w:val="2"/>
                  <w:vAlign w:val="center"/>
                </w:tcPr>
                <w:p w:rsidR="00C91D17" w:rsidRPr="00420DB7" w:rsidRDefault="00C91D17" w:rsidP="008F7545">
                  <w:pPr>
                    <w:jc w:val="center"/>
                    <w:rPr>
                      <w:szCs w:val="21"/>
                    </w:rPr>
                  </w:pPr>
                  <w:r w:rsidRPr="00420DB7">
                    <w:rPr>
                      <w:rFonts w:hAnsi="宋体"/>
                      <w:szCs w:val="21"/>
                    </w:rPr>
                    <w:t>生活垃圾</w:t>
                  </w:r>
                </w:p>
              </w:tc>
              <w:tc>
                <w:tcPr>
                  <w:tcW w:w="1134" w:type="dxa"/>
                  <w:vAlign w:val="center"/>
                </w:tcPr>
                <w:p w:rsidR="00C91D17" w:rsidRPr="00420DB7" w:rsidRDefault="00C91D17" w:rsidP="008F7545">
                  <w:pPr>
                    <w:jc w:val="center"/>
                    <w:rPr>
                      <w:szCs w:val="21"/>
                    </w:rPr>
                  </w:pPr>
                  <w:r w:rsidRPr="00420DB7">
                    <w:rPr>
                      <w:rFonts w:hAnsi="宋体"/>
                      <w:szCs w:val="21"/>
                    </w:rPr>
                    <w:t>生活活动</w:t>
                  </w:r>
                </w:p>
              </w:tc>
              <w:tc>
                <w:tcPr>
                  <w:tcW w:w="456" w:type="dxa"/>
                  <w:vAlign w:val="center"/>
                </w:tcPr>
                <w:p w:rsidR="00C91D17" w:rsidRPr="00420DB7" w:rsidRDefault="00C91D17" w:rsidP="008F7545">
                  <w:pPr>
                    <w:jc w:val="center"/>
                    <w:rPr>
                      <w:szCs w:val="21"/>
                    </w:rPr>
                  </w:pPr>
                  <w:r w:rsidRPr="00420DB7">
                    <w:rPr>
                      <w:szCs w:val="21"/>
                    </w:rPr>
                    <w:t>—</w:t>
                  </w:r>
                </w:p>
              </w:tc>
              <w:tc>
                <w:tcPr>
                  <w:tcW w:w="913" w:type="dxa"/>
                  <w:vAlign w:val="center"/>
                </w:tcPr>
                <w:p w:rsidR="00C91D17" w:rsidRPr="00420DB7" w:rsidRDefault="00C91D17" w:rsidP="008F7545">
                  <w:pPr>
                    <w:jc w:val="center"/>
                    <w:rPr>
                      <w:szCs w:val="21"/>
                    </w:rPr>
                  </w:pPr>
                  <w:r w:rsidRPr="00420DB7">
                    <w:rPr>
                      <w:szCs w:val="21"/>
                    </w:rPr>
                    <w:t>—</w:t>
                  </w:r>
                </w:p>
              </w:tc>
              <w:tc>
                <w:tcPr>
                  <w:tcW w:w="1182" w:type="dxa"/>
                  <w:vAlign w:val="center"/>
                </w:tcPr>
                <w:p w:rsidR="00C91D17" w:rsidRPr="00420DB7" w:rsidRDefault="00C91D17" w:rsidP="008F7545">
                  <w:pPr>
                    <w:jc w:val="center"/>
                    <w:rPr>
                      <w:szCs w:val="21"/>
                    </w:rPr>
                  </w:pPr>
                  <w:r w:rsidRPr="00420DB7">
                    <w:rPr>
                      <w:szCs w:val="21"/>
                    </w:rPr>
                    <w:t>—</w:t>
                  </w:r>
                </w:p>
              </w:tc>
              <w:tc>
                <w:tcPr>
                  <w:tcW w:w="709" w:type="dxa"/>
                  <w:vAlign w:val="center"/>
                </w:tcPr>
                <w:p w:rsidR="00C91D17" w:rsidRPr="00420DB7" w:rsidRDefault="00C91D17" w:rsidP="008F7545">
                  <w:pPr>
                    <w:jc w:val="center"/>
                    <w:rPr>
                      <w:szCs w:val="21"/>
                    </w:rPr>
                  </w:pPr>
                  <w:r w:rsidRPr="00420DB7">
                    <w:rPr>
                      <w:szCs w:val="21"/>
                    </w:rPr>
                    <w:t>—</w:t>
                  </w:r>
                </w:p>
              </w:tc>
              <w:tc>
                <w:tcPr>
                  <w:tcW w:w="709" w:type="dxa"/>
                  <w:vAlign w:val="center"/>
                </w:tcPr>
                <w:p w:rsidR="00C91D17" w:rsidRPr="00420DB7" w:rsidRDefault="00C91D17" w:rsidP="008F7545">
                  <w:pPr>
                    <w:jc w:val="center"/>
                    <w:rPr>
                      <w:szCs w:val="21"/>
                    </w:rPr>
                  </w:pPr>
                  <w:r w:rsidRPr="00420DB7">
                    <w:rPr>
                      <w:szCs w:val="21"/>
                    </w:rPr>
                    <w:t>99</w:t>
                  </w:r>
                </w:p>
              </w:tc>
              <w:tc>
                <w:tcPr>
                  <w:tcW w:w="678" w:type="dxa"/>
                  <w:vAlign w:val="center"/>
                </w:tcPr>
                <w:p w:rsidR="00C91D17" w:rsidRPr="00420DB7" w:rsidRDefault="00C91D17" w:rsidP="008F7545">
                  <w:pPr>
                    <w:jc w:val="center"/>
                    <w:rPr>
                      <w:szCs w:val="21"/>
                    </w:rPr>
                  </w:pPr>
                  <w:r w:rsidRPr="00420DB7">
                    <w:rPr>
                      <w:szCs w:val="21"/>
                    </w:rPr>
                    <w:t>—</w:t>
                  </w:r>
                </w:p>
              </w:tc>
              <w:tc>
                <w:tcPr>
                  <w:tcW w:w="753" w:type="dxa"/>
                  <w:vAlign w:val="center"/>
                </w:tcPr>
                <w:p w:rsidR="00C91D17" w:rsidRPr="00420DB7" w:rsidRDefault="00EF0F74" w:rsidP="008F7545">
                  <w:pPr>
                    <w:jc w:val="center"/>
                    <w:rPr>
                      <w:szCs w:val="21"/>
                    </w:rPr>
                  </w:pPr>
                  <w:r>
                    <w:rPr>
                      <w:rFonts w:hint="eastAsia"/>
                      <w:szCs w:val="21"/>
                    </w:rPr>
                    <w:t>6</w:t>
                  </w:r>
                </w:p>
              </w:tc>
            </w:tr>
          </w:tbl>
          <w:bookmarkEnd w:id="0"/>
          <w:bookmarkEnd w:id="1"/>
          <w:bookmarkEnd w:id="2"/>
          <w:bookmarkEnd w:id="3"/>
          <w:bookmarkEnd w:id="4"/>
          <w:bookmarkEnd w:id="5"/>
          <w:p w:rsidR="00EF0F74" w:rsidRDefault="00EF0F74" w:rsidP="00C32B65">
            <w:pPr>
              <w:spacing w:line="360" w:lineRule="auto"/>
              <w:ind w:firstLineChars="200" w:firstLine="480"/>
              <w:rPr>
                <w:sz w:val="24"/>
              </w:rPr>
            </w:pPr>
            <w:r w:rsidRPr="009B56D2">
              <w:rPr>
                <w:sz w:val="24"/>
              </w:rPr>
              <w:t>固体废弃物三本账见表</w:t>
            </w:r>
            <w:r>
              <w:rPr>
                <w:rFonts w:hint="eastAsia"/>
                <w:sz w:val="24"/>
              </w:rPr>
              <w:t>23</w:t>
            </w:r>
            <w:r w:rsidRPr="009B56D2">
              <w:rPr>
                <w:sz w:val="24"/>
              </w:rPr>
              <w:t>。</w:t>
            </w:r>
          </w:p>
          <w:p w:rsidR="00C32B65" w:rsidRPr="009B56D2" w:rsidRDefault="00C32B65" w:rsidP="00C32B65">
            <w:pPr>
              <w:spacing w:line="360" w:lineRule="auto"/>
              <w:ind w:firstLineChars="200" w:firstLine="480"/>
              <w:rPr>
                <w:sz w:val="24"/>
              </w:rPr>
            </w:pPr>
          </w:p>
          <w:p w:rsidR="00EF0F74" w:rsidRPr="009B56D2" w:rsidRDefault="00EF0F74" w:rsidP="00C32B65">
            <w:pPr>
              <w:spacing w:line="360" w:lineRule="auto"/>
              <w:jc w:val="center"/>
              <w:rPr>
                <w:sz w:val="24"/>
              </w:rPr>
            </w:pPr>
            <w:r w:rsidRPr="009B56D2">
              <w:rPr>
                <w:sz w:val="24"/>
              </w:rPr>
              <w:lastRenderedPageBreak/>
              <w:t>表</w:t>
            </w:r>
            <w:r>
              <w:rPr>
                <w:rFonts w:hint="eastAsia"/>
                <w:sz w:val="24"/>
              </w:rPr>
              <w:t>23</w:t>
            </w:r>
            <w:r w:rsidRPr="009B56D2">
              <w:rPr>
                <w:rFonts w:hint="eastAsia"/>
                <w:sz w:val="24"/>
              </w:rPr>
              <w:t xml:space="preserve"> </w:t>
            </w:r>
            <w:r w:rsidRPr="009B56D2">
              <w:rPr>
                <w:sz w:val="24"/>
              </w:rPr>
              <w:t xml:space="preserve">  </w:t>
            </w:r>
            <w:r w:rsidRPr="009B56D2">
              <w:rPr>
                <w:sz w:val="24"/>
              </w:rPr>
              <w:t>建设项目污染物三本账</w:t>
            </w:r>
            <w:r w:rsidRPr="009B56D2">
              <w:rPr>
                <w:sz w:val="24"/>
              </w:rPr>
              <w:t xml:space="preserve">     </w:t>
            </w:r>
            <w:r w:rsidRPr="009B56D2">
              <w:rPr>
                <w:sz w:val="24"/>
              </w:rPr>
              <w:t>单位：</w:t>
            </w:r>
            <w:r w:rsidRPr="009B56D2">
              <w:rPr>
                <w:sz w:val="24"/>
              </w:rPr>
              <w:t>t/a</w:t>
            </w:r>
          </w:p>
          <w:tbl>
            <w:tblPr>
              <w:tblW w:w="8774"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766"/>
              <w:gridCol w:w="1834"/>
              <w:gridCol w:w="1832"/>
              <w:gridCol w:w="1692"/>
              <w:gridCol w:w="1650"/>
            </w:tblGrid>
            <w:tr w:rsidR="00EF0F74" w:rsidRPr="009B56D2" w:rsidTr="002A0D18">
              <w:trPr>
                <w:cantSplit/>
                <w:trHeight w:hRule="exact" w:val="563"/>
                <w:jc w:val="center"/>
              </w:trPr>
              <w:tc>
                <w:tcPr>
                  <w:tcW w:w="1766" w:type="dxa"/>
                  <w:vAlign w:val="center"/>
                </w:tcPr>
                <w:p w:rsidR="00EF0F74" w:rsidRPr="002A0D18" w:rsidRDefault="00EF0F74" w:rsidP="002A0D18">
                  <w:pPr>
                    <w:spacing w:line="240" w:lineRule="exact"/>
                    <w:jc w:val="center"/>
                  </w:pPr>
                  <w:r w:rsidRPr="009B56D2">
                    <w:t>固废类别</w:t>
                  </w:r>
                </w:p>
              </w:tc>
              <w:tc>
                <w:tcPr>
                  <w:tcW w:w="1834" w:type="dxa"/>
                  <w:vAlign w:val="center"/>
                </w:tcPr>
                <w:p w:rsidR="00EF0F74" w:rsidRPr="009B56D2" w:rsidRDefault="00EF0F74" w:rsidP="002A0D18">
                  <w:pPr>
                    <w:spacing w:line="240" w:lineRule="exact"/>
                    <w:jc w:val="center"/>
                    <w:rPr>
                      <w:szCs w:val="21"/>
                    </w:rPr>
                  </w:pPr>
                  <w:r w:rsidRPr="009B56D2">
                    <w:t>污染物名称</w:t>
                  </w:r>
                </w:p>
              </w:tc>
              <w:tc>
                <w:tcPr>
                  <w:tcW w:w="1832" w:type="dxa"/>
                  <w:vAlign w:val="center"/>
                </w:tcPr>
                <w:p w:rsidR="00EF0F74" w:rsidRPr="009B56D2" w:rsidRDefault="00EF0F74" w:rsidP="002A0D18">
                  <w:pPr>
                    <w:spacing w:line="240" w:lineRule="exact"/>
                    <w:jc w:val="center"/>
                    <w:rPr>
                      <w:szCs w:val="21"/>
                    </w:rPr>
                  </w:pPr>
                  <w:r w:rsidRPr="009B56D2">
                    <w:t>产生量</w:t>
                  </w:r>
                </w:p>
                <w:p w:rsidR="00EF0F74" w:rsidRPr="009B56D2" w:rsidRDefault="00EF0F74" w:rsidP="002A0D18">
                  <w:pPr>
                    <w:spacing w:line="240" w:lineRule="exact"/>
                    <w:jc w:val="center"/>
                    <w:rPr>
                      <w:szCs w:val="21"/>
                    </w:rPr>
                  </w:pPr>
                  <w:r w:rsidRPr="009B56D2">
                    <w:t>t/a</w:t>
                  </w:r>
                </w:p>
              </w:tc>
              <w:tc>
                <w:tcPr>
                  <w:tcW w:w="1692" w:type="dxa"/>
                  <w:vAlign w:val="center"/>
                </w:tcPr>
                <w:p w:rsidR="00EF0F74" w:rsidRPr="009B56D2" w:rsidRDefault="00EF0F74" w:rsidP="002A0D18">
                  <w:pPr>
                    <w:spacing w:line="240" w:lineRule="exact"/>
                    <w:jc w:val="center"/>
                    <w:rPr>
                      <w:szCs w:val="21"/>
                    </w:rPr>
                  </w:pPr>
                  <w:r w:rsidRPr="009B56D2">
                    <w:t>削减量</w:t>
                  </w:r>
                </w:p>
                <w:p w:rsidR="00EF0F74" w:rsidRPr="009B56D2" w:rsidRDefault="00EF0F74" w:rsidP="002A0D18">
                  <w:pPr>
                    <w:spacing w:line="240" w:lineRule="exact"/>
                    <w:jc w:val="center"/>
                    <w:rPr>
                      <w:szCs w:val="21"/>
                    </w:rPr>
                  </w:pPr>
                  <w:r w:rsidRPr="009B56D2">
                    <w:t>t/a</w:t>
                  </w:r>
                </w:p>
              </w:tc>
              <w:tc>
                <w:tcPr>
                  <w:tcW w:w="1650" w:type="dxa"/>
                  <w:vAlign w:val="center"/>
                </w:tcPr>
                <w:p w:rsidR="00EF0F74" w:rsidRPr="009B56D2" w:rsidRDefault="00EF0F74" w:rsidP="002A0D18">
                  <w:pPr>
                    <w:spacing w:line="240" w:lineRule="exact"/>
                    <w:jc w:val="center"/>
                    <w:rPr>
                      <w:szCs w:val="21"/>
                    </w:rPr>
                  </w:pPr>
                  <w:r w:rsidRPr="009B56D2">
                    <w:t>外排量</w:t>
                  </w:r>
                </w:p>
                <w:p w:rsidR="00EF0F74" w:rsidRPr="009B56D2" w:rsidRDefault="00EF0F74" w:rsidP="002A0D18">
                  <w:pPr>
                    <w:spacing w:line="240" w:lineRule="exact"/>
                    <w:jc w:val="center"/>
                    <w:rPr>
                      <w:szCs w:val="21"/>
                    </w:rPr>
                  </w:pPr>
                  <w:r w:rsidRPr="009B56D2">
                    <w:t>t/a</w:t>
                  </w:r>
                </w:p>
              </w:tc>
            </w:tr>
            <w:tr w:rsidR="00EF0F74" w:rsidRPr="009B56D2" w:rsidTr="002A0D18">
              <w:trPr>
                <w:cantSplit/>
                <w:trHeight w:hRule="exact" w:val="340"/>
                <w:jc w:val="center"/>
              </w:trPr>
              <w:tc>
                <w:tcPr>
                  <w:tcW w:w="1766" w:type="dxa"/>
                  <w:vMerge w:val="restart"/>
                  <w:vAlign w:val="center"/>
                </w:tcPr>
                <w:p w:rsidR="00EF0F74" w:rsidRPr="002A0D18" w:rsidRDefault="00EF0F74" w:rsidP="002A0D18">
                  <w:pPr>
                    <w:spacing w:line="240" w:lineRule="exact"/>
                    <w:jc w:val="center"/>
                  </w:pPr>
                  <w:r w:rsidRPr="009B56D2">
                    <w:t>建设期</w:t>
                  </w:r>
                </w:p>
              </w:tc>
              <w:tc>
                <w:tcPr>
                  <w:tcW w:w="1834" w:type="dxa"/>
                  <w:vAlign w:val="center"/>
                </w:tcPr>
                <w:p w:rsidR="00EF0F74" w:rsidRPr="009B56D2" w:rsidRDefault="00EF0F74" w:rsidP="002A0D18">
                  <w:pPr>
                    <w:spacing w:line="240" w:lineRule="exact"/>
                    <w:jc w:val="center"/>
                    <w:rPr>
                      <w:szCs w:val="21"/>
                    </w:rPr>
                  </w:pPr>
                  <w:r w:rsidRPr="009B56D2">
                    <w:t>一般工业固废</w:t>
                  </w:r>
                </w:p>
              </w:tc>
              <w:tc>
                <w:tcPr>
                  <w:tcW w:w="1832" w:type="dxa"/>
                  <w:vAlign w:val="center"/>
                </w:tcPr>
                <w:p w:rsidR="00EF0F74" w:rsidRPr="009B56D2" w:rsidRDefault="00EF0F74" w:rsidP="002A0D18">
                  <w:pPr>
                    <w:spacing w:line="240" w:lineRule="exact"/>
                    <w:jc w:val="center"/>
                    <w:rPr>
                      <w:szCs w:val="21"/>
                    </w:rPr>
                  </w:pPr>
                  <w:r w:rsidRPr="009B56D2">
                    <w:t>0</w:t>
                  </w:r>
                </w:p>
              </w:tc>
              <w:tc>
                <w:tcPr>
                  <w:tcW w:w="1692" w:type="dxa"/>
                  <w:vAlign w:val="center"/>
                </w:tcPr>
                <w:p w:rsidR="00EF0F74" w:rsidRPr="009B56D2" w:rsidRDefault="00EF0F74" w:rsidP="002A0D18">
                  <w:pPr>
                    <w:spacing w:line="240" w:lineRule="exact"/>
                    <w:jc w:val="center"/>
                    <w:rPr>
                      <w:szCs w:val="21"/>
                    </w:rPr>
                  </w:pPr>
                  <w:r w:rsidRPr="009B56D2">
                    <w:t>0</w:t>
                  </w:r>
                </w:p>
              </w:tc>
              <w:tc>
                <w:tcPr>
                  <w:tcW w:w="1650" w:type="dxa"/>
                  <w:vAlign w:val="center"/>
                </w:tcPr>
                <w:p w:rsidR="00EF0F74" w:rsidRPr="009B56D2" w:rsidRDefault="00EF0F74" w:rsidP="002A0D18">
                  <w:pPr>
                    <w:spacing w:line="240" w:lineRule="exact"/>
                    <w:jc w:val="center"/>
                    <w:rPr>
                      <w:szCs w:val="21"/>
                    </w:rPr>
                  </w:pPr>
                  <w:r w:rsidRPr="009B56D2">
                    <w:t>0</w:t>
                  </w:r>
                </w:p>
              </w:tc>
            </w:tr>
            <w:tr w:rsidR="00EF0F74" w:rsidRPr="009B56D2" w:rsidTr="002A0D18">
              <w:trPr>
                <w:cantSplit/>
                <w:trHeight w:hRule="exact" w:val="340"/>
                <w:jc w:val="center"/>
              </w:trPr>
              <w:tc>
                <w:tcPr>
                  <w:tcW w:w="1766" w:type="dxa"/>
                  <w:vMerge/>
                  <w:vAlign w:val="center"/>
                </w:tcPr>
                <w:p w:rsidR="00EF0F74" w:rsidRPr="009B56D2" w:rsidRDefault="00EF0F74" w:rsidP="002A0D18">
                  <w:pPr>
                    <w:widowControl/>
                    <w:spacing w:line="240" w:lineRule="exact"/>
                    <w:jc w:val="center"/>
                    <w:rPr>
                      <w:szCs w:val="21"/>
                    </w:rPr>
                  </w:pPr>
                </w:p>
              </w:tc>
              <w:tc>
                <w:tcPr>
                  <w:tcW w:w="1834" w:type="dxa"/>
                  <w:vAlign w:val="center"/>
                </w:tcPr>
                <w:p w:rsidR="00EF0F74" w:rsidRPr="009B56D2" w:rsidRDefault="00EF0F74" w:rsidP="002A0D18">
                  <w:pPr>
                    <w:spacing w:line="240" w:lineRule="exact"/>
                    <w:jc w:val="center"/>
                    <w:rPr>
                      <w:szCs w:val="21"/>
                    </w:rPr>
                  </w:pPr>
                  <w:r w:rsidRPr="009B56D2">
                    <w:t>危险固废</w:t>
                  </w:r>
                </w:p>
              </w:tc>
              <w:tc>
                <w:tcPr>
                  <w:tcW w:w="1832" w:type="dxa"/>
                  <w:vAlign w:val="center"/>
                </w:tcPr>
                <w:p w:rsidR="00EF0F74" w:rsidRPr="009B56D2" w:rsidRDefault="00EF0F74" w:rsidP="002A0D18">
                  <w:pPr>
                    <w:spacing w:line="240" w:lineRule="exact"/>
                    <w:jc w:val="center"/>
                    <w:rPr>
                      <w:szCs w:val="21"/>
                    </w:rPr>
                  </w:pPr>
                  <w:r w:rsidRPr="009B56D2">
                    <w:t>0</w:t>
                  </w:r>
                </w:p>
              </w:tc>
              <w:tc>
                <w:tcPr>
                  <w:tcW w:w="1692" w:type="dxa"/>
                  <w:vAlign w:val="center"/>
                </w:tcPr>
                <w:p w:rsidR="00EF0F74" w:rsidRPr="009B56D2" w:rsidRDefault="00EF0F74" w:rsidP="002A0D18">
                  <w:pPr>
                    <w:spacing w:line="240" w:lineRule="exact"/>
                    <w:jc w:val="center"/>
                    <w:rPr>
                      <w:szCs w:val="21"/>
                    </w:rPr>
                  </w:pPr>
                  <w:r w:rsidRPr="009B56D2">
                    <w:t>0</w:t>
                  </w:r>
                </w:p>
              </w:tc>
              <w:tc>
                <w:tcPr>
                  <w:tcW w:w="1650" w:type="dxa"/>
                  <w:vAlign w:val="center"/>
                </w:tcPr>
                <w:p w:rsidR="00EF0F74" w:rsidRPr="009B56D2" w:rsidRDefault="00EF0F74" w:rsidP="002A0D18">
                  <w:pPr>
                    <w:spacing w:line="240" w:lineRule="exact"/>
                    <w:jc w:val="center"/>
                    <w:rPr>
                      <w:szCs w:val="21"/>
                    </w:rPr>
                  </w:pPr>
                  <w:r w:rsidRPr="009B56D2">
                    <w:t>0</w:t>
                  </w:r>
                </w:p>
              </w:tc>
            </w:tr>
            <w:tr w:rsidR="00EF0F74" w:rsidRPr="009B56D2" w:rsidTr="002A0D18">
              <w:trPr>
                <w:cantSplit/>
                <w:trHeight w:hRule="exact" w:val="340"/>
                <w:jc w:val="center"/>
              </w:trPr>
              <w:tc>
                <w:tcPr>
                  <w:tcW w:w="1766" w:type="dxa"/>
                  <w:vMerge w:val="restart"/>
                  <w:vAlign w:val="center"/>
                </w:tcPr>
                <w:p w:rsidR="00EF0F74" w:rsidRPr="009B56D2" w:rsidRDefault="00EF0F74" w:rsidP="002A0D18">
                  <w:pPr>
                    <w:spacing w:line="240" w:lineRule="exact"/>
                    <w:jc w:val="center"/>
                    <w:rPr>
                      <w:szCs w:val="21"/>
                    </w:rPr>
                  </w:pPr>
                  <w:r w:rsidRPr="009B56D2">
                    <w:t>营运期</w:t>
                  </w:r>
                </w:p>
              </w:tc>
              <w:tc>
                <w:tcPr>
                  <w:tcW w:w="1834" w:type="dxa"/>
                  <w:vAlign w:val="center"/>
                </w:tcPr>
                <w:p w:rsidR="00EF0F74" w:rsidRPr="009B56D2" w:rsidRDefault="00EF0F74" w:rsidP="002A0D18">
                  <w:pPr>
                    <w:spacing w:line="240" w:lineRule="exact"/>
                    <w:jc w:val="center"/>
                    <w:rPr>
                      <w:szCs w:val="21"/>
                    </w:rPr>
                  </w:pPr>
                  <w:r w:rsidRPr="009B56D2">
                    <w:t>一般工业固废</w:t>
                  </w:r>
                </w:p>
              </w:tc>
              <w:tc>
                <w:tcPr>
                  <w:tcW w:w="1832" w:type="dxa"/>
                  <w:vAlign w:val="center"/>
                </w:tcPr>
                <w:p w:rsidR="00EF0F74" w:rsidRPr="009B56D2" w:rsidRDefault="00EF0F74" w:rsidP="002A0D18">
                  <w:pPr>
                    <w:pStyle w:val="af0"/>
                    <w:spacing w:line="240" w:lineRule="exact"/>
                    <w:rPr>
                      <w:rFonts w:ascii="Times New Roman" w:eastAsia="宋体"/>
                    </w:rPr>
                  </w:pPr>
                  <w:r>
                    <w:rPr>
                      <w:rFonts w:ascii="Times New Roman" w:eastAsia="宋体" w:hint="eastAsia"/>
                    </w:rPr>
                    <w:t>300.45</w:t>
                  </w:r>
                </w:p>
              </w:tc>
              <w:tc>
                <w:tcPr>
                  <w:tcW w:w="1692" w:type="dxa"/>
                  <w:vAlign w:val="center"/>
                </w:tcPr>
                <w:p w:rsidR="00EF0F74" w:rsidRPr="009B56D2" w:rsidRDefault="00EF0F74" w:rsidP="002A0D18">
                  <w:pPr>
                    <w:pStyle w:val="af0"/>
                    <w:spacing w:line="240" w:lineRule="exact"/>
                    <w:rPr>
                      <w:rFonts w:ascii="Times New Roman" w:eastAsia="宋体"/>
                    </w:rPr>
                  </w:pPr>
                  <w:r>
                    <w:rPr>
                      <w:rFonts w:ascii="Times New Roman" w:eastAsia="宋体" w:hint="eastAsia"/>
                    </w:rPr>
                    <w:t>300.45</w:t>
                  </w:r>
                </w:p>
              </w:tc>
              <w:tc>
                <w:tcPr>
                  <w:tcW w:w="1650" w:type="dxa"/>
                  <w:vAlign w:val="center"/>
                </w:tcPr>
                <w:p w:rsidR="00EF0F74" w:rsidRPr="009B56D2" w:rsidRDefault="00EF0F74" w:rsidP="002A0D18">
                  <w:pPr>
                    <w:spacing w:line="240" w:lineRule="exact"/>
                    <w:jc w:val="center"/>
                    <w:rPr>
                      <w:szCs w:val="21"/>
                    </w:rPr>
                  </w:pPr>
                  <w:r w:rsidRPr="009B56D2">
                    <w:t>0</w:t>
                  </w:r>
                </w:p>
              </w:tc>
            </w:tr>
            <w:tr w:rsidR="00EF0F74" w:rsidRPr="009B56D2" w:rsidTr="002A0D18">
              <w:trPr>
                <w:cantSplit/>
                <w:trHeight w:hRule="exact" w:val="340"/>
                <w:jc w:val="center"/>
              </w:trPr>
              <w:tc>
                <w:tcPr>
                  <w:tcW w:w="1766" w:type="dxa"/>
                  <w:vMerge/>
                  <w:vAlign w:val="center"/>
                </w:tcPr>
                <w:p w:rsidR="00EF0F74" w:rsidRPr="009B56D2" w:rsidRDefault="00EF0F74" w:rsidP="002A0D18">
                  <w:pPr>
                    <w:widowControl/>
                    <w:spacing w:line="240" w:lineRule="exact"/>
                    <w:jc w:val="center"/>
                    <w:rPr>
                      <w:szCs w:val="21"/>
                    </w:rPr>
                  </w:pPr>
                </w:p>
              </w:tc>
              <w:tc>
                <w:tcPr>
                  <w:tcW w:w="1834" w:type="dxa"/>
                  <w:vAlign w:val="center"/>
                </w:tcPr>
                <w:p w:rsidR="00EF0F74" w:rsidRPr="009B56D2" w:rsidRDefault="00EF0F74" w:rsidP="002A0D18">
                  <w:pPr>
                    <w:spacing w:line="240" w:lineRule="exact"/>
                    <w:jc w:val="center"/>
                    <w:rPr>
                      <w:szCs w:val="21"/>
                    </w:rPr>
                  </w:pPr>
                  <w:r w:rsidRPr="009B56D2">
                    <w:t>危险废物</w:t>
                  </w:r>
                </w:p>
              </w:tc>
              <w:tc>
                <w:tcPr>
                  <w:tcW w:w="1832" w:type="dxa"/>
                  <w:vAlign w:val="center"/>
                </w:tcPr>
                <w:p w:rsidR="00EF0F74" w:rsidRPr="009B56D2" w:rsidRDefault="00EF0F74" w:rsidP="002A0D18">
                  <w:pPr>
                    <w:spacing w:line="240" w:lineRule="exact"/>
                    <w:jc w:val="center"/>
                    <w:rPr>
                      <w:szCs w:val="21"/>
                    </w:rPr>
                  </w:pPr>
                  <w:r>
                    <w:rPr>
                      <w:rFonts w:hint="eastAsia"/>
                      <w:szCs w:val="21"/>
                    </w:rPr>
                    <w:t>0.8</w:t>
                  </w:r>
                </w:p>
              </w:tc>
              <w:tc>
                <w:tcPr>
                  <w:tcW w:w="1692" w:type="dxa"/>
                  <w:vAlign w:val="center"/>
                </w:tcPr>
                <w:p w:rsidR="00EF0F74" w:rsidRPr="009B56D2" w:rsidRDefault="00EF0F74" w:rsidP="002A0D18">
                  <w:pPr>
                    <w:spacing w:line="240" w:lineRule="exact"/>
                    <w:jc w:val="center"/>
                    <w:rPr>
                      <w:szCs w:val="21"/>
                    </w:rPr>
                  </w:pPr>
                  <w:r>
                    <w:rPr>
                      <w:rFonts w:hint="eastAsia"/>
                      <w:szCs w:val="21"/>
                    </w:rPr>
                    <w:t>0.8</w:t>
                  </w:r>
                </w:p>
              </w:tc>
              <w:tc>
                <w:tcPr>
                  <w:tcW w:w="1650" w:type="dxa"/>
                  <w:vAlign w:val="center"/>
                </w:tcPr>
                <w:p w:rsidR="00EF0F74" w:rsidRPr="009B56D2" w:rsidRDefault="00EF0F74" w:rsidP="002A0D18">
                  <w:pPr>
                    <w:spacing w:line="240" w:lineRule="exact"/>
                    <w:jc w:val="center"/>
                    <w:rPr>
                      <w:szCs w:val="21"/>
                    </w:rPr>
                  </w:pPr>
                  <w:r w:rsidRPr="009B56D2">
                    <w:t>0</w:t>
                  </w:r>
                </w:p>
              </w:tc>
            </w:tr>
            <w:tr w:rsidR="00EF0F74" w:rsidRPr="009B56D2" w:rsidTr="002A0D18">
              <w:trPr>
                <w:cantSplit/>
                <w:trHeight w:hRule="exact" w:val="340"/>
                <w:jc w:val="center"/>
              </w:trPr>
              <w:tc>
                <w:tcPr>
                  <w:tcW w:w="1766" w:type="dxa"/>
                  <w:vMerge/>
                  <w:vAlign w:val="center"/>
                </w:tcPr>
                <w:p w:rsidR="00EF0F74" w:rsidRPr="009B56D2" w:rsidRDefault="00EF0F74" w:rsidP="002A0D18">
                  <w:pPr>
                    <w:widowControl/>
                    <w:spacing w:line="240" w:lineRule="exact"/>
                    <w:jc w:val="center"/>
                    <w:rPr>
                      <w:szCs w:val="21"/>
                    </w:rPr>
                  </w:pPr>
                </w:p>
              </w:tc>
              <w:tc>
                <w:tcPr>
                  <w:tcW w:w="1834" w:type="dxa"/>
                  <w:vAlign w:val="center"/>
                </w:tcPr>
                <w:p w:rsidR="00EF0F74" w:rsidRPr="009B56D2" w:rsidRDefault="00EF0F74" w:rsidP="002A0D18">
                  <w:pPr>
                    <w:spacing w:line="240" w:lineRule="exact"/>
                    <w:jc w:val="center"/>
                    <w:rPr>
                      <w:szCs w:val="21"/>
                    </w:rPr>
                  </w:pPr>
                  <w:r w:rsidRPr="009B56D2">
                    <w:t>生活垃圾</w:t>
                  </w:r>
                </w:p>
              </w:tc>
              <w:tc>
                <w:tcPr>
                  <w:tcW w:w="1832" w:type="dxa"/>
                  <w:vAlign w:val="center"/>
                </w:tcPr>
                <w:p w:rsidR="00EF0F74" w:rsidRPr="009B56D2" w:rsidRDefault="00EF0F74" w:rsidP="002A0D18">
                  <w:pPr>
                    <w:spacing w:line="240" w:lineRule="exact"/>
                    <w:jc w:val="center"/>
                    <w:rPr>
                      <w:szCs w:val="21"/>
                    </w:rPr>
                  </w:pPr>
                  <w:r>
                    <w:rPr>
                      <w:rFonts w:hint="eastAsia"/>
                      <w:szCs w:val="21"/>
                    </w:rPr>
                    <w:t>6</w:t>
                  </w:r>
                </w:p>
              </w:tc>
              <w:tc>
                <w:tcPr>
                  <w:tcW w:w="1692" w:type="dxa"/>
                  <w:vAlign w:val="center"/>
                </w:tcPr>
                <w:p w:rsidR="00EF0F74" w:rsidRPr="009B56D2" w:rsidRDefault="00EF0F74" w:rsidP="002A0D18">
                  <w:pPr>
                    <w:spacing w:line="240" w:lineRule="exact"/>
                    <w:jc w:val="center"/>
                    <w:rPr>
                      <w:szCs w:val="21"/>
                    </w:rPr>
                  </w:pPr>
                  <w:r>
                    <w:rPr>
                      <w:rFonts w:hint="eastAsia"/>
                      <w:szCs w:val="21"/>
                    </w:rPr>
                    <w:t>6</w:t>
                  </w:r>
                </w:p>
              </w:tc>
              <w:tc>
                <w:tcPr>
                  <w:tcW w:w="1650" w:type="dxa"/>
                  <w:vAlign w:val="center"/>
                </w:tcPr>
                <w:p w:rsidR="00EF0F74" w:rsidRPr="009B56D2" w:rsidRDefault="00EF0F74" w:rsidP="002A0D18">
                  <w:pPr>
                    <w:spacing w:line="240" w:lineRule="exact"/>
                    <w:jc w:val="center"/>
                    <w:rPr>
                      <w:szCs w:val="21"/>
                    </w:rPr>
                  </w:pPr>
                  <w:r w:rsidRPr="009B56D2">
                    <w:t>0</w:t>
                  </w:r>
                </w:p>
              </w:tc>
            </w:tr>
          </w:tbl>
          <w:p w:rsidR="00C91D17" w:rsidRDefault="00C91D17">
            <w:pPr>
              <w:spacing w:line="360" w:lineRule="auto"/>
              <w:rPr>
                <w:rFonts w:hAnsi="宋体"/>
                <w:sz w:val="24"/>
              </w:rPr>
            </w:pPr>
          </w:p>
          <w:p w:rsidR="00551A57" w:rsidRPr="001B3EC0" w:rsidRDefault="00551A57">
            <w:pPr>
              <w:spacing w:line="360" w:lineRule="auto"/>
              <w:rPr>
                <w:bCs/>
                <w:sz w:val="24"/>
              </w:rPr>
            </w:pPr>
            <w:r w:rsidRPr="001B3EC0">
              <w:rPr>
                <w:bCs/>
                <w:sz w:val="24"/>
              </w:rPr>
              <w:t>4</w:t>
            </w:r>
            <w:r w:rsidRPr="001B3EC0">
              <w:rPr>
                <w:rFonts w:hAnsi="宋体"/>
                <w:bCs/>
                <w:sz w:val="24"/>
              </w:rPr>
              <w:t>、噪声</w:t>
            </w:r>
          </w:p>
          <w:p w:rsidR="0092029F" w:rsidRPr="00BB5B7C" w:rsidRDefault="00227946" w:rsidP="00227946">
            <w:pPr>
              <w:spacing w:line="360" w:lineRule="auto"/>
              <w:ind w:firstLineChars="200" w:firstLine="480"/>
              <w:rPr>
                <w:rFonts w:hAnsi="宋体"/>
                <w:sz w:val="24"/>
              </w:rPr>
            </w:pPr>
            <w:r w:rsidRPr="00C008EB">
              <w:rPr>
                <w:rFonts w:hAnsi="宋体" w:hint="eastAsia"/>
                <w:sz w:val="24"/>
              </w:rPr>
              <w:t>本项目噪声源主要为</w:t>
            </w:r>
            <w:r w:rsidR="00B47627">
              <w:rPr>
                <w:rFonts w:hAnsi="宋体" w:hint="eastAsia"/>
                <w:sz w:val="24"/>
              </w:rPr>
              <w:t>压力机、钻床、剪板机、冲床、磨床、扩孔机、绞孔机、成型机</w:t>
            </w:r>
            <w:r w:rsidRPr="00C008EB">
              <w:rPr>
                <w:rFonts w:hAnsi="宋体" w:hint="eastAsia"/>
                <w:sz w:val="24"/>
              </w:rPr>
              <w:t>、风机等生产及辅助设施，噪声源强≤</w:t>
            </w:r>
            <w:r w:rsidRPr="00C008EB">
              <w:rPr>
                <w:rFonts w:hAnsi="宋体" w:hint="eastAsia"/>
                <w:sz w:val="24"/>
              </w:rPr>
              <w:t>90dB(A)</w:t>
            </w:r>
            <w:r w:rsidRPr="00C008EB">
              <w:rPr>
                <w:rFonts w:hAnsi="宋体" w:hint="eastAsia"/>
                <w:sz w:val="24"/>
              </w:rPr>
              <w:t>。</w:t>
            </w:r>
            <w:r w:rsidR="00551A57" w:rsidRPr="001B3EC0">
              <w:rPr>
                <w:rFonts w:hAnsi="宋体"/>
                <w:sz w:val="24"/>
              </w:rPr>
              <w:t>各设备噪声源强和防噪措施具体见下表</w:t>
            </w:r>
            <w:r w:rsidR="00055A0A">
              <w:rPr>
                <w:rFonts w:hint="eastAsia"/>
                <w:sz w:val="24"/>
              </w:rPr>
              <w:t>2</w:t>
            </w:r>
            <w:r w:rsidR="00C32B65">
              <w:rPr>
                <w:rFonts w:hint="eastAsia"/>
                <w:sz w:val="24"/>
              </w:rPr>
              <w:t>4</w:t>
            </w:r>
            <w:r w:rsidR="00551A57" w:rsidRPr="001B3EC0">
              <w:rPr>
                <w:rFonts w:hAnsi="宋体"/>
                <w:sz w:val="24"/>
              </w:rPr>
              <w:t>。</w:t>
            </w:r>
          </w:p>
          <w:p w:rsidR="00551A57" w:rsidRDefault="00551A57" w:rsidP="003A6404">
            <w:pPr>
              <w:spacing w:line="360" w:lineRule="auto"/>
              <w:jc w:val="center"/>
              <w:rPr>
                <w:sz w:val="24"/>
              </w:rPr>
            </w:pPr>
            <w:r w:rsidRPr="001B3EC0">
              <w:rPr>
                <w:rFonts w:hAnsi="宋体"/>
                <w:sz w:val="24"/>
              </w:rPr>
              <w:t>表</w:t>
            </w:r>
            <w:r w:rsidR="00055A0A">
              <w:rPr>
                <w:rFonts w:hint="eastAsia"/>
                <w:sz w:val="24"/>
              </w:rPr>
              <w:t>2</w:t>
            </w:r>
            <w:r w:rsidR="00C32B65">
              <w:rPr>
                <w:rFonts w:hint="eastAsia"/>
                <w:sz w:val="24"/>
              </w:rPr>
              <w:t>4</w:t>
            </w:r>
            <w:r w:rsidR="00AF01B9">
              <w:rPr>
                <w:rFonts w:hint="eastAsia"/>
                <w:sz w:val="24"/>
              </w:rPr>
              <w:t xml:space="preserve"> </w:t>
            </w:r>
            <w:r w:rsidR="00055A0A">
              <w:rPr>
                <w:rFonts w:hint="eastAsia"/>
                <w:sz w:val="24"/>
              </w:rPr>
              <w:t xml:space="preserve">   </w:t>
            </w:r>
            <w:r w:rsidRPr="001B3EC0">
              <w:rPr>
                <w:rFonts w:hAnsi="宋体"/>
                <w:sz w:val="24"/>
              </w:rPr>
              <w:t>噪声产生源强及治理措施</w:t>
            </w:r>
          </w:p>
          <w:tbl>
            <w:tblPr>
              <w:tblW w:w="850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695"/>
              <w:gridCol w:w="1134"/>
              <w:gridCol w:w="1134"/>
              <w:gridCol w:w="1417"/>
              <w:gridCol w:w="1418"/>
              <w:gridCol w:w="1492"/>
              <w:gridCol w:w="1215"/>
            </w:tblGrid>
            <w:tr w:rsidR="003A6404" w:rsidRPr="00B47627" w:rsidTr="00B47627">
              <w:trPr>
                <w:trHeight w:val="792"/>
                <w:jc w:val="center"/>
              </w:trPr>
              <w:tc>
                <w:tcPr>
                  <w:tcW w:w="695" w:type="dxa"/>
                  <w:shd w:val="clear" w:color="auto" w:fill="auto"/>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序号</w:t>
                  </w:r>
                </w:p>
              </w:tc>
              <w:tc>
                <w:tcPr>
                  <w:tcW w:w="1134" w:type="dxa"/>
                  <w:shd w:val="clear" w:color="auto" w:fill="auto"/>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设备名称</w:t>
                  </w:r>
                </w:p>
              </w:tc>
              <w:tc>
                <w:tcPr>
                  <w:tcW w:w="1134" w:type="dxa"/>
                  <w:shd w:val="clear" w:color="auto" w:fill="auto"/>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等效声级〔</w:t>
                  </w:r>
                  <w:r w:rsidRPr="00B47627">
                    <w:rPr>
                      <w:color w:val="000000"/>
                      <w:kern w:val="0"/>
                      <w:szCs w:val="21"/>
                    </w:rPr>
                    <w:t>dB(A)</w:t>
                  </w:r>
                  <w:r w:rsidRPr="00B47627">
                    <w:rPr>
                      <w:rFonts w:hAnsi="宋体"/>
                      <w:color w:val="000000"/>
                      <w:kern w:val="0"/>
                      <w:szCs w:val="21"/>
                    </w:rPr>
                    <w:t>〕</w:t>
                  </w:r>
                </w:p>
              </w:tc>
              <w:tc>
                <w:tcPr>
                  <w:tcW w:w="1417" w:type="dxa"/>
                  <w:shd w:val="clear" w:color="auto" w:fill="auto"/>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所在车间</w:t>
                  </w:r>
                </w:p>
                <w:p w:rsidR="003A6404" w:rsidRPr="00B47627" w:rsidRDefault="003A6404" w:rsidP="00B47627">
                  <w:pPr>
                    <w:jc w:val="center"/>
                    <w:rPr>
                      <w:color w:val="000000"/>
                      <w:kern w:val="0"/>
                      <w:szCs w:val="21"/>
                    </w:rPr>
                  </w:pPr>
                  <w:r w:rsidRPr="00B47627">
                    <w:rPr>
                      <w:rFonts w:hAnsi="宋体"/>
                      <w:color w:val="000000"/>
                      <w:kern w:val="0"/>
                      <w:szCs w:val="21"/>
                    </w:rPr>
                    <w:t>（工段）名称</w:t>
                  </w:r>
                </w:p>
              </w:tc>
              <w:tc>
                <w:tcPr>
                  <w:tcW w:w="1418" w:type="dxa"/>
                  <w:shd w:val="clear" w:color="auto" w:fill="auto"/>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距最近厂界</w:t>
                  </w:r>
                </w:p>
                <w:p w:rsidR="003A6404" w:rsidRPr="00B47627" w:rsidRDefault="003A6404" w:rsidP="00B47627">
                  <w:pPr>
                    <w:jc w:val="center"/>
                    <w:rPr>
                      <w:color w:val="000000"/>
                      <w:kern w:val="0"/>
                      <w:szCs w:val="21"/>
                    </w:rPr>
                  </w:pPr>
                  <w:r w:rsidRPr="00B47627">
                    <w:rPr>
                      <w:rFonts w:hAnsi="宋体"/>
                      <w:color w:val="000000"/>
                      <w:kern w:val="0"/>
                      <w:szCs w:val="21"/>
                    </w:rPr>
                    <w:t>位置（</w:t>
                  </w:r>
                  <w:r w:rsidRPr="00B47627">
                    <w:rPr>
                      <w:color w:val="000000"/>
                      <w:kern w:val="0"/>
                      <w:szCs w:val="21"/>
                    </w:rPr>
                    <w:t>m</w:t>
                  </w:r>
                  <w:r w:rsidRPr="00B47627">
                    <w:rPr>
                      <w:rFonts w:hAnsi="宋体"/>
                      <w:color w:val="000000"/>
                      <w:kern w:val="0"/>
                      <w:szCs w:val="21"/>
                    </w:rPr>
                    <w:t>）</w:t>
                  </w:r>
                </w:p>
              </w:tc>
              <w:tc>
                <w:tcPr>
                  <w:tcW w:w="1492" w:type="dxa"/>
                  <w:shd w:val="clear" w:color="auto" w:fill="auto"/>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治理措施</w:t>
                  </w:r>
                </w:p>
              </w:tc>
              <w:tc>
                <w:tcPr>
                  <w:tcW w:w="1215" w:type="dxa"/>
                  <w:shd w:val="clear" w:color="auto" w:fill="auto"/>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治理措施降噪效果</w:t>
                  </w:r>
                </w:p>
                <w:p w:rsidR="003A6404" w:rsidRPr="00B47627" w:rsidRDefault="003A6404" w:rsidP="00B47627">
                  <w:pPr>
                    <w:jc w:val="center"/>
                    <w:rPr>
                      <w:color w:val="000000"/>
                      <w:kern w:val="0"/>
                      <w:szCs w:val="21"/>
                    </w:rPr>
                  </w:pPr>
                  <w:r w:rsidRPr="00B47627">
                    <w:rPr>
                      <w:rFonts w:hAnsi="宋体"/>
                      <w:color w:val="000000"/>
                      <w:kern w:val="0"/>
                      <w:szCs w:val="21"/>
                    </w:rPr>
                    <w:t>〔</w:t>
                  </w:r>
                  <w:r w:rsidRPr="00B47627">
                    <w:rPr>
                      <w:color w:val="000000"/>
                      <w:kern w:val="0"/>
                      <w:szCs w:val="21"/>
                    </w:rPr>
                    <w:t>dB(A)</w:t>
                  </w:r>
                  <w:r w:rsidRPr="00B47627">
                    <w:rPr>
                      <w:rFonts w:hAnsi="宋体"/>
                      <w:color w:val="000000"/>
                      <w:kern w:val="0"/>
                      <w:szCs w:val="21"/>
                    </w:rPr>
                    <w:t>〕</w:t>
                  </w:r>
                </w:p>
              </w:tc>
            </w:tr>
            <w:tr w:rsidR="00AE5F0A" w:rsidRPr="00B47627" w:rsidTr="00B47627">
              <w:trPr>
                <w:trHeight w:val="285"/>
                <w:jc w:val="center"/>
              </w:trPr>
              <w:tc>
                <w:tcPr>
                  <w:tcW w:w="695" w:type="dxa"/>
                  <w:shd w:val="clear" w:color="auto" w:fill="auto"/>
                  <w:noWrap/>
                  <w:vAlign w:val="center"/>
                  <w:hideMark/>
                </w:tcPr>
                <w:p w:rsidR="00AE5F0A" w:rsidRPr="00B47627" w:rsidRDefault="00AE5F0A" w:rsidP="00B47627">
                  <w:pPr>
                    <w:jc w:val="center"/>
                    <w:rPr>
                      <w:szCs w:val="21"/>
                    </w:rPr>
                  </w:pPr>
                  <w:r w:rsidRPr="00B47627">
                    <w:rPr>
                      <w:szCs w:val="21"/>
                    </w:rPr>
                    <w:t>1</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rFonts w:hAnsi="宋体"/>
                      <w:szCs w:val="21"/>
                    </w:rPr>
                    <w:t>压力机</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88</w:t>
                  </w:r>
                </w:p>
              </w:tc>
              <w:tc>
                <w:tcPr>
                  <w:tcW w:w="1417" w:type="dxa"/>
                  <w:vMerge w:val="restart"/>
                  <w:shd w:val="clear" w:color="auto" w:fill="auto"/>
                  <w:noWrap/>
                  <w:vAlign w:val="center"/>
                  <w:hideMark/>
                </w:tcPr>
                <w:p w:rsidR="00AE5F0A" w:rsidRPr="00B47627" w:rsidRDefault="00AE5F0A" w:rsidP="00B47627">
                  <w:pPr>
                    <w:widowControl/>
                    <w:jc w:val="center"/>
                    <w:rPr>
                      <w:color w:val="000000"/>
                      <w:kern w:val="0"/>
                      <w:szCs w:val="21"/>
                    </w:rPr>
                  </w:pPr>
                  <w:r w:rsidRPr="00B47627">
                    <w:rPr>
                      <w:rFonts w:hAnsi="宋体"/>
                      <w:color w:val="000000"/>
                      <w:kern w:val="0"/>
                      <w:szCs w:val="21"/>
                    </w:rPr>
                    <w:t>生产车间</w:t>
                  </w:r>
                </w:p>
              </w:tc>
              <w:tc>
                <w:tcPr>
                  <w:tcW w:w="1418"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5</w:t>
                  </w:r>
                </w:p>
              </w:tc>
              <w:tc>
                <w:tcPr>
                  <w:tcW w:w="1492" w:type="dxa"/>
                  <w:vMerge w:val="restart"/>
                  <w:shd w:val="clear" w:color="auto" w:fill="auto"/>
                  <w:vAlign w:val="center"/>
                  <w:hideMark/>
                </w:tcPr>
                <w:p w:rsidR="00AE5F0A" w:rsidRPr="00B47627" w:rsidRDefault="00AE5F0A" w:rsidP="00B47627">
                  <w:pPr>
                    <w:widowControl/>
                    <w:jc w:val="center"/>
                    <w:rPr>
                      <w:color w:val="000000"/>
                      <w:kern w:val="0"/>
                      <w:szCs w:val="21"/>
                    </w:rPr>
                  </w:pPr>
                  <w:r w:rsidRPr="00B47627">
                    <w:rPr>
                      <w:rFonts w:hAnsi="宋体"/>
                      <w:color w:val="000000"/>
                      <w:kern w:val="0"/>
                      <w:szCs w:val="21"/>
                    </w:rPr>
                    <w:t>选用低噪声设备，合理布局，合理作业，合理安排工作时间</w:t>
                  </w:r>
                </w:p>
              </w:tc>
              <w:tc>
                <w:tcPr>
                  <w:tcW w:w="1215" w:type="dxa"/>
                  <w:shd w:val="clear" w:color="auto" w:fill="auto"/>
                  <w:noWrap/>
                  <w:vAlign w:val="center"/>
                  <w:hideMark/>
                </w:tcPr>
                <w:p w:rsidR="00AE5F0A" w:rsidRPr="00B47627" w:rsidRDefault="00AE5F0A" w:rsidP="0010369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25</w:t>
                  </w:r>
                </w:p>
              </w:tc>
            </w:tr>
            <w:tr w:rsidR="00AE5F0A" w:rsidRPr="00B47627" w:rsidTr="00B47627">
              <w:trPr>
                <w:trHeight w:val="285"/>
                <w:jc w:val="center"/>
              </w:trPr>
              <w:tc>
                <w:tcPr>
                  <w:tcW w:w="695" w:type="dxa"/>
                  <w:shd w:val="clear" w:color="auto" w:fill="auto"/>
                  <w:noWrap/>
                  <w:vAlign w:val="center"/>
                  <w:hideMark/>
                </w:tcPr>
                <w:p w:rsidR="00AE5F0A" w:rsidRPr="00B47627" w:rsidRDefault="00AE5F0A" w:rsidP="00B47627">
                  <w:pPr>
                    <w:jc w:val="center"/>
                    <w:rPr>
                      <w:szCs w:val="21"/>
                    </w:rPr>
                  </w:pPr>
                  <w:r w:rsidRPr="00B47627">
                    <w:rPr>
                      <w:szCs w:val="21"/>
                    </w:rPr>
                    <w:t>2</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rFonts w:hAnsi="宋体"/>
                      <w:szCs w:val="21"/>
                    </w:rPr>
                    <w:t>钻床</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85</w:t>
                  </w:r>
                </w:p>
              </w:tc>
              <w:tc>
                <w:tcPr>
                  <w:tcW w:w="1417" w:type="dxa"/>
                  <w:vMerge/>
                  <w:vAlign w:val="center"/>
                  <w:hideMark/>
                </w:tcPr>
                <w:p w:rsidR="00AE5F0A" w:rsidRPr="00B47627" w:rsidRDefault="00AE5F0A" w:rsidP="00B47627">
                  <w:pPr>
                    <w:widowControl/>
                    <w:jc w:val="center"/>
                    <w:rPr>
                      <w:color w:val="000000"/>
                      <w:kern w:val="0"/>
                      <w:szCs w:val="21"/>
                    </w:rPr>
                  </w:pPr>
                </w:p>
              </w:tc>
              <w:tc>
                <w:tcPr>
                  <w:tcW w:w="1418"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AE5F0A" w:rsidRPr="00B47627" w:rsidRDefault="00AE5F0A" w:rsidP="00B47627">
                  <w:pPr>
                    <w:widowControl/>
                    <w:jc w:val="center"/>
                    <w:rPr>
                      <w:color w:val="000000"/>
                      <w:kern w:val="0"/>
                      <w:szCs w:val="21"/>
                    </w:rPr>
                  </w:pPr>
                </w:p>
              </w:tc>
              <w:tc>
                <w:tcPr>
                  <w:tcW w:w="1215" w:type="dxa"/>
                  <w:shd w:val="clear" w:color="auto" w:fill="auto"/>
                  <w:noWrap/>
                  <w:vAlign w:val="center"/>
                  <w:hideMark/>
                </w:tcPr>
                <w:p w:rsidR="00AE5F0A" w:rsidRPr="00B47627" w:rsidRDefault="00AE5F0A" w:rsidP="0010369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25</w:t>
                  </w:r>
                </w:p>
              </w:tc>
            </w:tr>
            <w:tr w:rsidR="00AE5F0A" w:rsidRPr="00B47627" w:rsidTr="00B47627">
              <w:trPr>
                <w:trHeight w:val="285"/>
                <w:jc w:val="center"/>
              </w:trPr>
              <w:tc>
                <w:tcPr>
                  <w:tcW w:w="695" w:type="dxa"/>
                  <w:shd w:val="clear" w:color="auto" w:fill="auto"/>
                  <w:noWrap/>
                  <w:vAlign w:val="center"/>
                  <w:hideMark/>
                </w:tcPr>
                <w:p w:rsidR="00AE5F0A" w:rsidRPr="00B47627" w:rsidRDefault="00AE5F0A" w:rsidP="00B47627">
                  <w:pPr>
                    <w:jc w:val="center"/>
                    <w:rPr>
                      <w:szCs w:val="21"/>
                    </w:rPr>
                  </w:pPr>
                  <w:r w:rsidRPr="00B47627">
                    <w:rPr>
                      <w:szCs w:val="21"/>
                    </w:rPr>
                    <w:t>3</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rFonts w:hAnsi="宋体"/>
                      <w:szCs w:val="21"/>
                    </w:rPr>
                    <w:t>剪板机</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85</w:t>
                  </w:r>
                </w:p>
              </w:tc>
              <w:tc>
                <w:tcPr>
                  <w:tcW w:w="1417" w:type="dxa"/>
                  <w:vMerge/>
                  <w:vAlign w:val="center"/>
                  <w:hideMark/>
                </w:tcPr>
                <w:p w:rsidR="00AE5F0A" w:rsidRPr="00B47627" w:rsidRDefault="00AE5F0A" w:rsidP="00B47627">
                  <w:pPr>
                    <w:widowControl/>
                    <w:jc w:val="center"/>
                    <w:rPr>
                      <w:color w:val="000000"/>
                      <w:kern w:val="0"/>
                      <w:szCs w:val="21"/>
                    </w:rPr>
                  </w:pPr>
                </w:p>
              </w:tc>
              <w:tc>
                <w:tcPr>
                  <w:tcW w:w="1418"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AE5F0A" w:rsidRPr="00B47627" w:rsidRDefault="00AE5F0A" w:rsidP="00B47627">
                  <w:pPr>
                    <w:widowControl/>
                    <w:jc w:val="center"/>
                    <w:rPr>
                      <w:color w:val="000000"/>
                      <w:kern w:val="0"/>
                      <w:szCs w:val="21"/>
                    </w:rPr>
                  </w:pPr>
                </w:p>
              </w:tc>
              <w:tc>
                <w:tcPr>
                  <w:tcW w:w="1215" w:type="dxa"/>
                  <w:shd w:val="clear" w:color="auto" w:fill="auto"/>
                  <w:noWrap/>
                  <w:vAlign w:val="center"/>
                  <w:hideMark/>
                </w:tcPr>
                <w:p w:rsidR="00AE5F0A" w:rsidRPr="00B47627" w:rsidRDefault="00AE5F0A" w:rsidP="0010369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25</w:t>
                  </w:r>
                </w:p>
              </w:tc>
            </w:tr>
            <w:tr w:rsidR="00AE5F0A" w:rsidRPr="00B47627" w:rsidTr="00B47627">
              <w:trPr>
                <w:trHeight w:val="285"/>
                <w:jc w:val="center"/>
              </w:trPr>
              <w:tc>
                <w:tcPr>
                  <w:tcW w:w="695" w:type="dxa"/>
                  <w:shd w:val="clear" w:color="auto" w:fill="auto"/>
                  <w:noWrap/>
                  <w:vAlign w:val="center"/>
                  <w:hideMark/>
                </w:tcPr>
                <w:p w:rsidR="00AE5F0A" w:rsidRPr="00B47627" w:rsidRDefault="00AE5F0A" w:rsidP="00B47627">
                  <w:pPr>
                    <w:jc w:val="center"/>
                    <w:rPr>
                      <w:szCs w:val="21"/>
                    </w:rPr>
                  </w:pPr>
                  <w:r w:rsidRPr="00B47627">
                    <w:rPr>
                      <w:szCs w:val="21"/>
                    </w:rPr>
                    <w:t>4</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rFonts w:hAnsi="宋体"/>
                      <w:szCs w:val="21"/>
                    </w:rPr>
                    <w:t>冲床</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85</w:t>
                  </w:r>
                </w:p>
              </w:tc>
              <w:tc>
                <w:tcPr>
                  <w:tcW w:w="1417" w:type="dxa"/>
                  <w:vMerge/>
                  <w:vAlign w:val="center"/>
                  <w:hideMark/>
                </w:tcPr>
                <w:p w:rsidR="00AE5F0A" w:rsidRPr="00B47627" w:rsidRDefault="00AE5F0A" w:rsidP="00B47627">
                  <w:pPr>
                    <w:widowControl/>
                    <w:jc w:val="center"/>
                    <w:rPr>
                      <w:color w:val="000000"/>
                      <w:kern w:val="0"/>
                      <w:szCs w:val="21"/>
                    </w:rPr>
                  </w:pPr>
                </w:p>
              </w:tc>
              <w:tc>
                <w:tcPr>
                  <w:tcW w:w="1418"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AE5F0A" w:rsidRPr="00B47627" w:rsidRDefault="00AE5F0A" w:rsidP="00B47627">
                  <w:pPr>
                    <w:widowControl/>
                    <w:jc w:val="center"/>
                    <w:rPr>
                      <w:color w:val="000000"/>
                      <w:kern w:val="0"/>
                      <w:szCs w:val="21"/>
                    </w:rPr>
                  </w:pPr>
                </w:p>
              </w:tc>
              <w:tc>
                <w:tcPr>
                  <w:tcW w:w="1215" w:type="dxa"/>
                  <w:shd w:val="clear" w:color="auto" w:fill="auto"/>
                  <w:noWrap/>
                  <w:vAlign w:val="center"/>
                  <w:hideMark/>
                </w:tcPr>
                <w:p w:rsidR="00AE5F0A" w:rsidRPr="00B47627" w:rsidRDefault="00AE5F0A" w:rsidP="0010369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25</w:t>
                  </w:r>
                </w:p>
              </w:tc>
            </w:tr>
            <w:tr w:rsidR="00AE5F0A" w:rsidRPr="00B47627" w:rsidTr="00B47627">
              <w:trPr>
                <w:trHeight w:val="285"/>
                <w:jc w:val="center"/>
              </w:trPr>
              <w:tc>
                <w:tcPr>
                  <w:tcW w:w="695" w:type="dxa"/>
                  <w:shd w:val="clear" w:color="auto" w:fill="auto"/>
                  <w:noWrap/>
                  <w:vAlign w:val="center"/>
                  <w:hideMark/>
                </w:tcPr>
                <w:p w:rsidR="00AE5F0A" w:rsidRPr="00B47627" w:rsidRDefault="00AE5F0A" w:rsidP="00B47627">
                  <w:pPr>
                    <w:jc w:val="center"/>
                    <w:rPr>
                      <w:szCs w:val="21"/>
                    </w:rPr>
                  </w:pPr>
                  <w:r w:rsidRPr="00B47627">
                    <w:rPr>
                      <w:szCs w:val="21"/>
                    </w:rPr>
                    <w:t>5</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rFonts w:hAnsi="宋体"/>
                      <w:szCs w:val="21"/>
                    </w:rPr>
                    <w:t>磨床</w:t>
                  </w:r>
                </w:p>
              </w:tc>
              <w:tc>
                <w:tcPr>
                  <w:tcW w:w="1134"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82</w:t>
                  </w:r>
                </w:p>
              </w:tc>
              <w:tc>
                <w:tcPr>
                  <w:tcW w:w="1417" w:type="dxa"/>
                  <w:vMerge/>
                  <w:vAlign w:val="center"/>
                  <w:hideMark/>
                </w:tcPr>
                <w:p w:rsidR="00AE5F0A" w:rsidRPr="00B47627" w:rsidRDefault="00AE5F0A" w:rsidP="00B47627">
                  <w:pPr>
                    <w:widowControl/>
                    <w:jc w:val="center"/>
                    <w:rPr>
                      <w:color w:val="000000"/>
                      <w:kern w:val="0"/>
                      <w:szCs w:val="21"/>
                    </w:rPr>
                  </w:pPr>
                </w:p>
              </w:tc>
              <w:tc>
                <w:tcPr>
                  <w:tcW w:w="1418" w:type="dxa"/>
                  <w:shd w:val="clear" w:color="auto" w:fill="auto"/>
                  <w:noWrap/>
                  <w:vAlign w:val="center"/>
                  <w:hideMark/>
                </w:tcPr>
                <w:p w:rsidR="00AE5F0A" w:rsidRPr="00B47627" w:rsidRDefault="00AE5F0A"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AE5F0A" w:rsidRPr="00B47627" w:rsidRDefault="00AE5F0A" w:rsidP="00B47627">
                  <w:pPr>
                    <w:widowControl/>
                    <w:jc w:val="center"/>
                    <w:rPr>
                      <w:color w:val="000000"/>
                      <w:kern w:val="0"/>
                      <w:szCs w:val="21"/>
                    </w:rPr>
                  </w:pPr>
                </w:p>
              </w:tc>
              <w:tc>
                <w:tcPr>
                  <w:tcW w:w="1215" w:type="dxa"/>
                  <w:shd w:val="clear" w:color="auto" w:fill="auto"/>
                  <w:noWrap/>
                  <w:vAlign w:val="center"/>
                  <w:hideMark/>
                </w:tcPr>
                <w:p w:rsidR="00AE5F0A" w:rsidRPr="00B47627" w:rsidRDefault="00AE5F0A" w:rsidP="0010369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25</w:t>
                  </w:r>
                </w:p>
              </w:tc>
            </w:tr>
            <w:tr w:rsidR="00B47627" w:rsidRPr="00B47627" w:rsidTr="00B47627">
              <w:trPr>
                <w:trHeight w:val="285"/>
                <w:jc w:val="center"/>
              </w:trPr>
              <w:tc>
                <w:tcPr>
                  <w:tcW w:w="695" w:type="dxa"/>
                  <w:shd w:val="clear" w:color="auto" w:fill="auto"/>
                  <w:noWrap/>
                  <w:vAlign w:val="center"/>
                  <w:hideMark/>
                </w:tcPr>
                <w:p w:rsidR="00B47627" w:rsidRPr="00B47627" w:rsidRDefault="00B47627" w:rsidP="00B47627">
                  <w:pPr>
                    <w:jc w:val="center"/>
                    <w:rPr>
                      <w:szCs w:val="21"/>
                    </w:rPr>
                  </w:pPr>
                  <w:r w:rsidRPr="00B47627">
                    <w:rPr>
                      <w:szCs w:val="21"/>
                    </w:rPr>
                    <w:t>6</w:t>
                  </w:r>
                </w:p>
              </w:tc>
              <w:tc>
                <w:tcPr>
                  <w:tcW w:w="1134" w:type="dxa"/>
                  <w:shd w:val="clear" w:color="auto" w:fill="auto"/>
                  <w:noWrap/>
                  <w:vAlign w:val="center"/>
                  <w:hideMark/>
                </w:tcPr>
                <w:p w:rsidR="00B47627" w:rsidRPr="00B47627" w:rsidRDefault="00B47627" w:rsidP="00B47627">
                  <w:pPr>
                    <w:widowControl/>
                    <w:jc w:val="center"/>
                    <w:rPr>
                      <w:color w:val="000000"/>
                      <w:kern w:val="0"/>
                      <w:szCs w:val="21"/>
                    </w:rPr>
                  </w:pPr>
                  <w:r w:rsidRPr="00B47627">
                    <w:rPr>
                      <w:rFonts w:hAnsi="宋体"/>
                      <w:szCs w:val="21"/>
                    </w:rPr>
                    <w:t>扩孔机</w:t>
                  </w:r>
                </w:p>
              </w:tc>
              <w:tc>
                <w:tcPr>
                  <w:tcW w:w="1134" w:type="dxa"/>
                  <w:shd w:val="clear" w:color="auto" w:fill="auto"/>
                  <w:noWrap/>
                  <w:vAlign w:val="center"/>
                  <w:hideMark/>
                </w:tcPr>
                <w:p w:rsidR="00B47627" w:rsidRPr="00B47627" w:rsidRDefault="00B47627" w:rsidP="00B47627">
                  <w:pPr>
                    <w:widowControl/>
                    <w:jc w:val="center"/>
                    <w:rPr>
                      <w:color w:val="000000"/>
                      <w:kern w:val="0"/>
                      <w:szCs w:val="21"/>
                    </w:rPr>
                  </w:pPr>
                  <w:r w:rsidRPr="00B47627">
                    <w:rPr>
                      <w:color w:val="000000"/>
                      <w:kern w:val="0"/>
                      <w:szCs w:val="21"/>
                    </w:rPr>
                    <w:t>82</w:t>
                  </w:r>
                </w:p>
              </w:tc>
              <w:tc>
                <w:tcPr>
                  <w:tcW w:w="1417" w:type="dxa"/>
                  <w:vMerge/>
                  <w:vAlign w:val="center"/>
                  <w:hideMark/>
                </w:tcPr>
                <w:p w:rsidR="00B47627" w:rsidRPr="00B47627" w:rsidRDefault="00B47627" w:rsidP="00B47627">
                  <w:pPr>
                    <w:widowControl/>
                    <w:jc w:val="center"/>
                    <w:rPr>
                      <w:color w:val="000000"/>
                      <w:kern w:val="0"/>
                      <w:szCs w:val="21"/>
                    </w:rPr>
                  </w:pPr>
                </w:p>
              </w:tc>
              <w:tc>
                <w:tcPr>
                  <w:tcW w:w="1418" w:type="dxa"/>
                  <w:shd w:val="clear" w:color="auto" w:fill="auto"/>
                  <w:noWrap/>
                  <w:vAlign w:val="center"/>
                  <w:hideMark/>
                </w:tcPr>
                <w:p w:rsidR="00B47627" w:rsidRPr="00B47627" w:rsidRDefault="00B47627"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B47627" w:rsidRPr="00B47627" w:rsidRDefault="00B47627" w:rsidP="00B47627">
                  <w:pPr>
                    <w:widowControl/>
                    <w:jc w:val="center"/>
                    <w:rPr>
                      <w:color w:val="000000"/>
                      <w:kern w:val="0"/>
                      <w:szCs w:val="21"/>
                    </w:rPr>
                  </w:pPr>
                </w:p>
              </w:tc>
              <w:tc>
                <w:tcPr>
                  <w:tcW w:w="1215" w:type="dxa"/>
                  <w:shd w:val="clear" w:color="auto" w:fill="auto"/>
                  <w:noWrap/>
                  <w:vAlign w:val="center"/>
                  <w:hideMark/>
                </w:tcPr>
                <w:p w:rsidR="00B47627" w:rsidRPr="00B47627" w:rsidRDefault="00AE5F0A" w:rsidP="00B47627">
                  <w:pPr>
                    <w:widowControl/>
                    <w:jc w:val="center"/>
                    <w:rPr>
                      <w:color w:val="000000"/>
                      <w:kern w:val="0"/>
                      <w:szCs w:val="21"/>
                    </w:rPr>
                  </w:pPr>
                  <w:r w:rsidRPr="00AE5F0A">
                    <w:rPr>
                      <w:rFonts w:asciiTheme="minorEastAsia" w:eastAsiaTheme="minorEastAsia" w:hAnsiTheme="minorEastAsia"/>
                      <w:color w:val="000000"/>
                      <w:kern w:val="0"/>
                      <w:szCs w:val="21"/>
                    </w:rPr>
                    <w:t>≥</w:t>
                  </w:r>
                  <w:r w:rsidR="00B47627" w:rsidRPr="00B47627">
                    <w:rPr>
                      <w:color w:val="000000"/>
                      <w:kern w:val="0"/>
                      <w:szCs w:val="21"/>
                    </w:rPr>
                    <w:t>25</w:t>
                  </w:r>
                </w:p>
              </w:tc>
            </w:tr>
            <w:tr w:rsidR="00B47627" w:rsidRPr="00B47627" w:rsidTr="00B47627">
              <w:trPr>
                <w:trHeight w:val="285"/>
                <w:jc w:val="center"/>
              </w:trPr>
              <w:tc>
                <w:tcPr>
                  <w:tcW w:w="695" w:type="dxa"/>
                  <w:shd w:val="clear" w:color="auto" w:fill="auto"/>
                  <w:noWrap/>
                  <w:vAlign w:val="center"/>
                  <w:hideMark/>
                </w:tcPr>
                <w:p w:rsidR="00B47627" w:rsidRPr="00B47627" w:rsidRDefault="00B47627" w:rsidP="00B47627">
                  <w:pPr>
                    <w:widowControl/>
                    <w:jc w:val="center"/>
                    <w:rPr>
                      <w:color w:val="000000"/>
                      <w:kern w:val="0"/>
                      <w:szCs w:val="21"/>
                    </w:rPr>
                  </w:pPr>
                  <w:r w:rsidRPr="00B47627">
                    <w:rPr>
                      <w:color w:val="000000"/>
                      <w:kern w:val="0"/>
                      <w:szCs w:val="21"/>
                    </w:rPr>
                    <w:t>7</w:t>
                  </w:r>
                </w:p>
              </w:tc>
              <w:tc>
                <w:tcPr>
                  <w:tcW w:w="1134" w:type="dxa"/>
                  <w:shd w:val="clear" w:color="auto" w:fill="auto"/>
                  <w:noWrap/>
                  <w:vAlign w:val="center"/>
                  <w:hideMark/>
                </w:tcPr>
                <w:p w:rsidR="00B47627" w:rsidRPr="00B47627" w:rsidRDefault="00B47627" w:rsidP="00B47627">
                  <w:pPr>
                    <w:widowControl/>
                    <w:jc w:val="center"/>
                    <w:rPr>
                      <w:color w:val="000000"/>
                      <w:kern w:val="0"/>
                      <w:szCs w:val="21"/>
                    </w:rPr>
                  </w:pPr>
                  <w:r w:rsidRPr="00B47627">
                    <w:rPr>
                      <w:rFonts w:hAnsi="宋体"/>
                      <w:szCs w:val="21"/>
                    </w:rPr>
                    <w:t>绞孔机</w:t>
                  </w:r>
                </w:p>
              </w:tc>
              <w:tc>
                <w:tcPr>
                  <w:tcW w:w="1134" w:type="dxa"/>
                  <w:shd w:val="clear" w:color="auto" w:fill="auto"/>
                  <w:noWrap/>
                  <w:vAlign w:val="center"/>
                  <w:hideMark/>
                </w:tcPr>
                <w:p w:rsidR="00B47627" w:rsidRPr="00B47627" w:rsidRDefault="00B47627" w:rsidP="00B47627">
                  <w:pPr>
                    <w:widowControl/>
                    <w:jc w:val="center"/>
                    <w:rPr>
                      <w:color w:val="000000"/>
                      <w:kern w:val="0"/>
                      <w:szCs w:val="21"/>
                    </w:rPr>
                  </w:pPr>
                  <w:r w:rsidRPr="00B47627">
                    <w:rPr>
                      <w:color w:val="000000"/>
                      <w:kern w:val="0"/>
                      <w:szCs w:val="21"/>
                    </w:rPr>
                    <w:t>82</w:t>
                  </w:r>
                </w:p>
              </w:tc>
              <w:tc>
                <w:tcPr>
                  <w:tcW w:w="1417" w:type="dxa"/>
                  <w:vMerge/>
                  <w:vAlign w:val="center"/>
                  <w:hideMark/>
                </w:tcPr>
                <w:p w:rsidR="00B47627" w:rsidRPr="00B47627" w:rsidRDefault="00B47627" w:rsidP="00B47627">
                  <w:pPr>
                    <w:widowControl/>
                    <w:jc w:val="center"/>
                    <w:rPr>
                      <w:color w:val="000000"/>
                      <w:kern w:val="0"/>
                      <w:szCs w:val="21"/>
                    </w:rPr>
                  </w:pPr>
                </w:p>
              </w:tc>
              <w:tc>
                <w:tcPr>
                  <w:tcW w:w="1418" w:type="dxa"/>
                  <w:shd w:val="clear" w:color="auto" w:fill="auto"/>
                  <w:noWrap/>
                  <w:vAlign w:val="center"/>
                  <w:hideMark/>
                </w:tcPr>
                <w:p w:rsidR="00B47627" w:rsidRPr="00B47627" w:rsidRDefault="00B47627"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B47627" w:rsidRPr="00B47627" w:rsidRDefault="00B47627" w:rsidP="00B47627">
                  <w:pPr>
                    <w:widowControl/>
                    <w:jc w:val="center"/>
                    <w:rPr>
                      <w:color w:val="000000"/>
                      <w:kern w:val="0"/>
                      <w:szCs w:val="21"/>
                    </w:rPr>
                  </w:pPr>
                </w:p>
              </w:tc>
              <w:tc>
                <w:tcPr>
                  <w:tcW w:w="1215" w:type="dxa"/>
                  <w:shd w:val="clear" w:color="auto" w:fill="auto"/>
                  <w:noWrap/>
                  <w:vAlign w:val="center"/>
                  <w:hideMark/>
                </w:tcPr>
                <w:p w:rsidR="00B47627" w:rsidRPr="00B47627" w:rsidRDefault="00B47627" w:rsidP="00B4762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25</w:t>
                  </w:r>
                </w:p>
              </w:tc>
            </w:tr>
            <w:tr w:rsidR="003A6404" w:rsidRPr="00B47627" w:rsidTr="00B47627">
              <w:trPr>
                <w:trHeight w:val="285"/>
                <w:jc w:val="center"/>
              </w:trPr>
              <w:tc>
                <w:tcPr>
                  <w:tcW w:w="695" w:type="dxa"/>
                  <w:shd w:val="clear" w:color="auto" w:fill="auto"/>
                  <w:noWrap/>
                  <w:vAlign w:val="center"/>
                  <w:hideMark/>
                </w:tcPr>
                <w:p w:rsidR="003A6404" w:rsidRPr="00B47627" w:rsidRDefault="00B47627" w:rsidP="00B47627">
                  <w:pPr>
                    <w:jc w:val="center"/>
                    <w:rPr>
                      <w:szCs w:val="21"/>
                    </w:rPr>
                  </w:pPr>
                  <w:r w:rsidRPr="00B47627">
                    <w:rPr>
                      <w:szCs w:val="21"/>
                    </w:rPr>
                    <w:t>8</w:t>
                  </w:r>
                </w:p>
              </w:tc>
              <w:tc>
                <w:tcPr>
                  <w:tcW w:w="1134" w:type="dxa"/>
                  <w:shd w:val="clear" w:color="auto" w:fill="auto"/>
                  <w:noWrap/>
                  <w:vAlign w:val="center"/>
                  <w:hideMark/>
                </w:tcPr>
                <w:p w:rsidR="003A6404" w:rsidRPr="00B47627" w:rsidRDefault="00B47627" w:rsidP="00B47627">
                  <w:pPr>
                    <w:widowControl/>
                    <w:jc w:val="center"/>
                    <w:rPr>
                      <w:color w:val="000000"/>
                      <w:kern w:val="0"/>
                      <w:szCs w:val="21"/>
                    </w:rPr>
                  </w:pPr>
                  <w:r w:rsidRPr="00B47627">
                    <w:rPr>
                      <w:rFonts w:hAnsi="宋体"/>
                      <w:color w:val="000000"/>
                      <w:kern w:val="0"/>
                      <w:szCs w:val="21"/>
                    </w:rPr>
                    <w:t>成型机</w:t>
                  </w:r>
                </w:p>
              </w:tc>
              <w:tc>
                <w:tcPr>
                  <w:tcW w:w="1134" w:type="dxa"/>
                  <w:shd w:val="clear" w:color="auto" w:fill="auto"/>
                  <w:noWrap/>
                  <w:vAlign w:val="center"/>
                  <w:hideMark/>
                </w:tcPr>
                <w:p w:rsidR="003A6404" w:rsidRPr="00B47627" w:rsidRDefault="003A6404" w:rsidP="00B47627">
                  <w:pPr>
                    <w:widowControl/>
                    <w:jc w:val="center"/>
                    <w:rPr>
                      <w:color w:val="000000"/>
                      <w:kern w:val="0"/>
                      <w:szCs w:val="21"/>
                    </w:rPr>
                  </w:pPr>
                  <w:r w:rsidRPr="00B47627">
                    <w:rPr>
                      <w:color w:val="000000"/>
                      <w:kern w:val="0"/>
                      <w:szCs w:val="21"/>
                    </w:rPr>
                    <w:t>85</w:t>
                  </w:r>
                </w:p>
              </w:tc>
              <w:tc>
                <w:tcPr>
                  <w:tcW w:w="1417" w:type="dxa"/>
                  <w:vMerge/>
                  <w:vAlign w:val="center"/>
                  <w:hideMark/>
                </w:tcPr>
                <w:p w:rsidR="003A6404" w:rsidRPr="00B47627" w:rsidRDefault="003A6404" w:rsidP="00B47627">
                  <w:pPr>
                    <w:widowControl/>
                    <w:jc w:val="center"/>
                    <w:rPr>
                      <w:color w:val="000000"/>
                      <w:kern w:val="0"/>
                      <w:szCs w:val="21"/>
                    </w:rPr>
                  </w:pPr>
                </w:p>
              </w:tc>
              <w:tc>
                <w:tcPr>
                  <w:tcW w:w="1418" w:type="dxa"/>
                  <w:shd w:val="clear" w:color="auto" w:fill="auto"/>
                  <w:noWrap/>
                  <w:vAlign w:val="center"/>
                  <w:hideMark/>
                </w:tcPr>
                <w:p w:rsidR="003A6404" w:rsidRPr="00B47627" w:rsidRDefault="003A6404"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3A6404" w:rsidRPr="00B47627" w:rsidRDefault="003A6404" w:rsidP="00B47627">
                  <w:pPr>
                    <w:widowControl/>
                    <w:jc w:val="center"/>
                    <w:rPr>
                      <w:color w:val="000000"/>
                      <w:kern w:val="0"/>
                      <w:szCs w:val="21"/>
                    </w:rPr>
                  </w:pPr>
                </w:p>
              </w:tc>
              <w:tc>
                <w:tcPr>
                  <w:tcW w:w="1215" w:type="dxa"/>
                  <w:shd w:val="clear" w:color="auto" w:fill="auto"/>
                  <w:noWrap/>
                  <w:vAlign w:val="center"/>
                  <w:hideMark/>
                </w:tcPr>
                <w:p w:rsidR="003A6404" w:rsidRPr="00B47627" w:rsidRDefault="003A6404" w:rsidP="00B4762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25</w:t>
                  </w:r>
                </w:p>
              </w:tc>
            </w:tr>
            <w:tr w:rsidR="003A6404" w:rsidRPr="00B47627" w:rsidTr="00B47627">
              <w:trPr>
                <w:trHeight w:val="285"/>
                <w:jc w:val="center"/>
              </w:trPr>
              <w:tc>
                <w:tcPr>
                  <w:tcW w:w="695" w:type="dxa"/>
                  <w:shd w:val="clear" w:color="auto" w:fill="auto"/>
                  <w:noWrap/>
                  <w:vAlign w:val="center"/>
                  <w:hideMark/>
                </w:tcPr>
                <w:p w:rsidR="003A6404" w:rsidRPr="00B47627" w:rsidRDefault="00B47627" w:rsidP="00B47627">
                  <w:pPr>
                    <w:widowControl/>
                    <w:jc w:val="center"/>
                    <w:rPr>
                      <w:color w:val="000000"/>
                      <w:kern w:val="0"/>
                      <w:szCs w:val="21"/>
                    </w:rPr>
                  </w:pPr>
                  <w:r w:rsidRPr="00B47627">
                    <w:rPr>
                      <w:color w:val="000000"/>
                      <w:kern w:val="0"/>
                      <w:szCs w:val="21"/>
                    </w:rPr>
                    <w:t>9</w:t>
                  </w:r>
                </w:p>
              </w:tc>
              <w:tc>
                <w:tcPr>
                  <w:tcW w:w="1134" w:type="dxa"/>
                  <w:shd w:val="clear" w:color="auto" w:fill="auto"/>
                  <w:noWrap/>
                  <w:vAlign w:val="center"/>
                  <w:hideMark/>
                </w:tcPr>
                <w:p w:rsidR="003A6404" w:rsidRPr="00B47627" w:rsidRDefault="003A6404" w:rsidP="00B47627">
                  <w:pPr>
                    <w:widowControl/>
                    <w:jc w:val="center"/>
                    <w:rPr>
                      <w:color w:val="000000"/>
                      <w:kern w:val="0"/>
                      <w:szCs w:val="21"/>
                    </w:rPr>
                  </w:pPr>
                  <w:r w:rsidRPr="00B47627">
                    <w:rPr>
                      <w:rFonts w:hAnsi="宋体"/>
                      <w:color w:val="000000"/>
                      <w:kern w:val="0"/>
                      <w:szCs w:val="21"/>
                    </w:rPr>
                    <w:t>风机</w:t>
                  </w:r>
                </w:p>
              </w:tc>
              <w:tc>
                <w:tcPr>
                  <w:tcW w:w="1134" w:type="dxa"/>
                  <w:shd w:val="clear" w:color="auto" w:fill="auto"/>
                  <w:noWrap/>
                  <w:vAlign w:val="center"/>
                  <w:hideMark/>
                </w:tcPr>
                <w:p w:rsidR="003A6404" w:rsidRPr="00B47627" w:rsidRDefault="003A6404" w:rsidP="00B47627">
                  <w:pPr>
                    <w:widowControl/>
                    <w:jc w:val="center"/>
                    <w:rPr>
                      <w:color w:val="000000"/>
                      <w:kern w:val="0"/>
                      <w:szCs w:val="21"/>
                    </w:rPr>
                  </w:pPr>
                  <w:r w:rsidRPr="00B47627">
                    <w:rPr>
                      <w:color w:val="000000"/>
                      <w:kern w:val="0"/>
                      <w:szCs w:val="21"/>
                    </w:rPr>
                    <w:t>9</w:t>
                  </w:r>
                  <w:r w:rsidR="00227946" w:rsidRPr="00B47627">
                    <w:rPr>
                      <w:color w:val="000000"/>
                      <w:kern w:val="0"/>
                      <w:szCs w:val="21"/>
                    </w:rPr>
                    <w:t>0</w:t>
                  </w:r>
                </w:p>
              </w:tc>
              <w:tc>
                <w:tcPr>
                  <w:tcW w:w="1417" w:type="dxa"/>
                  <w:vMerge/>
                  <w:shd w:val="clear" w:color="auto" w:fill="auto"/>
                  <w:noWrap/>
                  <w:vAlign w:val="center"/>
                  <w:hideMark/>
                </w:tcPr>
                <w:p w:rsidR="003A6404" w:rsidRPr="00B47627" w:rsidRDefault="003A6404" w:rsidP="00B47627">
                  <w:pPr>
                    <w:widowControl/>
                    <w:jc w:val="center"/>
                    <w:rPr>
                      <w:color w:val="000000"/>
                      <w:kern w:val="0"/>
                      <w:szCs w:val="21"/>
                    </w:rPr>
                  </w:pPr>
                </w:p>
              </w:tc>
              <w:tc>
                <w:tcPr>
                  <w:tcW w:w="1418" w:type="dxa"/>
                  <w:shd w:val="clear" w:color="auto" w:fill="auto"/>
                  <w:noWrap/>
                  <w:vAlign w:val="center"/>
                  <w:hideMark/>
                </w:tcPr>
                <w:p w:rsidR="003A6404" w:rsidRPr="00B47627" w:rsidRDefault="003A6404" w:rsidP="00B47627">
                  <w:pPr>
                    <w:widowControl/>
                    <w:jc w:val="center"/>
                    <w:rPr>
                      <w:color w:val="000000"/>
                      <w:kern w:val="0"/>
                      <w:szCs w:val="21"/>
                    </w:rPr>
                  </w:pPr>
                  <w:r w:rsidRPr="00B47627">
                    <w:rPr>
                      <w:color w:val="000000"/>
                      <w:kern w:val="0"/>
                      <w:szCs w:val="21"/>
                    </w:rPr>
                    <w:t>5</w:t>
                  </w:r>
                </w:p>
              </w:tc>
              <w:tc>
                <w:tcPr>
                  <w:tcW w:w="1492" w:type="dxa"/>
                  <w:vMerge/>
                  <w:vAlign w:val="center"/>
                  <w:hideMark/>
                </w:tcPr>
                <w:p w:rsidR="003A6404" w:rsidRPr="00B47627" w:rsidRDefault="003A6404" w:rsidP="00B47627">
                  <w:pPr>
                    <w:widowControl/>
                    <w:jc w:val="center"/>
                    <w:rPr>
                      <w:color w:val="000000"/>
                      <w:kern w:val="0"/>
                      <w:szCs w:val="21"/>
                    </w:rPr>
                  </w:pPr>
                </w:p>
              </w:tc>
              <w:tc>
                <w:tcPr>
                  <w:tcW w:w="1215" w:type="dxa"/>
                  <w:shd w:val="clear" w:color="auto" w:fill="auto"/>
                  <w:noWrap/>
                  <w:vAlign w:val="center"/>
                  <w:hideMark/>
                </w:tcPr>
                <w:p w:rsidR="003A6404" w:rsidRPr="00B47627" w:rsidRDefault="003A6404" w:rsidP="00B47627">
                  <w:pPr>
                    <w:widowControl/>
                    <w:jc w:val="center"/>
                    <w:rPr>
                      <w:color w:val="000000"/>
                      <w:kern w:val="0"/>
                      <w:szCs w:val="21"/>
                    </w:rPr>
                  </w:pPr>
                  <w:r w:rsidRPr="00AE5F0A">
                    <w:rPr>
                      <w:rFonts w:asciiTheme="minorEastAsia" w:eastAsiaTheme="minorEastAsia" w:hAnsiTheme="minorEastAsia"/>
                      <w:color w:val="000000"/>
                      <w:kern w:val="0"/>
                      <w:szCs w:val="21"/>
                    </w:rPr>
                    <w:t>≥</w:t>
                  </w:r>
                  <w:r w:rsidRPr="00B47627">
                    <w:rPr>
                      <w:color w:val="000000"/>
                      <w:kern w:val="0"/>
                      <w:szCs w:val="21"/>
                    </w:rPr>
                    <w:t>30</w:t>
                  </w:r>
                </w:p>
              </w:tc>
            </w:tr>
          </w:tbl>
          <w:p w:rsidR="00AF2935" w:rsidRPr="0092029F" w:rsidRDefault="00AF2935" w:rsidP="00BB5B7C">
            <w:pPr>
              <w:spacing w:line="360" w:lineRule="auto"/>
              <w:ind w:firstLineChars="200" w:firstLine="480"/>
              <w:rPr>
                <w:sz w:val="24"/>
              </w:rPr>
            </w:pPr>
          </w:p>
        </w:tc>
      </w:tr>
    </w:tbl>
    <w:p w:rsidR="00551A57" w:rsidRPr="001B3EC0" w:rsidRDefault="00551A57">
      <w:pPr>
        <w:spacing w:line="360" w:lineRule="auto"/>
        <w:rPr>
          <w:b/>
          <w:sz w:val="24"/>
        </w:rPr>
      </w:pPr>
      <w:r w:rsidRPr="001B3EC0">
        <w:rPr>
          <w:rFonts w:hAnsi="宋体"/>
          <w:b/>
          <w:sz w:val="24"/>
        </w:rPr>
        <w:lastRenderedPageBreak/>
        <w:t>主要污染物产生及预计排放情况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1129"/>
        <w:gridCol w:w="1080"/>
        <w:gridCol w:w="777"/>
        <w:gridCol w:w="445"/>
        <w:gridCol w:w="533"/>
        <w:gridCol w:w="880"/>
        <w:gridCol w:w="1129"/>
        <w:gridCol w:w="953"/>
        <w:gridCol w:w="127"/>
        <w:gridCol w:w="672"/>
        <w:gridCol w:w="678"/>
      </w:tblGrid>
      <w:tr w:rsidR="00551A57" w:rsidRPr="001B3EC0" w:rsidTr="003A6404">
        <w:trPr>
          <w:cantSplit/>
          <w:trHeight w:val="397"/>
          <w:jc w:val="center"/>
        </w:trPr>
        <w:tc>
          <w:tcPr>
            <w:tcW w:w="601" w:type="dxa"/>
            <w:vAlign w:val="center"/>
          </w:tcPr>
          <w:p w:rsidR="00551A57" w:rsidRPr="001B3EC0" w:rsidRDefault="00551A57" w:rsidP="003A6404">
            <w:pPr>
              <w:pStyle w:val="11"/>
              <w:tabs>
                <w:tab w:val="left" w:pos="495"/>
              </w:tabs>
              <w:jc w:val="center"/>
              <w:rPr>
                <w:spacing w:val="-12"/>
                <w:szCs w:val="24"/>
              </w:rPr>
            </w:pPr>
            <w:r w:rsidRPr="001B3EC0">
              <w:rPr>
                <w:rFonts w:hAnsi="宋体"/>
                <w:spacing w:val="-12"/>
                <w:szCs w:val="24"/>
              </w:rPr>
              <w:t>种类</w:t>
            </w:r>
          </w:p>
        </w:tc>
        <w:tc>
          <w:tcPr>
            <w:tcW w:w="1129" w:type="dxa"/>
            <w:vAlign w:val="center"/>
          </w:tcPr>
          <w:p w:rsidR="00551A57" w:rsidRPr="001B3EC0" w:rsidRDefault="00551A57" w:rsidP="003A6404">
            <w:pPr>
              <w:jc w:val="center"/>
              <w:rPr>
                <w:spacing w:val="-12"/>
              </w:rPr>
            </w:pPr>
            <w:r w:rsidRPr="001B3EC0">
              <w:rPr>
                <w:rFonts w:hAnsi="宋体"/>
                <w:spacing w:val="-12"/>
              </w:rPr>
              <w:t>排放源</w:t>
            </w:r>
          </w:p>
          <w:p w:rsidR="00551A57" w:rsidRPr="001B3EC0" w:rsidRDefault="00551A57" w:rsidP="003A6404">
            <w:pPr>
              <w:jc w:val="center"/>
              <w:rPr>
                <w:spacing w:val="-12"/>
              </w:rPr>
            </w:pPr>
            <w:r w:rsidRPr="001B3EC0">
              <w:rPr>
                <w:rFonts w:hAnsi="宋体"/>
                <w:spacing w:val="-12"/>
              </w:rPr>
              <w:t>（编号）</w:t>
            </w:r>
          </w:p>
        </w:tc>
        <w:tc>
          <w:tcPr>
            <w:tcW w:w="1080" w:type="dxa"/>
            <w:vAlign w:val="center"/>
          </w:tcPr>
          <w:p w:rsidR="00551A57" w:rsidRPr="001B3EC0" w:rsidRDefault="00551A57" w:rsidP="003A6404">
            <w:pPr>
              <w:jc w:val="center"/>
              <w:rPr>
                <w:spacing w:val="-12"/>
              </w:rPr>
            </w:pPr>
            <w:r w:rsidRPr="001B3EC0">
              <w:rPr>
                <w:rFonts w:hAnsi="宋体"/>
                <w:spacing w:val="-12"/>
              </w:rPr>
              <w:t>污染物</w:t>
            </w:r>
          </w:p>
          <w:p w:rsidR="00551A57" w:rsidRPr="001B3EC0" w:rsidRDefault="00551A57" w:rsidP="003A6404">
            <w:pPr>
              <w:jc w:val="center"/>
              <w:rPr>
                <w:spacing w:val="-12"/>
              </w:rPr>
            </w:pPr>
            <w:r w:rsidRPr="001B3EC0">
              <w:rPr>
                <w:rFonts w:hAnsi="宋体"/>
                <w:spacing w:val="-12"/>
              </w:rPr>
              <w:t>名称</w:t>
            </w:r>
          </w:p>
        </w:tc>
        <w:tc>
          <w:tcPr>
            <w:tcW w:w="1755" w:type="dxa"/>
            <w:gridSpan w:val="3"/>
            <w:vAlign w:val="center"/>
          </w:tcPr>
          <w:p w:rsidR="00551A57" w:rsidRPr="001B3EC0" w:rsidRDefault="00551A57" w:rsidP="003A6404">
            <w:pPr>
              <w:jc w:val="center"/>
              <w:rPr>
                <w:spacing w:val="-12"/>
              </w:rPr>
            </w:pPr>
            <w:r w:rsidRPr="001B3EC0">
              <w:rPr>
                <w:rFonts w:hAnsi="宋体"/>
                <w:spacing w:val="-12"/>
              </w:rPr>
              <w:t>产生浓度</w:t>
            </w:r>
          </w:p>
          <w:p w:rsidR="00551A57" w:rsidRPr="001B3EC0" w:rsidRDefault="00551A57" w:rsidP="003A6404">
            <w:pPr>
              <w:jc w:val="center"/>
              <w:rPr>
                <w:spacing w:val="-12"/>
              </w:rPr>
            </w:pPr>
            <w:r w:rsidRPr="001B3EC0">
              <w:rPr>
                <w:spacing w:val="-12"/>
              </w:rPr>
              <w:t>mg/m</w:t>
            </w:r>
            <w:r w:rsidRPr="001B3EC0">
              <w:rPr>
                <w:spacing w:val="-12"/>
                <w:vertAlign w:val="superscript"/>
              </w:rPr>
              <w:t>3</w:t>
            </w:r>
          </w:p>
        </w:tc>
        <w:tc>
          <w:tcPr>
            <w:tcW w:w="880" w:type="dxa"/>
            <w:vAlign w:val="center"/>
          </w:tcPr>
          <w:p w:rsidR="00551A57" w:rsidRPr="001B3EC0" w:rsidRDefault="00551A57" w:rsidP="003A6404">
            <w:pPr>
              <w:jc w:val="center"/>
              <w:rPr>
                <w:spacing w:val="-12"/>
              </w:rPr>
            </w:pPr>
            <w:r w:rsidRPr="001B3EC0">
              <w:rPr>
                <w:rFonts w:hAnsi="宋体"/>
                <w:spacing w:val="-12"/>
              </w:rPr>
              <w:t>产生量</w:t>
            </w:r>
            <w:r w:rsidRPr="001B3EC0">
              <w:rPr>
                <w:spacing w:val="-12"/>
              </w:rPr>
              <w:t>t/a</w:t>
            </w:r>
          </w:p>
        </w:tc>
        <w:tc>
          <w:tcPr>
            <w:tcW w:w="1129" w:type="dxa"/>
            <w:vAlign w:val="center"/>
          </w:tcPr>
          <w:p w:rsidR="00551A57" w:rsidRPr="001B3EC0" w:rsidRDefault="00551A57" w:rsidP="003A6404">
            <w:pPr>
              <w:jc w:val="center"/>
              <w:rPr>
                <w:spacing w:val="-12"/>
              </w:rPr>
            </w:pPr>
            <w:r w:rsidRPr="001B3EC0">
              <w:rPr>
                <w:rFonts w:hAnsi="宋体"/>
                <w:spacing w:val="-12"/>
              </w:rPr>
              <w:t>排放浓度</w:t>
            </w:r>
            <w:r w:rsidRPr="001B3EC0">
              <w:rPr>
                <w:spacing w:val="-12"/>
              </w:rPr>
              <w:t>mg/m</w:t>
            </w:r>
            <w:r w:rsidRPr="001B3EC0">
              <w:rPr>
                <w:spacing w:val="-12"/>
                <w:vertAlign w:val="superscript"/>
              </w:rPr>
              <w:t>3</w:t>
            </w:r>
          </w:p>
        </w:tc>
        <w:tc>
          <w:tcPr>
            <w:tcW w:w="953" w:type="dxa"/>
            <w:vAlign w:val="center"/>
          </w:tcPr>
          <w:p w:rsidR="00551A57" w:rsidRPr="001B3EC0" w:rsidRDefault="00551A57" w:rsidP="003A6404">
            <w:pPr>
              <w:jc w:val="center"/>
              <w:rPr>
                <w:spacing w:val="-12"/>
              </w:rPr>
            </w:pPr>
            <w:r w:rsidRPr="001B3EC0">
              <w:rPr>
                <w:rFonts w:hAnsi="宋体"/>
                <w:spacing w:val="-12"/>
              </w:rPr>
              <w:t>排放速率</w:t>
            </w:r>
            <w:r w:rsidRPr="001B3EC0">
              <w:rPr>
                <w:spacing w:val="-12"/>
              </w:rPr>
              <w:t>kg/h</w:t>
            </w:r>
          </w:p>
        </w:tc>
        <w:tc>
          <w:tcPr>
            <w:tcW w:w="799" w:type="dxa"/>
            <w:gridSpan w:val="2"/>
            <w:vAlign w:val="center"/>
          </w:tcPr>
          <w:p w:rsidR="00551A57" w:rsidRPr="001B3EC0" w:rsidRDefault="00551A57" w:rsidP="003A6404">
            <w:pPr>
              <w:jc w:val="center"/>
              <w:rPr>
                <w:spacing w:val="-12"/>
              </w:rPr>
            </w:pPr>
            <w:r w:rsidRPr="001B3EC0">
              <w:rPr>
                <w:rFonts w:hAnsi="宋体"/>
                <w:spacing w:val="-12"/>
              </w:rPr>
              <w:t>排放量</w:t>
            </w:r>
            <w:r w:rsidRPr="001B3EC0">
              <w:rPr>
                <w:spacing w:val="-12"/>
              </w:rPr>
              <w:t>t/a</w:t>
            </w:r>
          </w:p>
        </w:tc>
        <w:tc>
          <w:tcPr>
            <w:tcW w:w="678" w:type="dxa"/>
            <w:vAlign w:val="center"/>
          </w:tcPr>
          <w:p w:rsidR="00551A57" w:rsidRPr="001B3EC0" w:rsidRDefault="00551A57" w:rsidP="003A6404">
            <w:pPr>
              <w:jc w:val="center"/>
              <w:rPr>
                <w:spacing w:val="-12"/>
              </w:rPr>
            </w:pPr>
            <w:r w:rsidRPr="001B3EC0">
              <w:rPr>
                <w:rFonts w:hAnsi="宋体"/>
                <w:spacing w:val="-12"/>
              </w:rPr>
              <w:t>排放去向</w:t>
            </w:r>
          </w:p>
        </w:tc>
      </w:tr>
      <w:tr w:rsidR="00551A57" w:rsidRPr="001B3EC0" w:rsidTr="003A6404">
        <w:trPr>
          <w:cantSplit/>
          <w:trHeight w:val="397"/>
          <w:jc w:val="center"/>
        </w:trPr>
        <w:tc>
          <w:tcPr>
            <w:tcW w:w="601" w:type="dxa"/>
            <w:vMerge w:val="restart"/>
            <w:vAlign w:val="center"/>
          </w:tcPr>
          <w:p w:rsidR="00551A57" w:rsidRPr="001B3EC0" w:rsidRDefault="00551A57" w:rsidP="003A6404">
            <w:pPr>
              <w:jc w:val="center"/>
              <w:rPr>
                <w:spacing w:val="-12"/>
              </w:rPr>
            </w:pPr>
            <w:r w:rsidRPr="001B3EC0">
              <w:rPr>
                <w:rFonts w:hAnsi="宋体"/>
                <w:spacing w:val="-12"/>
              </w:rPr>
              <w:t>大</w:t>
            </w:r>
          </w:p>
          <w:p w:rsidR="00551A57" w:rsidRPr="001B3EC0" w:rsidRDefault="00551A57" w:rsidP="003A6404">
            <w:pPr>
              <w:jc w:val="center"/>
              <w:rPr>
                <w:spacing w:val="-12"/>
              </w:rPr>
            </w:pPr>
            <w:r w:rsidRPr="001B3EC0">
              <w:rPr>
                <w:rFonts w:hAnsi="宋体"/>
                <w:spacing w:val="-12"/>
              </w:rPr>
              <w:t>气</w:t>
            </w:r>
          </w:p>
          <w:p w:rsidR="00551A57" w:rsidRPr="001B3EC0" w:rsidRDefault="00551A57" w:rsidP="003A6404">
            <w:pPr>
              <w:jc w:val="center"/>
              <w:rPr>
                <w:spacing w:val="-12"/>
              </w:rPr>
            </w:pPr>
            <w:r w:rsidRPr="001B3EC0">
              <w:rPr>
                <w:rFonts w:hAnsi="宋体"/>
                <w:spacing w:val="-12"/>
              </w:rPr>
              <w:t>污</w:t>
            </w:r>
          </w:p>
          <w:p w:rsidR="00551A57" w:rsidRPr="001B3EC0" w:rsidRDefault="00551A57" w:rsidP="003A6404">
            <w:pPr>
              <w:jc w:val="center"/>
              <w:rPr>
                <w:spacing w:val="-12"/>
              </w:rPr>
            </w:pPr>
            <w:r w:rsidRPr="001B3EC0">
              <w:rPr>
                <w:rFonts w:hAnsi="宋体"/>
                <w:spacing w:val="-12"/>
              </w:rPr>
              <w:t>染</w:t>
            </w:r>
          </w:p>
          <w:p w:rsidR="00551A57" w:rsidRPr="001B3EC0" w:rsidRDefault="00551A57" w:rsidP="003A6404">
            <w:pPr>
              <w:jc w:val="center"/>
              <w:rPr>
                <w:spacing w:val="-12"/>
              </w:rPr>
            </w:pPr>
            <w:r w:rsidRPr="001B3EC0">
              <w:rPr>
                <w:rFonts w:hAnsi="宋体"/>
                <w:spacing w:val="-12"/>
              </w:rPr>
              <w:t>物</w:t>
            </w:r>
          </w:p>
        </w:tc>
        <w:tc>
          <w:tcPr>
            <w:tcW w:w="1129" w:type="dxa"/>
            <w:vAlign w:val="center"/>
          </w:tcPr>
          <w:p w:rsidR="00551A57" w:rsidRPr="001B3EC0" w:rsidRDefault="00551A57" w:rsidP="003A6404">
            <w:pPr>
              <w:ind w:leftChars="-50" w:left="-105" w:rightChars="-50" w:right="-105"/>
              <w:jc w:val="center"/>
              <w:rPr>
                <w:spacing w:val="-12"/>
              </w:rPr>
            </w:pPr>
            <w:r w:rsidRPr="001B3EC0">
              <w:rPr>
                <w:rFonts w:hAnsi="宋体"/>
                <w:spacing w:val="-12"/>
              </w:rPr>
              <w:t>燃料燃烧废气</w:t>
            </w:r>
          </w:p>
        </w:tc>
        <w:tc>
          <w:tcPr>
            <w:tcW w:w="1080" w:type="dxa"/>
            <w:vAlign w:val="center"/>
          </w:tcPr>
          <w:p w:rsidR="00551A57" w:rsidRPr="001B3EC0" w:rsidRDefault="00551A57" w:rsidP="003A6404">
            <w:pPr>
              <w:pStyle w:val="ab"/>
              <w:ind w:leftChars="-50" w:left="-105" w:rightChars="-50" w:right="-105"/>
              <w:jc w:val="center"/>
              <w:rPr>
                <w:sz w:val="21"/>
                <w:szCs w:val="21"/>
              </w:rPr>
            </w:pPr>
            <w:r w:rsidRPr="001B3EC0">
              <w:rPr>
                <w:sz w:val="21"/>
                <w:szCs w:val="21"/>
              </w:rPr>
              <w:t>/</w:t>
            </w:r>
          </w:p>
        </w:tc>
        <w:tc>
          <w:tcPr>
            <w:tcW w:w="1755" w:type="dxa"/>
            <w:gridSpan w:val="3"/>
            <w:vAlign w:val="center"/>
          </w:tcPr>
          <w:p w:rsidR="00551A57" w:rsidRPr="001B3EC0" w:rsidRDefault="00551A57" w:rsidP="003A6404">
            <w:pPr>
              <w:snapToGrid w:val="0"/>
              <w:jc w:val="center"/>
              <w:rPr>
                <w:szCs w:val="21"/>
              </w:rPr>
            </w:pPr>
            <w:r w:rsidRPr="001B3EC0">
              <w:rPr>
                <w:szCs w:val="21"/>
              </w:rPr>
              <w:t>/</w:t>
            </w:r>
          </w:p>
        </w:tc>
        <w:tc>
          <w:tcPr>
            <w:tcW w:w="880" w:type="dxa"/>
            <w:vAlign w:val="center"/>
          </w:tcPr>
          <w:p w:rsidR="00551A57" w:rsidRPr="001B3EC0" w:rsidRDefault="00551A57" w:rsidP="003A6404">
            <w:pPr>
              <w:snapToGrid w:val="0"/>
              <w:jc w:val="center"/>
              <w:rPr>
                <w:szCs w:val="21"/>
              </w:rPr>
            </w:pPr>
            <w:r w:rsidRPr="001B3EC0">
              <w:rPr>
                <w:szCs w:val="21"/>
              </w:rPr>
              <w:t>/</w:t>
            </w:r>
          </w:p>
        </w:tc>
        <w:tc>
          <w:tcPr>
            <w:tcW w:w="1129" w:type="dxa"/>
            <w:vAlign w:val="center"/>
          </w:tcPr>
          <w:p w:rsidR="00551A57" w:rsidRPr="001B3EC0" w:rsidRDefault="00551A57" w:rsidP="003A6404">
            <w:pPr>
              <w:snapToGrid w:val="0"/>
              <w:jc w:val="center"/>
              <w:rPr>
                <w:szCs w:val="21"/>
              </w:rPr>
            </w:pPr>
            <w:r w:rsidRPr="001B3EC0">
              <w:rPr>
                <w:szCs w:val="21"/>
              </w:rPr>
              <w:t>/</w:t>
            </w:r>
          </w:p>
        </w:tc>
        <w:tc>
          <w:tcPr>
            <w:tcW w:w="953" w:type="dxa"/>
            <w:vAlign w:val="center"/>
          </w:tcPr>
          <w:p w:rsidR="00551A57" w:rsidRPr="001B3EC0" w:rsidRDefault="00551A57" w:rsidP="003A6404">
            <w:pPr>
              <w:pStyle w:val="22"/>
              <w:snapToGrid w:val="0"/>
              <w:rPr>
                <w:szCs w:val="21"/>
              </w:rPr>
            </w:pPr>
            <w:r w:rsidRPr="001B3EC0">
              <w:rPr>
                <w:szCs w:val="21"/>
              </w:rPr>
              <w:t>/</w:t>
            </w:r>
          </w:p>
        </w:tc>
        <w:tc>
          <w:tcPr>
            <w:tcW w:w="799" w:type="dxa"/>
            <w:gridSpan w:val="2"/>
            <w:vAlign w:val="center"/>
          </w:tcPr>
          <w:p w:rsidR="00551A57" w:rsidRPr="001B3EC0" w:rsidRDefault="00551A57" w:rsidP="003A6404">
            <w:pPr>
              <w:snapToGrid w:val="0"/>
              <w:jc w:val="center"/>
              <w:rPr>
                <w:szCs w:val="21"/>
              </w:rPr>
            </w:pPr>
            <w:r w:rsidRPr="001B3EC0">
              <w:rPr>
                <w:szCs w:val="21"/>
              </w:rPr>
              <w:t>/</w:t>
            </w:r>
          </w:p>
        </w:tc>
        <w:tc>
          <w:tcPr>
            <w:tcW w:w="678" w:type="dxa"/>
            <w:vAlign w:val="center"/>
          </w:tcPr>
          <w:p w:rsidR="00551A57" w:rsidRPr="001B3EC0" w:rsidRDefault="00551A57" w:rsidP="003A6404">
            <w:pPr>
              <w:pStyle w:val="a0"/>
              <w:snapToGrid w:val="0"/>
              <w:ind w:firstLineChars="0" w:firstLine="0"/>
              <w:jc w:val="center"/>
              <w:rPr>
                <w:szCs w:val="21"/>
              </w:rPr>
            </w:pPr>
            <w:r w:rsidRPr="001B3EC0">
              <w:rPr>
                <w:szCs w:val="21"/>
              </w:rPr>
              <w:t>/</w:t>
            </w:r>
          </w:p>
        </w:tc>
      </w:tr>
      <w:tr w:rsidR="00EF0F74" w:rsidRPr="001B3EC0" w:rsidTr="003A6404">
        <w:trPr>
          <w:cantSplit/>
          <w:trHeight w:val="397"/>
          <w:jc w:val="center"/>
        </w:trPr>
        <w:tc>
          <w:tcPr>
            <w:tcW w:w="601" w:type="dxa"/>
            <w:vMerge/>
            <w:vAlign w:val="center"/>
          </w:tcPr>
          <w:p w:rsidR="00EF0F74" w:rsidRPr="001B3EC0" w:rsidRDefault="00EF0F74" w:rsidP="003A6404">
            <w:pPr>
              <w:jc w:val="center"/>
              <w:rPr>
                <w:spacing w:val="-12"/>
              </w:rPr>
            </w:pPr>
          </w:p>
        </w:tc>
        <w:tc>
          <w:tcPr>
            <w:tcW w:w="1129" w:type="dxa"/>
            <w:vAlign w:val="center"/>
          </w:tcPr>
          <w:p w:rsidR="00EF0F74" w:rsidRPr="001B3EC0" w:rsidRDefault="00EF0F74" w:rsidP="003A6404">
            <w:pPr>
              <w:ind w:leftChars="-50" w:left="-105" w:rightChars="-50" w:right="-105"/>
              <w:jc w:val="center"/>
              <w:rPr>
                <w:spacing w:val="-12"/>
              </w:rPr>
            </w:pPr>
            <w:r w:rsidRPr="001B3EC0">
              <w:rPr>
                <w:rFonts w:hAnsi="宋体"/>
                <w:spacing w:val="-12"/>
              </w:rPr>
              <w:t>生产工艺废气</w:t>
            </w:r>
          </w:p>
        </w:tc>
        <w:tc>
          <w:tcPr>
            <w:tcW w:w="1080" w:type="dxa"/>
            <w:vAlign w:val="center"/>
          </w:tcPr>
          <w:p w:rsidR="00EF0F74" w:rsidRPr="001B3EC0" w:rsidRDefault="00EF0F74" w:rsidP="003A6404">
            <w:pPr>
              <w:snapToGrid w:val="0"/>
              <w:ind w:leftChars="-20" w:left="-42" w:rightChars="-20" w:right="-42"/>
              <w:jc w:val="center"/>
              <w:rPr>
                <w:spacing w:val="-20"/>
              </w:rPr>
            </w:pPr>
            <w:r>
              <w:rPr>
                <w:rFonts w:hint="eastAsia"/>
                <w:spacing w:val="-20"/>
              </w:rPr>
              <w:t>颗粒物</w:t>
            </w:r>
          </w:p>
        </w:tc>
        <w:tc>
          <w:tcPr>
            <w:tcW w:w="1755" w:type="dxa"/>
            <w:gridSpan w:val="3"/>
            <w:vAlign w:val="center"/>
          </w:tcPr>
          <w:p w:rsidR="00EF0F74" w:rsidRPr="001B3EC0" w:rsidRDefault="00EF0F74" w:rsidP="003A6404">
            <w:pPr>
              <w:snapToGrid w:val="0"/>
              <w:ind w:leftChars="-20" w:left="-42" w:rightChars="-20" w:right="-42"/>
              <w:jc w:val="center"/>
              <w:rPr>
                <w:spacing w:val="-20"/>
              </w:rPr>
            </w:pPr>
            <w:r>
              <w:rPr>
                <w:color w:val="000000"/>
                <w:szCs w:val="21"/>
              </w:rPr>
              <w:t>4.5</w:t>
            </w:r>
          </w:p>
        </w:tc>
        <w:tc>
          <w:tcPr>
            <w:tcW w:w="880" w:type="dxa"/>
            <w:vAlign w:val="center"/>
          </w:tcPr>
          <w:p w:rsidR="00EF0F74" w:rsidRPr="001B3EC0" w:rsidRDefault="00EF0F74" w:rsidP="003A6404">
            <w:pPr>
              <w:snapToGrid w:val="0"/>
              <w:ind w:leftChars="-20" w:left="-42" w:rightChars="-20" w:right="-42"/>
              <w:jc w:val="center"/>
              <w:rPr>
                <w:spacing w:val="-20"/>
              </w:rPr>
            </w:pPr>
            <w:r>
              <w:rPr>
                <w:color w:val="000000"/>
                <w:szCs w:val="21"/>
              </w:rPr>
              <w:t>0.054</w:t>
            </w:r>
          </w:p>
        </w:tc>
        <w:tc>
          <w:tcPr>
            <w:tcW w:w="1129" w:type="dxa"/>
            <w:vAlign w:val="center"/>
          </w:tcPr>
          <w:p w:rsidR="00EF0F74" w:rsidRDefault="00EF0F74" w:rsidP="003014D3">
            <w:pPr>
              <w:jc w:val="center"/>
              <w:rPr>
                <w:color w:val="000000"/>
                <w:szCs w:val="21"/>
              </w:rPr>
            </w:pPr>
            <w:r>
              <w:rPr>
                <w:color w:val="000000"/>
                <w:szCs w:val="21"/>
              </w:rPr>
              <w:t>0.225</w:t>
            </w:r>
          </w:p>
        </w:tc>
        <w:tc>
          <w:tcPr>
            <w:tcW w:w="953" w:type="dxa"/>
            <w:vAlign w:val="center"/>
          </w:tcPr>
          <w:p w:rsidR="00EF0F74" w:rsidRDefault="00EF0F74" w:rsidP="003014D3">
            <w:pPr>
              <w:jc w:val="center"/>
              <w:rPr>
                <w:color w:val="000000"/>
                <w:szCs w:val="21"/>
              </w:rPr>
            </w:pPr>
            <w:r>
              <w:rPr>
                <w:color w:val="000000"/>
                <w:szCs w:val="21"/>
              </w:rPr>
              <w:t xml:space="preserve">0.001 </w:t>
            </w:r>
          </w:p>
        </w:tc>
        <w:tc>
          <w:tcPr>
            <w:tcW w:w="799" w:type="dxa"/>
            <w:gridSpan w:val="2"/>
            <w:vAlign w:val="center"/>
          </w:tcPr>
          <w:p w:rsidR="00EF0F74" w:rsidRDefault="00EF0F74" w:rsidP="003A6404">
            <w:pPr>
              <w:snapToGrid w:val="0"/>
              <w:ind w:leftChars="-20" w:left="-42" w:rightChars="-20" w:right="-42"/>
              <w:jc w:val="center"/>
              <w:rPr>
                <w:spacing w:val="-20"/>
                <w:szCs w:val="21"/>
              </w:rPr>
            </w:pPr>
            <w:r>
              <w:rPr>
                <w:rFonts w:hint="eastAsia"/>
                <w:spacing w:val="-20"/>
                <w:szCs w:val="21"/>
              </w:rPr>
              <w:t>0.0027</w:t>
            </w:r>
          </w:p>
        </w:tc>
        <w:tc>
          <w:tcPr>
            <w:tcW w:w="678" w:type="dxa"/>
            <w:vAlign w:val="center"/>
          </w:tcPr>
          <w:p w:rsidR="00EF0F74" w:rsidRPr="001B3EC0" w:rsidRDefault="00EF0F74" w:rsidP="003A6404">
            <w:pPr>
              <w:pStyle w:val="a0"/>
              <w:snapToGrid w:val="0"/>
              <w:ind w:firstLineChars="0" w:firstLine="0"/>
              <w:jc w:val="center"/>
              <w:rPr>
                <w:szCs w:val="21"/>
              </w:rPr>
            </w:pPr>
            <w:r w:rsidRPr="001B3EC0">
              <w:rPr>
                <w:szCs w:val="21"/>
              </w:rPr>
              <w:t>FQ-</w:t>
            </w:r>
            <w:r>
              <w:rPr>
                <w:rFonts w:hint="eastAsia"/>
                <w:szCs w:val="21"/>
              </w:rPr>
              <w:t>1</w:t>
            </w:r>
          </w:p>
        </w:tc>
      </w:tr>
      <w:tr w:rsidR="00551A57" w:rsidRPr="001B3EC0" w:rsidTr="003A6404">
        <w:trPr>
          <w:cantSplit/>
          <w:trHeight w:val="397"/>
          <w:jc w:val="center"/>
        </w:trPr>
        <w:tc>
          <w:tcPr>
            <w:tcW w:w="601" w:type="dxa"/>
            <w:vMerge/>
            <w:vAlign w:val="center"/>
          </w:tcPr>
          <w:p w:rsidR="00551A57" w:rsidRPr="001B3EC0" w:rsidRDefault="00551A57" w:rsidP="003A6404">
            <w:pPr>
              <w:jc w:val="center"/>
              <w:rPr>
                <w:spacing w:val="-12"/>
              </w:rPr>
            </w:pPr>
          </w:p>
        </w:tc>
        <w:tc>
          <w:tcPr>
            <w:tcW w:w="1129" w:type="dxa"/>
            <w:vMerge w:val="restart"/>
            <w:vAlign w:val="center"/>
          </w:tcPr>
          <w:p w:rsidR="003A6404" w:rsidRDefault="00551A57" w:rsidP="003A6404">
            <w:pPr>
              <w:pStyle w:val="af0"/>
              <w:spacing w:line="240" w:lineRule="auto"/>
              <w:rPr>
                <w:rFonts w:ascii="Times New Roman" w:eastAsia="宋体" w:hAnsi="宋体"/>
                <w:spacing w:val="-12"/>
                <w:szCs w:val="24"/>
              </w:rPr>
            </w:pPr>
            <w:r w:rsidRPr="001B3EC0">
              <w:rPr>
                <w:rFonts w:ascii="Times New Roman" w:eastAsia="宋体" w:hAnsi="宋体"/>
                <w:spacing w:val="-12"/>
                <w:szCs w:val="24"/>
              </w:rPr>
              <w:t>无组织</w:t>
            </w:r>
          </w:p>
          <w:p w:rsidR="00551A57" w:rsidRPr="001B3EC0" w:rsidRDefault="00551A57" w:rsidP="003A6404">
            <w:pPr>
              <w:pStyle w:val="af0"/>
              <w:spacing w:line="240" w:lineRule="auto"/>
              <w:rPr>
                <w:rFonts w:ascii="Times New Roman" w:eastAsia="宋体"/>
                <w:spacing w:val="-12"/>
                <w:szCs w:val="24"/>
              </w:rPr>
            </w:pPr>
            <w:r w:rsidRPr="001B3EC0">
              <w:rPr>
                <w:rFonts w:ascii="Times New Roman" w:eastAsia="宋体" w:hAnsi="宋体"/>
                <w:spacing w:val="-12"/>
                <w:szCs w:val="24"/>
              </w:rPr>
              <w:t>排放</w:t>
            </w:r>
          </w:p>
        </w:tc>
        <w:tc>
          <w:tcPr>
            <w:tcW w:w="1080" w:type="dxa"/>
            <w:vAlign w:val="center"/>
          </w:tcPr>
          <w:p w:rsidR="00551A57" w:rsidRPr="001B3EC0" w:rsidRDefault="00551A57" w:rsidP="003A6404">
            <w:pPr>
              <w:jc w:val="center"/>
              <w:rPr>
                <w:spacing w:val="-12"/>
              </w:rPr>
            </w:pPr>
          </w:p>
        </w:tc>
        <w:tc>
          <w:tcPr>
            <w:tcW w:w="2635" w:type="dxa"/>
            <w:gridSpan w:val="4"/>
            <w:vAlign w:val="center"/>
          </w:tcPr>
          <w:p w:rsidR="00551A57" w:rsidRPr="001B3EC0" w:rsidRDefault="00551A57" w:rsidP="003A6404">
            <w:pPr>
              <w:jc w:val="center"/>
              <w:rPr>
                <w:spacing w:val="-12"/>
              </w:rPr>
            </w:pPr>
            <w:r w:rsidRPr="001B3EC0">
              <w:rPr>
                <w:rFonts w:hAnsi="宋体"/>
                <w:spacing w:val="-12"/>
              </w:rPr>
              <w:t>产生量</w:t>
            </w:r>
            <w:r w:rsidRPr="001B3EC0">
              <w:rPr>
                <w:spacing w:val="-12"/>
              </w:rPr>
              <w:t>t/a</w:t>
            </w:r>
          </w:p>
        </w:tc>
        <w:tc>
          <w:tcPr>
            <w:tcW w:w="3559" w:type="dxa"/>
            <w:gridSpan w:val="5"/>
            <w:vAlign w:val="center"/>
          </w:tcPr>
          <w:p w:rsidR="00551A57" w:rsidRPr="001B3EC0" w:rsidRDefault="00551A57" w:rsidP="003A6404">
            <w:pPr>
              <w:jc w:val="center"/>
              <w:rPr>
                <w:spacing w:val="-12"/>
              </w:rPr>
            </w:pPr>
            <w:r w:rsidRPr="001B3EC0">
              <w:rPr>
                <w:rFonts w:hAnsi="宋体"/>
                <w:spacing w:val="-12"/>
              </w:rPr>
              <w:t>排放量</w:t>
            </w:r>
            <w:r w:rsidRPr="001B3EC0">
              <w:rPr>
                <w:spacing w:val="-12"/>
              </w:rPr>
              <w:t>t/a</w:t>
            </w:r>
          </w:p>
        </w:tc>
      </w:tr>
      <w:tr w:rsidR="00551A57" w:rsidRPr="001B3EC0" w:rsidTr="003A6404">
        <w:trPr>
          <w:cantSplit/>
          <w:trHeight w:val="397"/>
          <w:jc w:val="center"/>
        </w:trPr>
        <w:tc>
          <w:tcPr>
            <w:tcW w:w="601" w:type="dxa"/>
            <w:vMerge/>
            <w:vAlign w:val="center"/>
          </w:tcPr>
          <w:p w:rsidR="00551A57" w:rsidRPr="001B3EC0" w:rsidRDefault="00551A57" w:rsidP="003A6404">
            <w:pPr>
              <w:jc w:val="center"/>
              <w:rPr>
                <w:spacing w:val="-12"/>
              </w:rPr>
            </w:pPr>
          </w:p>
        </w:tc>
        <w:tc>
          <w:tcPr>
            <w:tcW w:w="1129" w:type="dxa"/>
            <w:vMerge/>
            <w:vAlign w:val="center"/>
          </w:tcPr>
          <w:p w:rsidR="00551A57" w:rsidRPr="001B3EC0" w:rsidRDefault="00551A57" w:rsidP="003A6404">
            <w:pPr>
              <w:jc w:val="center"/>
              <w:rPr>
                <w:spacing w:val="-12"/>
              </w:rPr>
            </w:pPr>
          </w:p>
        </w:tc>
        <w:tc>
          <w:tcPr>
            <w:tcW w:w="1080" w:type="dxa"/>
            <w:vAlign w:val="center"/>
          </w:tcPr>
          <w:p w:rsidR="00551A57" w:rsidRPr="00C47FAF" w:rsidRDefault="00867955" w:rsidP="003A6404">
            <w:pPr>
              <w:pStyle w:val="ab"/>
              <w:spacing w:line="240" w:lineRule="exact"/>
              <w:jc w:val="center"/>
              <w:rPr>
                <w:sz w:val="21"/>
                <w:szCs w:val="21"/>
              </w:rPr>
            </w:pPr>
            <w:r w:rsidRPr="00C47FAF">
              <w:rPr>
                <w:rFonts w:hint="eastAsia"/>
                <w:spacing w:val="-20"/>
                <w:sz w:val="21"/>
                <w:szCs w:val="21"/>
              </w:rPr>
              <w:t>颗粒物</w:t>
            </w:r>
          </w:p>
        </w:tc>
        <w:tc>
          <w:tcPr>
            <w:tcW w:w="2635" w:type="dxa"/>
            <w:gridSpan w:val="4"/>
            <w:vAlign w:val="center"/>
          </w:tcPr>
          <w:p w:rsidR="00551A57" w:rsidRPr="001B3EC0" w:rsidRDefault="00447B80" w:rsidP="003A6404">
            <w:pPr>
              <w:snapToGrid w:val="0"/>
              <w:jc w:val="center"/>
              <w:rPr>
                <w:szCs w:val="22"/>
              </w:rPr>
            </w:pPr>
            <w:r>
              <w:rPr>
                <w:rFonts w:hint="eastAsia"/>
                <w:szCs w:val="22"/>
              </w:rPr>
              <w:t>0.00</w:t>
            </w:r>
            <w:r w:rsidR="00B47627">
              <w:rPr>
                <w:rFonts w:hint="eastAsia"/>
                <w:szCs w:val="22"/>
              </w:rPr>
              <w:t>6</w:t>
            </w:r>
          </w:p>
        </w:tc>
        <w:tc>
          <w:tcPr>
            <w:tcW w:w="3559" w:type="dxa"/>
            <w:gridSpan w:val="5"/>
            <w:vAlign w:val="center"/>
          </w:tcPr>
          <w:p w:rsidR="00551A57" w:rsidRPr="001B3EC0" w:rsidRDefault="00447B80" w:rsidP="003A6404">
            <w:pPr>
              <w:snapToGrid w:val="0"/>
              <w:jc w:val="center"/>
              <w:rPr>
                <w:szCs w:val="22"/>
              </w:rPr>
            </w:pPr>
            <w:r>
              <w:rPr>
                <w:rFonts w:hint="eastAsia"/>
                <w:szCs w:val="22"/>
              </w:rPr>
              <w:t>0.00</w:t>
            </w:r>
            <w:r w:rsidR="00B47627">
              <w:rPr>
                <w:rFonts w:hint="eastAsia"/>
                <w:szCs w:val="22"/>
              </w:rPr>
              <w:t>6</w:t>
            </w:r>
          </w:p>
        </w:tc>
      </w:tr>
      <w:tr w:rsidR="00551A57" w:rsidRPr="001B3EC0" w:rsidTr="003A6404">
        <w:trPr>
          <w:cantSplit/>
          <w:trHeight w:val="397"/>
          <w:jc w:val="center"/>
        </w:trPr>
        <w:tc>
          <w:tcPr>
            <w:tcW w:w="601" w:type="dxa"/>
            <w:vMerge w:val="restart"/>
            <w:vAlign w:val="center"/>
          </w:tcPr>
          <w:p w:rsidR="00551A57" w:rsidRPr="001B3EC0" w:rsidRDefault="00551A57" w:rsidP="003A6404">
            <w:pPr>
              <w:jc w:val="center"/>
              <w:rPr>
                <w:spacing w:val="-12"/>
              </w:rPr>
            </w:pPr>
            <w:r w:rsidRPr="001B3EC0">
              <w:rPr>
                <w:rFonts w:hAnsi="宋体"/>
                <w:spacing w:val="-12"/>
              </w:rPr>
              <w:t>水</w:t>
            </w:r>
          </w:p>
          <w:p w:rsidR="00551A57" w:rsidRPr="001B3EC0" w:rsidRDefault="00551A57" w:rsidP="003A6404">
            <w:pPr>
              <w:jc w:val="center"/>
              <w:rPr>
                <w:spacing w:val="-12"/>
              </w:rPr>
            </w:pPr>
            <w:r w:rsidRPr="001B3EC0">
              <w:rPr>
                <w:rFonts w:hAnsi="宋体"/>
                <w:spacing w:val="-12"/>
              </w:rPr>
              <w:t>污</w:t>
            </w:r>
          </w:p>
          <w:p w:rsidR="00551A57" w:rsidRPr="001B3EC0" w:rsidRDefault="00551A57" w:rsidP="003A6404">
            <w:pPr>
              <w:jc w:val="center"/>
              <w:rPr>
                <w:spacing w:val="-12"/>
              </w:rPr>
            </w:pPr>
            <w:r w:rsidRPr="001B3EC0">
              <w:rPr>
                <w:rFonts w:hAnsi="宋体"/>
                <w:spacing w:val="-12"/>
              </w:rPr>
              <w:t>染</w:t>
            </w:r>
          </w:p>
          <w:p w:rsidR="00551A57" w:rsidRPr="001B3EC0" w:rsidRDefault="00551A57" w:rsidP="003A6404">
            <w:pPr>
              <w:jc w:val="center"/>
              <w:rPr>
                <w:spacing w:val="-12"/>
              </w:rPr>
            </w:pPr>
            <w:r w:rsidRPr="001B3EC0">
              <w:rPr>
                <w:rFonts w:hAnsi="宋体"/>
                <w:spacing w:val="-12"/>
              </w:rPr>
              <w:t>物</w:t>
            </w:r>
          </w:p>
        </w:tc>
        <w:tc>
          <w:tcPr>
            <w:tcW w:w="1129" w:type="dxa"/>
            <w:vAlign w:val="center"/>
          </w:tcPr>
          <w:p w:rsidR="00551A57" w:rsidRPr="001B3EC0" w:rsidRDefault="00551A57" w:rsidP="003A6404">
            <w:pPr>
              <w:pStyle w:val="af0"/>
              <w:spacing w:line="240" w:lineRule="auto"/>
              <w:rPr>
                <w:rFonts w:ascii="Times New Roman" w:eastAsia="宋体"/>
                <w:spacing w:val="-12"/>
                <w:szCs w:val="24"/>
              </w:rPr>
            </w:pPr>
          </w:p>
        </w:tc>
        <w:tc>
          <w:tcPr>
            <w:tcW w:w="1080" w:type="dxa"/>
            <w:vAlign w:val="center"/>
          </w:tcPr>
          <w:p w:rsidR="00551A57" w:rsidRPr="001B3EC0" w:rsidRDefault="00551A57" w:rsidP="003A6404">
            <w:pPr>
              <w:jc w:val="center"/>
              <w:rPr>
                <w:spacing w:val="-12"/>
              </w:rPr>
            </w:pPr>
            <w:r w:rsidRPr="001B3EC0">
              <w:rPr>
                <w:rFonts w:hAnsi="宋体"/>
                <w:spacing w:val="-12"/>
              </w:rPr>
              <w:t>污染物名称</w:t>
            </w:r>
          </w:p>
        </w:tc>
        <w:tc>
          <w:tcPr>
            <w:tcW w:w="777" w:type="dxa"/>
            <w:vAlign w:val="center"/>
          </w:tcPr>
          <w:p w:rsidR="00551A57" w:rsidRPr="001B3EC0" w:rsidRDefault="00551A57" w:rsidP="003A6404">
            <w:pPr>
              <w:pStyle w:val="xl24"/>
              <w:widowControl w:val="0"/>
              <w:pBdr>
                <w:bottom w:val="none" w:sz="0" w:space="0" w:color="auto"/>
                <w:right w:val="none" w:sz="0" w:space="0" w:color="auto"/>
              </w:pBdr>
              <w:spacing w:before="0" w:beforeAutospacing="0" w:after="0" w:afterAutospacing="0"/>
              <w:rPr>
                <w:rFonts w:eastAsia="宋体"/>
                <w:spacing w:val="-12"/>
                <w:kern w:val="2"/>
                <w:sz w:val="21"/>
              </w:rPr>
            </w:pPr>
            <w:r w:rsidRPr="001B3EC0">
              <w:rPr>
                <w:rFonts w:eastAsia="宋体" w:hAnsi="宋体"/>
                <w:spacing w:val="-12"/>
                <w:kern w:val="2"/>
                <w:sz w:val="21"/>
              </w:rPr>
              <w:t>废水量</w:t>
            </w:r>
            <w:r w:rsidRPr="001B3EC0">
              <w:rPr>
                <w:rFonts w:eastAsia="宋体"/>
                <w:spacing w:val="-12"/>
                <w:sz w:val="21"/>
              </w:rPr>
              <w:t>t/a</w:t>
            </w:r>
          </w:p>
        </w:tc>
        <w:tc>
          <w:tcPr>
            <w:tcW w:w="978" w:type="dxa"/>
            <w:gridSpan w:val="2"/>
            <w:vAlign w:val="center"/>
          </w:tcPr>
          <w:p w:rsidR="00551A57" w:rsidRPr="001B3EC0" w:rsidRDefault="00551A57" w:rsidP="003A6404">
            <w:pPr>
              <w:pStyle w:val="xl24"/>
              <w:widowControl w:val="0"/>
              <w:pBdr>
                <w:bottom w:val="none" w:sz="0" w:space="0" w:color="auto"/>
                <w:right w:val="none" w:sz="0" w:space="0" w:color="auto"/>
              </w:pBdr>
              <w:spacing w:before="0" w:beforeAutospacing="0" w:after="0" w:afterAutospacing="0"/>
              <w:rPr>
                <w:rFonts w:eastAsia="宋体"/>
                <w:spacing w:val="-12"/>
                <w:sz w:val="21"/>
              </w:rPr>
            </w:pPr>
            <w:r w:rsidRPr="001B3EC0">
              <w:rPr>
                <w:rFonts w:eastAsia="宋体" w:hAnsi="宋体"/>
                <w:spacing w:val="-12"/>
                <w:sz w:val="21"/>
              </w:rPr>
              <w:t>产生浓度</w:t>
            </w:r>
            <w:r w:rsidRPr="001B3EC0">
              <w:rPr>
                <w:rFonts w:eastAsia="宋体"/>
                <w:spacing w:val="-12"/>
                <w:sz w:val="21"/>
              </w:rPr>
              <w:t>mg/L</w:t>
            </w:r>
          </w:p>
        </w:tc>
        <w:tc>
          <w:tcPr>
            <w:tcW w:w="880" w:type="dxa"/>
            <w:vAlign w:val="center"/>
          </w:tcPr>
          <w:p w:rsidR="00551A57" w:rsidRPr="001B3EC0" w:rsidRDefault="00551A57" w:rsidP="003A6404">
            <w:pPr>
              <w:pStyle w:val="xl24"/>
              <w:widowControl w:val="0"/>
              <w:pBdr>
                <w:bottom w:val="none" w:sz="0" w:space="0" w:color="auto"/>
                <w:right w:val="none" w:sz="0" w:space="0" w:color="auto"/>
              </w:pBdr>
              <w:spacing w:before="0" w:beforeAutospacing="0" w:after="0" w:afterAutospacing="0"/>
              <w:rPr>
                <w:rFonts w:eastAsia="宋体"/>
                <w:spacing w:val="-12"/>
                <w:sz w:val="21"/>
              </w:rPr>
            </w:pPr>
            <w:r w:rsidRPr="001B3EC0">
              <w:rPr>
                <w:rFonts w:eastAsia="宋体" w:hAnsi="宋体"/>
                <w:spacing w:val="-12"/>
                <w:sz w:val="21"/>
              </w:rPr>
              <w:t>产生量</w:t>
            </w:r>
            <w:r w:rsidRPr="001B3EC0">
              <w:rPr>
                <w:rFonts w:eastAsia="宋体"/>
                <w:spacing w:val="-12"/>
                <w:sz w:val="21"/>
              </w:rPr>
              <w:t>t/a</w:t>
            </w:r>
          </w:p>
        </w:tc>
        <w:tc>
          <w:tcPr>
            <w:tcW w:w="1129" w:type="dxa"/>
            <w:vAlign w:val="center"/>
          </w:tcPr>
          <w:p w:rsidR="00551A57" w:rsidRPr="001B3EC0" w:rsidRDefault="00551A57" w:rsidP="003A6404">
            <w:pPr>
              <w:pStyle w:val="xl24"/>
              <w:widowControl w:val="0"/>
              <w:pBdr>
                <w:bottom w:val="none" w:sz="0" w:space="0" w:color="auto"/>
                <w:right w:val="none" w:sz="0" w:space="0" w:color="auto"/>
              </w:pBdr>
              <w:spacing w:before="0" w:beforeAutospacing="0" w:after="0" w:afterAutospacing="0"/>
              <w:rPr>
                <w:rFonts w:eastAsia="宋体"/>
                <w:spacing w:val="-12"/>
                <w:sz w:val="21"/>
              </w:rPr>
            </w:pPr>
            <w:r w:rsidRPr="001B3EC0">
              <w:rPr>
                <w:rFonts w:eastAsia="宋体" w:hAnsi="宋体"/>
                <w:spacing w:val="-12"/>
                <w:sz w:val="21"/>
              </w:rPr>
              <w:t>排放浓度</w:t>
            </w:r>
            <w:r w:rsidRPr="001B3EC0">
              <w:rPr>
                <w:rFonts w:eastAsia="宋体"/>
                <w:spacing w:val="-12"/>
                <w:sz w:val="21"/>
              </w:rPr>
              <w:t>mg/L</w:t>
            </w:r>
          </w:p>
        </w:tc>
        <w:tc>
          <w:tcPr>
            <w:tcW w:w="1080" w:type="dxa"/>
            <w:gridSpan w:val="2"/>
            <w:vAlign w:val="center"/>
          </w:tcPr>
          <w:p w:rsidR="00551A57" w:rsidRPr="001B3EC0" w:rsidRDefault="00551A57" w:rsidP="003A6404">
            <w:pPr>
              <w:jc w:val="center"/>
              <w:rPr>
                <w:spacing w:val="-12"/>
              </w:rPr>
            </w:pPr>
            <w:r w:rsidRPr="001B3EC0">
              <w:rPr>
                <w:rFonts w:hAnsi="宋体"/>
                <w:spacing w:val="-12"/>
              </w:rPr>
              <w:t>排放量</w:t>
            </w:r>
          </w:p>
          <w:p w:rsidR="00551A57" w:rsidRPr="001B3EC0" w:rsidRDefault="00551A57" w:rsidP="003A6404">
            <w:pPr>
              <w:jc w:val="center"/>
              <w:rPr>
                <w:spacing w:val="-12"/>
              </w:rPr>
            </w:pPr>
            <w:r w:rsidRPr="001B3EC0">
              <w:rPr>
                <w:spacing w:val="-12"/>
              </w:rPr>
              <w:t>t/a</w:t>
            </w:r>
          </w:p>
        </w:tc>
        <w:tc>
          <w:tcPr>
            <w:tcW w:w="1350" w:type="dxa"/>
            <w:gridSpan w:val="2"/>
            <w:vAlign w:val="center"/>
          </w:tcPr>
          <w:p w:rsidR="00551A57" w:rsidRPr="001B3EC0" w:rsidRDefault="00551A57" w:rsidP="003A6404">
            <w:pPr>
              <w:jc w:val="center"/>
              <w:rPr>
                <w:spacing w:val="-12"/>
              </w:rPr>
            </w:pPr>
            <w:r w:rsidRPr="001B3EC0">
              <w:rPr>
                <w:rFonts w:hAnsi="宋体"/>
                <w:spacing w:val="-12"/>
              </w:rPr>
              <w:t>排放去向</w:t>
            </w:r>
          </w:p>
        </w:tc>
      </w:tr>
      <w:tr w:rsidR="00551A57" w:rsidRPr="001B3EC0" w:rsidTr="003A6404">
        <w:trPr>
          <w:cantSplit/>
          <w:trHeight w:val="397"/>
          <w:jc w:val="center"/>
        </w:trPr>
        <w:tc>
          <w:tcPr>
            <w:tcW w:w="601" w:type="dxa"/>
            <w:vMerge/>
            <w:vAlign w:val="center"/>
          </w:tcPr>
          <w:p w:rsidR="00551A57" w:rsidRPr="001B3EC0" w:rsidRDefault="00551A57" w:rsidP="003A6404">
            <w:pPr>
              <w:jc w:val="center"/>
              <w:rPr>
                <w:spacing w:val="-12"/>
              </w:rPr>
            </w:pPr>
          </w:p>
        </w:tc>
        <w:tc>
          <w:tcPr>
            <w:tcW w:w="1129" w:type="dxa"/>
            <w:vAlign w:val="center"/>
          </w:tcPr>
          <w:p w:rsidR="00551A57" w:rsidRPr="001B3EC0" w:rsidRDefault="00551A57" w:rsidP="003A6404">
            <w:pPr>
              <w:pStyle w:val="af0"/>
              <w:spacing w:line="240" w:lineRule="auto"/>
              <w:rPr>
                <w:rFonts w:ascii="Times New Roman" w:eastAsia="宋体"/>
                <w:spacing w:val="-12"/>
                <w:szCs w:val="24"/>
              </w:rPr>
            </w:pPr>
            <w:r w:rsidRPr="001B3EC0">
              <w:rPr>
                <w:rFonts w:ascii="Times New Roman" w:eastAsia="宋体" w:hAnsi="宋体"/>
                <w:spacing w:val="-12"/>
              </w:rPr>
              <w:t>生产废水</w:t>
            </w:r>
          </w:p>
        </w:tc>
        <w:tc>
          <w:tcPr>
            <w:tcW w:w="1080" w:type="dxa"/>
            <w:vAlign w:val="center"/>
          </w:tcPr>
          <w:p w:rsidR="00551A57" w:rsidRPr="001B3EC0" w:rsidRDefault="00551A57" w:rsidP="003A6404">
            <w:pPr>
              <w:spacing w:line="240" w:lineRule="exact"/>
              <w:jc w:val="center"/>
              <w:rPr>
                <w:szCs w:val="21"/>
              </w:rPr>
            </w:pPr>
            <w:r w:rsidRPr="001B3EC0">
              <w:rPr>
                <w:szCs w:val="21"/>
              </w:rPr>
              <w:t>/</w:t>
            </w:r>
          </w:p>
        </w:tc>
        <w:tc>
          <w:tcPr>
            <w:tcW w:w="777" w:type="dxa"/>
            <w:vAlign w:val="center"/>
          </w:tcPr>
          <w:p w:rsidR="00551A57" w:rsidRPr="001B3EC0" w:rsidRDefault="00551A57" w:rsidP="003A6404">
            <w:pPr>
              <w:pStyle w:val="xl24"/>
              <w:widowControl w:val="0"/>
              <w:pBdr>
                <w:bottom w:val="none" w:sz="0" w:space="0" w:color="auto"/>
                <w:right w:val="none" w:sz="0" w:space="0" w:color="auto"/>
              </w:pBdr>
              <w:spacing w:before="0" w:beforeAutospacing="0" w:after="0" w:afterAutospacing="0"/>
              <w:rPr>
                <w:rFonts w:eastAsia="宋体"/>
                <w:spacing w:val="-20"/>
                <w:kern w:val="2"/>
                <w:sz w:val="21"/>
              </w:rPr>
            </w:pPr>
            <w:r w:rsidRPr="001B3EC0">
              <w:rPr>
                <w:rFonts w:eastAsia="宋体"/>
                <w:spacing w:val="-20"/>
                <w:kern w:val="2"/>
                <w:sz w:val="21"/>
              </w:rPr>
              <w:t>/</w:t>
            </w:r>
          </w:p>
        </w:tc>
        <w:tc>
          <w:tcPr>
            <w:tcW w:w="978" w:type="dxa"/>
            <w:gridSpan w:val="2"/>
            <w:vAlign w:val="center"/>
          </w:tcPr>
          <w:p w:rsidR="00551A57" w:rsidRPr="001B3EC0" w:rsidRDefault="00551A57" w:rsidP="003A6404">
            <w:pPr>
              <w:jc w:val="center"/>
            </w:pPr>
            <w:r w:rsidRPr="001B3EC0">
              <w:t>/</w:t>
            </w:r>
          </w:p>
        </w:tc>
        <w:tc>
          <w:tcPr>
            <w:tcW w:w="880" w:type="dxa"/>
            <w:vAlign w:val="center"/>
          </w:tcPr>
          <w:p w:rsidR="00551A57" w:rsidRPr="001B3EC0" w:rsidRDefault="00551A57" w:rsidP="003A6404">
            <w:pPr>
              <w:jc w:val="center"/>
            </w:pPr>
            <w:r w:rsidRPr="001B3EC0">
              <w:t>/</w:t>
            </w:r>
          </w:p>
        </w:tc>
        <w:tc>
          <w:tcPr>
            <w:tcW w:w="1129" w:type="dxa"/>
            <w:vAlign w:val="center"/>
          </w:tcPr>
          <w:p w:rsidR="00551A57" w:rsidRPr="001B3EC0" w:rsidRDefault="00551A57" w:rsidP="003A6404">
            <w:pPr>
              <w:jc w:val="center"/>
            </w:pPr>
            <w:r w:rsidRPr="001B3EC0">
              <w:t>/</w:t>
            </w:r>
          </w:p>
        </w:tc>
        <w:tc>
          <w:tcPr>
            <w:tcW w:w="1080" w:type="dxa"/>
            <w:gridSpan w:val="2"/>
            <w:vAlign w:val="center"/>
          </w:tcPr>
          <w:p w:rsidR="00551A57" w:rsidRPr="001B3EC0" w:rsidRDefault="00551A57" w:rsidP="003A6404">
            <w:pPr>
              <w:jc w:val="center"/>
            </w:pPr>
            <w:r w:rsidRPr="001B3EC0">
              <w:t>/</w:t>
            </w:r>
          </w:p>
        </w:tc>
        <w:tc>
          <w:tcPr>
            <w:tcW w:w="1350" w:type="dxa"/>
            <w:gridSpan w:val="2"/>
            <w:vAlign w:val="center"/>
          </w:tcPr>
          <w:p w:rsidR="00551A57" w:rsidRPr="001B3EC0" w:rsidRDefault="00551A57" w:rsidP="003A6404">
            <w:pPr>
              <w:jc w:val="center"/>
              <w:rPr>
                <w:spacing w:val="-12"/>
              </w:rPr>
            </w:pPr>
            <w:r w:rsidRPr="001B3EC0">
              <w:rPr>
                <w:spacing w:val="-12"/>
              </w:rPr>
              <w:t>/</w:t>
            </w: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vMerge w:val="restart"/>
            <w:vAlign w:val="center"/>
          </w:tcPr>
          <w:p w:rsidR="00B47627" w:rsidRPr="001B3EC0" w:rsidRDefault="00B47627" w:rsidP="003A6404">
            <w:pPr>
              <w:jc w:val="center"/>
              <w:rPr>
                <w:spacing w:val="-12"/>
              </w:rPr>
            </w:pPr>
            <w:r w:rsidRPr="001B3EC0">
              <w:rPr>
                <w:rFonts w:hAnsi="宋体"/>
                <w:spacing w:val="-12"/>
              </w:rPr>
              <w:t>生活污水</w:t>
            </w:r>
          </w:p>
        </w:tc>
        <w:tc>
          <w:tcPr>
            <w:tcW w:w="1080" w:type="dxa"/>
            <w:vAlign w:val="center"/>
          </w:tcPr>
          <w:p w:rsidR="00B47627" w:rsidRPr="001B3EC0" w:rsidRDefault="00B47627" w:rsidP="003A6404">
            <w:pPr>
              <w:spacing w:line="240" w:lineRule="exact"/>
              <w:jc w:val="center"/>
              <w:rPr>
                <w:szCs w:val="21"/>
              </w:rPr>
            </w:pPr>
            <w:r w:rsidRPr="001B3EC0">
              <w:rPr>
                <w:szCs w:val="21"/>
              </w:rPr>
              <w:t>COD</w:t>
            </w:r>
          </w:p>
        </w:tc>
        <w:tc>
          <w:tcPr>
            <w:tcW w:w="777" w:type="dxa"/>
            <w:vMerge w:val="restart"/>
            <w:vAlign w:val="center"/>
          </w:tcPr>
          <w:p w:rsidR="00B47627" w:rsidRPr="001B3EC0" w:rsidRDefault="00B47627" w:rsidP="003A6404">
            <w:pPr>
              <w:pStyle w:val="33Char3CharCharCharCharCharCharCharCharC5"/>
              <w:jc w:val="center"/>
              <w:rPr>
                <w:spacing w:val="-12"/>
                <w:szCs w:val="24"/>
              </w:rPr>
            </w:pPr>
            <w:r>
              <w:rPr>
                <w:rFonts w:hint="eastAsia"/>
                <w:bCs/>
                <w:sz w:val="21"/>
                <w:szCs w:val="21"/>
              </w:rPr>
              <w:t>960</w:t>
            </w:r>
          </w:p>
        </w:tc>
        <w:tc>
          <w:tcPr>
            <w:tcW w:w="978" w:type="dxa"/>
            <w:gridSpan w:val="2"/>
            <w:tcMar>
              <w:left w:w="0" w:type="dxa"/>
              <w:right w:w="0" w:type="dxa"/>
            </w:tcMar>
            <w:vAlign w:val="center"/>
          </w:tcPr>
          <w:p w:rsidR="00B47627" w:rsidRPr="001B3EC0" w:rsidRDefault="00B47627" w:rsidP="003A6404">
            <w:pPr>
              <w:jc w:val="center"/>
              <w:rPr>
                <w:szCs w:val="22"/>
              </w:rPr>
            </w:pPr>
            <w:r w:rsidRPr="001B3EC0">
              <w:rPr>
                <w:szCs w:val="22"/>
              </w:rPr>
              <w:t>300</w:t>
            </w:r>
            <w:r w:rsidRPr="001B3EC0">
              <w:rPr>
                <w:rFonts w:hAnsi="宋体"/>
                <w:szCs w:val="22"/>
              </w:rPr>
              <w:t>～</w:t>
            </w:r>
            <w:r w:rsidRPr="001B3EC0">
              <w:rPr>
                <w:szCs w:val="22"/>
              </w:rPr>
              <w:t>500</w:t>
            </w:r>
          </w:p>
        </w:tc>
        <w:tc>
          <w:tcPr>
            <w:tcW w:w="880" w:type="dxa"/>
            <w:vAlign w:val="center"/>
          </w:tcPr>
          <w:p w:rsidR="00B47627" w:rsidRDefault="00B47627">
            <w:pPr>
              <w:jc w:val="center"/>
              <w:rPr>
                <w:color w:val="000000"/>
                <w:szCs w:val="21"/>
              </w:rPr>
            </w:pPr>
            <w:r>
              <w:rPr>
                <w:color w:val="000000"/>
                <w:szCs w:val="21"/>
              </w:rPr>
              <w:t>0.384</w:t>
            </w:r>
          </w:p>
        </w:tc>
        <w:tc>
          <w:tcPr>
            <w:tcW w:w="1129" w:type="dxa"/>
            <w:vAlign w:val="center"/>
          </w:tcPr>
          <w:p w:rsidR="00B47627" w:rsidRPr="001B3EC0" w:rsidRDefault="00B47627" w:rsidP="003A6404">
            <w:pPr>
              <w:jc w:val="center"/>
              <w:rPr>
                <w:spacing w:val="-12"/>
              </w:rPr>
            </w:pPr>
            <w:r w:rsidRPr="001B3EC0">
              <w:rPr>
                <w:szCs w:val="21"/>
              </w:rPr>
              <w:t>50</w:t>
            </w:r>
          </w:p>
        </w:tc>
        <w:tc>
          <w:tcPr>
            <w:tcW w:w="1080" w:type="dxa"/>
            <w:gridSpan w:val="2"/>
            <w:vAlign w:val="center"/>
          </w:tcPr>
          <w:p w:rsidR="00B47627" w:rsidRDefault="00B47627">
            <w:pPr>
              <w:jc w:val="center"/>
              <w:rPr>
                <w:color w:val="000000"/>
                <w:szCs w:val="21"/>
              </w:rPr>
            </w:pPr>
            <w:r>
              <w:rPr>
                <w:color w:val="000000"/>
                <w:szCs w:val="21"/>
              </w:rPr>
              <w:t>0.048</w:t>
            </w:r>
          </w:p>
        </w:tc>
        <w:tc>
          <w:tcPr>
            <w:tcW w:w="1350" w:type="dxa"/>
            <w:gridSpan w:val="2"/>
            <w:vMerge w:val="restart"/>
            <w:vAlign w:val="center"/>
          </w:tcPr>
          <w:p w:rsidR="00B47627" w:rsidRPr="001B3EC0" w:rsidRDefault="00B47627" w:rsidP="003A6404">
            <w:pPr>
              <w:jc w:val="center"/>
              <w:rPr>
                <w:spacing w:val="-12"/>
              </w:rPr>
            </w:pPr>
            <w:r>
              <w:rPr>
                <w:rFonts w:hAnsi="宋体"/>
                <w:spacing w:val="-12"/>
              </w:rPr>
              <w:t>老夏港河</w:t>
            </w: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vMerge/>
            <w:vAlign w:val="center"/>
          </w:tcPr>
          <w:p w:rsidR="00B47627" w:rsidRPr="001B3EC0" w:rsidRDefault="00B47627" w:rsidP="003A6404">
            <w:pPr>
              <w:jc w:val="center"/>
              <w:rPr>
                <w:spacing w:val="-12"/>
              </w:rPr>
            </w:pPr>
          </w:p>
        </w:tc>
        <w:tc>
          <w:tcPr>
            <w:tcW w:w="1080" w:type="dxa"/>
            <w:vAlign w:val="center"/>
          </w:tcPr>
          <w:p w:rsidR="00B47627" w:rsidRPr="001B3EC0" w:rsidRDefault="00B47627" w:rsidP="003A6404">
            <w:pPr>
              <w:spacing w:line="240" w:lineRule="exact"/>
              <w:jc w:val="center"/>
              <w:rPr>
                <w:szCs w:val="21"/>
              </w:rPr>
            </w:pPr>
            <w:r w:rsidRPr="001B3EC0">
              <w:rPr>
                <w:szCs w:val="21"/>
              </w:rPr>
              <w:t>SS</w:t>
            </w:r>
          </w:p>
        </w:tc>
        <w:tc>
          <w:tcPr>
            <w:tcW w:w="777" w:type="dxa"/>
            <w:vMerge/>
            <w:vAlign w:val="center"/>
          </w:tcPr>
          <w:p w:rsidR="00B47627" w:rsidRPr="001B3EC0" w:rsidRDefault="00B47627" w:rsidP="003A6404">
            <w:pPr>
              <w:pStyle w:val="33Char3CharCharCharCharCharCharCharCharC5"/>
              <w:jc w:val="center"/>
              <w:rPr>
                <w:spacing w:val="-12"/>
                <w:sz w:val="21"/>
              </w:rPr>
            </w:pPr>
          </w:p>
        </w:tc>
        <w:tc>
          <w:tcPr>
            <w:tcW w:w="978" w:type="dxa"/>
            <w:gridSpan w:val="2"/>
            <w:tcMar>
              <w:left w:w="0" w:type="dxa"/>
              <w:right w:w="0" w:type="dxa"/>
            </w:tcMar>
            <w:vAlign w:val="center"/>
          </w:tcPr>
          <w:p w:rsidR="00B47627" w:rsidRPr="001B3EC0" w:rsidRDefault="00B47627" w:rsidP="003A6404">
            <w:pPr>
              <w:jc w:val="center"/>
            </w:pPr>
            <w:r w:rsidRPr="001B3EC0">
              <w:rPr>
                <w:szCs w:val="22"/>
              </w:rPr>
              <w:t>200</w:t>
            </w:r>
            <w:r w:rsidRPr="001B3EC0">
              <w:rPr>
                <w:rFonts w:hAnsi="宋体"/>
                <w:szCs w:val="22"/>
              </w:rPr>
              <w:t>～</w:t>
            </w:r>
            <w:r w:rsidRPr="001B3EC0">
              <w:rPr>
                <w:szCs w:val="22"/>
              </w:rPr>
              <w:t>400</w:t>
            </w:r>
          </w:p>
        </w:tc>
        <w:tc>
          <w:tcPr>
            <w:tcW w:w="880" w:type="dxa"/>
            <w:vAlign w:val="center"/>
          </w:tcPr>
          <w:p w:rsidR="00B47627" w:rsidRDefault="00B47627">
            <w:pPr>
              <w:jc w:val="center"/>
              <w:rPr>
                <w:color w:val="000000"/>
                <w:szCs w:val="21"/>
              </w:rPr>
            </w:pPr>
            <w:r>
              <w:rPr>
                <w:color w:val="000000"/>
                <w:szCs w:val="21"/>
              </w:rPr>
              <w:t>0.288</w:t>
            </w:r>
          </w:p>
        </w:tc>
        <w:tc>
          <w:tcPr>
            <w:tcW w:w="1129" w:type="dxa"/>
            <w:vAlign w:val="center"/>
          </w:tcPr>
          <w:p w:rsidR="00B47627" w:rsidRPr="001B3EC0" w:rsidRDefault="00B47627" w:rsidP="003A6404">
            <w:pPr>
              <w:jc w:val="center"/>
              <w:rPr>
                <w:szCs w:val="21"/>
              </w:rPr>
            </w:pPr>
            <w:r w:rsidRPr="001B3EC0">
              <w:rPr>
                <w:szCs w:val="21"/>
              </w:rPr>
              <w:t>10</w:t>
            </w:r>
          </w:p>
        </w:tc>
        <w:tc>
          <w:tcPr>
            <w:tcW w:w="1080" w:type="dxa"/>
            <w:gridSpan w:val="2"/>
            <w:vAlign w:val="center"/>
          </w:tcPr>
          <w:p w:rsidR="00B47627" w:rsidRDefault="00B47627">
            <w:pPr>
              <w:jc w:val="center"/>
              <w:rPr>
                <w:color w:val="000000"/>
                <w:szCs w:val="21"/>
              </w:rPr>
            </w:pPr>
            <w:r>
              <w:rPr>
                <w:color w:val="000000"/>
                <w:szCs w:val="21"/>
              </w:rPr>
              <w:t>0.0096</w:t>
            </w:r>
          </w:p>
        </w:tc>
        <w:tc>
          <w:tcPr>
            <w:tcW w:w="1350" w:type="dxa"/>
            <w:gridSpan w:val="2"/>
            <w:vMerge/>
            <w:vAlign w:val="center"/>
          </w:tcPr>
          <w:p w:rsidR="00B47627" w:rsidRPr="001B3EC0" w:rsidRDefault="00B47627" w:rsidP="003A6404">
            <w:pPr>
              <w:pStyle w:val="af3"/>
              <w:spacing w:line="240" w:lineRule="auto"/>
              <w:ind w:left="-84" w:firstLine="380"/>
              <w:jc w:val="center"/>
              <w:rPr>
                <w:rFonts w:ascii="Times New Roman" w:hAnsi="Times New Roman"/>
                <w:spacing w:val="-10"/>
                <w:szCs w:val="21"/>
              </w:rP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vMerge/>
            <w:vAlign w:val="center"/>
          </w:tcPr>
          <w:p w:rsidR="00B47627" w:rsidRPr="001B3EC0" w:rsidRDefault="00B47627" w:rsidP="003A6404">
            <w:pPr>
              <w:jc w:val="center"/>
              <w:rPr>
                <w:spacing w:val="-12"/>
              </w:rPr>
            </w:pPr>
          </w:p>
        </w:tc>
        <w:tc>
          <w:tcPr>
            <w:tcW w:w="1080" w:type="dxa"/>
            <w:vAlign w:val="center"/>
          </w:tcPr>
          <w:p w:rsidR="00B47627" w:rsidRPr="001B3EC0" w:rsidRDefault="00B47627" w:rsidP="003A6404">
            <w:pPr>
              <w:spacing w:line="240" w:lineRule="exact"/>
              <w:jc w:val="center"/>
              <w:rPr>
                <w:szCs w:val="21"/>
              </w:rPr>
            </w:pPr>
            <w:r w:rsidRPr="001B3EC0">
              <w:rPr>
                <w:rFonts w:hAnsi="宋体"/>
                <w:szCs w:val="21"/>
              </w:rPr>
              <w:t>氨氮</w:t>
            </w:r>
          </w:p>
        </w:tc>
        <w:tc>
          <w:tcPr>
            <w:tcW w:w="777" w:type="dxa"/>
            <w:vMerge/>
            <w:vAlign w:val="center"/>
          </w:tcPr>
          <w:p w:rsidR="00B47627" w:rsidRPr="001B3EC0" w:rsidRDefault="00B47627" w:rsidP="003A6404">
            <w:pPr>
              <w:pStyle w:val="33Char3CharCharCharCharCharCharCharCharC5"/>
              <w:jc w:val="center"/>
              <w:rPr>
                <w:spacing w:val="-12"/>
                <w:sz w:val="21"/>
              </w:rPr>
            </w:pPr>
          </w:p>
        </w:tc>
        <w:tc>
          <w:tcPr>
            <w:tcW w:w="978" w:type="dxa"/>
            <w:gridSpan w:val="2"/>
            <w:tcMar>
              <w:left w:w="0" w:type="dxa"/>
              <w:right w:w="0" w:type="dxa"/>
            </w:tcMar>
            <w:vAlign w:val="center"/>
          </w:tcPr>
          <w:p w:rsidR="00B47627" w:rsidRPr="001B3EC0" w:rsidRDefault="00B47627" w:rsidP="003A6404">
            <w:pPr>
              <w:jc w:val="center"/>
            </w:pPr>
            <w:r w:rsidRPr="001B3EC0">
              <w:rPr>
                <w:szCs w:val="22"/>
              </w:rPr>
              <w:t>20</w:t>
            </w:r>
            <w:r w:rsidRPr="001B3EC0">
              <w:rPr>
                <w:rFonts w:hAnsi="宋体"/>
                <w:szCs w:val="22"/>
              </w:rPr>
              <w:t>～</w:t>
            </w:r>
            <w:r w:rsidRPr="001B3EC0">
              <w:rPr>
                <w:szCs w:val="22"/>
              </w:rPr>
              <w:t>40</w:t>
            </w:r>
          </w:p>
        </w:tc>
        <w:tc>
          <w:tcPr>
            <w:tcW w:w="880" w:type="dxa"/>
            <w:vAlign w:val="center"/>
          </w:tcPr>
          <w:p w:rsidR="00B47627" w:rsidRDefault="00B47627">
            <w:pPr>
              <w:jc w:val="center"/>
              <w:rPr>
                <w:color w:val="000000"/>
                <w:szCs w:val="21"/>
              </w:rPr>
            </w:pPr>
            <w:r>
              <w:rPr>
                <w:color w:val="000000"/>
                <w:szCs w:val="21"/>
              </w:rPr>
              <w:t>0.0288</w:t>
            </w:r>
          </w:p>
        </w:tc>
        <w:tc>
          <w:tcPr>
            <w:tcW w:w="1129" w:type="dxa"/>
            <w:vAlign w:val="center"/>
          </w:tcPr>
          <w:p w:rsidR="00B47627" w:rsidRPr="001B3EC0" w:rsidRDefault="00B47627" w:rsidP="003A6404">
            <w:pPr>
              <w:jc w:val="center"/>
              <w:rPr>
                <w:szCs w:val="21"/>
              </w:rPr>
            </w:pPr>
            <w:r w:rsidRPr="001B3EC0">
              <w:rPr>
                <w:szCs w:val="21"/>
              </w:rPr>
              <w:t>5</w:t>
            </w:r>
          </w:p>
        </w:tc>
        <w:tc>
          <w:tcPr>
            <w:tcW w:w="1080" w:type="dxa"/>
            <w:gridSpan w:val="2"/>
            <w:vAlign w:val="center"/>
          </w:tcPr>
          <w:p w:rsidR="00B47627" w:rsidRDefault="00B47627">
            <w:pPr>
              <w:jc w:val="center"/>
              <w:rPr>
                <w:color w:val="000000"/>
                <w:szCs w:val="21"/>
              </w:rPr>
            </w:pPr>
            <w:r>
              <w:rPr>
                <w:color w:val="000000"/>
                <w:szCs w:val="21"/>
              </w:rPr>
              <w:t>0.0048</w:t>
            </w:r>
          </w:p>
        </w:tc>
        <w:tc>
          <w:tcPr>
            <w:tcW w:w="1350" w:type="dxa"/>
            <w:gridSpan w:val="2"/>
            <w:vMerge/>
            <w:vAlign w:val="center"/>
          </w:tcPr>
          <w:p w:rsidR="00B47627" w:rsidRPr="001B3EC0" w:rsidRDefault="00B47627" w:rsidP="003A6404">
            <w:pPr>
              <w:pStyle w:val="af3"/>
              <w:spacing w:line="240" w:lineRule="auto"/>
              <w:ind w:left="-84" w:firstLine="380"/>
              <w:jc w:val="center"/>
              <w:rPr>
                <w:rFonts w:ascii="Times New Roman" w:hAnsi="Times New Roman"/>
                <w:spacing w:val="-10"/>
                <w:szCs w:val="21"/>
              </w:rP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vMerge/>
            <w:vAlign w:val="center"/>
          </w:tcPr>
          <w:p w:rsidR="00B47627" w:rsidRPr="001B3EC0" w:rsidRDefault="00B47627" w:rsidP="003A6404">
            <w:pPr>
              <w:jc w:val="center"/>
              <w:rPr>
                <w:spacing w:val="-12"/>
              </w:rPr>
            </w:pPr>
          </w:p>
        </w:tc>
        <w:tc>
          <w:tcPr>
            <w:tcW w:w="1080" w:type="dxa"/>
            <w:vAlign w:val="center"/>
          </w:tcPr>
          <w:p w:rsidR="00B47627" w:rsidRPr="001B3EC0" w:rsidRDefault="00B47627" w:rsidP="003A6404">
            <w:pPr>
              <w:spacing w:line="240" w:lineRule="exact"/>
              <w:jc w:val="center"/>
              <w:rPr>
                <w:szCs w:val="21"/>
              </w:rPr>
            </w:pPr>
            <w:r w:rsidRPr="001B3EC0">
              <w:rPr>
                <w:szCs w:val="21"/>
              </w:rPr>
              <w:t>TP</w:t>
            </w:r>
          </w:p>
        </w:tc>
        <w:tc>
          <w:tcPr>
            <w:tcW w:w="777" w:type="dxa"/>
            <w:vMerge/>
            <w:vAlign w:val="center"/>
          </w:tcPr>
          <w:p w:rsidR="00B47627" w:rsidRPr="001B3EC0" w:rsidRDefault="00B47627" w:rsidP="003A6404">
            <w:pPr>
              <w:pStyle w:val="33Char3CharCharCharCharCharCharCharCharC5"/>
              <w:jc w:val="center"/>
              <w:rPr>
                <w:spacing w:val="-12"/>
                <w:sz w:val="21"/>
              </w:rPr>
            </w:pPr>
          </w:p>
        </w:tc>
        <w:tc>
          <w:tcPr>
            <w:tcW w:w="978" w:type="dxa"/>
            <w:gridSpan w:val="2"/>
            <w:tcMar>
              <w:left w:w="0" w:type="dxa"/>
              <w:right w:w="0" w:type="dxa"/>
            </w:tcMar>
            <w:vAlign w:val="center"/>
          </w:tcPr>
          <w:p w:rsidR="00B47627" w:rsidRPr="001B3EC0" w:rsidRDefault="00B47627" w:rsidP="003A6404">
            <w:pPr>
              <w:jc w:val="center"/>
            </w:pPr>
            <w:r w:rsidRPr="001B3EC0">
              <w:rPr>
                <w:szCs w:val="22"/>
              </w:rPr>
              <w:t>3</w:t>
            </w:r>
            <w:r w:rsidRPr="001B3EC0">
              <w:rPr>
                <w:rFonts w:hAnsi="宋体"/>
                <w:szCs w:val="22"/>
              </w:rPr>
              <w:t>～</w:t>
            </w:r>
            <w:r w:rsidRPr="001B3EC0">
              <w:rPr>
                <w:szCs w:val="22"/>
              </w:rPr>
              <w:t>5</w:t>
            </w:r>
          </w:p>
        </w:tc>
        <w:tc>
          <w:tcPr>
            <w:tcW w:w="880" w:type="dxa"/>
            <w:vAlign w:val="center"/>
          </w:tcPr>
          <w:p w:rsidR="00B47627" w:rsidRDefault="00B47627">
            <w:pPr>
              <w:jc w:val="center"/>
              <w:rPr>
                <w:color w:val="000000"/>
                <w:szCs w:val="21"/>
              </w:rPr>
            </w:pPr>
            <w:r>
              <w:rPr>
                <w:color w:val="000000"/>
                <w:szCs w:val="21"/>
              </w:rPr>
              <w:t xml:space="preserve">0.0038 </w:t>
            </w:r>
          </w:p>
        </w:tc>
        <w:tc>
          <w:tcPr>
            <w:tcW w:w="1129" w:type="dxa"/>
            <w:vAlign w:val="center"/>
          </w:tcPr>
          <w:p w:rsidR="00B47627" w:rsidRPr="001B3EC0" w:rsidRDefault="00B47627" w:rsidP="003A6404">
            <w:pPr>
              <w:jc w:val="center"/>
              <w:rPr>
                <w:szCs w:val="21"/>
              </w:rPr>
            </w:pPr>
            <w:r w:rsidRPr="001B3EC0">
              <w:rPr>
                <w:szCs w:val="21"/>
              </w:rPr>
              <w:t>0.5</w:t>
            </w:r>
          </w:p>
        </w:tc>
        <w:tc>
          <w:tcPr>
            <w:tcW w:w="1080" w:type="dxa"/>
            <w:gridSpan w:val="2"/>
            <w:vAlign w:val="center"/>
          </w:tcPr>
          <w:p w:rsidR="00B47627" w:rsidRDefault="00B47627">
            <w:pPr>
              <w:jc w:val="center"/>
              <w:rPr>
                <w:color w:val="000000"/>
                <w:szCs w:val="21"/>
              </w:rPr>
            </w:pPr>
            <w:r>
              <w:rPr>
                <w:color w:val="000000"/>
                <w:szCs w:val="21"/>
              </w:rPr>
              <w:t xml:space="preserve">0.0005 </w:t>
            </w:r>
          </w:p>
        </w:tc>
        <w:tc>
          <w:tcPr>
            <w:tcW w:w="1350" w:type="dxa"/>
            <w:gridSpan w:val="2"/>
            <w:vMerge/>
            <w:vAlign w:val="center"/>
          </w:tcPr>
          <w:p w:rsidR="00B47627" w:rsidRPr="001B3EC0" w:rsidRDefault="00B47627" w:rsidP="003A6404">
            <w:pPr>
              <w:pStyle w:val="af3"/>
              <w:spacing w:line="240" w:lineRule="auto"/>
              <w:ind w:left="-84" w:firstLine="380"/>
              <w:jc w:val="center"/>
              <w:rPr>
                <w:rFonts w:ascii="Times New Roman" w:hAnsi="Times New Roman"/>
                <w:spacing w:val="-10"/>
                <w:szCs w:val="21"/>
              </w:rPr>
            </w:pPr>
          </w:p>
        </w:tc>
      </w:tr>
      <w:tr w:rsidR="00551A57" w:rsidRPr="001B3EC0" w:rsidTr="003A6404">
        <w:trPr>
          <w:cantSplit/>
          <w:trHeight w:val="397"/>
          <w:jc w:val="center"/>
        </w:trPr>
        <w:tc>
          <w:tcPr>
            <w:tcW w:w="601" w:type="dxa"/>
            <w:vMerge w:val="restart"/>
            <w:vAlign w:val="center"/>
          </w:tcPr>
          <w:p w:rsidR="00551A57" w:rsidRPr="001B3EC0" w:rsidRDefault="00551A57" w:rsidP="003A6404">
            <w:pPr>
              <w:adjustRightInd w:val="0"/>
              <w:snapToGrid w:val="0"/>
              <w:jc w:val="center"/>
              <w:rPr>
                <w:spacing w:val="-12"/>
              </w:rPr>
            </w:pPr>
            <w:r w:rsidRPr="001B3EC0">
              <w:rPr>
                <w:rFonts w:hAnsi="宋体"/>
                <w:spacing w:val="-12"/>
              </w:rPr>
              <w:t>固</w:t>
            </w:r>
          </w:p>
          <w:p w:rsidR="00551A57" w:rsidRPr="001B3EC0" w:rsidRDefault="00551A57" w:rsidP="003A6404">
            <w:pPr>
              <w:adjustRightInd w:val="0"/>
              <w:snapToGrid w:val="0"/>
              <w:jc w:val="center"/>
              <w:rPr>
                <w:spacing w:val="-12"/>
              </w:rPr>
            </w:pPr>
            <w:r w:rsidRPr="001B3EC0">
              <w:rPr>
                <w:rFonts w:hAnsi="宋体"/>
                <w:spacing w:val="-12"/>
              </w:rPr>
              <w:t>体废</w:t>
            </w:r>
          </w:p>
          <w:p w:rsidR="00551A57" w:rsidRPr="001B3EC0" w:rsidRDefault="00551A57" w:rsidP="003A6404">
            <w:pPr>
              <w:adjustRightInd w:val="0"/>
              <w:snapToGrid w:val="0"/>
              <w:jc w:val="center"/>
              <w:rPr>
                <w:spacing w:val="-12"/>
              </w:rPr>
            </w:pPr>
            <w:r w:rsidRPr="001B3EC0">
              <w:rPr>
                <w:rFonts w:hAnsi="宋体"/>
                <w:spacing w:val="-12"/>
              </w:rPr>
              <w:t>物</w:t>
            </w:r>
          </w:p>
        </w:tc>
        <w:tc>
          <w:tcPr>
            <w:tcW w:w="1129" w:type="dxa"/>
            <w:vAlign w:val="center"/>
          </w:tcPr>
          <w:p w:rsidR="00551A57" w:rsidRPr="001B3EC0" w:rsidRDefault="00551A57" w:rsidP="003A6404">
            <w:pPr>
              <w:jc w:val="center"/>
              <w:rPr>
                <w:spacing w:val="-12"/>
              </w:rPr>
            </w:pPr>
          </w:p>
        </w:tc>
        <w:tc>
          <w:tcPr>
            <w:tcW w:w="1080" w:type="dxa"/>
            <w:vAlign w:val="center"/>
          </w:tcPr>
          <w:p w:rsidR="00551A57" w:rsidRPr="001B3EC0" w:rsidRDefault="00551A57" w:rsidP="003A6404">
            <w:pPr>
              <w:jc w:val="center"/>
              <w:rPr>
                <w:spacing w:val="-12"/>
              </w:rPr>
            </w:pPr>
            <w:r w:rsidRPr="001B3EC0">
              <w:rPr>
                <w:rFonts w:hAnsi="宋体"/>
                <w:spacing w:val="-12"/>
              </w:rPr>
              <w:t>产生量</w:t>
            </w:r>
          </w:p>
          <w:p w:rsidR="00551A57" w:rsidRPr="001B3EC0" w:rsidRDefault="00551A57" w:rsidP="003A6404">
            <w:pPr>
              <w:jc w:val="center"/>
              <w:rPr>
                <w:spacing w:val="-12"/>
              </w:rPr>
            </w:pPr>
            <w:r w:rsidRPr="001B3EC0">
              <w:rPr>
                <w:spacing w:val="-12"/>
              </w:rPr>
              <w:t>t/a</w:t>
            </w:r>
          </w:p>
        </w:tc>
        <w:tc>
          <w:tcPr>
            <w:tcW w:w="1222" w:type="dxa"/>
            <w:gridSpan w:val="2"/>
            <w:vAlign w:val="center"/>
          </w:tcPr>
          <w:p w:rsidR="00551A57" w:rsidRPr="001B3EC0" w:rsidRDefault="00551A57" w:rsidP="003A6404">
            <w:pPr>
              <w:pStyle w:val="xl24"/>
              <w:widowControl w:val="0"/>
              <w:pBdr>
                <w:bottom w:val="none" w:sz="0" w:space="0" w:color="auto"/>
                <w:right w:val="none" w:sz="0" w:space="0" w:color="auto"/>
              </w:pBdr>
              <w:spacing w:before="0" w:beforeAutospacing="0" w:after="0" w:afterAutospacing="0"/>
              <w:rPr>
                <w:rFonts w:eastAsia="宋体"/>
                <w:spacing w:val="-12"/>
                <w:kern w:val="2"/>
                <w:sz w:val="21"/>
              </w:rPr>
            </w:pPr>
            <w:r w:rsidRPr="001B3EC0">
              <w:rPr>
                <w:rFonts w:eastAsia="宋体" w:hAnsi="宋体"/>
                <w:spacing w:val="-12"/>
                <w:kern w:val="2"/>
                <w:sz w:val="21"/>
              </w:rPr>
              <w:t>处理处置量</w:t>
            </w:r>
          </w:p>
          <w:p w:rsidR="00551A57" w:rsidRPr="001B3EC0" w:rsidRDefault="00551A57" w:rsidP="003A6404">
            <w:pPr>
              <w:jc w:val="center"/>
              <w:rPr>
                <w:spacing w:val="-12"/>
              </w:rPr>
            </w:pPr>
            <w:r w:rsidRPr="001B3EC0">
              <w:rPr>
                <w:spacing w:val="-12"/>
              </w:rPr>
              <w:t>t/a</w:t>
            </w:r>
          </w:p>
        </w:tc>
        <w:tc>
          <w:tcPr>
            <w:tcW w:w="1413" w:type="dxa"/>
            <w:gridSpan w:val="2"/>
            <w:vAlign w:val="center"/>
          </w:tcPr>
          <w:p w:rsidR="00551A57" w:rsidRPr="001B3EC0" w:rsidRDefault="00551A57" w:rsidP="003A6404">
            <w:pPr>
              <w:pStyle w:val="11"/>
              <w:jc w:val="center"/>
              <w:rPr>
                <w:spacing w:val="-12"/>
                <w:szCs w:val="24"/>
              </w:rPr>
            </w:pPr>
            <w:r w:rsidRPr="001B3EC0">
              <w:rPr>
                <w:rFonts w:hAnsi="宋体"/>
                <w:spacing w:val="-12"/>
                <w:szCs w:val="24"/>
              </w:rPr>
              <w:t>综合利用量</w:t>
            </w:r>
          </w:p>
          <w:p w:rsidR="00551A57" w:rsidRPr="001B3EC0" w:rsidRDefault="00551A57" w:rsidP="003A6404">
            <w:pPr>
              <w:jc w:val="center"/>
              <w:rPr>
                <w:spacing w:val="-12"/>
              </w:rPr>
            </w:pPr>
            <w:r w:rsidRPr="001B3EC0">
              <w:rPr>
                <w:spacing w:val="-12"/>
              </w:rPr>
              <w:t>t/a</w:t>
            </w:r>
          </w:p>
        </w:tc>
        <w:tc>
          <w:tcPr>
            <w:tcW w:w="2209" w:type="dxa"/>
            <w:gridSpan w:val="3"/>
            <w:vAlign w:val="center"/>
          </w:tcPr>
          <w:p w:rsidR="00551A57" w:rsidRPr="001B3EC0" w:rsidRDefault="00551A57" w:rsidP="003A6404">
            <w:pPr>
              <w:pStyle w:val="af0"/>
              <w:spacing w:line="240" w:lineRule="auto"/>
              <w:rPr>
                <w:rFonts w:ascii="Times New Roman" w:eastAsia="宋体"/>
                <w:spacing w:val="-12"/>
                <w:szCs w:val="24"/>
              </w:rPr>
            </w:pPr>
            <w:r w:rsidRPr="001B3EC0">
              <w:rPr>
                <w:rFonts w:ascii="Times New Roman" w:eastAsia="宋体" w:hAnsi="宋体"/>
                <w:spacing w:val="-12"/>
                <w:szCs w:val="24"/>
              </w:rPr>
              <w:t>外排放量</w:t>
            </w:r>
          </w:p>
          <w:p w:rsidR="00551A57" w:rsidRPr="001B3EC0" w:rsidRDefault="00551A57" w:rsidP="003A6404">
            <w:pPr>
              <w:jc w:val="center"/>
              <w:rPr>
                <w:spacing w:val="-12"/>
              </w:rPr>
            </w:pPr>
            <w:r w:rsidRPr="001B3EC0">
              <w:rPr>
                <w:spacing w:val="-12"/>
              </w:rPr>
              <w:t>t/a</w:t>
            </w:r>
          </w:p>
        </w:tc>
        <w:tc>
          <w:tcPr>
            <w:tcW w:w="1350" w:type="dxa"/>
            <w:gridSpan w:val="2"/>
            <w:vAlign w:val="center"/>
          </w:tcPr>
          <w:p w:rsidR="00551A57" w:rsidRPr="001B3EC0" w:rsidRDefault="00551A57" w:rsidP="003A6404">
            <w:pPr>
              <w:jc w:val="center"/>
              <w:rPr>
                <w:spacing w:val="-12"/>
              </w:rPr>
            </w:pPr>
            <w:r w:rsidRPr="001B3EC0">
              <w:rPr>
                <w:rFonts w:hAnsi="宋体"/>
                <w:spacing w:val="-12"/>
              </w:rPr>
              <w:t>备注</w:t>
            </w:r>
          </w:p>
        </w:tc>
      </w:tr>
      <w:tr w:rsidR="00551A57" w:rsidRPr="001B3EC0" w:rsidTr="003A6404">
        <w:trPr>
          <w:cantSplit/>
          <w:trHeight w:val="397"/>
          <w:jc w:val="center"/>
        </w:trPr>
        <w:tc>
          <w:tcPr>
            <w:tcW w:w="601" w:type="dxa"/>
            <w:vMerge/>
            <w:vAlign w:val="center"/>
          </w:tcPr>
          <w:p w:rsidR="00551A57" w:rsidRPr="001B3EC0" w:rsidRDefault="00551A57" w:rsidP="003A6404">
            <w:pPr>
              <w:jc w:val="center"/>
              <w:rPr>
                <w:spacing w:val="-12"/>
              </w:rPr>
            </w:pPr>
          </w:p>
        </w:tc>
        <w:tc>
          <w:tcPr>
            <w:tcW w:w="1129" w:type="dxa"/>
            <w:vAlign w:val="center"/>
          </w:tcPr>
          <w:p w:rsidR="00551A57" w:rsidRPr="001B3EC0" w:rsidRDefault="00551A57" w:rsidP="003A6404">
            <w:pPr>
              <w:pStyle w:val="11"/>
              <w:jc w:val="center"/>
            </w:pPr>
            <w:r w:rsidRPr="001B3EC0">
              <w:rPr>
                <w:rFonts w:hAnsi="宋体"/>
              </w:rPr>
              <w:t>一般工业</w:t>
            </w:r>
          </w:p>
          <w:p w:rsidR="00551A57" w:rsidRPr="001B3EC0" w:rsidRDefault="00551A57" w:rsidP="003A6404">
            <w:pPr>
              <w:pStyle w:val="11"/>
              <w:jc w:val="center"/>
              <w:rPr>
                <w:bCs/>
                <w:szCs w:val="21"/>
              </w:rPr>
            </w:pPr>
            <w:r w:rsidRPr="001B3EC0">
              <w:rPr>
                <w:rFonts w:hAnsi="宋体"/>
              </w:rPr>
              <w:t>固废</w:t>
            </w:r>
          </w:p>
        </w:tc>
        <w:tc>
          <w:tcPr>
            <w:tcW w:w="1080" w:type="dxa"/>
            <w:vAlign w:val="center"/>
          </w:tcPr>
          <w:p w:rsidR="00551A57" w:rsidRPr="00B47627" w:rsidRDefault="00EF0F74" w:rsidP="003A6404">
            <w:pPr>
              <w:jc w:val="center"/>
              <w:rPr>
                <w:bCs/>
                <w:color w:val="FF0000"/>
              </w:rPr>
            </w:pPr>
            <w:r>
              <w:rPr>
                <w:rFonts w:hint="eastAsia"/>
              </w:rPr>
              <w:t>300.45</w:t>
            </w:r>
          </w:p>
        </w:tc>
        <w:tc>
          <w:tcPr>
            <w:tcW w:w="1222" w:type="dxa"/>
            <w:gridSpan w:val="2"/>
            <w:vAlign w:val="center"/>
          </w:tcPr>
          <w:p w:rsidR="00551A57" w:rsidRPr="00EF0F74" w:rsidRDefault="00551A57" w:rsidP="003A6404">
            <w:pPr>
              <w:jc w:val="center"/>
              <w:rPr>
                <w:bCs/>
              </w:rPr>
            </w:pPr>
            <w:r w:rsidRPr="00EF0F74">
              <w:rPr>
                <w:bCs/>
              </w:rPr>
              <w:t>0</w:t>
            </w:r>
          </w:p>
        </w:tc>
        <w:tc>
          <w:tcPr>
            <w:tcW w:w="1413" w:type="dxa"/>
            <w:gridSpan w:val="2"/>
            <w:vAlign w:val="center"/>
          </w:tcPr>
          <w:p w:rsidR="00551A57" w:rsidRPr="00EF0F74" w:rsidRDefault="00EF0F74" w:rsidP="003A6404">
            <w:pPr>
              <w:jc w:val="center"/>
              <w:rPr>
                <w:bCs/>
              </w:rPr>
            </w:pPr>
            <w:r w:rsidRPr="00EF0F74">
              <w:rPr>
                <w:rFonts w:hint="eastAsia"/>
              </w:rPr>
              <w:t>300.45</w:t>
            </w:r>
          </w:p>
        </w:tc>
        <w:tc>
          <w:tcPr>
            <w:tcW w:w="2209" w:type="dxa"/>
            <w:gridSpan w:val="3"/>
            <w:vAlign w:val="center"/>
          </w:tcPr>
          <w:p w:rsidR="00551A57" w:rsidRPr="001B3EC0" w:rsidRDefault="00551A57" w:rsidP="003A6404">
            <w:pPr>
              <w:jc w:val="center"/>
              <w:rPr>
                <w:bCs/>
              </w:rPr>
            </w:pPr>
            <w:r w:rsidRPr="001B3EC0">
              <w:rPr>
                <w:bCs/>
              </w:rPr>
              <w:t>0</w:t>
            </w:r>
          </w:p>
        </w:tc>
        <w:tc>
          <w:tcPr>
            <w:tcW w:w="1350" w:type="dxa"/>
            <w:gridSpan w:val="2"/>
            <w:vAlign w:val="center"/>
          </w:tcPr>
          <w:p w:rsidR="00551A57" w:rsidRPr="001B3EC0" w:rsidRDefault="00551A57" w:rsidP="003A6404">
            <w:pPr>
              <w:jc w:val="center"/>
              <w:rPr>
                <w:bCs/>
                <w:szCs w:val="21"/>
              </w:rPr>
            </w:pPr>
            <w:r w:rsidRPr="001B3EC0">
              <w:rPr>
                <w:rFonts w:hAnsi="宋体"/>
                <w:bCs/>
              </w:rPr>
              <w:t>综合利用</w:t>
            </w:r>
          </w:p>
        </w:tc>
      </w:tr>
      <w:tr w:rsidR="00EF0F74" w:rsidRPr="001B3EC0" w:rsidTr="003A6404">
        <w:trPr>
          <w:cantSplit/>
          <w:trHeight w:val="397"/>
          <w:jc w:val="center"/>
        </w:trPr>
        <w:tc>
          <w:tcPr>
            <w:tcW w:w="601" w:type="dxa"/>
            <w:vMerge/>
            <w:vAlign w:val="center"/>
          </w:tcPr>
          <w:p w:rsidR="00EF0F74" w:rsidRPr="001B3EC0" w:rsidRDefault="00EF0F74" w:rsidP="003A6404">
            <w:pPr>
              <w:jc w:val="center"/>
              <w:rPr>
                <w:spacing w:val="-12"/>
              </w:rPr>
            </w:pPr>
          </w:p>
        </w:tc>
        <w:tc>
          <w:tcPr>
            <w:tcW w:w="1129" w:type="dxa"/>
            <w:vAlign w:val="center"/>
          </w:tcPr>
          <w:p w:rsidR="00EF0F74" w:rsidRPr="001B3EC0" w:rsidRDefault="00EF0F74" w:rsidP="003A6404">
            <w:pPr>
              <w:pStyle w:val="11"/>
              <w:ind w:leftChars="-20" w:left="-42" w:rightChars="-20" w:right="-42"/>
              <w:jc w:val="center"/>
              <w:rPr>
                <w:bCs/>
                <w:szCs w:val="21"/>
              </w:rPr>
            </w:pPr>
            <w:r w:rsidRPr="001B3EC0">
              <w:rPr>
                <w:rFonts w:hAnsi="宋体"/>
              </w:rPr>
              <w:t>危险固废</w:t>
            </w:r>
          </w:p>
        </w:tc>
        <w:tc>
          <w:tcPr>
            <w:tcW w:w="1080" w:type="dxa"/>
            <w:vAlign w:val="center"/>
          </w:tcPr>
          <w:p w:rsidR="00EF0F74" w:rsidRPr="009B56D2" w:rsidRDefault="00EF0F74" w:rsidP="003014D3">
            <w:pPr>
              <w:spacing w:line="240" w:lineRule="exact"/>
              <w:jc w:val="center"/>
              <w:rPr>
                <w:szCs w:val="21"/>
              </w:rPr>
            </w:pPr>
            <w:r>
              <w:rPr>
                <w:rFonts w:hint="eastAsia"/>
                <w:szCs w:val="21"/>
              </w:rPr>
              <w:t>0.8</w:t>
            </w:r>
          </w:p>
        </w:tc>
        <w:tc>
          <w:tcPr>
            <w:tcW w:w="1222" w:type="dxa"/>
            <w:gridSpan w:val="2"/>
            <w:vAlign w:val="center"/>
          </w:tcPr>
          <w:p w:rsidR="00EF0F74" w:rsidRPr="00EF0F74" w:rsidRDefault="00EF0F74" w:rsidP="003014D3">
            <w:pPr>
              <w:spacing w:line="240" w:lineRule="exact"/>
              <w:jc w:val="center"/>
              <w:rPr>
                <w:szCs w:val="21"/>
              </w:rPr>
            </w:pPr>
            <w:r w:rsidRPr="00EF0F74">
              <w:rPr>
                <w:rFonts w:hint="eastAsia"/>
                <w:szCs w:val="21"/>
              </w:rPr>
              <w:t>0.8</w:t>
            </w:r>
          </w:p>
        </w:tc>
        <w:tc>
          <w:tcPr>
            <w:tcW w:w="1413" w:type="dxa"/>
            <w:gridSpan w:val="2"/>
            <w:vAlign w:val="center"/>
          </w:tcPr>
          <w:p w:rsidR="00EF0F74" w:rsidRPr="00EF0F74" w:rsidRDefault="00EF0F74" w:rsidP="003A6404">
            <w:pPr>
              <w:jc w:val="center"/>
              <w:rPr>
                <w:bCs/>
              </w:rPr>
            </w:pPr>
            <w:r w:rsidRPr="00EF0F74">
              <w:rPr>
                <w:bCs/>
              </w:rPr>
              <w:t>0</w:t>
            </w:r>
          </w:p>
        </w:tc>
        <w:tc>
          <w:tcPr>
            <w:tcW w:w="2209" w:type="dxa"/>
            <w:gridSpan w:val="3"/>
            <w:vAlign w:val="center"/>
          </w:tcPr>
          <w:p w:rsidR="00EF0F74" w:rsidRPr="001B3EC0" w:rsidRDefault="00EF0F74" w:rsidP="003A6404">
            <w:pPr>
              <w:jc w:val="center"/>
              <w:rPr>
                <w:bCs/>
              </w:rPr>
            </w:pPr>
            <w:r w:rsidRPr="001B3EC0">
              <w:rPr>
                <w:bCs/>
              </w:rPr>
              <w:t>0</w:t>
            </w:r>
          </w:p>
        </w:tc>
        <w:tc>
          <w:tcPr>
            <w:tcW w:w="1350" w:type="dxa"/>
            <w:gridSpan w:val="2"/>
            <w:vAlign w:val="center"/>
          </w:tcPr>
          <w:p w:rsidR="00EF0F74" w:rsidRPr="001B3EC0" w:rsidRDefault="00EF0F74" w:rsidP="003A6404">
            <w:pPr>
              <w:jc w:val="center"/>
              <w:rPr>
                <w:bCs/>
                <w:szCs w:val="21"/>
              </w:rPr>
            </w:pPr>
            <w:r w:rsidRPr="001B3EC0">
              <w:rPr>
                <w:rFonts w:hAnsi="宋体"/>
                <w:bCs/>
                <w:szCs w:val="21"/>
              </w:rPr>
              <w:t>送有资质单位集中处置</w:t>
            </w:r>
          </w:p>
        </w:tc>
      </w:tr>
      <w:tr w:rsidR="00EF0F74" w:rsidRPr="001B3EC0" w:rsidTr="003A6404">
        <w:trPr>
          <w:cantSplit/>
          <w:trHeight w:val="397"/>
          <w:jc w:val="center"/>
        </w:trPr>
        <w:tc>
          <w:tcPr>
            <w:tcW w:w="601" w:type="dxa"/>
            <w:vMerge/>
            <w:vAlign w:val="center"/>
          </w:tcPr>
          <w:p w:rsidR="00EF0F74" w:rsidRPr="001B3EC0" w:rsidRDefault="00EF0F74" w:rsidP="003A6404">
            <w:pPr>
              <w:adjustRightInd w:val="0"/>
              <w:snapToGrid w:val="0"/>
              <w:jc w:val="center"/>
              <w:rPr>
                <w:spacing w:val="-12"/>
              </w:rPr>
            </w:pPr>
          </w:p>
        </w:tc>
        <w:tc>
          <w:tcPr>
            <w:tcW w:w="1129" w:type="dxa"/>
            <w:vAlign w:val="center"/>
          </w:tcPr>
          <w:p w:rsidR="00EF0F74" w:rsidRPr="001B3EC0" w:rsidRDefault="00EF0F74" w:rsidP="003A6404">
            <w:pPr>
              <w:jc w:val="center"/>
              <w:rPr>
                <w:spacing w:val="-12"/>
              </w:rPr>
            </w:pPr>
            <w:r w:rsidRPr="001B3EC0">
              <w:rPr>
                <w:rFonts w:hAnsi="宋体"/>
                <w:spacing w:val="-12"/>
              </w:rPr>
              <w:t>生活垃圾</w:t>
            </w:r>
          </w:p>
        </w:tc>
        <w:tc>
          <w:tcPr>
            <w:tcW w:w="1080" w:type="dxa"/>
            <w:vAlign w:val="center"/>
          </w:tcPr>
          <w:p w:rsidR="00EF0F74" w:rsidRPr="009B56D2" w:rsidRDefault="00EF0F74" w:rsidP="003014D3">
            <w:pPr>
              <w:spacing w:line="240" w:lineRule="exact"/>
              <w:jc w:val="center"/>
              <w:rPr>
                <w:szCs w:val="21"/>
              </w:rPr>
            </w:pPr>
            <w:r>
              <w:rPr>
                <w:rFonts w:hint="eastAsia"/>
                <w:szCs w:val="21"/>
              </w:rPr>
              <w:t>6</w:t>
            </w:r>
          </w:p>
        </w:tc>
        <w:tc>
          <w:tcPr>
            <w:tcW w:w="1222" w:type="dxa"/>
            <w:gridSpan w:val="2"/>
            <w:vAlign w:val="center"/>
          </w:tcPr>
          <w:p w:rsidR="00EF0F74" w:rsidRPr="00EF0F74" w:rsidRDefault="00EF0F74" w:rsidP="003014D3">
            <w:pPr>
              <w:spacing w:line="240" w:lineRule="exact"/>
              <w:jc w:val="center"/>
              <w:rPr>
                <w:szCs w:val="21"/>
              </w:rPr>
            </w:pPr>
            <w:r w:rsidRPr="00EF0F74">
              <w:rPr>
                <w:rFonts w:hint="eastAsia"/>
                <w:szCs w:val="21"/>
              </w:rPr>
              <w:t>6</w:t>
            </w:r>
          </w:p>
        </w:tc>
        <w:tc>
          <w:tcPr>
            <w:tcW w:w="1413" w:type="dxa"/>
            <w:gridSpan w:val="2"/>
            <w:vAlign w:val="center"/>
          </w:tcPr>
          <w:p w:rsidR="00EF0F74" w:rsidRPr="00EF0F74" w:rsidRDefault="00EF0F74" w:rsidP="003A6404">
            <w:pPr>
              <w:jc w:val="center"/>
            </w:pPr>
            <w:r w:rsidRPr="00EF0F74">
              <w:rPr>
                <w:bCs/>
              </w:rPr>
              <w:t>0</w:t>
            </w:r>
          </w:p>
        </w:tc>
        <w:tc>
          <w:tcPr>
            <w:tcW w:w="2209" w:type="dxa"/>
            <w:gridSpan w:val="3"/>
            <w:vAlign w:val="center"/>
          </w:tcPr>
          <w:p w:rsidR="00EF0F74" w:rsidRPr="001B3EC0" w:rsidRDefault="00EF0F74" w:rsidP="003A6404">
            <w:pPr>
              <w:jc w:val="center"/>
            </w:pPr>
            <w:r w:rsidRPr="001B3EC0">
              <w:rPr>
                <w:bCs/>
              </w:rPr>
              <w:t>0</w:t>
            </w:r>
          </w:p>
        </w:tc>
        <w:tc>
          <w:tcPr>
            <w:tcW w:w="1350" w:type="dxa"/>
            <w:gridSpan w:val="2"/>
            <w:vAlign w:val="center"/>
          </w:tcPr>
          <w:p w:rsidR="00EF0F74" w:rsidRPr="001B3EC0" w:rsidRDefault="00EF0F74" w:rsidP="003A6404">
            <w:pPr>
              <w:jc w:val="center"/>
              <w:rPr>
                <w:bCs/>
                <w:szCs w:val="21"/>
              </w:rPr>
            </w:pPr>
            <w:r w:rsidRPr="001B3EC0">
              <w:rPr>
                <w:rFonts w:hAnsi="宋体"/>
                <w:bCs/>
                <w:szCs w:val="21"/>
              </w:rPr>
              <w:t>统一处置</w:t>
            </w:r>
          </w:p>
        </w:tc>
      </w:tr>
      <w:tr w:rsidR="00447B80" w:rsidRPr="001B3EC0" w:rsidTr="003A6404">
        <w:trPr>
          <w:cantSplit/>
          <w:trHeight w:val="397"/>
          <w:jc w:val="center"/>
        </w:trPr>
        <w:tc>
          <w:tcPr>
            <w:tcW w:w="601" w:type="dxa"/>
            <w:vMerge w:val="restart"/>
            <w:vAlign w:val="center"/>
          </w:tcPr>
          <w:p w:rsidR="00447B80" w:rsidRPr="001B3EC0" w:rsidRDefault="00447B80" w:rsidP="003A6404">
            <w:pPr>
              <w:pStyle w:val="af0"/>
              <w:spacing w:line="240" w:lineRule="auto"/>
              <w:rPr>
                <w:rFonts w:ascii="Times New Roman" w:eastAsia="宋体"/>
                <w:spacing w:val="-12"/>
                <w:szCs w:val="24"/>
              </w:rPr>
            </w:pPr>
            <w:r w:rsidRPr="001B3EC0">
              <w:rPr>
                <w:rFonts w:ascii="Times New Roman" w:eastAsia="宋体" w:hAnsi="宋体"/>
                <w:spacing w:val="-12"/>
                <w:szCs w:val="24"/>
              </w:rPr>
              <w:t>噪</w:t>
            </w:r>
          </w:p>
          <w:p w:rsidR="00447B80" w:rsidRPr="001B3EC0" w:rsidRDefault="00447B80" w:rsidP="003A6404">
            <w:pPr>
              <w:jc w:val="center"/>
              <w:rPr>
                <w:spacing w:val="-12"/>
              </w:rPr>
            </w:pPr>
            <w:r w:rsidRPr="001B3EC0">
              <w:rPr>
                <w:rFonts w:hAnsi="宋体"/>
                <w:spacing w:val="-12"/>
              </w:rPr>
              <w:t>声</w:t>
            </w:r>
          </w:p>
        </w:tc>
        <w:tc>
          <w:tcPr>
            <w:tcW w:w="1129" w:type="dxa"/>
            <w:vAlign w:val="center"/>
          </w:tcPr>
          <w:p w:rsidR="00447B80" w:rsidRPr="0092029F" w:rsidRDefault="00447B80" w:rsidP="003A6404">
            <w:pPr>
              <w:jc w:val="center"/>
              <w:rPr>
                <w:spacing w:val="-12"/>
                <w:szCs w:val="21"/>
              </w:rPr>
            </w:pPr>
            <w:r w:rsidRPr="0092029F">
              <w:rPr>
                <w:rFonts w:hAnsi="宋体"/>
                <w:spacing w:val="-12"/>
                <w:szCs w:val="21"/>
              </w:rPr>
              <w:t>设备名称</w:t>
            </w:r>
          </w:p>
        </w:tc>
        <w:tc>
          <w:tcPr>
            <w:tcW w:w="1080" w:type="dxa"/>
            <w:vAlign w:val="center"/>
          </w:tcPr>
          <w:p w:rsidR="00447B80" w:rsidRPr="0092029F" w:rsidRDefault="00447B80" w:rsidP="003A6404">
            <w:pPr>
              <w:pStyle w:val="11"/>
              <w:jc w:val="center"/>
              <w:rPr>
                <w:spacing w:val="-16"/>
                <w:szCs w:val="21"/>
              </w:rPr>
            </w:pPr>
            <w:r w:rsidRPr="0092029F">
              <w:rPr>
                <w:rFonts w:hAnsi="宋体"/>
                <w:spacing w:val="-16"/>
                <w:szCs w:val="21"/>
              </w:rPr>
              <w:t>等效声级</w:t>
            </w:r>
          </w:p>
          <w:p w:rsidR="00447B80" w:rsidRPr="0092029F" w:rsidRDefault="00447B80" w:rsidP="003A6404">
            <w:pPr>
              <w:pStyle w:val="11"/>
              <w:jc w:val="center"/>
              <w:rPr>
                <w:spacing w:val="-16"/>
                <w:szCs w:val="21"/>
              </w:rPr>
            </w:pPr>
            <w:r w:rsidRPr="0092029F">
              <w:rPr>
                <w:bCs/>
                <w:szCs w:val="21"/>
              </w:rPr>
              <w:t>dB(A)</w:t>
            </w:r>
          </w:p>
        </w:tc>
        <w:tc>
          <w:tcPr>
            <w:tcW w:w="2635" w:type="dxa"/>
            <w:gridSpan w:val="4"/>
            <w:vAlign w:val="center"/>
          </w:tcPr>
          <w:p w:rsidR="00447B80" w:rsidRPr="00EF0F74" w:rsidRDefault="00447B80" w:rsidP="003A6404">
            <w:pPr>
              <w:jc w:val="center"/>
              <w:rPr>
                <w:spacing w:val="-12"/>
                <w:szCs w:val="21"/>
              </w:rPr>
            </w:pPr>
            <w:r w:rsidRPr="00EF0F74">
              <w:rPr>
                <w:rFonts w:hAnsi="宋体"/>
                <w:spacing w:val="-12"/>
                <w:szCs w:val="21"/>
              </w:rPr>
              <w:t>所在车间（工段）名称</w:t>
            </w:r>
          </w:p>
        </w:tc>
        <w:tc>
          <w:tcPr>
            <w:tcW w:w="1129" w:type="dxa"/>
            <w:vAlign w:val="center"/>
          </w:tcPr>
          <w:p w:rsidR="00447B80" w:rsidRPr="0092029F" w:rsidRDefault="00447B80" w:rsidP="003A6404">
            <w:pPr>
              <w:jc w:val="center"/>
              <w:rPr>
                <w:spacing w:val="-16"/>
                <w:szCs w:val="21"/>
              </w:rPr>
            </w:pPr>
            <w:r w:rsidRPr="0092029F">
              <w:rPr>
                <w:rFonts w:hAnsi="宋体"/>
                <w:spacing w:val="-16"/>
                <w:szCs w:val="21"/>
              </w:rPr>
              <w:t>距最近厂界位置</w:t>
            </w:r>
            <w:r w:rsidRPr="0092029F">
              <w:rPr>
                <w:spacing w:val="-16"/>
                <w:szCs w:val="21"/>
              </w:rPr>
              <w:t>(m)</w:t>
            </w:r>
          </w:p>
        </w:tc>
        <w:tc>
          <w:tcPr>
            <w:tcW w:w="2430" w:type="dxa"/>
            <w:gridSpan w:val="4"/>
            <w:vAlign w:val="center"/>
          </w:tcPr>
          <w:p w:rsidR="00447B80" w:rsidRPr="001B3EC0" w:rsidRDefault="00447B80" w:rsidP="003A6404">
            <w:pPr>
              <w:pStyle w:val="af0"/>
              <w:spacing w:line="240" w:lineRule="auto"/>
              <w:rPr>
                <w:rFonts w:ascii="Times New Roman" w:eastAsia="宋体"/>
                <w:spacing w:val="-12"/>
                <w:szCs w:val="24"/>
              </w:rPr>
            </w:pPr>
            <w:r w:rsidRPr="001B3EC0">
              <w:rPr>
                <w:rFonts w:ascii="Times New Roman" w:eastAsia="宋体" w:hAnsi="宋体"/>
                <w:spacing w:val="-12"/>
                <w:szCs w:val="24"/>
              </w:rPr>
              <w:t>备注</w:t>
            </w:r>
            <w:r w:rsidRPr="001B3EC0">
              <w:rPr>
                <w:rFonts w:ascii="Times New Roman" w:eastAsia="宋体"/>
              </w:rPr>
              <w:t>dB(A)</w:t>
            </w: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szCs w:val="21"/>
              </w:rPr>
              <w:t>压力机</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88</w:t>
            </w:r>
          </w:p>
        </w:tc>
        <w:tc>
          <w:tcPr>
            <w:tcW w:w="2635" w:type="dxa"/>
            <w:gridSpan w:val="4"/>
            <w:vMerge w:val="restart"/>
            <w:vAlign w:val="center"/>
          </w:tcPr>
          <w:p w:rsidR="00B47627" w:rsidRPr="001B3EC0" w:rsidRDefault="00B47627" w:rsidP="003A6404">
            <w:pPr>
              <w:snapToGrid w:val="0"/>
              <w:jc w:val="center"/>
              <w:rPr>
                <w:szCs w:val="21"/>
              </w:rPr>
            </w:pPr>
            <w:r>
              <w:rPr>
                <w:szCs w:val="21"/>
              </w:rPr>
              <w:t>生产车间</w:t>
            </w: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sidRPr="00AF2935">
              <w:rPr>
                <w:color w:val="000000"/>
                <w:kern w:val="0"/>
                <w:szCs w:val="21"/>
              </w:rPr>
              <w:t>5</w:t>
            </w:r>
          </w:p>
        </w:tc>
        <w:tc>
          <w:tcPr>
            <w:tcW w:w="2430" w:type="dxa"/>
            <w:gridSpan w:val="4"/>
            <w:vMerge w:val="restart"/>
            <w:vAlign w:val="center"/>
          </w:tcPr>
          <w:p w:rsidR="00B47627" w:rsidRPr="001B3EC0" w:rsidRDefault="00B47627" w:rsidP="003A6404">
            <w:pPr>
              <w:jc w:val="center"/>
            </w:pPr>
            <w:r w:rsidRPr="001B3EC0">
              <w:rPr>
                <w:rFonts w:hAnsi="宋体"/>
              </w:rPr>
              <w:t>昼间</w:t>
            </w:r>
            <w:r w:rsidRPr="00055A0A">
              <w:rPr>
                <w:rFonts w:ascii="宋体" w:hAnsi="宋体"/>
              </w:rPr>
              <w:t>≤</w:t>
            </w:r>
            <w:r w:rsidRPr="001B3EC0">
              <w:t>65</w:t>
            </w:r>
          </w:p>
          <w:p w:rsidR="00B47627" w:rsidRPr="001B3EC0" w:rsidRDefault="00B47627" w:rsidP="003A6404">
            <w:pPr>
              <w:jc w:val="center"/>
            </w:pPr>
            <w:r w:rsidRPr="001B3EC0">
              <w:rPr>
                <w:rFonts w:hAnsi="宋体"/>
              </w:rPr>
              <w:t>夜间</w:t>
            </w:r>
            <w:r w:rsidRPr="00055A0A">
              <w:rPr>
                <w:rFonts w:ascii="宋体" w:hAnsi="宋体"/>
              </w:rPr>
              <w:t>≤</w:t>
            </w:r>
            <w:r w:rsidRPr="001B3EC0">
              <w:t>55</w:t>
            </w: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szCs w:val="21"/>
              </w:rPr>
              <w:t>钻床</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85</w:t>
            </w:r>
          </w:p>
        </w:tc>
        <w:tc>
          <w:tcPr>
            <w:tcW w:w="2635" w:type="dxa"/>
            <w:gridSpan w:val="4"/>
            <w:vMerge/>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sidRPr="00AF2935">
              <w:rPr>
                <w:color w:val="000000"/>
                <w:kern w:val="0"/>
                <w:szCs w:val="21"/>
              </w:rPr>
              <w:t>5</w:t>
            </w:r>
          </w:p>
        </w:tc>
        <w:tc>
          <w:tcPr>
            <w:tcW w:w="2430" w:type="dxa"/>
            <w:gridSpan w:val="4"/>
            <w:vMerge/>
            <w:vAlign w:val="center"/>
          </w:tcPr>
          <w:p w:rsidR="00B47627" w:rsidRPr="001B3EC0" w:rsidRDefault="00B47627" w:rsidP="003A6404">
            <w:pPr>
              <w:jc w:val="cente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szCs w:val="21"/>
              </w:rPr>
              <w:t>剪板机</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85</w:t>
            </w:r>
          </w:p>
        </w:tc>
        <w:tc>
          <w:tcPr>
            <w:tcW w:w="2635" w:type="dxa"/>
            <w:gridSpan w:val="4"/>
            <w:vMerge/>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sidRPr="00AF2935">
              <w:rPr>
                <w:color w:val="000000"/>
                <w:kern w:val="0"/>
                <w:szCs w:val="21"/>
              </w:rPr>
              <w:t>5</w:t>
            </w:r>
          </w:p>
        </w:tc>
        <w:tc>
          <w:tcPr>
            <w:tcW w:w="2430" w:type="dxa"/>
            <w:gridSpan w:val="4"/>
            <w:vMerge/>
            <w:vAlign w:val="center"/>
          </w:tcPr>
          <w:p w:rsidR="00B47627" w:rsidRPr="001B3EC0" w:rsidRDefault="00B47627" w:rsidP="003A6404">
            <w:pPr>
              <w:jc w:val="cente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szCs w:val="21"/>
              </w:rPr>
              <w:t>冲床</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85</w:t>
            </w:r>
          </w:p>
        </w:tc>
        <w:tc>
          <w:tcPr>
            <w:tcW w:w="2635" w:type="dxa"/>
            <w:gridSpan w:val="4"/>
            <w:vMerge/>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sidRPr="00AF2935">
              <w:rPr>
                <w:color w:val="000000"/>
                <w:kern w:val="0"/>
                <w:szCs w:val="21"/>
              </w:rPr>
              <w:t>5</w:t>
            </w:r>
          </w:p>
        </w:tc>
        <w:tc>
          <w:tcPr>
            <w:tcW w:w="2430" w:type="dxa"/>
            <w:gridSpan w:val="4"/>
            <w:vMerge/>
            <w:vAlign w:val="center"/>
          </w:tcPr>
          <w:p w:rsidR="00B47627" w:rsidRPr="001B3EC0" w:rsidRDefault="00B47627" w:rsidP="003A6404">
            <w:pPr>
              <w:jc w:val="cente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szCs w:val="21"/>
              </w:rPr>
              <w:t>磨床</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82</w:t>
            </w:r>
          </w:p>
        </w:tc>
        <w:tc>
          <w:tcPr>
            <w:tcW w:w="2635" w:type="dxa"/>
            <w:gridSpan w:val="4"/>
            <w:vMerge/>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sidRPr="00AF2935">
              <w:rPr>
                <w:color w:val="000000"/>
                <w:kern w:val="0"/>
                <w:szCs w:val="21"/>
              </w:rPr>
              <w:t>5</w:t>
            </w:r>
          </w:p>
        </w:tc>
        <w:tc>
          <w:tcPr>
            <w:tcW w:w="2430" w:type="dxa"/>
            <w:gridSpan w:val="4"/>
            <w:vMerge/>
            <w:vAlign w:val="center"/>
          </w:tcPr>
          <w:p w:rsidR="00B47627" w:rsidRPr="001B3EC0" w:rsidRDefault="00B47627" w:rsidP="003A6404">
            <w:pPr>
              <w:jc w:val="cente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szCs w:val="21"/>
              </w:rPr>
              <w:t>扩孔机</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82</w:t>
            </w:r>
          </w:p>
        </w:tc>
        <w:tc>
          <w:tcPr>
            <w:tcW w:w="2635" w:type="dxa"/>
            <w:gridSpan w:val="4"/>
            <w:vMerge/>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sidRPr="00AF2935">
              <w:rPr>
                <w:color w:val="000000"/>
                <w:kern w:val="0"/>
                <w:szCs w:val="21"/>
              </w:rPr>
              <w:t>5</w:t>
            </w:r>
          </w:p>
        </w:tc>
        <w:tc>
          <w:tcPr>
            <w:tcW w:w="2430" w:type="dxa"/>
            <w:gridSpan w:val="4"/>
            <w:vMerge/>
            <w:vAlign w:val="center"/>
          </w:tcPr>
          <w:p w:rsidR="00B47627" w:rsidRPr="001B3EC0" w:rsidRDefault="00B47627" w:rsidP="003A6404">
            <w:pPr>
              <w:jc w:val="cente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szCs w:val="21"/>
              </w:rPr>
              <w:t>绞孔机</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82</w:t>
            </w:r>
          </w:p>
        </w:tc>
        <w:tc>
          <w:tcPr>
            <w:tcW w:w="2635" w:type="dxa"/>
            <w:gridSpan w:val="4"/>
            <w:vMerge/>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Pr>
                <w:rFonts w:hint="eastAsia"/>
                <w:color w:val="000000"/>
                <w:kern w:val="0"/>
                <w:szCs w:val="21"/>
              </w:rPr>
              <w:t>5</w:t>
            </w:r>
          </w:p>
        </w:tc>
        <w:tc>
          <w:tcPr>
            <w:tcW w:w="2430" w:type="dxa"/>
            <w:gridSpan w:val="4"/>
            <w:vMerge/>
            <w:vAlign w:val="center"/>
          </w:tcPr>
          <w:p w:rsidR="00B47627" w:rsidRPr="001B3EC0" w:rsidRDefault="00B47627" w:rsidP="003A6404">
            <w:pPr>
              <w:jc w:val="cente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color w:val="000000"/>
                <w:kern w:val="0"/>
                <w:szCs w:val="21"/>
              </w:rPr>
              <w:t>成型机</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85</w:t>
            </w:r>
          </w:p>
        </w:tc>
        <w:tc>
          <w:tcPr>
            <w:tcW w:w="2635" w:type="dxa"/>
            <w:gridSpan w:val="4"/>
            <w:vMerge/>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Pr>
                <w:rFonts w:hint="eastAsia"/>
                <w:color w:val="000000"/>
                <w:kern w:val="0"/>
                <w:szCs w:val="21"/>
              </w:rPr>
              <w:t>5</w:t>
            </w:r>
          </w:p>
        </w:tc>
        <w:tc>
          <w:tcPr>
            <w:tcW w:w="2430" w:type="dxa"/>
            <w:gridSpan w:val="4"/>
            <w:vMerge/>
            <w:vAlign w:val="center"/>
          </w:tcPr>
          <w:p w:rsidR="00B47627" w:rsidRPr="001B3EC0" w:rsidRDefault="00B47627" w:rsidP="003A6404">
            <w:pPr>
              <w:jc w:val="center"/>
            </w:pPr>
          </w:p>
        </w:tc>
      </w:tr>
      <w:tr w:rsidR="00B47627" w:rsidRPr="001B3EC0" w:rsidTr="003A6404">
        <w:trPr>
          <w:cantSplit/>
          <w:trHeight w:val="397"/>
          <w:jc w:val="center"/>
        </w:trPr>
        <w:tc>
          <w:tcPr>
            <w:tcW w:w="601" w:type="dxa"/>
            <w:vMerge/>
            <w:vAlign w:val="center"/>
          </w:tcPr>
          <w:p w:rsidR="00B47627" w:rsidRPr="001B3EC0" w:rsidRDefault="00B47627" w:rsidP="003A6404">
            <w:pPr>
              <w:jc w:val="center"/>
              <w:rPr>
                <w:spacing w:val="-12"/>
              </w:rPr>
            </w:pPr>
          </w:p>
        </w:tc>
        <w:tc>
          <w:tcPr>
            <w:tcW w:w="1129"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rFonts w:hAnsi="宋体"/>
                <w:color w:val="000000"/>
                <w:kern w:val="0"/>
                <w:szCs w:val="21"/>
              </w:rPr>
              <w:t>风机</w:t>
            </w:r>
          </w:p>
        </w:tc>
        <w:tc>
          <w:tcPr>
            <w:tcW w:w="1080" w:type="dxa"/>
            <w:tcBorders>
              <w:bottom w:val="single" w:sz="4" w:space="0" w:color="auto"/>
            </w:tcBorders>
            <w:vAlign w:val="center"/>
          </w:tcPr>
          <w:p w:rsidR="00B47627" w:rsidRPr="00B47627" w:rsidRDefault="00B47627" w:rsidP="007932CC">
            <w:pPr>
              <w:widowControl/>
              <w:jc w:val="center"/>
              <w:rPr>
                <w:color w:val="000000"/>
                <w:kern w:val="0"/>
                <w:szCs w:val="21"/>
              </w:rPr>
            </w:pPr>
            <w:r w:rsidRPr="00B47627">
              <w:rPr>
                <w:color w:val="000000"/>
                <w:kern w:val="0"/>
                <w:szCs w:val="21"/>
              </w:rPr>
              <w:t>90</w:t>
            </w:r>
          </w:p>
        </w:tc>
        <w:tc>
          <w:tcPr>
            <w:tcW w:w="2635" w:type="dxa"/>
            <w:gridSpan w:val="4"/>
            <w:vMerge/>
            <w:tcBorders>
              <w:bottom w:val="single" w:sz="4" w:space="0" w:color="auto"/>
            </w:tcBorders>
            <w:vAlign w:val="center"/>
          </w:tcPr>
          <w:p w:rsidR="00B47627" w:rsidRPr="001B3EC0" w:rsidRDefault="00B47627" w:rsidP="003A6404">
            <w:pPr>
              <w:snapToGrid w:val="0"/>
              <w:jc w:val="center"/>
              <w:rPr>
                <w:szCs w:val="21"/>
              </w:rPr>
            </w:pPr>
          </w:p>
        </w:tc>
        <w:tc>
          <w:tcPr>
            <w:tcW w:w="1129" w:type="dxa"/>
            <w:tcBorders>
              <w:bottom w:val="single" w:sz="4" w:space="0" w:color="auto"/>
            </w:tcBorders>
            <w:vAlign w:val="center"/>
          </w:tcPr>
          <w:p w:rsidR="00B47627" w:rsidRPr="00AF2935" w:rsidRDefault="00B47627" w:rsidP="003A6404">
            <w:pPr>
              <w:widowControl/>
              <w:jc w:val="center"/>
              <w:rPr>
                <w:color w:val="000000"/>
                <w:kern w:val="0"/>
                <w:szCs w:val="21"/>
              </w:rPr>
            </w:pPr>
            <w:r w:rsidRPr="00AF2935">
              <w:rPr>
                <w:color w:val="000000"/>
                <w:kern w:val="0"/>
                <w:szCs w:val="21"/>
              </w:rPr>
              <w:t>5</w:t>
            </w:r>
          </w:p>
        </w:tc>
        <w:tc>
          <w:tcPr>
            <w:tcW w:w="2430" w:type="dxa"/>
            <w:gridSpan w:val="4"/>
            <w:vMerge/>
            <w:vAlign w:val="center"/>
          </w:tcPr>
          <w:p w:rsidR="00B47627" w:rsidRPr="001B3EC0" w:rsidRDefault="00B47627" w:rsidP="003A6404">
            <w:pPr>
              <w:jc w:val="center"/>
            </w:pPr>
          </w:p>
        </w:tc>
      </w:tr>
      <w:tr w:rsidR="00447B80" w:rsidRPr="001B3EC0" w:rsidTr="003A6404">
        <w:trPr>
          <w:cantSplit/>
          <w:trHeight w:val="784"/>
          <w:jc w:val="center"/>
        </w:trPr>
        <w:tc>
          <w:tcPr>
            <w:tcW w:w="601" w:type="dxa"/>
            <w:vAlign w:val="center"/>
          </w:tcPr>
          <w:p w:rsidR="00447B80" w:rsidRPr="001B3EC0" w:rsidRDefault="00447B80" w:rsidP="003A6404">
            <w:pPr>
              <w:jc w:val="center"/>
              <w:rPr>
                <w:spacing w:val="-12"/>
              </w:rPr>
            </w:pPr>
            <w:r w:rsidRPr="001B3EC0">
              <w:rPr>
                <w:rFonts w:hAnsi="宋体"/>
                <w:spacing w:val="-12"/>
              </w:rPr>
              <w:t>其他</w:t>
            </w:r>
          </w:p>
        </w:tc>
        <w:tc>
          <w:tcPr>
            <w:tcW w:w="8403" w:type="dxa"/>
            <w:gridSpan w:val="11"/>
            <w:vAlign w:val="center"/>
          </w:tcPr>
          <w:p w:rsidR="00447B80" w:rsidRPr="001B3EC0" w:rsidRDefault="00447B80" w:rsidP="003A6404">
            <w:pPr>
              <w:pStyle w:val="af0"/>
              <w:spacing w:line="240" w:lineRule="auto"/>
              <w:rPr>
                <w:rFonts w:ascii="Times New Roman" w:eastAsia="宋体"/>
                <w:spacing w:val="-12"/>
                <w:szCs w:val="24"/>
              </w:rPr>
            </w:pPr>
            <w:r w:rsidRPr="001B3EC0">
              <w:rPr>
                <w:rFonts w:ascii="Times New Roman" w:eastAsia="宋体"/>
                <w:spacing w:val="-12"/>
                <w:szCs w:val="24"/>
              </w:rPr>
              <w:t>/</w:t>
            </w:r>
          </w:p>
        </w:tc>
      </w:tr>
      <w:tr w:rsidR="00447B80" w:rsidRPr="001B3EC0" w:rsidTr="003A6404">
        <w:trPr>
          <w:cantSplit/>
          <w:trHeight w:val="397"/>
          <w:jc w:val="center"/>
        </w:trPr>
        <w:tc>
          <w:tcPr>
            <w:tcW w:w="9004" w:type="dxa"/>
            <w:gridSpan w:val="12"/>
            <w:vAlign w:val="center"/>
          </w:tcPr>
          <w:p w:rsidR="00447B80" w:rsidRPr="001B3EC0" w:rsidRDefault="00447B80" w:rsidP="003A6404">
            <w:pPr>
              <w:snapToGrid w:val="0"/>
              <w:spacing w:line="360" w:lineRule="auto"/>
              <w:jc w:val="left"/>
              <w:rPr>
                <w:bCs/>
                <w:szCs w:val="21"/>
              </w:rPr>
            </w:pPr>
            <w:r w:rsidRPr="001B3EC0">
              <w:rPr>
                <w:rFonts w:hAnsi="宋体"/>
                <w:bCs/>
                <w:szCs w:val="21"/>
              </w:rPr>
              <w:t>主要生态影响（不够时可附另页）</w:t>
            </w:r>
          </w:p>
          <w:p w:rsidR="00447B80" w:rsidRDefault="00447B80" w:rsidP="003A6404">
            <w:pPr>
              <w:pStyle w:val="a0"/>
              <w:jc w:val="left"/>
              <w:rPr>
                <w:rFonts w:hAnsi="宋体"/>
                <w:bCs/>
                <w:szCs w:val="21"/>
              </w:rPr>
            </w:pPr>
            <w:r w:rsidRPr="001B3EC0">
              <w:rPr>
                <w:rFonts w:hAnsi="宋体"/>
                <w:bCs/>
                <w:szCs w:val="21"/>
              </w:rPr>
              <w:t>本项目对周围生态环境基本无影响。</w:t>
            </w:r>
          </w:p>
          <w:p w:rsidR="00447B80" w:rsidRPr="00055A0A" w:rsidRDefault="00447B80" w:rsidP="00B47627">
            <w:pPr>
              <w:pStyle w:val="a0"/>
              <w:ind w:firstLineChars="0" w:firstLine="0"/>
              <w:rPr>
                <w:bCs/>
                <w:szCs w:val="21"/>
              </w:rPr>
            </w:pPr>
          </w:p>
        </w:tc>
      </w:tr>
    </w:tbl>
    <w:p w:rsidR="00447B80" w:rsidRDefault="00447B80">
      <w:pPr>
        <w:spacing w:line="360" w:lineRule="auto"/>
        <w:rPr>
          <w:rFonts w:hAnsi="宋体"/>
          <w:b/>
          <w:sz w:val="24"/>
        </w:rPr>
      </w:pPr>
    </w:p>
    <w:p w:rsidR="00551A57" w:rsidRPr="001B3EC0" w:rsidRDefault="00551A57">
      <w:pPr>
        <w:spacing w:line="360" w:lineRule="auto"/>
        <w:rPr>
          <w:b/>
          <w:sz w:val="24"/>
        </w:rPr>
      </w:pPr>
      <w:r w:rsidRPr="001B3EC0">
        <w:rPr>
          <w:rFonts w:hAnsi="宋体"/>
          <w:b/>
          <w:sz w:val="24"/>
        </w:rPr>
        <w:lastRenderedPageBreak/>
        <w:t>环境影响分析</w:t>
      </w:r>
    </w:p>
    <w:tbl>
      <w:tblPr>
        <w:tblW w:w="891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5"/>
      </w:tblGrid>
      <w:tr w:rsidR="00551A57" w:rsidRPr="001B3EC0" w:rsidTr="00C008EB">
        <w:trPr>
          <w:trHeight w:val="1235"/>
        </w:trPr>
        <w:tc>
          <w:tcPr>
            <w:tcW w:w="8915" w:type="dxa"/>
          </w:tcPr>
          <w:p w:rsidR="00551A57" w:rsidRPr="001B3EC0" w:rsidRDefault="00551A57">
            <w:pPr>
              <w:spacing w:line="360" w:lineRule="auto"/>
              <w:rPr>
                <w:sz w:val="24"/>
              </w:rPr>
            </w:pPr>
            <w:r w:rsidRPr="001B3EC0">
              <w:rPr>
                <w:rFonts w:hAnsi="宋体"/>
                <w:sz w:val="24"/>
              </w:rPr>
              <w:t>施工期环境影响简要分析：</w:t>
            </w:r>
          </w:p>
          <w:p w:rsidR="00551A57" w:rsidRPr="001B3EC0" w:rsidRDefault="00551A57">
            <w:pPr>
              <w:spacing w:line="360" w:lineRule="auto"/>
              <w:ind w:firstLineChars="200" w:firstLine="480"/>
              <w:rPr>
                <w:sz w:val="24"/>
              </w:rPr>
            </w:pPr>
            <w:r w:rsidRPr="001B3EC0">
              <w:rPr>
                <w:rFonts w:hAnsi="宋体"/>
                <w:sz w:val="24"/>
              </w:rPr>
              <w:t>本项目</w:t>
            </w:r>
            <w:r w:rsidR="00B47627">
              <w:rPr>
                <w:rFonts w:hAnsi="宋体" w:hint="eastAsia"/>
                <w:sz w:val="24"/>
              </w:rPr>
              <w:t>利用</w:t>
            </w:r>
            <w:r w:rsidR="00B47627">
              <w:rPr>
                <w:rFonts w:hAnsi="宋体"/>
                <w:sz w:val="24"/>
              </w:rPr>
              <w:t>自有</w:t>
            </w:r>
            <w:r w:rsidRPr="001B3EC0">
              <w:rPr>
                <w:rFonts w:hAnsi="宋体"/>
                <w:sz w:val="24"/>
              </w:rPr>
              <w:t>厂房进行建设，施工期仅需进行厂房布局调整和新增设备的购置、安装和调试等，不需涉及大量土建工程，因此本项目施工期环境影响较小。</w:t>
            </w:r>
          </w:p>
        </w:tc>
      </w:tr>
      <w:tr w:rsidR="00C008EB" w:rsidRPr="001B3EC0" w:rsidTr="00C008EB">
        <w:trPr>
          <w:trHeight w:val="1235"/>
        </w:trPr>
        <w:tc>
          <w:tcPr>
            <w:tcW w:w="8915" w:type="dxa"/>
          </w:tcPr>
          <w:p w:rsidR="00C008EB" w:rsidRPr="001B3EC0" w:rsidRDefault="00C008EB" w:rsidP="00C008EB">
            <w:pPr>
              <w:spacing w:line="360" w:lineRule="auto"/>
              <w:rPr>
                <w:sz w:val="24"/>
              </w:rPr>
            </w:pPr>
            <w:r w:rsidRPr="001B3EC0">
              <w:rPr>
                <w:rFonts w:hAnsi="宋体"/>
                <w:sz w:val="24"/>
              </w:rPr>
              <w:t>营运期环境影响分析：</w:t>
            </w:r>
          </w:p>
          <w:p w:rsidR="00C008EB" w:rsidRPr="001B3EC0" w:rsidRDefault="00C008EB" w:rsidP="00C008EB">
            <w:pPr>
              <w:numPr>
                <w:ilvl w:val="0"/>
                <w:numId w:val="8"/>
              </w:numPr>
              <w:spacing w:line="360" w:lineRule="auto"/>
              <w:rPr>
                <w:sz w:val="24"/>
              </w:rPr>
            </w:pPr>
            <w:r w:rsidRPr="001B3EC0">
              <w:rPr>
                <w:rFonts w:hAnsi="宋体"/>
                <w:sz w:val="24"/>
              </w:rPr>
              <w:t>环境空气</w:t>
            </w:r>
          </w:p>
          <w:p w:rsidR="00C008EB" w:rsidRDefault="00C008EB" w:rsidP="00C008EB">
            <w:pPr>
              <w:spacing w:line="360" w:lineRule="auto"/>
              <w:ind w:firstLineChars="200" w:firstLine="496"/>
              <w:rPr>
                <w:sz w:val="24"/>
              </w:rPr>
            </w:pPr>
            <w:r>
              <w:rPr>
                <w:rFonts w:hAnsi="宋体"/>
                <w:spacing w:val="4"/>
                <w:sz w:val="24"/>
              </w:rPr>
              <w:t>本项目废气主要为</w:t>
            </w:r>
            <w:r>
              <w:rPr>
                <w:rFonts w:hAnsi="宋体" w:hint="eastAsia"/>
                <w:sz w:val="24"/>
              </w:rPr>
              <w:t>熔化工序产生的颗粒物废气</w:t>
            </w:r>
            <w:r>
              <w:rPr>
                <w:rFonts w:hAnsi="宋体"/>
                <w:sz w:val="24"/>
              </w:rPr>
              <w:t>，</w:t>
            </w:r>
            <w:r>
              <w:rPr>
                <w:rFonts w:hAnsi="宋体"/>
                <w:spacing w:val="4"/>
                <w:sz w:val="24"/>
              </w:rPr>
              <w:t>可分为有组织排放和无组织排放两种</w:t>
            </w:r>
            <w:r>
              <w:rPr>
                <w:rFonts w:hAnsi="宋体"/>
                <w:sz w:val="24"/>
              </w:rPr>
              <w:t>。</w:t>
            </w:r>
          </w:p>
          <w:p w:rsidR="00C008EB" w:rsidRDefault="00BC1A0B" w:rsidP="00C008EB">
            <w:pPr>
              <w:spacing w:line="360" w:lineRule="auto"/>
              <w:ind w:firstLine="480"/>
              <w:rPr>
                <w:sz w:val="24"/>
              </w:rPr>
            </w:pPr>
            <w:r>
              <w:rPr>
                <w:rFonts w:hint="eastAsia"/>
                <w:sz w:val="24"/>
              </w:rPr>
              <w:t>（</w:t>
            </w:r>
            <w:r>
              <w:rPr>
                <w:rFonts w:hint="eastAsia"/>
                <w:sz w:val="24"/>
              </w:rPr>
              <w:t>1</w:t>
            </w:r>
            <w:r>
              <w:rPr>
                <w:rFonts w:hint="eastAsia"/>
                <w:sz w:val="24"/>
              </w:rPr>
              <w:t>）</w:t>
            </w:r>
            <w:r w:rsidR="00C008EB">
              <w:rPr>
                <w:rFonts w:hAnsi="宋体"/>
                <w:sz w:val="24"/>
              </w:rPr>
              <w:t>有组织排放废气</w:t>
            </w:r>
          </w:p>
          <w:p w:rsidR="00C008EB" w:rsidRDefault="00C008EB" w:rsidP="00C008EB">
            <w:pPr>
              <w:spacing w:line="360" w:lineRule="auto"/>
              <w:ind w:firstLineChars="200" w:firstLine="496"/>
              <w:rPr>
                <w:rFonts w:hAnsi="宋体"/>
                <w:sz w:val="24"/>
              </w:rPr>
            </w:pPr>
            <w:r>
              <w:rPr>
                <w:rFonts w:hAnsi="宋体" w:hint="eastAsia"/>
                <w:spacing w:val="4"/>
                <w:sz w:val="24"/>
              </w:rPr>
              <w:t>本项目</w:t>
            </w:r>
            <w:r>
              <w:rPr>
                <w:rFonts w:hAnsi="宋体" w:hint="eastAsia"/>
                <w:sz w:val="24"/>
              </w:rPr>
              <w:t>熔化颗粒物产生量约为</w:t>
            </w:r>
            <w:r w:rsidRPr="0082093D">
              <w:rPr>
                <w:sz w:val="24"/>
              </w:rPr>
              <w:t>0.0</w:t>
            </w:r>
            <w:r w:rsidR="00EF0F74">
              <w:rPr>
                <w:rFonts w:hint="eastAsia"/>
                <w:sz w:val="24"/>
              </w:rPr>
              <w:t>6</w:t>
            </w:r>
            <w:r>
              <w:rPr>
                <w:rFonts w:hAnsi="宋体" w:hint="eastAsia"/>
                <w:sz w:val="24"/>
              </w:rPr>
              <w:t>吨</w:t>
            </w:r>
            <w:r>
              <w:rPr>
                <w:rFonts w:hAnsi="宋体" w:hint="eastAsia"/>
                <w:sz w:val="24"/>
              </w:rPr>
              <w:t>/</w:t>
            </w:r>
            <w:r>
              <w:rPr>
                <w:rFonts w:hAnsi="宋体" w:hint="eastAsia"/>
                <w:sz w:val="24"/>
              </w:rPr>
              <w:t>年。</w:t>
            </w:r>
            <w:r>
              <w:rPr>
                <w:rFonts w:hAnsi="宋体" w:hint="eastAsia"/>
                <w:spacing w:val="4"/>
                <w:sz w:val="24"/>
              </w:rPr>
              <w:t>熔铝炉</w:t>
            </w:r>
            <w:r>
              <w:rPr>
                <w:rFonts w:hAnsi="宋体" w:hint="eastAsia"/>
                <w:sz w:val="24"/>
              </w:rPr>
              <w:t>产生的熔化颗粒物经配套的吸风罩收集后引入一套“布袋除尘装置（</w:t>
            </w:r>
            <w:r w:rsidR="00EF0F74">
              <w:rPr>
                <w:rFonts w:hAnsi="宋体" w:hint="eastAsia"/>
                <w:sz w:val="24"/>
              </w:rPr>
              <w:t>4</w:t>
            </w:r>
            <w:r>
              <w:rPr>
                <w:rFonts w:hAnsi="宋体" w:hint="eastAsia"/>
                <w:sz w:val="24"/>
              </w:rPr>
              <w:t>台熔铝炉合用一套，耐高温玻璃纤维布袋，捕集率</w:t>
            </w:r>
            <w:r>
              <w:rPr>
                <w:rFonts w:hAnsi="宋体" w:hint="eastAsia"/>
                <w:sz w:val="24"/>
              </w:rPr>
              <w:t>90%</w:t>
            </w:r>
            <w:r>
              <w:rPr>
                <w:rFonts w:hAnsi="宋体" w:hint="eastAsia"/>
                <w:sz w:val="24"/>
              </w:rPr>
              <w:t>，除尘效率</w:t>
            </w:r>
            <w:r>
              <w:rPr>
                <w:rFonts w:hAnsi="宋体" w:hint="eastAsia"/>
                <w:sz w:val="24"/>
              </w:rPr>
              <w:t>95%</w:t>
            </w:r>
            <w:r>
              <w:rPr>
                <w:rFonts w:hAnsi="宋体" w:hint="eastAsia"/>
                <w:sz w:val="24"/>
              </w:rPr>
              <w:t>）”净化除尘后通过一根</w:t>
            </w:r>
            <w:r>
              <w:rPr>
                <w:rFonts w:hAnsi="宋体" w:hint="eastAsia"/>
                <w:sz w:val="24"/>
              </w:rPr>
              <w:t>15</w:t>
            </w:r>
            <w:r>
              <w:rPr>
                <w:rFonts w:hAnsi="宋体" w:hint="eastAsia"/>
                <w:sz w:val="24"/>
              </w:rPr>
              <w:t>米高排气筒（</w:t>
            </w:r>
            <w:r>
              <w:rPr>
                <w:rFonts w:hAnsi="宋体" w:hint="eastAsia"/>
                <w:sz w:val="24"/>
              </w:rPr>
              <w:t>FQ-1</w:t>
            </w:r>
            <w:r>
              <w:rPr>
                <w:rFonts w:hAnsi="宋体" w:hint="eastAsia"/>
                <w:sz w:val="24"/>
              </w:rPr>
              <w:t>）排放。本项目“布袋除尘装置”风机风量为</w:t>
            </w:r>
            <w:r>
              <w:rPr>
                <w:rFonts w:hAnsi="宋体" w:hint="eastAsia"/>
                <w:sz w:val="24"/>
              </w:rPr>
              <w:t>5000m</w:t>
            </w:r>
            <w:r>
              <w:rPr>
                <w:rFonts w:hAnsi="宋体" w:hint="eastAsia"/>
                <w:sz w:val="24"/>
                <w:vertAlign w:val="superscript"/>
              </w:rPr>
              <w:t>3</w:t>
            </w:r>
            <w:r>
              <w:rPr>
                <w:rFonts w:hAnsi="宋体" w:hint="eastAsia"/>
                <w:sz w:val="24"/>
              </w:rPr>
              <w:t>/h</w:t>
            </w:r>
            <w:r>
              <w:rPr>
                <w:rFonts w:hAnsi="宋体" w:hint="eastAsia"/>
                <w:sz w:val="24"/>
              </w:rPr>
              <w:t>，运行时间以每天</w:t>
            </w:r>
            <w:r>
              <w:rPr>
                <w:rFonts w:hAnsi="宋体" w:hint="eastAsia"/>
                <w:sz w:val="24"/>
              </w:rPr>
              <w:t>8</w:t>
            </w:r>
            <w:r>
              <w:rPr>
                <w:rFonts w:hAnsi="宋体" w:hint="eastAsia"/>
                <w:sz w:val="24"/>
              </w:rPr>
              <w:t>小时计。</w:t>
            </w:r>
          </w:p>
          <w:p w:rsidR="00C008EB" w:rsidRDefault="00C008EB" w:rsidP="00C32B65">
            <w:pPr>
              <w:pStyle w:val="BodyText21"/>
              <w:spacing w:line="360" w:lineRule="auto"/>
              <w:rPr>
                <w:rFonts w:ascii="Times New Roman" w:eastAsia="宋体"/>
              </w:rPr>
            </w:pPr>
            <w:r>
              <w:rPr>
                <w:rFonts w:ascii="Times New Roman" w:eastAsia="宋体" w:hAnsi="宋体" w:hint="eastAsia"/>
              </w:rPr>
              <w:t>颗粒物</w:t>
            </w:r>
            <w:r w:rsidRPr="004E4944">
              <w:rPr>
                <w:rFonts w:ascii="Times New Roman" w:eastAsia="宋体" w:hAnsi="宋体"/>
              </w:rPr>
              <w:t>有组织排放量为</w:t>
            </w:r>
            <w:r w:rsidRPr="004E4944">
              <w:rPr>
                <w:rFonts w:ascii="Times New Roman" w:eastAsia="宋体"/>
              </w:rPr>
              <w:t>0.0</w:t>
            </w:r>
            <w:r>
              <w:rPr>
                <w:rFonts w:ascii="Times New Roman" w:eastAsia="宋体" w:hint="eastAsia"/>
              </w:rPr>
              <w:t>02</w:t>
            </w:r>
            <w:r w:rsidR="00BC1A0B">
              <w:rPr>
                <w:rFonts w:ascii="Times New Roman" w:eastAsia="宋体" w:hint="eastAsia"/>
              </w:rPr>
              <w:t>7</w:t>
            </w:r>
            <w:r w:rsidRPr="004E4944">
              <w:rPr>
                <w:rFonts w:ascii="Times New Roman" w:eastAsia="宋体"/>
              </w:rPr>
              <w:t>t/a</w:t>
            </w:r>
            <w:r w:rsidRPr="004E4944">
              <w:rPr>
                <w:rFonts w:ascii="Times New Roman" w:eastAsia="宋体" w:hAnsi="宋体"/>
              </w:rPr>
              <w:t>，排放速率为</w:t>
            </w:r>
            <w:r w:rsidRPr="004E4944">
              <w:rPr>
                <w:rFonts w:ascii="Times New Roman" w:eastAsia="宋体"/>
              </w:rPr>
              <w:t>0.0</w:t>
            </w:r>
            <w:r>
              <w:rPr>
                <w:rFonts w:ascii="Times New Roman" w:eastAsia="宋体" w:hint="eastAsia"/>
              </w:rPr>
              <w:t>0</w:t>
            </w:r>
            <w:r w:rsidR="00BC1A0B">
              <w:rPr>
                <w:rFonts w:ascii="Times New Roman" w:eastAsia="宋体" w:hint="eastAsia"/>
              </w:rPr>
              <w:t>1</w:t>
            </w:r>
            <w:r w:rsidRPr="004E4944">
              <w:rPr>
                <w:rFonts w:ascii="Times New Roman" w:eastAsia="宋体"/>
              </w:rPr>
              <w:t>kg/h</w:t>
            </w:r>
            <w:r w:rsidRPr="004E4944">
              <w:rPr>
                <w:rFonts w:ascii="Times New Roman" w:eastAsia="宋体" w:hAnsi="宋体"/>
              </w:rPr>
              <w:t>，排放浓度为</w:t>
            </w:r>
            <w:r>
              <w:rPr>
                <w:rFonts w:ascii="Times New Roman" w:eastAsia="宋体" w:hint="eastAsia"/>
              </w:rPr>
              <w:t>0.</w:t>
            </w:r>
            <w:r w:rsidR="00BC1A0B">
              <w:rPr>
                <w:rFonts w:ascii="Times New Roman" w:eastAsia="宋体" w:hint="eastAsia"/>
              </w:rPr>
              <w:t>225</w:t>
            </w:r>
            <w:r w:rsidRPr="004E4944">
              <w:rPr>
                <w:rFonts w:ascii="Times New Roman" w:eastAsia="宋体"/>
              </w:rPr>
              <w:t>mg/m</w:t>
            </w:r>
            <w:r w:rsidRPr="004E4944">
              <w:rPr>
                <w:rFonts w:ascii="Times New Roman" w:eastAsia="宋体"/>
                <w:vertAlign w:val="superscript"/>
              </w:rPr>
              <w:t>3</w:t>
            </w:r>
            <w:r w:rsidRPr="004E4944">
              <w:rPr>
                <w:rFonts w:ascii="Times New Roman" w:eastAsia="宋体" w:hAnsi="宋体"/>
              </w:rPr>
              <w:t>，可达</w:t>
            </w:r>
            <w:r w:rsidRPr="004E4944">
              <w:rPr>
                <w:rFonts w:ascii="Times New Roman" w:eastAsia="宋体" w:hAnsi="宋体"/>
                <w:spacing w:val="6"/>
              </w:rPr>
              <w:t>《</w:t>
            </w:r>
            <w:r w:rsidRPr="004E4944">
              <w:rPr>
                <w:rFonts w:ascii="Times New Roman" w:eastAsia="宋体" w:hAnsi="宋体"/>
                <w:spacing w:val="4"/>
              </w:rPr>
              <w:t>工业炉窑大气污染物排放标准</w:t>
            </w:r>
            <w:r w:rsidRPr="004E4944">
              <w:rPr>
                <w:rFonts w:ascii="Times New Roman" w:eastAsia="宋体" w:hAnsi="宋体"/>
                <w:spacing w:val="6"/>
              </w:rPr>
              <w:t>》（</w:t>
            </w:r>
            <w:r w:rsidRPr="004E4944">
              <w:rPr>
                <w:rFonts w:ascii="Times New Roman" w:eastAsia="宋体"/>
                <w:spacing w:val="6"/>
              </w:rPr>
              <w:t>GB9078-1996</w:t>
            </w:r>
            <w:r w:rsidRPr="004E4944">
              <w:rPr>
                <w:rFonts w:ascii="Times New Roman" w:eastAsia="宋体" w:hAnsi="宋体"/>
                <w:spacing w:val="6"/>
              </w:rPr>
              <w:t>）表</w:t>
            </w:r>
            <w:r w:rsidRPr="004E4944">
              <w:rPr>
                <w:rFonts w:ascii="Times New Roman" w:eastAsia="宋体"/>
                <w:spacing w:val="6"/>
              </w:rPr>
              <w:t>2</w:t>
            </w:r>
            <w:r w:rsidRPr="004E4944">
              <w:rPr>
                <w:rFonts w:ascii="Times New Roman" w:eastAsia="宋体" w:hAnsi="宋体"/>
              </w:rPr>
              <w:t>中相应排放标准，对环境影响较小。</w:t>
            </w:r>
          </w:p>
          <w:p w:rsidR="00C008EB" w:rsidRDefault="00BC1A0B" w:rsidP="00C008EB">
            <w:pPr>
              <w:spacing w:line="360" w:lineRule="auto"/>
              <w:ind w:firstLineChars="200" w:firstLine="480"/>
              <w:rPr>
                <w:sz w:val="24"/>
              </w:rPr>
            </w:pPr>
            <w:r>
              <w:rPr>
                <w:rFonts w:hint="eastAsia"/>
                <w:sz w:val="24"/>
              </w:rPr>
              <w:t>（</w:t>
            </w:r>
            <w:r>
              <w:rPr>
                <w:rFonts w:hint="eastAsia"/>
                <w:sz w:val="24"/>
              </w:rPr>
              <w:t>2</w:t>
            </w:r>
            <w:r>
              <w:rPr>
                <w:rFonts w:hint="eastAsia"/>
                <w:sz w:val="24"/>
              </w:rPr>
              <w:t>）</w:t>
            </w:r>
            <w:r w:rsidR="00C008EB">
              <w:rPr>
                <w:rFonts w:hAnsi="宋体"/>
                <w:sz w:val="24"/>
              </w:rPr>
              <w:t>无组织排放废气</w:t>
            </w:r>
          </w:p>
          <w:p w:rsidR="00C008EB" w:rsidRDefault="00C008EB" w:rsidP="00C008EB">
            <w:pPr>
              <w:spacing w:line="360" w:lineRule="auto"/>
              <w:ind w:firstLine="480"/>
              <w:rPr>
                <w:rFonts w:hAnsi="宋体"/>
                <w:snapToGrid w:val="0"/>
                <w:kern w:val="0"/>
                <w:sz w:val="24"/>
              </w:rPr>
            </w:pPr>
            <w:r>
              <w:rPr>
                <w:rFonts w:hAnsi="宋体" w:hint="eastAsia"/>
                <w:sz w:val="24"/>
              </w:rPr>
              <w:t>熔化工序</w:t>
            </w:r>
            <w:r>
              <w:rPr>
                <w:rFonts w:hint="eastAsia"/>
                <w:sz w:val="24"/>
              </w:rPr>
              <w:t>产生</w:t>
            </w:r>
            <w:r>
              <w:rPr>
                <w:rFonts w:hAnsi="宋体"/>
                <w:sz w:val="24"/>
              </w:rPr>
              <w:t>的</w:t>
            </w:r>
            <w:r>
              <w:rPr>
                <w:rFonts w:hAnsi="宋体" w:hint="eastAsia"/>
                <w:sz w:val="24"/>
              </w:rPr>
              <w:t>颗粒物约有</w:t>
            </w:r>
            <w:r>
              <w:rPr>
                <w:rFonts w:hAnsi="宋体" w:hint="eastAsia"/>
                <w:sz w:val="24"/>
              </w:rPr>
              <w:t>10%</w:t>
            </w:r>
            <w:r>
              <w:rPr>
                <w:rFonts w:hAnsi="宋体" w:hint="eastAsia"/>
                <w:sz w:val="24"/>
              </w:rPr>
              <w:t>未被捕集</w:t>
            </w:r>
            <w:r>
              <w:rPr>
                <w:rFonts w:hAnsi="宋体"/>
                <w:snapToGrid w:val="0"/>
                <w:kern w:val="0"/>
                <w:sz w:val="24"/>
              </w:rPr>
              <w:t>，</w:t>
            </w:r>
            <w:r w:rsidR="00BC1A0B">
              <w:rPr>
                <w:bCs/>
                <w:sz w:val="24"/>
              </w:rPr>
              <w:t>颗粒物</w:t>
            </w:r>
            <w:r w:rsidR="00BC1A0B">
              <w:rPr>
                <w:rFonts w:hint="eastAsia"/>
                <w:sz w:val="24"/>
              </w:rPr>
              <w:t>排放量约为</w:t>
            </w:r>
            <w:r w:rsidR="00BC1A0B">
              <w:rPr>
                <w:sz w:val="24"/>
              </w:rPr>
              <w:t>0.</w:t>
            </w:r>
            <w:r w:rsidR="00BC1A0B">
              <w:rPr>
                <w:rFonts w:hint="eastAsia"/>
                <w:sz w:val="24"/>
              </w:rPr>
              <w:t>006</w:t>
            </w:r>
            <w:r w:rsidR="00BC1A0B">
              <w:rPr>
                <w:sz w:val="24"/>
              </w:rPr>
              <w:t>t/a</w:t>
            </w:r>
            <w:r w:rsidR="00BC1A0B">
              <w:rPr>
                <w:rFonts w:hint="eastAsia"/>
                <w:sz w:val="24"/>
              </w:rPr>
              <w:t>，</w:t>
            </w:r>
            <w:r>
              <w:rPr>
                <w:rFonts w:hAnsi="宋体"/>
                <w:sz w:val="24"/>
              </w:rPr>
              <w:t>在车间内呈无组织排放</w:t>
            </w:r>
            <w:r>
              <w:rPr>
                <w:rFonts w:hAnsi="宋体"/>
                <w:snapToGrid w:val="0"/>
                <w:kern w:val="0"/>
                <w:sz w:val="24"/>
              </w:rPr>
              <w:t>。</w:t>
            </w:r>
          </w:p>
          <w:p w:rsidR="00BC1A0B" w:rsidRDefault="00BC1A0B" w:rsidP="00BC1A0B">
            <w:pPr>
              <w:pStyle w:val="BodyText21"/>
              <w:adjustRightInd/>
              <w:spacing w:line="360" w:lineRule="auto"/>
              <w:ind w:firstLineChars="200" w:firstLine="480"/>
              <w:rPr>
                <w:rFonts w:ascii="Times New Roman" w:eastAsia="宋体"/>
                <w:szCs w:val="24"/>
              </w:rPr>
            </w:pPr>
            <w:r>
              <w:rPr>
                <w:rFonts w:ascii="Times New Roman" w:eastAsia="宋体" w:hAnsi="宋体"/>
                <w:szCs w:val="24"/>
              </w:rPr>
              <w:t>（</w:t>
            </w:r>
            <w:r>
              <w:rPr>
                <w:rFonts w:ascii="Times New Roman" w:eastAsia="宋体"/>
                <w:szCs w:val="24"/>
              </w:rPr>
              <w:t>3</w:t>
            </w:r>
            <w:r>
              <w:rPr>
                <w:rFonts w:ascii="Times New Roman" w:eastAsia="宋体" w:hAnsi="宋体"/>
                <w:szCs w:val="24"/>
              </w:rPr>
              <w:t>）评价等级及影响预测</w:t>
            </w:r>
          </w:p>
          <w:p w:rsidR="00BC1A0B" w:rsidRDefault="00BC1A0B" w:rsidP="00BC1A0B">
            <w:pPr>
              <w:spacing w:line="360" w:lineRule="auto"/>
              <w:ind w:firstLineChars="200" w:firstLine="480"/>
              <w:rPr>
                <w:sz w:val="24"/>
              </w:rPr>
            </w:pPr>
            <w:r>
              <w:rPr>
                <w:rFonts w:hAnsi="宋体"/>
                <w:sz w:val="24"/>
              </w:rPr>
              <w:t>依据《环境影响评价技术导则</w:t>
            </w:r>
            <w:r>
              <w:rPr>
                <w:sz w:val="24"/>
              </w:rPr>
              <w:t>-</w:t>
            </w:r>
            <w:r>
              <w:rPr>
                <w:rFonts w:hAnsi="宋体"/>
                <w:sz w:val="24"/>
              </w:rPr>
              <w:t>大气环境》</w:t>
            </w:r>
            <w:r>
              <w:rPr>
                <w:sz w:val="24"/>
              </w:rPr>
              <w:t>(HJ2.2-2018)</w:t>
            </w:r>
            <w:r>
              <w:rPr>
                <w:rFonts w:hAnsi="宋体"/>
                <w:sz w:val="24"/>
              </w:rPr>
              <w:t>中</w:t>
            </w:r>
            <w:r>
              <w:rPr>
                <w:sz w:val="24"/>
              </w:rPr>
              <w:t>5.3</w:t>
            </w:r>
            <w:r>
              <w:rPr>
                <w:rFonts w:hAnsi="宋体"/>
                <w:sz w:val="24"/>
              </w:rPr>
              <w:t>节工作等级的确定方法，结合项目工程分析结果，选择正常排放的主要污染物及排放参数，采用附录</w:t>
            </w:r>
            <w:r>
              <w:rPr>
                <w:sz w:val="24"/>
              </w:rPr>
              <w:t>A</w:t>
            </w:r>
            <w:r>
              <w:rPr>
                <w:rFonts w:hAnsi="宋体"/>
                <w:sz w:val="24"/>
              </w:rPr>
              <w:t>推荐模型中的</w:t>
            </w:r>
            <w:r>
              <w:rPr>
                <w:sz w:val="24"/>
              </w:rPr>
              <w:t>AERSCREEN</w:t>
            </w:r>
            <w:r>
              <w:rPr>
                <w:rFonts w:hAnsi="宋体"/>
                <w:sz w:val="24"/>
              </w:rPr>
              <w:t>模式计算项目污染源的最大环境影响，然后按评价工作分级判据进行分级。</w:t>
            </w:r>
          </w:p>
          <w:p w:rsidR="00BC1A0B" w:rsidRDefault="00BC1A0B" w:rsidP="00BC1A0B">
            <w:pPr>
              <w:spacing w:line="360" w:lineRule="auto"/>
              <w:ind w:firstLineChars="200" w:firstLine="480"/>
              <w:rPr>
                <w:sz w:val="24"/>
              </w:rPr>
            </w:pPr>
            <w:r>
              <w:rPr>
                <w:rFonts w:hAnsi="宋体"/>
                <w:sz w:val="24"/>
              </w:rPr>
              <w:t>①</w:t>
            </w:r>
            <w:r>
              <w:rPr>
                <w:sz w:val="24"/>
              </w:rPr>
              <w:t>P</w:t>
            </w:r>
            <w:r>
              <w:rPr>
                <w:sz w:val="24"/>
                <w:vertAlign w:val="subscript"/>
              </w:rPr>
              <w:t>max</w:t>
            </w:r>
            <w:r>
              <w:rPr>
                <w:rFonts w:hAnsi="宋体"/>
                <w:sz w:val="24"/>
              </w:rPr>
              <w:t>及</w:t>
            </w:r>
            <w:r>
              <w:rPr>
                <w:sz w:val="24"/>
              </w:rPr>
              <w:t>D</w:t>
            </w:r>
            <w:r>
              <w:rPr>
                <w:sz w:val="24"/>
                <w:vertAlign w:val="subscript"/>
              </w:rPr>
              <w:t>10%</w:t>
            </w:r>
            <w:r>
              <w:rPr>
                <w:rFonts w:hAnsi="宋体"/>
                <w:sz w:val="24"/>
              </w:rPr>
              <w:t>的确定</w:t>
            </w:r>
          </w:p>
          <w:p w:rsidR="00BC1A0B" w:rsidRDefault="00BC1A0B" w:rsidP="00BC1A0B">
            <w:pPr>
              <w:spacing w:line="360" w:lineRule="auto"/>
              <w:ind w:firstLineChars="200" w:firstLine="480"/>
              <w:rPr>
                <w:sz w:val="24"/>
              </w:rPr>
            </w:pPr>
            <w:r>
              <w:rPr>
                <w:rFonts w:hAnsi="宋体"/>
                <w:sz w:val="24"/>
              </w:rPr>
              <w:t>依据《环境影响评价技术导则</w:t>
            </w:r>
            <w:r>
              <w:rPr>
                <w:sz w:val="24"/>
              </w:rPr>
              <w:t xml:space="preserve"> </w:t>
            </w:r>
            <w:r>
              <w:rPr>
                <w:rFonts w:hAnsi="宋体"/>
                <w:sz w:val="24"/>
              </w:rPr>
              <w:t>大气环境》</w:t>
            </w:r>
            <w:r>
              <w:rPr>
                <w:sz w:val="24"/>
              </w:rPr>
              <w:t>(HJ2.2-2018)</w:t>
            </w:r>
            <w:r>
              <w:rPr>
                <w:rFonts w:hAnsi="宋体"/>
                <w:sz w:val="24"/>
              </w:rPr>
              <w:t>中最大地面浓度占标率</w:t>
            </w:r>
            <w:r>
              <w:rPr>
                <w:sz w:val="24"/>
              </w:rPr>
              <w:t>Pi</w:t>
            </w:r>
            <w:r>
              <w:rPr>
                <w:rFonts w:hAnsi="宋体"/>
                <w:sz w:val="24"/>
              </w:rPr>
              <w:t>定义如下：</w:t>
            </w:r>
          </w:p>
          <w:p w:rsidR="00BC1A0B" w:rsidRDefault="00787258" w:rsidP="00BC1A0B">
            <w:pPr>
              <w:jc w:val="center"/>
              <w:rPr>
                <w:sz w:val="24"/>
              </w:rPr>
            </w:pPr>
            <w:r w:rsidRPr="002A76DD">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0pt;height:30pt;mso-position-horizontal-relative:page;mso-position-vertical-relative:page" equationxml="&lt;">
                  <v:imagedata r:id="rId14" o:title="" chromakey="white"/>
                </v:shape>
              </w:pict>
            </w:r>
          </w:p>
          <w:p w:rsidR="00BC1A0B" w:rsidRDefault="00BC1A0B" w:rsidP="00BC1A0B">
            <w:pPr>
              <w:spacing w:line="360" w:lineRule="auto"/>
              <w:ind w:firstLineChars="200" w:firstLine="480"/>
              <w:rPr>
                <w:sz w:val="24"/>
              </w:rPr>
            </w:pPr>
            <w:r>
              <w:rPr>
                <w:sz w:val="24"/>
              </w:rPr>
              <w:t>P</w:t>
            </w:r>
            <w:r>
              <w:rPr>
                <w:sz w:val="24"/>
                <w:vertAlign w:val="subscript"/>
              </w:rPr>
              <w:t>i</w:t>
            </w:r>
            <w:r>
              <w:rPr>
                <w:sz w:val="24"/>
              </w:rPr>
              <w:t>—</w:t>
            </w:r>
            <w:r>
              <w:rPr>
                <w:rFonts w:hAnsi="宋体"/>
                <w:sz w:val="24"/>
              </w:rPr>
              <w:t>第</w:t>
            </w:r>
            <w:r>
              <w:rPr>
                <w:sz w:val="24"/>
              </w:rPr>
              <w:t>i</w:t>
            </w:r>
            <w:r>
              <w:rPr>
                <w:rFonts w:hAnsi="宋体"/>
                <w:sz w:val="24"/>
              </w:rPr>
              <w:t>个污染物的最大地面空气质量浓度占标率，</w:t>
            </w:r>
            <w:r>
              <w:rPr>
                <w:sz w:val="24"/>
              </w:rPr>
              <w:t>%</w:t>
            </w:r>
            <w:r>
              <w:rPr>
                <w:rFonts w:hAnsi="宋体"/>
                <w:sz w:val="24"/>
              </w:rPr>
              <w:t>；</w:t>
            </w:r>
          </w:p>
          <w:p w:rsidR="00BC1A0B" w:rsidRDefault="00BC1A0B" w:rsidP="00BC1A0B">
            <w:pPr>
              <w:spacing w:line="360" w:lineRule="auto"/>
              <w:ind w:firstLineChars="200" w:firstLine="480"/>
              <w:rPr>
                <w:sz w:val="24"/>
              </w:rPr>
            </w:pPr>
            <w:r>
              <w:rPr>
                <w:sz w:val="24"/>
              </w:rPr>
              <w:lastRenderedPageBreak/>
              <w:t>C</w:t>
            </w:r>
            <w:r>
              <w:rPr>
                <w:sz w:val="24"/>
                <w:vertAlign w:val="subscript"/>
              </w:rPr>
              <w:t>i</w:t>
            </w:r>
            <w:r>
              <w:rPr>
                <w:sz w:val="24"/>
              </w:rPr>
              <w:t>—</w:t>
            </w:r>
            <w:r>
              <w:rPr>
                <w:rFonts w:hAnsi="宋体"/>
                <w:sz w:val="24"/>
              </w:rPr>
              <w:t>采用估算模型计算出的第</w:t>
            </w:r>
            <w:r>
              <w:rPr>
                <w:sz w:val="24"/>
              </w:rPr>
              <w:t>i</w:t>
            </w:r>
            <w:r>
              <w:rPr>
                <w:rFonts w:hAnsi="宋体"/>
                <w:sz w:val="24"/>
              </w:rPr>
              <w:t>个污染物的最大</w:t>
            </w:r>
            <w:r>
              <w:rPr>
                <w:sz w:val="24"/>
              </w:rPr>
              <w:t>1h</w:t>
            </w:r>
            <w:r>
              <w:rPr>
                <w:rFonts w:hAnsi="宋体"/>
                <w:sz w:val="24"/>
              </w:rPr>
              <w:t>地面空气质量浓度，</w:t>
            </w:r>
            <w:r>
              <w:rPr>
                <w:sz w:val="24"/>
              </w:rPr>
              <w:t>μg/m</w:t>
            </w:r>
            <w:r>
              <w:rPr>
                <w:sz w:val="24"/>
                <w:vertAlign w:val="superscript"/>
              </w:rPr>
              <w:t>3</w:t>
            </w:r>
            <w:r>
              <w:rPr>
                <w:rFonts w:hAnsi="宋体"/>
                <w:sz w:val="24"/>
              </w:rPr>
              <w:t>；</w:t>
            </w:r>
          </w:p>
          <w:p w:rsidR="00BC1A0B" w:rsidRDefault="00BC1A0B" w:rsidP="00BC1A0B">
            <w:pPr>
              <w:spacing w:line="360" w:lineRule="auto"/>
              <w:ind w:firstLineChars="200" w:firstLine="480"/>
              <w:rPr>
                <w:sz w:val="24"/>
              </w:rPr>
            </w:pPr>
            <w:r>
              <w:rPr>
                <w:sz w:val="24"/>
              </w:rPr>
              <w:t>C</w:t>
            </w:r>
            <w:r>
              <w:rPr>
                <w:sz w:val="24"/>
                <w:vertAlign w:val="subscript"/>
              </w:rPr>
              <w:t>0i</w:t>
            </w:r>
            <w:r>
              <w:rPr>
                <w:sz w:val="24"/>
              </w:rPr>
              <w:t>—</w:t>
            </w:r>
            <w:r>
              <w:rPr>
                <w:rFonts w:hAnsi="宋体"/>
                <w:sz w:val="24"/>
              </w:rPr>
              <w:t>第</w:t>
            </w:r>
            <w:r>
              <w:rPr>
                <w:sz w:val="24"/>
              </w:rPr>
              <w:t>i</w:t>
            </w:r>
            <w:r>
              <w:rPr>
                <w:rFonts w:hAnsi="宋体"/>
                <w:sz w:val="24"/>
              </w:rPr>
              <w:t>个污染物的环境空气质量浓度标准，</w:t>
            </w:r>
            <w:r>
              <w:rPr>
                <w:sz w:val="24"/>
              </w:rPr>
              <w:t>μg/m</w:t>
            </w:r>
            <w:r>
              <w:rPr>
                <w:sz w:val="24"/>
                <w:vertAlign w:val="superscript"/>
              </w:rPr>
              <w:t>3</w:t>
            </w:r>
            <w:r>
              <w:rPr>
                <w:rFonts w:hAnsi="宋体"/>
                <w:sz w:val="24"/>
              </w:rPr>
              <w:t>。</w:t>
            </w:r>
          </w:p>
          <w:p w:rsidR="00BC1A0B" w:rsidRDefault="00BC1A0B" w:rsidP="00BC1A0B">
            <w:pPr>
              <w:spacing w:line="360" w:lineRule="auto"/>
              <w:ind w:firstLineChars="200" w:firstLine="480"/>
              <w:rPr>
                <w:sz w:val="24"/>
              </w:rPr>
            </w:pPr>
            <w:r>
              <w:rPr>
                <w:rFonts w:hAnsi="宋体"/>
                <w:sz w:val="24"/>
              </w:rPr>
              <w:t>②评价等级判别表</w:t>
            </w:r>
          </w:p>
          <w:p w:rsidR="00BC1A0B" w:rsidRDefault="00BC1A0B" w:rsidP="00BC1A0B">
            <w:pPr>
              <w:spacing w:line="360" w:lineRule="auto"/>
              <w:ind w:firstLineChars="200" w:firstLine="480"/>
              <w:rPr>
                <w:sz w:val="24"/>
              </w:rPr>
            </w:pPr>
            <w:r>
              <w:rPr>
                <w:rFonts w:hAnsi="宋体"/>
                <w:sz w:val="24"/>
              </w:rPr>
              <w:t>评价等级按下表的分级判据进行划分：</w:t>
            </w:r>
          </w:p>
          <w:p w:rsidR="00BC1A0B" w:rsidRDefault="00BC1A0B" w:rsidP="00BC1A0B">
            <w:pPr>
              <w:adjustRightInd w:val="0"/>
              <w:jc w:val="center"/>
              <w:rPr>
                <w:sz w:val="24"/>
              </w:rPr>
            </w:pPr>
            <w:r>
              <w:rPr>
                <w:rFonts w:hAnsi="宋体"/>
                <w:sz w:val="24"/>
              </w:rPr>
              <w:t>表</w:t>
            </w:r>
            <w:r>
              <w:rPr>
                <w:rFonts w:hint="eastAsia"/>
                <w:sz w:val="24"/>
              </w:rPr>
              <w:t>2</w:t>
            </w:r>
            <w:r w:rsidR="00C32B65">
              <w:rPr>
                <w:rFonts w:hint="eastAsia"/>
                <w:sz w:val="24"/>
              </w:rPr>
              <w:t>5</w:t>
            </w:r>
            <w:r>
              <w:rPr>
                <w:sz w:val="24"/>
              </w:rPr>
              <w:t xml:space="preserve">  </w:t>
            </w:r>
            <w:r>
              <w:rPr>
                <w:rFonts w:hAnsi="宋体"/>
                <w:sz w:val="24"/>
              </w:rPr>
              <w:t>大气环境影响评价工作等级判据表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080"/>
              <w:gridCol w:w="6425"/>
            </w:tblGrid>
            <w:tr w:rsidR="00BC1A0B" w:rsidTr="003014D3">
              <w:trPr>
                <w:trHeight w:val="273"/>
                <w:tblHeader/>
                <w:jc w:val="center"/>
              </w:trPr>
              <w:tc>
                <w:tcPr>
                  <w:tcW w:w="2080" w:type="dxa"/>
                  <w:tcBorders>
                    <w:top w:val="single" w:sz="12" w:space="0" w:color="auto"/>
                    <w:left w:val="nil"/>
                    <w:bottom w:val="single" w:sz="4" w:space="0" w:color="auto"/>
                  </w:tcBorders>
                  <w:vAlign w:val="center"/>
                </w:tcPr>
                <w:p w:rsidR="00BC1A0B" w:rsidRDefault="00BC1A0B" w:rsidP="003014D3">
                  <w:pPr>
                    <w:adjustRightInd w:val="0"/>
                    <w:snapToGrid w:val="0"/>
                    <w:ind w:firstLineChars="200" w:firstLine="420"/>
                    <w:jc w:val="center"/>
                    <w:rPr>
                      <w:szCs w:val="21"/>
                    </w:rPr>
                  </w:pPr>
                  <w:r>
                    <w:rPr>
                      <w:rFonts w:hAnsi="宋体"/>
                      <w:szCs w:val="21"/>
                    </w:rPr>
                    <w:t>评价工作等级</w:t>
                  </w:r>
                </w:p>
              </w:tc>
              <w:tc>
                <w:tcPr>
                  <w:tcW w:w="6425" w:type="dxa"/>
                  <w:tcBorders>
                    <w:top w:val="single" w:sz="12" w:space="0" w:color="auto"/>
                    <w:bottom w:val="single" w:sz="4" w:space="0" w:color="auto"/>
                    <w:right w:val="nil"/>
                  </w:tcBorders>
                  <w:vAlign w:val="center"/>
                </w:tcPr>
                <w:p w:rsidR="00BC1A0B" w:rsidRDefault="00BC1A0B" w:rsidP="003014D3">
                  <w:pPr>
                    <w:adjustRightInd w:val="0"/>
                    <w:snapToGrid w:val="0"/>
                    <w:ind w:firstLineChars="200" w:firstLine="420"/>
                    <w:jc w:val="center"/>
                    <w:rPr>
                      <w:szCs w:val="21"/>
                    </w:rPr>
                  </w:pPr>
                  <w:r>
                    <w:rPr>
                      <w:rFonts w:hAnsi="宋体"/>
                      <w:szCs w:val="21"/>
                    </w:rPr>
                    <w:t>评价工作分级判据</w:t>
                  </w:r>
                </w:p>
              </w:tc>
            </w:tr>
            <w:tr w:rsidR="00BC1A0B" w:rsidTr="003014D3">
              <w:trPr>
                <w:trHeight w:val="273"/>
                <w:jc w:val="center"/>
              </w:trPr>
              <w:tc>
                <w:tcPr>
                  <w:tcW w:w="2080" w:type="dxa"/>
                  <w:tcBorders>
                    <w:left w:val="nil"/>
                  </w:tcBorders>
                  <w:vAlign w:val="center"/>
                </w:tcPr>
                <w:p w:rsidR="00BC1A0B" w:rsidRDefault="00BC1A0B" w:rsidP="003014D3">
                  <w:pPr>
                    <w:adjustRightInd w:val="0"/>
                    <w:snapToGrid w:val="0"/>
                    <w:ind w:firstLineChars="200" w:firstLine="420"/>
                    <w:jc w:val="center"/>
                    <w:rPr>
                      <w:szCs w:val="21"/>
                    </w:rPr>
                  </w:pPr>
                  <w:r>
                    <w:rPr>
                      <w:rFonts w:hAnsi="宋体"/>
                      <w:szCs w:val="21"/>
                    </w:rPr>
                    <w:t>一级</w:t>
                  </w:r>
                </w:p>
              </w:tc>
              <w:tc>
                <w:tcPr>
                  <w:tcW w:w="6425" w:type="dxa"/>
                  <w:tcBorders>
                    <w:top w:val="single" w:sz="4" w:space="0" w:color="auto"/>
                    <w:right w:val="nil"/>
                  </w:tcBorders>
                  <w:vAlign w:val="center"/>
                </w:tcPr>
                <w:p w:rsidR="00BC1A0B" w:rsidRDefault="00BC1A0B" w:rsidP="003014D3">
                  <w:pPr>
                    <w:adjustRightInd w:val="0"/>
                    <w:snapToGrid w:val="0"/>
                    <w:ind w:firstLineChars="200" w:firstLine="420"/>
                    <w:jc w:val="center"/>
                    <w:rPr>
                      <w:szCs w:val="21"/>
                    </w:rPr>
                  </w:pPr>
                  <w:r>
                    <w:rPr>
                      <w:szCs w:val="21"/>
                    </w:rPr>
                    <w:t>Pmax</w:t>
                  </w:r>
                  <w:r>
                    <w:rPr>
                      <w:rFonts w:ascii="宋体" w:hAnsi="宋体"/>
                      <w:szCs w:val="21"/>
                    </w:rPr>
                    <w:t>≥</w:t>
                  </w:r>
                  <w:r>
                    <w:rPr>
                      <w:szCs w:val="21"/>
                    </w:rPr>
                    <w:t>10%</w:t>
                  </w:r>
                </w:p>
              </w:tc>
            </w:tr>
            <w:tr w:rsidR="00BC1A0B" w:rsidTr="003014D3">
              <w:trPr>
                <w:trHeight w:val="273"/>
                <w:jc w:val="center"/>
              </w:trPr>
              <w:tc>
                <w:tcPr>
                  <w:tcW w:w="2080" w:type="dxa"/>
                  <w:tcBorders>
                    <w:left w:val="nil"/>
                    <w:right w:val="single" w:sz="4" w:space="0" w:color="auto"/>
                  </w:tcBorders>
                  <w:vAlign w:val="center"/>
                </w:tcPr>
                <w:p w:rsidR="00BC1A0B" w:rsidRDefault="00BC1A0B" w:rsidP="003014D3">
                  <w:pPr>
                    <w:adjustRightInd w:val="0"/>
                    <w:snapToGrid w:val="0"/>
                    <w:ind w:firstLineChars="200" w:firstLine="420"/>
                    <w:jc w:val="center"/>
                    <w:rPr>
                      <w:szCs w:val="21"/>
                    </w:rPr>
                  </w:pPr>
                  <w:r>
                    <w:rPr>
                      <w:rFonts w:hAnsi="宋体"/>
                      <w:szCs w:val="21"/>
                    </w:rPr>
                    <w:t>二级</w:t>
                  </w:r>
                </w:p>
              </w:tc>
              <w:tc>
                <w:tcPr>
                  <w:tcW w:w="6425" w:type="dxa"/>
                  <w:tcBorders>
                    <w:left w:val="single" w:sz="4" w:space="0" w:color="auto"/>
                    <w:bottom w:val="single" w:sz="4" w:space="0" w:color="auto"/>
                    <w:right w:val="nil"/>
                  </w:tcBorders>
                  <w:vAlign w:val="center"/>
                </w:tcPr>
                <w:p w:rsidR="00BC1A0B" w:rsidRDefault="00BC1A0B" w:rsidP="003014D3">
                  <w:pPr>
                    <w:adjustRightInd w:val="0"/>
                    <w:snapToGrid w:val="0"/>
                    <w:ind w:firstLineChars="200" w:firstLine="420"/>
                    <w:jc w:val="center"/>
                    <w:rPr>
                      <w:szCs w:val="21"/>
                    </w:rPr>
                  </w:pPr>
                  <w:r>
                    <w:rPr>
                      <w:szCs w:val="21"/>
                    </w:rPr>
                    <w:t>1%</w:t>
                  </w:r>
                  <w:r>
                    <w:rPr>
                      <w:rFonts w:ascii="宋体" w:hAnsi="宋体"/>
                      <w:szCs w:val="21"/>
                    </w:rPr>
                    <w:t>≤</w:t>
                  </w:r>
                  <w:r>
                    <w:rPr>
                      <w:szCs w:val="21"/>
                    </w:rPr>
                    <w:t>Pmax</w:t>
                  </w:r>
                  <w:r>
                    <w:rPr>
                      <w:rFonts w:hAnsi="宋体"/>
                      <w:szCs w:val="21"/>
                    </w:rPr>
                    <w:t>＜</w:t>
                  </w:r>
                  <w:r>
                    <w:rPr>
                      <w:szCs w:val="21"/>
                    </w:rPr>
                    <w:t>10%</w:t>
                  </w:r>
                </w:p>
              </w:tc>
            </w:tr>
            <w:tr w:rsidR="00BC1A0B" w:rsidTr="003014D3">
              <w:trPr>
                <w:trHeight w:val="273"/>
                <w:jc w:val="center"/>
              </w:trPr>
              <w:tc>
                <w:tcPr>
                  <w:tcW w:w="2080" w:type="dxa"/>
                  <w:tcBorders>
                    <w:left w:val="nil"/>
                    <w:bottom w:val="single" w:sz="12" w:space="0" w:color="auto"/>
                    <w:right w:val="single" w:sz="4" w:space="0" w:color="auto"/>
                  </w:tcBorders>
                  <w:vAlign w:val="center"/>
                </w:tcPr>
                <w:p w:rsidR="00BC1A0B" w:rsidRDefault="00BC1A0B" w:rsidP="003014D3">
                  <w:pPr>
                    <w:adjustRightInd w:val="0"/>
                    <w:snapToGrid w:val="0"/>
                    <w:ind w:firstLineChars="200" w:firstLine="420"/>
                    <w:jc w:val="center"/>
                    <w:rPr>
                      <w:szCs w:val="21"/>
                    </w:rPr>
                  </w:pPr>
                  <w:r>
                    <w:rPr>
                      <w:rFonts w:hAnsi="宋体"/>
                      <w:szCs w:val="21"/>
                    </w:rPr>
                    <w:t>三级</w:t>
                  </w:r>
                </w:p>
              </w:tc>
              <w:tc>
                <w:tcPr>
                  <w:tcW w:w="6425" w:type="dxa"/>
                  <w:tcBorders>
                    <w:top w:val="single" w:sz="4" w:space="0" w:color="auto"/>
                    <w:left w:val="single" w:sz="4" w:space="0" w:color="auto"/>
                    <w:bottom w:val="single" w:sz="12" w:space="0" w:color="auto"/>
                    <w:right w:val="nil"/>
                  </w:tcBorders>
                  <w:vAlign w:val="center"/>
                </w:tcPr>
                <w:p w:rsidR="00BC1A0B" w:rsidRDefault="00BC1A0B" w:rsidP="003014D3">
                  <w:pPr>
                    <w:adjustRightInd w:val="0"/>
                    <w:snapToGrid w:val="0"/>
                    <w:ind w:firstLineChars="200" w:firstLine="420"/>
                    <w:jc w:val="center"/>
                    <w:rPr>
                      <w:szCs w:val="21"/>
                    </w:rPr>
                  </w:pPr>
                  <w:r>
                    <w:rPr>
                      <w:szCs w:val="21"/>
                    </w:rPr>
                    <w:t>Pmax</w:t>
                  </w:r>
                  <w:r>
                    <w:rPr>
                      <w:rFonts w:hAnsi="宋体"/>
                      <w:szCs w:val="21"/>
                    </w:rPr>
                    <w:t>＜</w:t>
                  </w:r>
                  <w:r>
                    <w:rPr>
                      <w:szCs w:val="21"/>
                    </w:rPr>
                    <w:t xml:space="preserve">1% </w:t>
                  </w:r>
                </w:p>
              </w:tc>
            </w:tr>
          </w:tbl>
          <w:p w:rsidR="00BC1A0B" w:rsidRDefault="00BC1A0B" w:rsidP="00BC1A0B">
            <w:pPr>
              <w:spacing w:line="360" w:lineRule="auto"/>
              <w:ind w:firstLineChars="200" w:firstLine="480"/>
              <w:rPr>
                <w:sz w:val="24"/>
              </w:rPr>
            </w:pPr>
            <w:r>
              <w:rPr>
                <w:rFonts w:hAnsi="宋体"/>
                <w:sz w:val="24"/>
              </w:rPr>
              <w:t>③污染物评价标准（环境质量标准）</w:t>
            </w:r>
          </w:p>
          <w:p w:rsidR="00BC1A0B" w:rsidRDefault="00BC1A0B" w:rsidP="00BC1A0B">
            <w:pPr>
              <w:spacing w:line="360" w:lineRule="auto"/>
              <w:ind w:firstLineChars="200" w:firstLine="480"/>
              <w:rPr>
                <w:sz w:val="24"/>
              </w:rPr>
            </w:pPr>
            <w:r>
              <w:rPr>
                <w:rFonts w:hAnsi="宋体"/>
                <w:sz w:val="24"/>
              </w:rPr>
              <w:t>建设项目污染物评价标准及质量标准来源详见表</w:t>
            </w:r>
            <w:r>
              <w:rPr>
                <w:rFonts w:hint="eastAsia"/>
                <w:sz w:val="24"/>
              </w:rPr>
              <w:t>2</w:t>
            </w:r>
            <w:r w:rsidR="00C32B65">
              <w:rPr>
                <w:rFonts w:hint="eastAsia"/>
                <w:sz w:val="24"/>
              </w:rPr>
              <w:t>6</w:t>
            </w:r>
            <w:r>
              <w:rPr>
                <w:rFonts w:hAnsi="宋体"/>
                <w:sz w:val="24"/>
              </w:rPr>
              <w:t>。</w:t>
            </w:r>
          </w:p>
          <w:p w:rsidR="00BC1A0B" w:rsidRDefault="00BC1A0B" w:rsidP="00BC1A0B">
            <w:pPr>
              <w:spacing w:line="360" w:lineRule="auto"/>
              <w:jc w:val="center"/>
              <w:rPr>
                <w:sz w:val="24"/>
              </w:rPr>
            </w:pPr>
            <w:r>
              <w:rPr>
                <w:rFonts w:hAnsi="宋体"/>
                <w:sz w:val="24"/>
              </w:rPr>
              <w:t>表</w:t>
            </w:r>
            <w:r>
              <w:rPr>
                <w:rFonts w:hint="eastAsia"/>
                <w:sz w:val="24"/>
              </w:rPr>
              <w:t>2</w:t>
            </w:r>
            <w:r w:rsidR="00C32B65">
              <w:rPr>
                <w:rFonts w:hint="eastAsia"/>
                <w:sz w:val="24"/>
              </w:rPr>
              <w:t>6</w:t>
            </w:r>
            <w:r>
              <w:rPr>
                <w:sz w:val="24"/>
              </w:rPr>
              <w:t xml:space="preserve">    </w:t>
            </w:r>
            <w:r>
              <w:rPr>
                <w:rFonts w:hAnsi="宋体"/>
                <w:sz w:val="24"/>
              </w:rPr>
              <w:t>污染物评价标准及来源</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922"/>
              <w:gridCol w:w="1116"/>
              <w:gridCol w:w="1162"/>
              <w:gridCol w:w="939"/>
              <w:gridCol w:w="4366"/>
            </w:tblGrid>
            <w:tr w:rsidR="00BC1A0B" w:rsidTr="003014D3">
              <w:trPr>
                <w:jc w:val="center"/>
              </w:trPr>
              <w:tc>
                <w:tcPr>
                  <w:tcW w:w="922" w:type="dxa"/>
                  <w:vAlign w:val="center"/>
                </w:tcPr>
                <w:p w:rsidR="00BC1A0B" w:rsidRDefault="00BC1A0B" w:rsidP="003014D3">
                  <w:pPr>
                    <w:jc w:val="center"/>
                    <w:rPr>
                      <w:szCs w:val="21"/>
                    </w:rPr>
                  </w:pPr>
                  <w:r>
                    <w:rPr>
                      <w:rFonts w:hAnsi="宋体"/>
                      <w:szCs w:val="21"/>
                    </w:rPr>
                    <w:t>污染物名称</w:t>
                  </w:r>
                </w:p>
              </w:tc>
              <w:tc>
                <w:tcPr>
                  <w:tcW w:w="1116" w:type="dxa"/>
                  <w:vAlign w:val="center"/>
                </w:tcPr>
                <w:p w:rsidR="00BC1A0B" w:rsidRDefault="00BC1A0B" w:rsidP="003014D3">
                  <w:pPr>
                    <w:jc w:val="center"/>
                    <w:rPr>
                      <w:szCs w:val="21"/>
                    </w:rPr>
                  </w:pPr>
                  <w:r>
                    <w:rPr>
                      <w:rFonts w:hAnsi="宋体"/>
                      <w:szCs w:val="21"/>
                    </w:rPr>
                    <w:t>功能区</w:t>
                  </w:r>
                </w:p>
              </w:tc>
              <w:tc>
                <w:tcPr>
                  <w:tcW w:w="1162" w:type="dxa"/>
                  <w:vAlign w:val="center"/>
                </w:tcPr>
                <w:p w:rsidR="00BC1A0B" w:rsidRDefault="00BC1A0B" w:rsidP="003014D3">
                  <w:pPr>
                    <w:jc w:val="center"/>
                    <w:rPr>
                      <w:szCs w:val="21"/>
                    </w:rPr>
                  </w:pPr>
                  <w:r>
                    <w:rPr>
                      <w:rFonts w:hAnsi="宋体"/>
                      <w:szCs w:val="21"/>
                    </w:rPr>
                    <w:t>取值时间</w:t>
                  </w:r>
                </w:p>
              </w:tc>
              <w:tc>
                <w:tcPr>
                  <w:tcW w:w="939" w:type="dxa"/>
                  <w:vAlign w:val="center"/>
                </w:tcPr>
                <w:p w:rsidR="00BC1A0B" w:rsidRDefault="00BC1A0B" w:rsidP="003014D3">
                  <w:pPr>
                    <w:jc w:val="center"/>
                    <w:rPr>
                      <w:szCs w:val="21"/>
                    </w:rPr>
                  </w:pPr>
                  <w:bookmarkStart w:id="6" w:name="OLE_LINK4"/>
                  <w:r>
                    <w:rPr>
                      <w:rFonts w:hAnsi="宋体"/>
                      <w:szCs w:val="21"/>
                    </w:rPr>
                    <w:t>标准值</w:t>
                  </w:r>
                  <w:bookmarkEnd w:id="6"/>
                </w:p>
                <w:p w:rsidR="00BC1A0B" w:rsidRDefault="00BC1A0B" w:rsidP="003014D3">
                  <w:pPr>
                    <w:jc w:val="center"/>
                    <w:rPr>
                      <w:szCs w:val="21"/>
                    </w:rPr>
                  </w:pPr>
                  <w:bookmarkStart w:id="7" w:name="OLE_LINK14"/>
                  <w:bookmarkStart w:id="8" w:name="OLE_LINK15"/>
                  <w:r>
                    <w:rPr>
                      <w:szCs w:val="21"/>
                    </w:rPr>
                    <w:t>(μg/m</w:t>
                  </w:r>
                  <w:r>
                    <w:rPr>
                      <w:szCs w:val="21"/>
                      <w:vertAlign w:val="superscript"/>
                    </w:rPr>
                    <w:t>3</w:t>
                  </w:r>
                  <w:r>
                    <w:rPr>
                      <w:szCs w:val="21"/>
                    </w:rPr>
                    <w:t>)</w:t>
                  </w:r>
                  <w:bookmarkEnd w:id="7"/>
                  <w:bookmarkEnd w:id="8"/>
                </w:p>
              </w:tc>
              <w:tc>
                <w:tcPr>
                  <w:tcW w:w="4366" w:type="dxa"/>
                  <w:vAlign w:val="center"/>
                </w:tcPr>
                <w:p w:rsidR="00BC1A0B" w:rsidRDefault="00BC1A0B" w:rsidP="003014D3">
                  <w:pPr>
                    <w:jc w:val="center"/>
                    <w:rPr>
                      <w:szCs w:val="21"/>
                    </w:rPr>
                  </w:pPr>
                  <w:r>
                    <w:rPr>
                      <w:rFonts w:hAnsi="宋体"/>
                      <w:szCs w:val="21"/>
                    </w:rPr>
                    <w:t>标准来源</w:t>
                  </w:r>
                </w:p>
              </w:tc>
            </w:tr>
            <w:tr w:rsidR="00BC1A0B" w:rsidTr="003014D3">
              <w:trPr>
                <w:trHeight w:val="300"/>
                <w:jc w:val="center"/>
              </w:trPr>
              <w:tc>
                <w:tcPr>
                  <w:tcW w:w="922" w:type="dxa"/>
                  <w:vAlign w:val="center"/>
                </w:tcPr>
                <w:p w:rsidR="00BC1A0B" w:rsidRDefault="00BC1A0B" w:rsidP="003014D3">
                  <w:pPr>
                    <w:jc w:val="center"/>
                    <w:rPr>
                      <w:color w:val="000000"/>
                      <w:szCs w:val="21"/>
                    </w:rPr>
                  </w:pPr>
                  <w:r>
                    <w:rPr>
                      <w:rFonts w:hAnsi="宋体" w:hint="eastAsia"/>
                      <w:color w:val="000000"/>
                      <w:szCs w:val="21"/>
                    </w:rPr>
                    <w:t>颗粒物</w:t>
                  </w:r>
                </w:p>
              </w:tc>
              <w:tc>
                <w:tcPr>
                  <w:tcW w:w="1116" w:type="dxa"/>
                  <w:vAlign w:val="center"/>
                </w:tcPr>
                <w:p w:rsidR="00BC1A0B" w:rsidRDefault="00BC1A0B" w:rsidP="003014D3">
                  <w:pPr>
                    <w:jc w:val="center"/>
                    <w:rPr>
                      <w:rFonts w:hAnsi="宋体"/>
                      <w:szCs w:val="21"/>
                    </w:rPr>
                  </w:pPr>
                  <w:r>
                    <w:rPr>
                      <w:rFonts w:hAnsi="宋体"/>
                      <w:szCs w:val="21"/>
                    </w:rPr>
                    <w:t>二类区</w:t>
                  </w:r>
                </w:p>
              </w:tc>
              <w:tc>
                <w:tcPr>
                  <w:tcW w:w="1162" w:type="dxa"/>
                  <w:vAlign w:val="center"/>
                </w:tcPr>
                <w:p w:rsidR="00BC1A0B" w:rsidRDefault="00BC1A0B" w:rsidP="003014D3">
                  <w:pPr>
                    <w:jc w:val="center"/>
                    <w:rPr>
                      <w:rFonts w:hAnsi="宋体"/>
                      <w:szCs w:val="21"/>
                    </w:rPr>
                  </w:pPr>
                  <w:r>
                    <w:rPr>
                      <w:szCs w:val="21"/>
                    </w:rPr>
                    <w:t>1</w:t>
                  </w:r>
                  <w:r>
                    <w:rPr>
                      <w:rFonts w:hAnsi="宋体"/>
                      <w:szCs w:val="21"/>
                    </w:rPr>
                    <w:t>小时</w:t>
                  </w:r>
                </w:p>
                <w:p w:rsidR="00BC1A0B" w:rsidRDefault="00BC1A0B" w:rsidP="003014D3">
                  <w:pPr>
                    <w:jc w:val="center"/>
                    <w:rPr>
                      <w:szCs w:val="21"/>
                    </w:rPr>
                  </w:pPr>
                  <w:r>
                    <w:rPr>
                      <w:rFonts w:hAnsi="宋体"/>
                      <w:szCs w:val="21"/>
                    </w:rPr>
                    <w:t>平均</w:t>
                  </w:r>
                </w:p>
              </w:tc>
              <w:tc>
                <w:tcPr>
                  <w:tcW w:w="939" w:type="dxa"/>
                  <w:vAlign w:val="center"/>
                </w:tcPr>
                <w:p w:rsidR="00BC1A0B" w:rsidRDefault="00BC1A0B" w:rsidP="003014D3">
                  <w:pPr>
                    <w:jc w:val="center"/>
                    <w:rPr>
                      <w:szCs w:val="21"/>
                    </w:rPr>
                  </w:pPr>
                  <w:r>
                    <w:rPr>
                      <w:rFonts w:hint="eastAsia"/>
                      <w:szCs w:val="21"/>
                    </w:rPr>
                    <w:t>900</w:t>
                  </w:r>
                </w:p>
              </w:tc>
              <w:tc>
                <w:tcPr>
                  <w:tcW w:w="4366" w:type="dxa"/>
                  <w:vAlign w:val="center"/>
                </w:tcPr>
                <w:p w:rsidR="00BC1A0B" w:rsidRDefault="00BC1A0B" w:rsidP="003014D3">
                  <w:pPr>
                    <w:jc w:val="center"/>
                    <w:rPr>
                      <w:rFonts w:hAnsi="宋体"/>
                      <w:szCs w:val="21"/>
                    </w:rPr>
                  </w:pPr>
                  <w:r>
                    <w:rPr>
                      <w:rFonts w:hAnsi="宋体"/>
                      <w:szCs w:val="21"/>
                    </w:rPr>
                    <w:t>《环境空气质量》（</w:t>
                  </w:r>
                  <w:r>
                    <w:rPr>
                      <w:szCs w:val="21"/>
                    </w:rPr>
                    <w:t>DB13/1577-2012</w:t>
                  </w:r>
                  <w:r>
                    <w:rPr>
                      <w:rFonts w:hAnsi="宋体"/>
                      <w:szCs w:val="21"/>
                    </w:rPr>
                    <w:t>）</w:t>
                  </w:r>
                </w:p>
                <w:p w:rsidR="00BC1A0B" w:rsidRDefault="00BC1A0B" w:rsidP="003014D3">
                  <w:pPr>
                    <w:jc w:val="center"/>
                    <w:rPr>
                      <w:rFonts w:hAnsi="宋体"/>
                      <w:szCs w:val="21"/>
                    </w:rPr>
                  </w:pPr>
                  <w:r>
                    <w:rPr>
                      <w:rFonts w:hAnsi="宋体"/>
                      <w:szCs w:val="21"/>
                    </w:rPr>
                    <w:t>二级标准</w:t>
                  </w:r>
                </w:p>
              </w:tc>
            </w:tr>
          </w:tbl>
          <w:p w:rsidR="00BC1A0B" w:rsidRDefault="00BC1A0B" w:rsidP="00BC1A0B">
            <w:pPr>
              <w:spacing w:line="360" w:lineRule="auto"/>
              <w:ind w:firstLineChars="200" w:firstLine="480"/>
              <w:rPr>
                <w:sz w:val="24"/>
              </w:rPr>
            </w:pPr>
            <w:r>
              <w:rPr>
                <w:rFonts w:hint="eastAsia"/>
                <w:sz w:val="24"/>
              </w:rPr>
              <w:t>④项目污染物排放源强及估算模型参数</w:t>
            </w:r>
          </w:p>
          <w:p w:rsidR="00BC1A0B" w:rsidRDefault="00BC1A0B" w:rsidP="00BC1A0B">
            <w:pPr>
              <w:spacing w:line="360" w:lineRule="auto"/>
              <w:ind w:firstLineChars="200" w:firstLine="480"/>
              <w:rPr>
                <w:sz w:val="24"/>
              </w:rPr>
            </w:pPr>
            <w:r>
              <w:rPr>
                <w:rFonts w:hAnsi="宋体" w:hint="eastAsia"/>
                <w:sz w:val="24"/>
              </w:rPr>
              <w:t>本项目</w:t>
            </w:r>
            <w:r>
              <w:rPr>
                <w:sz w:val="24"/>
              </w:rPr>
              <w:t>有组织废气污染源强见表</w:t>
            </w:r>
            <w:r>
              <w:rPr>
                <w:rFonts w:hint="eastAsia"/>
                <w:sz w:val="24"/>
              </w:rPr>
              <w:t>2</w:t>
            </w:r>
            <w:r w:rsidR="00C32B65">
              <w:rPr>
                <w:rFonts w:hint="eastAsia"/>
                <w:sz w:val="24"/>
              </w:rPr>
              <w:t>7</w:t>
            </w:r>
            <w:r>
              <w:rPr>
                <w:sz w:val="24"/>
              </w:rPr>
              <w:t>，无组织废气源强详见表</w:t>
            </w:r>
            <w:r>
              <w:rPr>
                <w:rFonts w:hint="eastAsia"/>
                <w:sz w:val="24"/>
              </w:rPr>
              <w:t>2</w:t>
            </w:r>
            <w:r w:rsidR="00C32B65">
              <w:rPr>
                <w:rFonts w:hint="eastAsia"/>
                <w:sz w:val="24"/>
              </w:rPr>
              <w:t>8</w:t>
            </w:r>
            <w:r>
              <w:rPr>
                <w:rFonts w:hint="eastAsia"/>
                <w:sz w:val="24"/>
              </w:rPr>
              <w:t>，采用</w:t>
            </w:r>
            <w:r>
              <w:rPr>
                <w:sz w:val="24"/>
              </w:rPr>
              <w:t>AERSCREEN</w:t>
            </w:r>
            <w:r>
              <w:rPr>
                <w:sz w:val="24"/>
              </w:rPr>
              <w:t>模式确定评价等级，估算参数详见下表</w:t>
            </w:r>
            <w:r w:rsidR="00C32B65">
              <w:rPr>
                <w:rFonts w:hint="eastAsia"/>
                <w:sz w:val="24"/>
              </w:rPr>
              <w:t>29</w:t>
            </w:r>
            <w:r>
              <w:rPr>
                <w:sz w:val="24"/>
              </w:rPr>
              <w:t>。</w:t>
            </w:r>
          </w:p>
          <w:p w:rsidR="00BC1A0B" w:rsidRDefault="00BC1A0B" w:rsidP="00BC1A0B">
            <w:pPr>
              <w:spacing w:line="360" w:lineRule="auto"/>
              <w:jc w:val="center"/>
              <w:rPr>
                <w:rFonts w:hAnsi="宋体"/>
                <w:sz w:val="24"/>
              </w:rPr>
            </w:pPr>
            <w:r>
              <w:rPr>
                <w:rFonts w:hAnsi="宋体"/>
                <w:sz w:val="24"/>
              </w:rPr>
              <w:t>表</w:t>
            </w:r>
            <w:r>
              <w:rPr>
                <w:rFonts w:hAnsi="宋体" w:hint="eastAsia"/>
                <w:sz w:val="24"/>
              </w:rPr>
              <w:t>2</w:t>
            </w:r>
            <w:r w:rsidR="00C32B65">
              <w:rPr>
                <w:rFonts w:hAnsi="宋体" w:hint="eastAsia"/>
                <w:sz w:val="24"/>
              </w:rPr>
              <w:t>7</w:t>
            </w:r>
            <w:r>
              <w:rPr>
                <w:rFonts w:hAnsi="宋体"/>
                <w:sz w:val="24"/>
              </w:rPr>
              <w:t xml:space="preserve"> </w:t>
            </w:r>
            <w:r>
              <w:rPr>
                <w:rFonts w:hAnsi="宋体" w:hint="eastAsia"/>
                <w:sz w:val="24"/>
              </w:rPr>
              <w:t xml:space="preserve"> </w:t>
            </w:r>
            <w:r>
              <w:rPr>
                <w:rFonts w:hAnsi="宋体" w:hint="eastAsia"/>
                <w:sz w:val="24"/>
              </w:rPr>
              <w:t>建设项目</w:t>
            </w:r>
            <w:r>
              <w:rPr>
                <w:rFonts w:hAnsi="宋体"/>
                <w:sz w:val="24"/>
              </w:rPr>
              <w:t>点源参数表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599"/>
              <w:gridCol w:w="890"/>
              <w:gridCol w:w="772"/>
              <w:gridCol w:w="975"/>
              <w:gridCol w:w="548"/>
              <w:gridCol w:w="415"/>
              <w:gridCol w:w="686"/>
              <w:gridCol w:w="626"/>
              <w:gridCol w:w="759"/>
              <w:gridCol w:w="503"/>
              <w:gridCol w:w="674"/>
              <w:gridCol w:w="1058"/>
            </w:tblGrid>
            <w:tr w:rsidR="00BC1A0B" w:rsidTr="003014D3">
              <w:trPr>
                <w:jc w:val="center"/>
              </w:trPr>
              <w:tc>
                <w:tcPr>
                  <w:tcW w:w="599" w:type="dxa"/>
                  <w:vMerge w:val="restart"/>
                  <w:vAlign w:val="center"/>
                </w:tcPr>
                <w:p w:rsidR="00BC1A0B" w:rsidRDefault="00BC1A0B" w:rsidP="003014D3">
                  <w:pPr>
                    <w:jc w:val="center"/>
                    <w:rPr>
                      <w:szCs w:val="21"/>
                    </w:rPr>
                  </w:pPr>
                  <w:r>
                    <w:rPr>
                      <w:rFonts w:hAnsi="宋体"/>
                      <w:szCs w:val="21"/>
                    </w:rPr>
                    <w:t>污染源名称</w:t>
                  </w:r>
                </w:p>
              </w:tc>
              <w:tc>
                <w:tcPr>
                  <w:tcW w:w="1662" w:type="dxa"/>
                  <w:gridSpan w:val="2"/>
                  <w:vAlign w:val="center"/>
                </w:tcPr>
                <w:p w:rsidR="00BC1A0B" w:rsidRDefault="00BC1A0B" w:rsidP="003014D3">
                  <w:pPr>
                    <w:snapToGrid w:val="0"/>
                    <w:jc w:val="center"/>
                    <w:rPr>
                      <w:szCs w:val="21"/>
                    </w:rPr>
                  </w:pPr>
                  <w:r>
                    <w:rPr>
                      <w:rFonts w:hAnsi="宋体"/>
                      <w:szCs w:val="21"/>
                    </w:rPr>
                    <w:t>排气筒底部中心坐标（</w:t>
                  </w:r>
                  <w:r>
                    <w:rPr>
                      <w:szCs w:val="21"/>
                    </w:rPr>
                    <w:t>°</w:t>
                  </w:r>
                  <w:r>
                    <w:rPr>
                      <w:rFonts w:hAnsi="宋体"/>
                      <w:szCs w:val="21"/>
                    </w:rPr>
                    <w:t>）</w:t>
                  </w:r>
                </w:p>
              </w:tc>
              <w:tc>
                <w:tcPr>
                  <w:tcW w:w="975" w:type="dxa"/>
                  <w:vMerge w:val="restart"/>
                  <w:vAlign w:val="center"/>
                </w:tcPr>
                <w:p w:rsidR="00BC1A0B" w:rsidRDefault="00BC1A0B" w:rsidP="003014D3">
                  <w:pPr>
                    <w:snapToGrid w:val="0"/>
                    <w:jc w:val="center"/>
                    <w:rPr>
                      <w:szCs w:val="21"/>
                    </w:rPr>
                  </w:pPr>
                  <w:r>
                    <w:rPr>
                      <w:rFonts w:hAnsi="宋体"/>
                      <w:szCs w:val="21"/>
                    </w:rPr>
                    <w:t>排气筒底部海拔高度</w:t>
                  </w:r>
                  <w:r>
                    <w:rPr>
                      <w:szCs w:val="21"/>
                    </w:rPr>
                    <w:t>(m)</w:t>
                  </w:r>
                </w:p>
              </w:tc>
              <w:tc>
                <w:tcPr>
                  <w:tcW w:w="2275" w:type="dxa"/>
                  <w:gridSpan w:val="4"/>
                  <w:vAlign w:val="center"/>
                </w:tcPr>
                <w:p w:rsidR="00BC1A0B" w:rsidRDefault="00BC1A0B" w:rsidP="003014D3">
                  <w:pPr>
                    <w:snapToGrid w:val="0"/>
                    <w:jc w:val="center"/>
                    <w:rPr>
                      <w:szCs w:val="21"/>
                    </w:rPr>
                  </w:pPr>
                  <w:r>
                    <w:rPr>
                      <w:rFonts w:hAnsi="宋体"/>
                      <w:szCs w:val="21"/>
                    </w:rPr>
                    <w:t>排气筒参数</w:t>
                  </w:r>
                </w:p>
              </w:tc>
              <w:tc>
                <w:tcPr>
                  <w:tcW w:w="759" w:type="dxa"/>
                  <w:vMerge w:val="restart"/>
                  <w:vAlign w:val="center"/>
                </w:tcPr>
                <w:p w:rsidR="00BC1A0B" w:rsidRDefault="00BC1A0B" w:rsidP="003014D3">
                  <w:pPr>
                    <w:snapToGrid w:val="0"/>
                    <w:jc w:val="center"/>
                    <w:rPr>
                      <w:szCs w:val="21"/>
                    </w:rPr>
                  </w:pPr>
                  <w:r>
                    <w:rPr>
                      <w:rFonts w:hAnsi="宋体"/>
                      <w:szCs w:val="21"/>
                    </w:rPr>
                    <w:t>年排放小时数（</w:t>
                  </w:r>
                  <w:r>
                    <w:rPr>
                      <w:szCs w:val="21"/>
                    </w:rPr>
                    <w:t>h</w:t>
                  </w:r>
                  <w:r>
                    <w:rPr>
                      <w:rFonts w:hAnsi="宋体"/>
                      <w:szCs w:val="21"/>
                    </w:rPr>
                    <w:t>）</w:t>
                  </w:r>
                </w:p>
              </w:tc>
              <w:tc>
                <w:tcPr>
                  <w:tcW w:w="503" w:type="dxa"/>
                  <w:vMerge w:val="restart"/>
                  <w:vAlign w:val="center"/>
                </w:tcPr>
                <w:p w:rsidR="00BC1A0B" w:rsidRDefault="00BC1A0B" w:rsidP="003014D3">
                  <w:pPr>
                    <w:snapToGrid w:val="0"/>
                    <w:jc w:val="center"/>
                    <w:rPr>
                      <w:szCs w:val="21"/>
                    </w:rPr>
                  </w:pPr>
                  <w:r>
                    <w:rPr>
                      <w:rFonts w:hAnsi="宋体"/>
                      <w:szCs w:val="21"/>
                    </w:rPr>
                    <w:t>排放工况</w:t>
                  </w:r>
                </w:p>
              </w:tc>
              <w:tc>
                <w:tcPr>
                  <w:tcW w:w="674" w:type="dxa"/>
                  <w:vMerge w:val="restart"/>
                  <w:vAlign w:val="center"/>
                </w:tcPr>
                <w:p w:rsidR="00BC1A0B" w:rsidRDefault="00BC1A0B" w:rsidP="003014D3">
                  <w:pPr>
                    <w:snapToGrid w:val="0"/>
                    <w:jc w:val="center"/>
                    <w:rPr>
                      <w:szCs w:val="21"/>
                    </w:rPr>
                  </w:pPr>
                  <w:r>
                    <w:rPr>
                      <w:rFonts w:hAnsi="宋体"/>
                      <w:szCs w:val="21"/>
                    </w:rPr>
                    <w:t>污染物名称</w:t>
                  </w:r>
                </w:p>
              </w:tc>
              <w:tc>
                <w:tcPr>
                  <w:tcW w:w="1058" w:type="dxa"/>
                  <w:vMerge w:val="restart"/>
                  <w:vAlign w:val="center"/>
                </w:tcPr>
                <w:p w:rsidR="00BC1A0B" w:rsidRDefault="00BC1A0B" w:rsidP="003014D3">
                  <w:pPr>
                    <w:snapToGrid w:val="0"/>
                    <w:jc w:val="center"/>
                    <w:rPr>
                      <w:szCs w:val="21"/>
                    </w:rPr>
                  </w:pPr>
                  <w:r>
                    <w:rPr>
                      <w:rFonts w:hAnsi="宋体"/>
                      <w:szCs w:val="21"/>
                    </w:rPr>
                    <w:t>排放速率</w:t>
                  </w:r>
                </w:p>
                <w:p w:rsidR="00BC1A0B" w:rsidRDefault="00BC1A0B" w:rsidP="003014D3">
                  <w:pPr>
                    <w:snapToGrid w:val="0"/>
                    <w:jc w:val="center"/>
                    <w:rPr>
                      <w:szCs w:val="21"/>
                    </w:rPr>
                  </w:pPr>
                  <w:r>
                    <w:rPr>
                      <w:rFonts w:hAnsi="宋体"/>
                      <w:szCs w:val="21"/>
                    </w:rPr>
                    <w:t>（</w:t>
                  </w:r>
                  <w:r>
                    <w:rPr>
                      <w:szCs w:val="21"/>
                    </w:rPr>
                    <w:t>kg/h</w:t>
                  </w:r>
                  <w:r>
                    <w:rPr>
                      <w:rFonts w:hAnsi="宋体"/>
                      <w:szCs w:val="21"/>
                    </w:rPr>
                    <w:t>）</w:t>
                  </w:r>
                </w:p>
              </w:tc>
            </w:tr>
            <w:tr w:rsidR="00BC1A0B" w:rsidTr="003014D3">
              <w:trPr>
                <w:jc w:val="center"/>
              </w:trPr>
              <w:tc>
                <w:tcPr>
                  <w:tcW w:w="599" w:type="dxa"/>
                  <w:vMerge/>
                  <w:vAlign w:val="center"/>
                </w:tcPr>
                <w:p w:rsidR="00BC1A0B" w:rsidRDefault="00BC1A0B" w:rsidP="003014D3">
                  <w:pPr>
                    <w:snapToGrid w:val="0"/>
                    <w:jc w:val="center"/>
                    <w:rPr>
                      <w:szCs w:val="21"/>
                    </w:rPr>
                  </w:pPr>
                </w:p>
              </w:tc>
              <w:tc>
                <w:tcPr>
                  <w:tcW w:w="890" w:type="dxa"/>
                  <w:vAlign w:val="center"/>
                </w:tcPr>
                <w:p w:rsidR="00BC1A0B" w:rsidRDefault="00BC1A0B" w:rsidP="003014D3">
                  <w:pPr>
                    <w:snapToGrid w:val="0"/>
                    <w:jc w:val="center"/>
                    <w:rPr>
                      <w:szCs w:val="21"/>
                    </w:rPr>
                  </w:pPr>
                  <w:r>
                    <w:rPr>
                      <w:rFonts w:hAnsi="宋体"/>
                      <w:szCs w:val="21"/>
                    </w:rPr>
                    <w:t>经度</w:t>
                  </w:r>
                </w:p>
              </w:tc>
              <w:tc>
                <w:tcPr>
                  <w:tcW w:w="772" w:type="dxa"/>
                  <w:vAlign w:val="center"/>
                </w:tcPr>
                <w:p w:rsidR="00BC1A0B" w:rsidRDefault="00BC1A0B" w:rsidP="003014D3">
                  <w:pPr>
                    <w:snapToGrid w:val="0"/>
                    <w:jc w:val="center"/>
                    <w:rPr>
                      <w:szCs w:val="21"/>
                    </w:rPr>
                  </w:pPr>
                  <w:r>
                    <w:rPr>
                      <w:rFonts w:hAnsi="宋体"/>
                      <w:szCs w:val="21"/>
                    </w:rPr>
                    <w:t>纬度</w:t>
                  </w:r>
                </w:p>
              </w:tc>
              <w:tc>
                <w:tcPr>
                  <w:tcW w:w="975" w:type="dxa"/>
                  <w:vMerge/>
                  <w:vAlign w:val="center"/>
                </w:tcPr>
                <w:p w:rsidR="00BC1A0B" w:rsidRDefault="00BC1A0B" w:rsidP="003014D3">
                  <w:pPr>
                    <w:snapToGrid w:val="0"/>
                    <w:jc w:val="center"/>
                    <w:rPr>
                      <w:szCs w:val="21"/>
                    </w:rPr>
                  </w:pPr>
                </w:p>
              </w:tc>
              <w:tc>
                <w:tcPr>
                  <w:tcW w:w="548" w:type="dxa"/>
                  <w:vAlign w:val="center"/>
                </w:tcPr>
                <w:p w:rsidR="00BC1A0B" w:rsidRDefault="00BC1A0B" w:rsidP="003014D3">
                  <w:pPr>
                    <w:snapToGrid w:val="0"/>
                    <w:jc w:val="center"/>
                    <w:rPr>
                      <w:szCs w:val="21"/>
                    </w:rPr>
                  </w:pPr>
                  <w:r>
                    <w:rPr>
                      <w:rFonts w:hAnsi="宋体"/>
                      <w:szCs w:val="21"/>
                    </w:rPr>
                    <w:t>高度</w:t>
                  </w:r>
                </w:p>
                <w:p w:rsidR="00BC1A0B" w:rsidRDefault="00BC1A0B" w:rsidP="003014D3">
                  <w:pPr>
                    <w:snapToGrid w:val="0"/>
                    <w:jc w:val="center"/>
                    <w:rPr>
                      <w:szCs w:val="21"/>
                    </w:rPr>
                  </w:pPr>
                  <w:r>
                    <w:rPr>
                      <w:szCs w:val="21"/>
                    </w:rPr>
                    <w:t>(m)</w:t>
                  </w:r>
                </w:p>
              </w:tc>
              <w:tc>
                <w:tcPr>
                  <w:tcW w:w="415" w:type="dxa"/>
                  <w:vAlign w:val="center"/>
                </w:tcPr>
                <w:p w:rsidR="00BC1A0B" w:rsidRDefault="00BC1A0B" w:rsidP="003014D3">
                  <w:pPr>
                    <w:snapToGrid w:val="0"/>
                    <w:jc w:val="center"/>
                    <w:rPr>
                      <w:szCs w:val="21"/>
                    </w:rPr>
                  </w:pPr>
                  <w:r>
                    <w:rPr>
                      <w:rFonts w:hAnsi="宋体"/>
                      <w:szCs w:val="21"/>
                    </w:rPr>
                    <w:t>内径</w:t>
                  </w:r>
                </w:p>
                <w:p w:rsidR="00BC1A0B" w:rsidRDefault="00BC1A0B" w:rsidP="003014D3">
                  <w:pPr>
                    <w:snapToGrid w:val="0"/>
                    <w:jc w:val="center"/>
                    <w:rPr>
                      <w:szCs w:val="21"/>
                    </w:rPr>
                  </w:pPr>
                  <w:r>
                    <w:rPr>
                      <w:szCs w:val="21"/>
                    </w:rPr>
                    <w:t>(m)</w:t>
                  </w:r>
                </w:p>
              </w:tc>
              <w:tc>
                <w:tcPr>
                  <w:tcW w:w="686" w:type="dxa"/>
                  <w:vAlign w:val="center"/>
                </w:tcPr>
                <w:p w:rsidR="00BC1A0B" w:rsidRDefault="00BC1A0B" w:rsidP="003014D3">
                  <w:pPr>
                    <w:snapToGrid w:val="0"/>
                    <w:jc w:val="center"/>
                    <w:rPr>
                      <w:szCs w:val="21"/>
                    </w:rPr>
                  </w:pPr>
                  <w:r>
                    <w:rPr>
                      <w:rFonts w:hAnsi="宋体"/>
                      <w:szCs w:val="21"/>
                    </w:rPr>
                    <w:t>温度</w:t>
                  </w:r>
                </w:p>
                <w:p w:rsidR="00BC1A0B" w:rsidRDefault="00BC1A0B" w:rsidP="003014D3">
                  <w:pPr>
                    <w:snapToGrid w:val="0"/>
                    <w:jc w:val="center"/>
                    <w:rPr>
                      <w:szCs w:val="21"/>
                    </w:rPr>
                  </w:pPr>
                  <w:r>
                    <w:rPr>
                      <w:rFonts w:hAnsi="宋体"/>
                      <w:szCs w:val="21"/>
                    </w:rPr>
                    <w:t>（</w:t>
                  </w:r>
                  <w:r>
                    <w:rPr>
                      <w:szCs w:val="21"/>
                    </w:rPr>
                    <w:t>℃</w:t>
                  </w:r>
                  <w:r>
                    <w:rPr>
                      <w:rFonts w:hAnsi="宋体"/>
                      <w:szCs w:val="21"/>
                    </w:rPr>
                    <w:t>）</w:t>
                  </w:r>
                </w:p>
              </w:tc>
              <w:tc>
                <w:tcPr>
                  <w:tcW w:w="626" w:type="dxa"/>
                  <w:vAlign w:val="center"/>
                </w:tcPr>
                <w:p w:rsidR="00BC1A0B" w:rsidRDefault="00BC1A0B" w:rsidP="003014D3">
                  <w:pPr>
                    <w:snapToGrid w:val="0"/>
                    <w:jc w:val="center"/>
                    <w:rPr>
                      <w:szCs w:val="21"/>
                    </w:rPr>
                  </w:pPr>
                  <w:r>
                    <w:rPr>
                      <w:rFonts w:hAnsi="宋体"/>
                      <w:szCs w:val="21"/>
                    </w:rPr>
                    <w:t>流速</w:t>
                  </w:r>
                </w:p>
                <w:p w:rsidR="00BC1A0B" w:rsidRDefault="00BC1A0B" w:rsidP="003014D3">
                  <w:pPr>
                    <w:snapToGrid w:val="0"/>
                    <w:jc w:val="center"/>
                    <w:rPr>
                      <w:szCs w:val="21"/>
                    </w:rPr>
                  </w:pPr>
                  <w:r>
                    <w:rPr>
                      <w:szCs w:val="21"/>
                    </w:rPr>
                    <w:t>(m/s)</w:t>
                  </w:r>
                </w:p>
              </w:tc>
              <w:tc>
                <w:tcPr>
                  <w:tcW w:w="759" w:type="dxa"/>
                  <w:vMerge/>
                  <w:vAlign w:val="center"/>
                </w:tcPr>
                <w:p w:rsidR="00BC1A0B" w:rsidRDefault="00BC1A0B" w:rsidP="003014D3">
                  <w:pPr>
                    <w:snapToGrid w:val="0"/>
                    <w:jc w:val="center"/>
                    <w:rPr>
                      <w:szCs w:val="21"/>
                    </w:rPr>
                  </w:pPr>
                </w:p>
              </w:tc>
              <w:tc>
                <w:tcPr>
                  <w:tcW w:w="503" w:type="dxa"/>
                  <w:vMerge/>
                  <w:vAlign w:val="center"/>
                </w:tcPr>
                <w:p w:rsidR="00BC1A0B" w:rsidRDefault="00BC1A0B" w:rsidP="003014D3">
                  <w:pPr>
                    <w:snapToGrid w:val="0"/>
                    <w:jc w:val="center"/>
                    <w:rPr>
                      <w:szCs w:val="21"/>
                    </w:rPr>
                  </w:pPr>
                </w:p>
              </w:tc>
              <w:tc>
                <w:tcPr>
                  <w:tcW w:w="674" w:type="dxa"/>
                  <w:vMerge/>
                  <w:vAlign w:val="center"/>
                </w:tcPr>
                <w:p w:rsidR="00BC1A0B" w:rsidRDefault="00BC1A0B" w:rsidP="003014D3">
                  <w:pPr>
                    <w:snapToGrid w:val="0"/>
                    <w:jc w:val="center"/>
                    <w:rPr>
                      <w:szCs w:val="21"/>
                    </w:rPr>
                  </w:pPr>
                </w:p>
              </w:tc>
              <w:tc>
                <w:tcPr>
                  <w:tcW w:w="1058" w:type="dxa"/>
                  <w:vMerge/>
                  <w:vAlign w:val="center"/>
                </w:tcPr>
                <w:p w:rsidR="00BC1A0B" w:rsidRDefault="00BC1A0B" w:rsidP="003014D3">
                  <w:pPr>
                    <w:snapToGrid w:val="0"/>
                    <w:jc w:val="center"/>
                    <w:rPr>
                      <w:szCs w:val="21"/>
                    </w:rPr>
                  </w:pPr>
                </w:p>
              </w:tc>
            </w:tr>
            <w:tr w:rsidR="00BC1A0B" w:rsidTr="003014D3">
              <w:trPr>
                <w:trHeight w:val="300"/>
                <w:jc w:val="center"/>
              </w:trPr>
              <w:tc>
                <w:tcPr>
                  <w:tcW w:w="599" w:type="dxa"/>
                  <w:vAlign w:val="center"/>
                </w:tcPr>
                <w:p w:rsidR="00BC1A0B" w:rsidRDefault="00BC1A0B" w:rsidP="00BC1A0B">
                  <w:pPr>
                    <w:jc w:val="center"/>
                    <w:rPr>
                      <w:szCs w:val="21"/>
                    </w:rPr>
                  </w:pPr>
                  <w:r>
                    <w:rPr>
                      <w:szCs w:val="21"/>
                    </w:rPr>
                    <w:t>FQ-</w:t>
                  </w:r>
                  <w:r>
                    <w:rPr>
                      <w:rFonts w:hint="eastAsia"/>
                      <w:szCs w:val="21"/>
                    </w:rPr>
                    <w:t>1</w:t>
                  </w:r>
                </w:p>
              </w:tc>
              <w:tc>
                <w:tcPr>
                  <w:tcW w:w="890" w:type="dxa"/>
                  <w:vAlign w:val="center"/>
                </w:tcPr>
                <w:p w:rsidR="00BC1A0B" w:rsidRDefault="00BC1A0B" w:rsidP="00BC1A0B">
                  <w:pPr>
                    <w:jc w:val="center"/>
                    <w:rPr>
                      <w:szCs w:val="21"/>
                    </w:rPr>
                  </w:pPr>
                  <w:r>
                    <w:rPr>
                      <w:rFonts w:hint="eastAsia"/>
                      <w:szCs w:val="21"/>
                    </w:rPr>
                    <w:t>120.1968</w:t>
                  </w:r>
                </w:p>
              </w:tc>
              <w:tc>
                <w:tcPr>
                  <w:tcW w:w="772" w:type="dxa"/>
                  <w:vAlign w:val="center"/>
                </w:tcPr>
                <w:p w:rsidR="00BC1A0B" w:rsidRDefault="00BC1A0B" w:rsidP="00BC1A0B">
                  <w:pPr>
                    <w:rPr>
                      <w:szCs w:val="21"/>
                    </w:rPr>
                  </w:pPr>
                  <w:r>
                    <w:rPr>
                      <w:rFonts w:hint="eastAsia"/>
                      <w:szCs w:val="21"/>
                    </w:rPr>
                    <w:t>31.8920</w:t>
                  </w:r>
                </w:p>
              </w:tc>
              <w:tc>
                <w:tcPr>
                  <w:tcW w:w="975" w:type="dxa"/>
                  <w:vAlign w:val="center"/>
                </w:tcPr>
                <w:p w:rsidR="00BC1A0B" w:rsidRDefault="00BC1A0B" w:rsidP="003014D3">
                  <w:pPr>
                    <w:jc w:val="center"/>
                    <w:rPr>
                      <w:szCs w:val="21"/>
                    </w:rPr>
                  </w:pPr>
                  <w:r>
                    <w:rPr>
                      <w:szCs w:val="21"/>
                    </w:rPr>
                    <w:t>7.0</w:t>
                  </w:r>
                </w:p>
              </w:tc>
              <w:tc>
                <w:tcPr>
                  <w:tcW w:w="548" w:type="dxa"/>
                  <w:vAlign w:val="center"/>
                </w:tcPr>
                <w:p w:rsidR="00BC1A0B" w:rsidRDefault="00BC1A0B" w:rsidP="003014D3">
                  <w:pPr>
                    <w:jc w:val="center"/>
                    <w:rPr>
                      <w:szCs w:val="21"/>
                      <w:highlight w:val="yellow"/>
                    </w:rPr>
                  </w:pPr>
                  <w:r>
                    <w:rPr>
                      <w:szCs w:val="21"/>
                    </w:rPr>
                    <w:t>15.0</w:t>
                  </w:r>
                </w:p>
              </w:tc>
              <w:tc>
                <w:tcPr>
                  <w:tcW w:w="415" w:type="dxa"/>
                  <w:vAlign w:val="center"/>
                </w:tcPr>
                <w:p w:rsidR="00BC1A0B" w:rsidRDefault="00BC1A0B" w:rsidP="003014D3">
                  <w:pPr>
                    <w:jc w:val="center"/>
                    <w:rPr>
                      <w:szCs w:val="21"/>
                    </w:rPr>
                  </w:pPr>
                  <w:r>
                    <w:rPr>
                      <w:szCs w:val="21"/>
                    </w:rPr>
                    <w:t>0.5</w:t>
                  </w:r>
                </w:p>
              </w:tc>
              <w:tc>
                <w:tcPr>
                  <w:tcW w:w="686" w:type="dxa"/>
                  <w:vAlign w:val="center"/>
                </w:tcPr>
                <w:p w:rsidR="00BC1A0B" w:rsidRDefault="00BC1A0B" w:rsidP="003014D3">
                  <w:pPr>
                    <w:jc w:val="center"/>
                    <w:rPr>
                      <w:szCs w:val="21"/>
                    </w:rPr>
                  </w:pPr>
                  <w:r>
                    <w:rPr>
                      <w:rFonts w:hint="eastAsia"/>
                      <w:szCs w:val="21"/>
                    </w:rPr>
                    <w:t>100</w:t>
                  </w:r>
                </w:p>
              </w:tc>
              <w:tc>
                <w:tcPr>
                  <w:tcW w:w="626" w:type="dxa"/>
                  <w:vAlign w:val="center"/>
                </w:tcPr>
                <w:p w:rsidR="00BC1A0B" w:rsidRDefault="00BC1A0B" w:rsidP="003014D3">
                  <w:pPr>
                    <w:jc w:val="center"/>
                    <w:rPr>
                      <w:szCs w:val="21"/>
                    </w:rPr>
                  </w:pPr>
                  <w:r>
                    <w:rPr>
                      <w:rFonts w:hint="eastAsia"/>
                      <w:szCs w:val="21"/>
                    </w:rPr>
                    <w:t>9.66</w:t>
                  </w:r>
                </w:p>
              </w:tc>
              <w:tc>
                <w:tcPr>
                  <w:tcW w:w="759" w:type="dxa"/>
                  <w:vAlign w:val="center"/>
                </w:tcPr>
                <w:p w:rsidR="00BC1A0B" w:rsidRDefault="00BC1A0B" w:rsidP="003014D3">
                  <w:pPr>
                    <w:jc w:val="center"/>
                    <w:rPr>
                      <w:szCs w:val="21"/>
                    </w:rPr>
                  </w:pPr>
                  <w:r>
                    <w:rPr>
                      <w:szCs w:val="21"/>
                    </w:rPr>
                    <w:t>2400</w:t>
                  </w:r>
                </w:p>
              </w:tc>
              <w:tc>
                <w:tcPr>
                  <w:tcW w:w="503" w:type="dxa"/>
                  <w:vAlign w:val="center"/>
                </w:tcPr>
                <w:p w:rsidR="00BC1A0B" w:rsidRDefault="00BC1A0B" w:rsidP="003014D3">
                  <w:pPr>
                    <w:spacing w:line="240" w:lineRule="exact"/>
                    <w:jc w:val="center"/>
                    <w:rPr>
                      <w:szCs w:val="21"/>
                    </w:rPr>
                  </w:pPr>
                  <w:r>
                    <w:rPr>
                      <w:rFonts w:hAnsi="宋体"/>
                      <w:szCs w:val="21"/>
                    </w:rPr>
                    <w:t>正常工况</w:t>
                  </w:r>
                </w:p>
              </w:tc>
              <w:tc>
                <w:tcPr>
                  <w:tcW w:w="674" w:type="dxa"/>
                  <w:vAlign w:val="center"/>
                </w:tcPr>
                <w:p w:rsidR="00BC1A0B" w:rsidRDefault="00BC1A0B" w:rsidP="003014D3">
                  <w:pPr>
                    <w:jc w:val="center"/>
                    <w:rPr>
                      <w:color w:val="000000"/>
                      <w:szCs w:val="21"/>
                    </w:rPr>
                  </w:pPr>
                  <w:r>
                    <w:rPr>
                      <w:rFonts w:hAnsi="宋体"/>
                      <w:color w:val="000000"/>
                      <w:szCs w:val="21"/>
                    </w:rPr>
                    <w:t>烟尘</w:t>
                  </w:r>
                </w:p>
              </w:tc>
              <w:tc>
                <w:tcPr>
                  <w:tcW w:w="1058" w:type="dxa"/>
                  <w:vAlign w:val="center"/>
                </w:tcPr>
                <w:p w:rsidR="00BC1A0B" w:rsidRDefault="00BC1A0B" w:rsidP="00BC1A0B">
                  <w:pPr>
                    <w:jc w:val="center"/>
                    <w:rPr>
                      <w:rFonts w:ascii="宋体" w:hAnsi="宋体" w:cs="宋体"/>
                      <w:color w:val="000000"/>
                      <w:sz w:val="22"/>
                      <w:szCs w:val="22"/>
                    </w:rPr>
                  </w:pPr>
                  <w:r>
                    <w:rPr>
                      <w:rFonts w:hint="eastAsia"/>
                      <w:color w:val="000000"/>
                      <w:sz w:val="22"/>
                      <w:szCs w:val="22"/>
                    </w:rPr>
                    <w:t>0.001</w:t>
                  </w:r>
                </w:p>
              </w:tc>
            </w:tr>
          </w:tbl>
          <w:p w:rsidR="00BC1A0B" w:rsidRDefault="00BC1A0B" w:rsidP="00BC1A0B">
            <w:pPr>
              <w:spacing w:line="360" w:lineRule="auto"/>
              <w:jc w:val="center"/>
              <w:rPr>
                <w:rFonts w:hAnsi="宋体"/>
                <w:sz w:val="24"/>
              </w:rPr>
            </w:pPr>
            <w:r>
              <w:rPr>
                <w:rFonts w:hAnsi="宋体"/>
                <w:sz w:val="24"/>
              </w:rPr>
              <w:t>表</w:t>
            </w:r>
            <w:r>
              <w:rPr>
                <w:rFonts w:hAnsi="宋体" w:hint="eastAsia"/>
                <w:sz w:val="24"/>
              </w:rPr>
              <w:t>2</w:t>
            </w:r>
            <w:r w:rsidR="00C32B65">
              <w:rPr>
                <w:rFonts w:hAnsi="宋体" w:hint="eastAsia"/>
                <w:sz w:val="24"/>
              </w:rPr>
              <w:t>8</w:t>
            </w:r>
            <w:r>
              <w:rPr>
                <w:rFonts w:hAnsi="宋体"/>
                <w:sz w:val="24"/>
              </w:rPr>
              <w:t xml:space="preserve">  </w:t>
            </w:r>
            <w:r>
              <w:rPr>
                <w:rFonts w:hAnsi="宋体" w:hint="eastAsia"/>
                <w:sz w:val="24"/>
              </w:rPr>
              <w:t xml:space="preserve">  </w:t>
            </w:r>
            <w:r>
              <w:rPr>
                <w:rFonts w:hAnsi="宋体" w:hint="eastAsia"/>
                <w:sz w:val="24"/>
              </w:rPr>
              <w:t>建设项目</w:t>
            </w:r>
            <w:r>
              <w:rPr>
                <w:rFonts w:hAnsi="宋体"/>
                <w:sz w:val="24"/>
              </w:rPr>
              <w:t>矩形面源参数表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8"/>
              <w:gridCol w:w="850"/>
              <w:gridCol w:w="868"/>
              <w:gridCol w:w="742"/>
              <w:gridCol w:w="742"/>
              <w:gridCol w:w="742"/>
              <w:gridCol w:w="725"/>
              <w:gridCol w:w="742"/>
              <w:gridCol w:w="689"/>
              <w:gridCol w:w="395"/>
              <w:gridCol w:w="395"/>
              <w:gridCol w:w="937"/>
            </w:tblGrid>
            <w:tr w:rsidR="00BC1A0B" w:rsidTr="003014D3">
              <w:trPr>
                <w:trHeight w:val="20"/>
                <w:jc w:val="center"/>
              </w:trPr>
              <w:tc>
                <w:tcPr>
                  <w:tcW w:w="678" w:type="dxa"/>
                  <w:vMerge w:val="restart"/>
                  <w:tcBorders>
                    <w:top w:val="single" w:sz="12" w:space="0" w:color="auto"/>
                    <w:left w:val="nil"/>
                    <w:bottom w:val="single" w:sz="6" w:space="0" w:color="auto"/>
                  </w:tcBorders>
                  <w:vAlign w:val="center"/>
                </w:tcPr>
                <w:p w:rsidR="00BC1A0B" w:rsidRDefault="00BC1A0B" w:rsidP="003014D3">
                  <w:pPr>
                    <w:adjustRightInd w:val="0"/>
                    <w:snapToGrid w:val="0"/>
                    <w:jc w:val="center"/>
                    <w:rPr>
                      <w:szCs w:val="21"/>
                    </w:rPr>
                  </w:pPr>
                  <w:r>
                    <w:rPr>
                      <w:rFonts w:hAnsi="宋体"/>
                      <w:szCs w:val="21"/>
                    </w:rPr>
                    <w:t>污染源名称</w:t>
                  </w:r>
                </w:p>
              </w:tc>
              <w:tc>
                <w:tcPr>
                  <w:tcW w:w="1718" w:type="dxa"/>
                  <w:gridSpan w:val="2"/>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坐标（</w:t>
                  </w:r>
                  <w:r>
                    <w:rPr>
                      <w:szCs w:val="21"/>
                    </w:rPr>
                    <w:t>°</w:t>
                  </w:r>
                  <w:r>
                    <w:rPr>
                      <w:rFonts w:hAnsi="宋体"/>
                      <w:szCs w:val="21"/>
                    </w:rPr>
                    <w:t>）</w:t>
                  </w:r>
                </w:p>
              </w:tc>
              <w:tc>
                <w:tcPr>
                  <w:tcW w:w="742"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海拔高度（</w:t>
                  </w:r>
                  <w:r>
                    <w:rPr>
                      <w:szCs w:val="21"/>
                    </w:rPr>
                    <w:t>m</w:t>
                  </w:r>
                  <w:r>
                    <w:rPr>
                      <w:rFonts w:hAnsi="宋体"/>
                      <w:szCs w:val="21"/>
                    </w:rPr>
                    <w:t>）</w:t>
                  </w:r>
                </w:p>
              </w:tc>
              <w:tc>
                <w:tcPr>
                  <w:tcW w:w="742"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长度（</w:t>
                  </w:r>
                  <w:r>
                    <w:rPr>
                      <w:szCs w:val="21"/>
                    </w:rPr>
                    <w:t>m</w:t>
                  </w:r>
                  <w:r>
                    <w:rPr>
                      <w:rFonts w:hAnsi="宋体"/>
                      <w:szCs w:val="21"/>
                    </w:rPr>
                    <w:t>）</w:t>
                  </w:r>
                </w:p>
              </w:tc>
              <w:tc>
                <w:tcPr>
                  <w:tcW w:w="742"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宽度（</w:t>
                  </w:r>
                  <w:r>
                    <w:rPr>
                      <w:szCs w:val="21"/>
                    </w:rPr>
                    <w:t>m</w:t>
                  </w:r>
                  <w:r>
                    <w:rPr>
                      <w:rFonts w:hAnsi="宋体"/>
                      <w:szCs w:val="21"/>
                    </w:rPr>
                    <w:t>）</w:t>
                  </w:r>
                </w:p>
              </w:tc>
              <w:tc>
                <w:tcPr>
                  <w:tcW w:w="725"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与正北向夹角（</w:t>
                  </w:r>
                  <w:r>
                    <w:rPr>
                      <w:szCs w:val="21"/>
                    </w:rPr>
                    <w:t>°</w:t>
                  </w:r>
                  <w:r>
                    <w:rPr>
                      <w:rFonts w:hAnsi="宋体"/>
                      <w:szCs w:val="21"/>
                    </w:rPr>
                    <w:t>）</w:t>
                  </w:r>
                </w:p>
              </w:tc>
              <w:tc>
                <w:tcPr>
                  <w:tcW w:w="742"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有效高度（</w:t>
                  </w:r>
                  <w:r>
                    <w:rPr>
                      <w:szCs w:val="21"/>
                    </w:rPr>
                    <w:t>m</w:t>
                  </w:r>
                  <w:r>
                    <w:rPr>
                      <w:rFonts w:hAnsi="宋体"/>
                      <w:szCs w:val="21"/>
                    </w:rPr>
                    <w:t>）</w:t>
                  </w:r>
                </w:p>
              </w:tc>
              <w:tc>
                <w:tcPr>
                  <w:tcW w:w="689"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年排放小时数（</w:t>
                  </w:r>
                  <w:r>
                    <w:rPr>
                      <w:szCs w:val="21"/>
                    </w:rPr>
                    <w:t>h</w:t>
                  </w:r>
                  <w:r>
                    <w:rPr>
                      <w:rFonts w:hAnsi="宋体"/>
                      <w:szCs w:val="21"/>
                    </w:rPr>
                    <w:t>）</w:t>
                  </w:r>
                </w:p>
              </w:tc>
              <w:tc>
                <w:tcPr>
                  <w:tcW w:w="395"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排放工况</w:t>
                  </w:r>
                </w:p>
              </w:tc>
              <w:tc>
                <w:tcPr>
                  <w:tcW w:w="395" w:type="dxa"/>
                  <w:vMerge w:val="restart"/>
                  <w:tcBorders>
                    <w:top w:val="single" w:sz="12"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污染物</w:t>
                  </w:r>
                </w:p>
              </w:tc>
              <w:tc>
                <w:tcPr>
                  <w:tcW w:w="937" w:type="dxa"/>
                  <w:vMerge w:val="restart"/>
                  <w:tcBorders>
                    <w:top w:val="single" w:sz="12" w:space="0" w:color="auto"/>
                    <w:bottom w:val="single" w:sz="6" w:space="0" w:color="auto"/>
                    <w:right w:val="nil"/>
                  </w:tcBorders>
                  <w:vAlign w:val="center"/>
                </w:tcPr>
                <w:p w:rsidR="00BC1A0B" w:rsidRDefault="00BC1A0B" w:rsidP="003014D3">
                  <w:pPr>
                    <w:adjustRightInd w:val="0"/>
                    <w:snapToGrid w:val="0"/>
                    <w:jc w:val="center"/>
                    <w:rPr>
                      <w:rFonts w:hAnsi="宋体"/>
                      <w:szCs w:val="21"/>
                    </w:rPr>
                  </w:pPr>
                  <w:r>
                    <w:rPr>
                      <w:rFonts w:hAnsi="宋体"/>
                      <w:szCs w:val="21"/>
                    </w:rPr>
                    <w:t>排放</w:t>
                  </w:r>
                </w:p>
                <w:p w:rsidR="00BC1A0B" w:rsidRDefault="00BC1A0B" w:rsidP="003014D3">
                  <w:pPr>
                    <w:adjustRightInd w:val="0"/>
                    <w:snapToGrid w:val="0"/>
                    <w:jc w:val="center"/>
                    <w:rPr>
                      <w:szCs w:val="21"/>
                    </w:rPr>
                  </w:pPr>
                  <w:r>
                    <w:rPr>
                      <w:rFonts w:hAnsi="宋体"/>
                      <w:szCs w:val="21"/>
                    </w:rPr>
                    <w:t>速率（</w:t>
                  </w:r>
                  <w:r>
                    <w:rPr>
                      <w:szCs w:val="21"/>
                    </w:rPr>
                    <w:t>kg/h</w:t>
                  </w:r>
                  <w:r>
                    <w:rPr>
                      <w:rFonts w:hAnsi="宋体"/>
                      <w:szCs w:val="21"/>
                    </w:rPr>
                    <w:t>）</w:t>
                  </w:r>
                </w:p>
              </w:tc>
            </w:tr>
            <w:tr w:rsidR="00BC1A0B" w:rsidTr="003014D3">
              <w:trPr>
                <w:trHeight w:val="20"/>
                <w:jc w:val="center"/>
              </w:trPr>
              <w:tc>
                <w:tcPr>
                  <w:tcW w:w="678" w:type="dxa"/>
                  <w:vMerge/>
                  <w:tcBorders>
                    <w:top w:val="single" w:sz="6" w:space="0" w:color="auto"/>
                    <w:left w:val="nil"/>
                    <w:bottom w:val="single" w:sz="6" w:space="0" w:color="auto"/>
                  </w:tcBorders>
                  <w:vAlign w:val="center"/>
                </w:tcPr>
                <w:p w:rsidR="00BC1A0B" w:rsidRDefault="00BC1A0B" w:rsidP="003014D3">
                  <w:pPr>
                    <w:adjustRightInd w:val="0"/>
                    <w:snapToGrid w:val="0"/>
                    <w:jc w:val="center"/>
                    <w:rPr>
                      <w:szCs w:val="21"/>
                    </w:rPr>
                  </w:pPr>
                </w:p>
              </w:tc>
              <w:tc>
                <w:tcPr>
                  <w:tcW w:w="850" w:type="dxa"/>
                  <w:tcBorders>
                    <w:top w:val="single" w:sz="6"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经度</w:t>
                  </w:r>
                </w:p>
              </w:tc>
              <w:tc>
                <w:tcPr>
                  <w:tcW w:w="868" w:type="dxa"/>
                  <w:tcBorders>
                    <w:top w:val="single" w:sz="6" w:space="0" w:color="auto"/>
                    <w:bottom w:val="single" w:sz="6" w:space="0" w:color="auto"/>
                  </w:tcBorders>
                  <w:vAlign w:val="center"/>
                </w:tcPr>
                <w:p w:rsidR="00BC1A0B" w:rsidRDefault="00BC1A0B" w:rsidP="003014D3">
                  <w:pPr>
                    <w:adjustRightInd w:val="0"/>
                    <w:snapToGrid w:val="0"/>
                    <w:jc w:val="center"/>
                    <w:rPr>
                      <w:szCs w:val="21"/>
                    </w:rPr>
                  </w:pPr>
                  <w:r>
                    <w:rPr>
                      <w:rFonts w:hAnsi="宋体"/>
                      <w:szCs w:val="21"/>
                    </w:rPr>
                    <w:t>纬度</w:t>
                  </w:r>
                </w:p>
              </w:tc>
              <w:tc>
                <w:tcPr>
                  <w:tcW w:w="742"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742"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742"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725"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742"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689"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395"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395" w:type="dxa"/>
                  <w:vMerge/>
                  <w:tcBorders>
                    <w:top w:val="single" w:sz="6" w:space="0" w:color="auto"/>
                    <w:bottom w:val="single" w:sz="6" w:space="0" w:color="auto"/>
                  </w:tcBorders>
                  <w:vAlign w:val="center"/>
                </w:tcPr>
                <w:p w:rsidR="00BC1A0B" w:rsidRDefault="00BC1A0B" w:rsidP="003014D3">
                  <w:pPr>
                    <w:adjustRightInd w:val="0"/>
                    <w:snapToGrid w:val="0"/>
                    <w:jc w:val="center"/>
                    <w:rPr>
                      <w:szCs w:val="21"/>
                    </w:rPr>
                  </w:pPr>
                </w:p>
              </w:tc>
              <w:tc>
                <w:tcPr>
                  <w:tcW w:w="937" w:type="dxa"/>
                  <w:vMerge/>
                  <w:tcBorders>
                    <w:top w:val="single" w:sz="6" w:space="0" w:color="auto"/>
                    <w:bottom w:val="single" w:sz="6" w:space="0" w:color="auto"/>
                    <w:right w:val="nil"/>
                  </w:tcBorders>
                  <w:vAlign w:val="center"/>
                </w:tcPr>
                <w:p w:rsidR="00BC1A0B" w:rsidRDefault="00BC1A0B" w:rsidP="003014D3">
                  <w:pPr>
                    <w:adjustRightInd w:val="0"/>
                    <w:snapToGrid w:val="0"/>
                    <w:jc w:val="center"/>
                    <w:rPr>
                      <w:szCs w:val="21"/>
                    </w:rPr>
                  </w:pPr>
                </w:p>
              </w:tc>
            </w:tr>
            <w:tr w:rsidR="00BC1A0B" w:rsidTr="003014D3">
              <w:trPr>
                <w:trHeight w:val="20"/>
                <w:jc w:val="center"/>
              </w:trPr>
              <w:tc>
                <w:tcPr>
                  <w:tcW w:w="678" w:type="dxa"/>
                  <w:tcBorders>
                    <w:top w:val="single" w:sz="6" w:space="0" w:color="auto"/>
                    <w:left w:val="nil"/>
                    <w:bottom w:val="single" w:sz="12" w:space="0" w:color="auto"/>
                  </w:tcBorders>
                  <w:vAlign w:val="center"/>
                </w:tcPr>
                <w:p w:rsidR="00BC1A0B" w:rsidRDefault="00AE5F0A" w:rsidP="003014D3">
                  <w:pPr>
                    <w:adjustRightInd w:val="0"/>
                    <w:snapToGrid w:val="0"/>
                    <w:jc w:val="center"/>
                    <w:rPr>
                      <w:szCs w:val="21"/>
                    </w:rPr>
                  </w:pPr>
                  <w:r>
                    <w:rPr>
                      <w:rFonts w:hAnsi="宋体" w:hint="eastAsia"/>
                      <w:szCs w:val="21"/>
                    </w:rPr>
                    <w:t>成型车间</w:t>
                  </w:r>
                </w:p>
              </w:tc>
              <w:tc>
                <w:tcPr>
                  <w:tcW w:w="850" w:type="dxa"/>
                  <w:tcBorders>
                    <w:top w:val="single" w:sz="6" w:space="0" w:color="auto"/>
                    <w:left w:val="single" w:sz="4" w:space="0" w:color="auto"/>
                    <w:bottom w:val="single" w:sz="12" w:space="0" w:color="auto"/>
                    <w:right w:val="single" w:sz="4" w:space="0" w:color="auto"/>
                  </w:tcBorders>
                  <w:vAlign w:val="center"/>
                </w:tcPr>
                <w:p w:rsidR="00BC1A0B" w:rsidRDefault="00BC1A0B" w:rsidP="003014D3">
                  <w:pPr>
                    <w:jc w:val="center"/>
                    <w:rPr>
                      <w:szCs w:val="21"/>
                    </w:rPr>
                  </w:pPr>
                  <w:r>
                    <w:rPr>
                      <w:rFonts w:hint="eastAsia"/>
                      <w:szCs w:val="21"/>
                    </w:rPr>
                    <w:t>120.1968</w:t>
                  </w:r>
                </w:p>
              </w:tc>
              <w:tc>
                <w:tcPr>
                  <w:tcW w:w="868" w:type="dxa"/>
                  <w:tcBorders>
                    <w:top w:val="single" w:sz="6" w:space="0" w:color="auto"/>
                    <w:left w:val="single" w:sz="4" w:space="0" w:color="auto"/>
                    <w:bottom w:val="single" w:sz="12" w:space="0" w:color="auto"/>
                    <w:right w:val="single" w:sz="4" w:space="0" w:color="auto"/>
                  </w:tcBorders>
                  <w:vAlign w:val="center"/>
                </w:tcPr>
                <w:p w:rsidR="00BC1A0B" w:rsidRDefault="00BC1A0B" w:rsidP="003014D3">
                  <w:pPr>
                    <w:jc w:val="center"/>
                    <w:rPr>
                      <w:szCs w:val="21"/>
                    </w:rPr>
                  </w:pPr>
                  <w:r>
                    <w:rPr>
                      <w:rFonts w:hint="eastAsia"/>
                      <w:szCs w:val="21"/>
                    </w:rPr>
                    <w:t>31.8920</w:t>
                  </w:r>
                </w:p>
              </w:tc>
              <w:tc>
                <w:tcPr>
                  <w:tcW w:w="742" w:type="dxa"/>
                  <w:tcBorders>
                    <w:top w:val="single" w:sz="6" w:space="0" w:color="auto"/>
                    <w:left w:val="single" w:sz="4" w:space="0" w:color="auto"/>
                    <w:bottom w:val="single" w:sz="12" w:space="0" w:color="auto"/>
                    <w:right w:val="single" w:sz="4" w:space="0" w:color="auto"/>
                  </w:tcBorders>
                  <w:vAlign w:val="center"/>
                </w:tcPr>
                <w:p w:rsidR="00BC1A0B" w:rsidRDefault="00BC1A0B" w:rsidP="003014D3">
                  <w:pPr>
                    <w:jc w:val="center"/>
                    <w:rPr>
                      <w:szCs w:val="21"/>
                    </w:rPr>
                  </w:pPr>
                  <w:r>
                    <w:rPr>
                      <w:rFonts w:hint="eastAsia"/>
                      <w:szCs w:val="21"/>
                    </w:rPr>
                    <w:t>6</w:t>
                  </w:r>
                  <w:r>
                    <w:rPr>
                      <w:szCs w:val="21"/>
                    </w:rPr>
                    <w:t>.0</w:t>
                  </w:r>
                </w:p>
              </w:tc>
              <w:tc>
                <w:tcPr>
                  <w:tcW w:w="742" w:type="dxa"/>
                  <w:tcBorders>
                    <w:top w:val="single" w:sz="6" w:space="0" w:color="auto"/>
                    <w:left w:val="single" w:sz="4" w:space="0" w:color="auto"/>
                    <w:bottom w:val="single" w:sz="12" w:space="0" w:color="auto"/>
                    <w:right w:val="single" w:sz="4" w:space="0" w:color="auto"/>
                  </w:tcBorders>
                  <w:vAlign w:val="center"/>
                </w:tcPr>
                <w:p w:rsidR="00BC1A0B" w:rsidRDefault="00BC1A0B" w:rsidP="003014D3">
                  <w:pPr>
                    <w:jc w:val="center"/>
                    <w:rPr>
                      <w:szCs w:val="21"/>
                    </w:rPr>
                  </w:pPr>
                  <w:r>
                    <w:rPr>
                      <w:rFonts w:hint="eastAsia"/>
                      <w:szCs w:val="21"/>
                    </w:rPr>
                    <w:t>27</w:t>
                  </w:r>
                </w:p>
              </w:tc>
              <w:tc>
                <w:tcPr>
                  <w:tcW w:w="742" w:type="dxa"/>
                  <w:tcBorders>
                    <w:top w:val="single" w:sz="6" w:space="0" w:color="auto"/>
                    <w:left w:val="single" w:sz="4" w:space="0" w:color="auto"/>
                    <w:bottom w:val="single" w:sz="12" w:space="0" w:color="auto"/>
                    <w:right w:val="single" w:sz="4" w:space="0" w:color="auto"/>
                  </w:tcBorders>
                  <w:vAlign w:val="center"/>
                </w:tcPr>
                <w:p w:rsidR="00BC1A0B" w:rsidRDefault="00BC1A0B" w:rsidP="003014D3">
                  <w:pPr>
                    <w:jc w:val="center"/>
                    <w:rPr>
                      <w:szCs w:val="21"/>
                    </w:rPr>
                  </w:pPr>
                  <w:r>
                    <w:rPr>
                      <w:rFonts w:hint="eastAsia"/>
                      <w:szCs w:val="21"/>
                    </w:rPr>
                    <w:t>8</w:t>
                  </w:r>
                </w:p>
              </w:tc>
              <w:tc>
                <w:tcPr>
                  <w:tcW w:w="725" w:type="dxa"/>
                  <w:tcBorders>
                    <w:top w:val="single" w:sz="6" w:space="0" w:color="auto"/>
                    <w:bottom w:val="single" w:sz="12" w:space="0" w:color="auto"/>
                  </w:tcBorders>
                  <w:vAlign w:val="center"/>
                </w:tcPr>
                <w:p w:rsidR="00BC1A0B" w:rsidRDefault="00BC1A0B" w:rsidP="003014D3">
                  <w:pPr>
                    <w:adjustRightInd w:val="0"/>
                    <w:snapToGrid w:val="0"/>
                    <w:jc w:val="center"/>
                    <w:rPr>
                      <w:szCs w:val="21"/>
                      <w:highlight w:val="yellow"/>
                    </w:rPr>
                  </w:pPr>
                  <w:r>
                    <w:rPr>
                      <w:szCs w:val="21"/>
                    </w:rPr>
                    <w:t>89.65</w:t>
                  </w:r>
                </w:p>
              </w:tc>
              <w:tc>
                <w:tcPr>
                  <w:tcW w:w="742" w:type="dxa"/>
                  <w:tcBorders>
                    <w:top w:val="single" w:sz="6" w:space="0" w:color="auto"/>
                    <w:bottom w:val="single" w:sz="12" w:space="0" w:color="auto"/>
                  </w:tcBorders>
                  <w:vAlign w:val="center"/>
                </w:tcPr>
                <w:p w:rsidR="00BC1A0B" w:rsidRDefault="00BC1A0B" w:rsidP="003014D3">
                  <w:pPr>
                    <w:adjustRightInd w:val="0"/>
                    <w:snapToGrid w:val="0"/>
                    <w:jc w:val="center"/>
                    <w:rPr>
                      <w:szCs w:val="21"/>
                      <w:highlight w:val="yellow"/>
                    </w:rPr>
                  </w:pPr>
                  <w:r>
                    <w:rPr>
                      <w:szCs w:val="21"/>
                    </w:rPr>
                    <w:t>6.0</w:t>
                  </w:r>
                </w:p>
              </w:tc>
              <w:tc>
                <w:tcPr>
                  <w:tcW w:w="689" w:type="dxa"/>
                  <w:tcBorders>
                    <w:top w:val="single" w:sz="6" w:space="0" w:color="auto"/>
                    <w:bottom w:val="single" w:sz="12" w:space="0" w:color="auto"/>
                  </w:tcBorders>
                  <w:vAlign w:val="center"/>
                </w:tcPr>
                <w:p w:rsidR="00BC1A0B" w:rsidRDefault="00BC1A0B" w:rsidP="003014D3">
                  <w:pPr>
                    <w:adjustRightInd w:val="0"/>
                    <w:snapToGrid w:val="0"/>
                    <w:jc w:val="center"/>
                    <w:rPr>
                      <w:szCs w:val="21"/>
                    </w:rPr>
                  </w:pPr>
                  <w:r>
                    <w:rPr>
                      <w:szCs w:val="21"/>
                    </w:rPr>
                    <w:t>2400</w:t>
                  </w:r>
                </w:p>
              </w:tc>
              <w:tc>
                <w:tcPr>
                  <w:tcW w:w="395" w:type="dxa"/>
                  <w:tcBorders>
                    <w:top w:val="single" w:sz="6" w:space="0" w:color="auto"/>
                    <w:bottom w:val="single" w:sz="12" w:space="0" w:color="auto"/>
                  </w:tcBorders>
                  <w:vAlign w:val="center"/>
                </w:tcPr>
                <w:p w:rsidR="00BC1A0B" w:rsidRDefault="00BC1A0B" w:rsidP="003014D3">
                  <w:pPr>
                    <w:adjustRightInd w:val="0"/>
                    <w:snapToGrid w:val="0"/>
                    <w:spacing w:line="240" w:lineRule="exact"/>
                    <w:jc w:val="center"/>
                    <w:rPr>
                      <w:szCs w:val="21"/>
                    </w:rPr>
                  </w:pPr>
                  <w:r>
                    <w:rPr>
                      <w:rFonts w:hAnsi="宋体"/>
                      <w:szCs w:val="21"/>
                    </w:rPr>
                    <w:t>正常排放</w:t>
                  </w:r>
                </w:p>
              </w:tc>
              <w:tc>
                <w:tcPr>
                  <w:tcW w:w="395" w:type="dxa"/>
                  <w:tcBorders>
                    <w:top w:val="single" w:sz="6" w:space="0" w:color="auto"/>
                    <w:bottom w:val="single" w:sz="12" w:space="0" w:color="auto"/>
                  </w:tcBorders>
                  <w:vAlign w:val="center"/>
                </w:tcPr>
                <w:p w:rsidR="00BC1A0B" w:rsidRDefault="00BC1A0B" w:rsidP="003014D3">
                  <w:pPr>
                    <w:adjustRightInd w:val="0"/>
                    <w:snapToGrid w:val="0"/>
                    <w:spacing w:line="240" w:lineRule="exact"/>
                    <w:jc w:val="center"/>
                    <w:rPr>
                      <w:szCs w:val="21"/>
                    </w:rPr>
                  </w:pPr>
                  <w:r>
                    <w:rPr>
                      <w:rFonts w:hAnsi="宋体"/>
                      <w:szCs w:val="21"/>
                    </w:rPr>
                    <w:t>颗粒物</w:t>
                  </w:r>
                </w:p>
              </w:tc>
              <w:tc>
                <w:tcPr>
                  <w:tcW w:w="937" w:type="dxa"/>
                  <w:tcBorders>
                    <w:top w:val="single" w:sz="6" w:space="0" w:color="auto"/>
                    <w:bottom w:val="single" w:sz="12" w:space="0" w:color="auto"/>
                    <w:right w:val="nil"/>
                  </w:tcBorders>
                  <w:vAlign w:val="center"/>
                </w:tcPr>
                <w:p w:rsidR="00BC1A0B" w:rsidRDefault="00BC1A0B" w:rsidP="00BC1A0B">
                  <w:pPr>
                    <w:adjustRightInd w:val="0"/>
                    <w:snapToGrid w:val="0"/>
                    <w:jc w:val="center"/>
                    <w:rPr>
                      <w:szCs w:val="21"/>
                    </w:rPr>
                  </w:pPr>
                  <w:r>
                    <w:rPr>
                      <w:rFonts w:hint="eastAsia"/>
                      <w:szCs w:val="21"/>
                    </w:rPr>
                    <w:t>0.0025</w:t>
                  </w:r>
                </w:p>
              </w:tc>
            </w:tr>
          </w:tbl>
          <w:p w:rsidR="00C32B65" w:rsidRDefault="00C32B65" w:rsidP="00BC1A0B">
            <w:pPr>
              <w:spacing w:line="360" w:lineRule="auto"/>
              <w:jc w:val="center"/>
              <w:rPr>
                <w:rFonts w:hAnsi="宋体"/>
                <w:sz w:val="24"/>
              </w:rPr>
            </w:pPr>
          </w:p>
          <w:p w:rsidR="00C32B65" w:rsidRDefault="00C32B65" w:rsidP="00BC1A0B">
            <w:pPr>
              <w:spacing w:line="360" w:lineRule="auto"/>
              <w:jc w:val="center"/>
              <w:rPr>
                <w:rFonts w:hAnsi="宋体"/>
                <w:sz w:val="24"/>
              </w:rPr>
            </w:pPr>
          </w:p>
          <w:p w:rsidR="00C32B65" w:rsidRDefault="00C32B65" w:rsidP="00BC1A0B">
            <w:pPr>
              <w:spacing w:line="360" w:lineRule="auto"/>
              <w:jc w:val="center"/>
              <w:rPr>
                <w:rFonts w:hAnsi="宋体"/>
                <w:sz w:val="24"/>
              </w:rPr>
            </w:pPr>
          </w:p>
          <w:p w:rsidR="00BC1A0B" w:rsidRDefault="00BC1A0B" w:rsidP="00BC1A0B">
            <w:pPr>
              <w:spacing w:line="360" w:lineRule="auto"/>
              <w:jc w:val="center"/>
              <w:rPr>
                <w:rFonts w:hAnsi="宋体"/>
                <w:sz w:val="24"/>
              </w:rPr>
            </w:pPr>
            <w:r>
              <w:rPr>
                <w:rFonts w:hAnsi="宋体" w:hint="eastAsia"/>
                <w:sz w:val="24"/>
              </w:rPr>
              <w:lastRenderedPageBreak/>
              <w:t>表</w:t>
            </w:r>
            <w:r w:rsidR="00C32B65">
              <w:rPr>
                <w:rFonts w:hAnsi="宋体" w:hint="eastAsia"/>
                <w:sz w:val="24"/>
              </w:rPr>
              <w:t>29</w:t>
            </w:r>
            <w:r>
              <w:rPr>
                <w:rFonts w:hAnsi="宋体" w:hint="eastAsia"/>
                <w:sz w:val="24"/>
              </w:rPr>
              <w:t xml:space="preserve">  </w:t>
            </w:r>
            <w:r>
              <w:rPr>
                <w:rFonts w:hAnsi="宋体" w:hint="eastAsia"/>
                <w:sz w:val="24"/>
              </w:rPr>
              <w:t>估算模型参数表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96"/>
              <w:gridCol w:w="2647"/>
              <w:gridCol w:w="3562"/>
            </w:tblGrid>
            <w:tr w:rsidR="00BC1A0B" w:rsidTr="003014D3">
              <w:trPr>
                <w:trHeight w:val="224"/>
                <w:jc w:val="center"/>
              </w:trPr>
              <w:tc>
                <w:tcPr>
                  <w:tcW w:w="4943" w:type="dxa"/>
                  <w:gridSpan w:val="2"/>
                  <w:tcBorders>
                    <w:top w:val="single" w:sz="12" w:space="0" w:color="auto"/>
                    <w:left w:val="nil"/>
                  </w:tcBorders>
                  <w:vAlign w:val="center"/>
                </w:tcPr>
                <w:p w:rsidR="00BC1A0B" w:rsidRDefault="00BC1A0B" w:rsidP="003014D3">
                  <w:pPr>
                    <w:jc w:val="center"/>
                    <w:rPr>
                      <w:szCs w:val="21"/>
                    </w:rPr>
                  </w:pPr>
                  <w:r>
                    <w:rPr>
                      <w:rFonts w:hAnsi="宋体"/>
                      <w:szCs w:val="21"/>
                    </w:rPr>
                    <w:t>参数</w:t>
                  </w:r>
                </w:p>
              </w:tc>
              <w:tc>
                <w:tcPr>
                  <w:tcW w:w="3562" w:type="dxa"/>
                  <w:tcBorders>
                    <w:top w:val="single" w:sz="12" w:space="0" w:color="auto"/>
                    <w:right w:val="nil"/>
                  </w:tcBorders>
                  <w:vAlign w:val="center"/>
                </w:tcPr>
                <w:p w:rsidR="00BC1A0B" w:rsidRDefault="00BC1A0B" w:rsidP="003014D3">
                  <w:pPr>
                    <w:jc w:val="center"/>
                    <w:rPr>
                      <w:szCs w:val="21"/>
                    </w:rPr>
                  </w:pPr>
                  <w:r>
                    <w:rPr>
                      <w:rFonts w:hAnsi="宋体"/>
                      <w:szCs w:val="21"/>
                    </w:rPr>
                    <w:t>取值</w:t>
                  </w:r>
                </w:p>
              </w:tc>
            </w:tr>
            <w:tr w:rsidR="00BC1A0B" w:rsidTr="003014D3">
              <w:trPr>
                <w:trHeight w:val="49"/>
                <w:jc w:val="center"/>
              </w:trPr>
              <w:tc>
                <w:tcPr>
                  <w:tcW w:w="2296" w:type="dxa"/>
                  <w:vMerge w:val="restart"/>
                  <w:tcBorders>
                    <w:left w:val="nil"/>
                  </w:tcBorders>
                  <w:vAlign w:val="center"/>
                </w:tcPr>
                <w:p w:rsidR="00BC1A0B" w:rsidRDefault="00BC1A0B" w:rsidP="003014D3">
                  <w:pPr>
                    <w:jc w:val="center"/>
                    <w:rPr>
                      <w:szCs w:val="21"/>
                    </w:rPr>
                  </w:pPr>
                  <w:r>
                    <w:rPr>
                      <w:rFonts w:hAnsi="宋体"/>
                      <w:szCs w:val="21"/>
                    </w:rPr>
                    <w:t>城市农村</w:t>
                  </w:r>
                  <w:r>
                    <w:rPr>
                      <w:szCs w:val="21"/>
                    </w:rPr>
                    <w:t>/</w:t>
                  </w:r>
                  <w:r>
                    <w:rPr>
                      <w:rFonts w:hAnsi="宋体"/>
                      <w:szCs w:val="21"/>
                    </w:rPr>
                    <w:t>选项</w:t>
                  </w:r>
                </w:p>
              </w:tc>
              <w:tc>
                <w:tcPr>
                  <w:tcW w:w="2647" w:type="dxa"/>
                  <w:vAlign w:val="center"/>
                </w:tcPr>
                <w:p w:rsidR="00BC1A0B" w:rsidRDefault="00BC1A0B" w:rsidP="003014D3">
                  <w:pPr>
                    <w:jc w:val="center"/>
                    <w:rPr>
                      <w:szCs w:val="21"/>
                    </w:rPr>
                  </w:pPr>
                  <w:r>
                    <w:rPr>
                      <w:rFonts w:hAnsi="宋体"/>
                      <w:szCs w:val="21"/>
                    </w:rPr>
                    <w:t>城市</w:t>
                  </w:r>
                  <w:r>
                    <w:rPr>
                      <w:szCs w:val="21"/>
                    </w:rPr>
                    <w:t>/</w:t>
                  </w:r>
                  <w:r>
                    <w:rPr>
                      <w:rFonts w:hAnsi="宋体"/>
                      <w:szCs w:val="21"/>
                    </w:rPr>
                    <w:t>农村</w:t>
                  </w:r>
                </w:p>
              </w:tc>
              <w:tc>
                <w:tcPr>
                  <w:tcW w:w="3562" w:type="dxa"/>
                  <w:tcBorders>
                    <w:right w:val="nil"/>
                  </w:tcBorders>
                  <w:vAlign w:val="center"/>
                </w:tcPr>
                <w:p w:rsidR="00BC1A0B" w:rsidRDefault="00BC1A0B" w:rsidP="003014D3">
                  <w:pPr>
                    <w:jc w:val="center"/>
                    <w:rPr>
                      <w:szCs w:val="21"/>
                    </w:rPr>
                  </w:pPr>
                  <w:r>
                    <w:rPr>
                      <w:rFonts w:hAnsi="宋体"/>
                      <w:szCs w:val="21"/>
                    </w:rPr>
                    <w:t>城市</w:t>
                  </w:r>
                </w:p>
              </w:tc>
            </w:tr>
            <w:tr w:rsidR="00BC1A0B" w:rsidTr="003014D3">
              <w:trPr>
                <w:trHeight w:val="49"/>
                <w:jc w:val="center"/>
              </w:trPr>
              <w:tc>
                <w:tcPr>
                  <w:tcW w:w="2296" w:type="dxa"/>
                  <w:vMerge/>
                  <w:tcBorders>
                    <w:left w:val="nil"/>
                  </w:tcBorders>
                  <w:vAlign w:val="center"/>
                </w:tcPr>
                <w:p w:rsidR="00BC1A0B" w:rsidRDefault="00BC1A0B" w:rsidP="003014D3">
                  <w:pPr>
                    <w:jc w:val="center"/>
                    <w:rPr>
                      <w:szCs w:val="21"/>
                    </w:rPr>
                  </w:pPr>
                </w:p>
              </w:tc>
              <w:tc>
                <w:tcPr>
                  <w:tcW w:w="2647" w:type="dxa"/>
                  <w:vAlign w:val="center"/>
                </w:tcPr>
                <w:p w:rsidR="00BC1A0B" w:rsidRDefault="00BC1A0B" w:rsidP="003014D3">
                  <w:pPr>
                    <w:jc w:val="center"/>
                    <w:rPr>
                      <w:szCs w:val="21"/>
                    </w:rPr>
                  </w:pPr>
                  <w:r>
                    <w:rPr>
                      <w:rFonts w:hAnsi="宋体"/>
                      <w:szCs w:val="21"/>
                    </w:rPr>
                    <w:t>人口数</w:t>
                  </w:r>
                  <w:r>
                    <w:rPr>
                      <w:szCs w:val="21"/>
                    </w:rPr>
                    <w:t>(</w:t>
                  </w:r>
                  <w:r>
                    <w:rPr>
                      <w:rFonts w:hAnsi="宋体"/>
                      <w:szCs w:val="21"/>
                    </w:rPr>
                    <w:t>城市人口数</w:t>
                  </w:r>
                  <w:r>
                    <w:rPr>
                      <w:szCs w:val="21"/>
                    </w:rPr>
                    <w:t>)</w:t>
                  </w:r>
                </w:p>
              </w:tc>
              <w:tc>
                <w:tcPr>
                  <w:tcW w:w="3562" w:type="dxa"/>
                  <w:tcBorders>
                    <w:right w:val="nil"/>
                  </w:tcBorders>
                  <w:vAlign w:val="center"/>
                </w:tcPr>
                <w:p w:rsidR="00BC1A0B" w:rsidRDefault="00BC1A0B" w:rsidP="003014D3">
                  <w:pPr>
                    <w:jc w:val="center"/>
                    <w:rPr>
                      <w:szCs w:val="21"/>
                    </w:rPr>
                  </w:pPr>
                  <w:r>
                    <w:rPr>
                      <w:szCs w:val="21"/>
                    </w:rPr>
                    <w:t>/</w:t>
                  </w:r>
                </w:p>
              </w:tc>
            </w:tr>
            <w:tr w:rsidR="00BC1A0B" w:rsidTr="003014D3">
              <w:trPr>
                <w:trHeight w:val="49"/>
                <w:jc w:val="center"/>
              </w:trPr>
              <w:tc>
                <w:tcPr>
                  <w:tcW w:w="4943" w:type="dxa"/>
                  <w:gridSpan w:val="2"/>
                  <w:tcBorders>
                    <w:left w:val="nil"/>
                    <w:right w:val="single" w:sz="4" w:space="0" w:color="auto"/>
                  </w:tcBorders>
                  <w:vAlign w:val="center"/>
                </w:tcPr>
                <w:p w:rsidR="00BC1A0B" w:rsidRDefault="00BC1A0B" w:rsidP="003014D3">
                  <w:pPr>
                    <w:jc w:val="center"/>
                    <w:rPr>
                      <w:szCs w:val="21"/>
                    </w:rPr>
                  </w:pPr>
                  <w:r>
                    <w:rPr>
                      <w:rFonts w:hAnsi="宋体"/>
                      <w:szCs w:val="21"/>
                    </w:rPr>
                    <w:t>最高环境温度</w:t>
                  </w:r>
                </w:p>
              </w:tc>
              <w:tc>
                <w:tcPr>
                  <w:tcW w:w="3562" w:type="dxa"/>
                  <w:tcBorders>
                    <w:left w:val="single" w:sz="4" w:space="0" w:color="auto"/>
                    <w:right w:val="nil"/>
                  </w:tcBorders>
                  <w:vAlign w:val="center"/>
                </w:tcPr>
                <w:p w:rsidR="00BC1A0B" w:rsidRDefault="00BC1A0B" w:rsidP="003014D3">
                  <w:pPr>
                    <w:jc w:val="center"/>
                    <w:rPr>
                      <w:szCs w:val="21"/>
                    </w:rPr>
                  </w:pPr>
                  <w:r>
                    <w:rPr>
                      <w:szCs w:val="21"/>
                    </w:rPr>
                    <w:t>39.1 °C</w:t>
                  </w:r>
                </w:p>
              </w:tc>
            </w:tr>
            <w:tr w:rsidR="00BC1A0B" w:rsidTr="003014D3">
              <w:trPr>
                <w:trHeight w:val="49"/>
                <w:jc w:val="center"/>
              </w:trPr>
              <w:tc>
                <w:tcPr>
                  <w:tcW w:w="4943" w:type="dxa"/>
                  <w:gridSpan w:val="2"/>
                  <w:tcBorders>
                    <w:left w:val="nil"/>
                  </w:tcBorders>
                  <w:vAlign w:val="center"/>
                </w:tcPr>
                <w:p w:rsidR="00BC1A0B" w:rsidRDefault="00BC1A0B" w:rsidP="003014D3">
                  <w:pPr>
                    <w:jc w:val="center"/>
                    <w:rPr>
                      <w:szCs w:val="21"/>
                    </w:rPr>
                  </w:pPr>
                  <w:r>
                    <w:rPr>
                      <w:rFonts w:hAnsi="宋体"/>
                      <w:szCs w:val="21"/>
                    </w:rPr>
                    <w:t>最低环境温度</w:t>
                  </w:r>
                </w:p>
              </w:tc>
              <w:tc>
                <w:tcPr>
                  <w:tcW w:w="3562" w:type="dxa"/>
                  <w:tcBorders>
                    <w:right w:val="nil"/>
                  </w:tcBorders>
                  <w:vAlign w:val="center"/>
                </w:tcPr>
                <w:p w:rsidR="00BC1A0B" w:rsidRDefault="00BC1A0B" w:rsidP="003014D3">
                  <w:pPr>
                    <w:jc w:val="center"/>
                    <w:rPr>
                      <w:szCs w:val="21"/>
                    </w:rPr>
                  </w:pPr>
                  <w:r>
                    <w:rPr>
                      <w:szCs w:val="21"/>
                    </w:rPr>
                    <w:t>-4.4 °C</w:t>
                  </w:r>
                </w:p>
              </w:tc>
            </w:tr>
            <w:tr w:rsidR="00BC1A0B" w:rsidTr="003014D3">
              <w:trPr>
                <w:trHeight w:val="49"/>
                <w:jc w:val="center"/>
              </w:trPr>
              <w:tc>
                <w:tcPr>
                  <w:tcW w:w="4943" w:type="dxa"/>
                  <w:gridSpan w:val="2"/>
                  <w:tcBorders>
                    <w:left w:val="nil"/>
                    <w:right w:val="single" w:sz="4" w:space="0" w:color="auto"/>
                  </w:tcBorders>
                  <w:vAlign w:val="center"/>
                </w:tcPr>
                <w:p w:rsidR="00BC1A0B" w:rsidRDefault="00BC1A0B" w:rsidP="003014D3">
                  <w:pPr>
                    <w:jc w:val="center"/>
                    <w:rPr>
                      <w:szCs w:val="21"/>
                    </w:rPr>
                  </w:pPr>
                  <w:r>
                    <w:rPr>
                      <w:rFonts w:hAnsi="宋体"/>
                      <w:szCs w:val="21"/>
                    </w:rPr>
                    <w:t>土地利用类型</w:t>
                  </w:r>
                </w:p>
              </w:tc>
              <w:tc>
                <w:tcPr>
                  <w:tcW w:w="3562" w:type="dxa"/>
                  <w:tcBorders>
                    <w:left w:val="single" w:sz="4" w:space="0" w:color="auto"/>
                    <w:bottom w:val="single" w:sz="4" w:space="0" w:color="auto"/>
                    <w:right w:val="nil"/>
                  </w:tcBorders>
                  <w:vAlign w:val="center"/>
                </w:tcPr>
                <w:p w:rsidR="00BC1A0B" w:rsidRDefault="00BC1A0B" w:rsidP="003014D3">
                  <w:pPr>
                    <w:jc w:val="center"/>
                    <w:rPr>
                      <w:szCs w:val="21"/>
                    </w:rPr>
                  </w:pPr>
                  <w:r>
                    <w:rPr>
                      <w:rFonts w:hAnsi="宋体"/>
                      <w:szCs w:val="21"/>
                    </w:rPr>
                    <w:t>农田</w:t>
                  </w:r>
                </w:p>
              </w:tc>
            </w:tr>
            <w:tr w:rsidR="00BC1A0B" w:rsidTr="003014D3">
              <w:trPr>
                <w:trHeight w:val="49"/>
                <w:jc w:val="center"/>
              </w:trPr>
              <w:tc>
                <w:tcPr>
                  <w:tcW w:w="4943" w:type="dxa"/>
                  <w:gridSpan w:val="2"/>
                  <w:tcBorders>
                    <w:left w:val="nil"/>
                    <w:right w:val="single" w:sz="4" w:space="0" w:color="auto"/>
                  </w:tcBorders>
                  <w:vAlign w:val="center"/>
                </w:tcPr>
                <w:p w:rsidR="00BC1A0B" w:rsidRDefault="00BC1A0B" w:rsidP="003014D3">
                  <w:pPr>
                    <w:jc w:val="center"/>
                    <w:rPr>
                      <w:szCs w:val="21"/>
                    </w:rPr>
                  </w:pPr>
                  <w:r>
                    <w:rPr>
                      <w:rFonts w:hAnsi="宋体"/>
                      <w:szCs w:val="21"/>
                    </w:rPr>
                    <w:t>区域湿度条件</w:t>
                  </w:r>
                </w:p>
              </w:tc>
              <w:tc>
                <w:tcPr>
                  <w:tcW w:w="3562" w:type="dxa"/>
                  <w:tcBorders>
                    <w:top w:val="single" w:sz="4" w:space="0" w:color="auto"/>
                    <w:left w:val="single" w:sz="4" w:space="0" w:color="auto"/>
                    <w:right w:val="nil"/>
                  </w:tcBorders>
                  <w:vAlign w:val="center"/>
                </w:tcPr>
                <w:p w:rsidR="00BC1A0B" w:rsidRDefault="00BC1A0B" w:rsidP="003014D3">
                  <w:pPr>
                    <w:jc w:val="center"/>
                    <w:rPr>
                      <w:szCs w:val="21"/>
                    </w:rPr>
                  </w:pPr>
                  <w:r>
                    <w:rPr>
                      <w:rFonts w:hAnsi="宋体"/>
                      <w:szCs w:val="21"/>
                    </w:rPr>
                    <w:t>潮湿</w:t>
                  </w:r>
                </w:p>
              </w:tc>
            </w:tr>
            <w:tr w:rsidR="00BC1A0B" w:rsidTr="003014D3">
              <w:trPr>
                <w:trHeight w:val="49"/>
                <w:jc w:val="center"/>
              </w:trPr>
              <w:tc>
                <w:tcPr>
                  <w:tcW w:w="2296" w:type="dxa"/>
                  <w:vMerge w:val="restart"/>
                  <w:tcBorders>
                    <w:left w:val="nil"/>
                  </w:tcBorders>
                  <w:vAlign w:val="center"/>
                </w:tcPr>
                <w:p w:rsidR="00BC1A0B" w:rsidRDefault="00BC1A0B" w:rsidP="003014D3">
                  <w:pPr>
                    <w:jc w:val="center"/>
                    <w:rPr>
                      <w:szCs w:val="21"/>
                    </w:rPr>
                  </w:pPr>
                  <w:r>
                    <w:rPr>
                      <w:rFonts w:hAnsi="宋体"/>
                      <w:szCs w:val="21"/>
                    </w:rPr>
                    <w:t>是否考虑地形</w:t>
                  </w:r>
                </w:p>
              </w:tc>
              <w:tc>
                <w:tcPr>
                  <w:tcW w:w="2647" w:type="dxa"/>
                  <w:tcBorders>
                    <w:right w:val="single" w:sz="4" w:space="0" w:color="auto"/>
                  </w:tcBorders>
                  <w:vAlign w:val="center"/>
                </w:tcPr>
                <w:p w:rsidR="00BC1A0B" w:rsidRDefault="00BC1A0B" w:rsidP="003014D3">
                  <w:pPr>
                    <w:jc w:val="center"/>
                    <w:rPr>
                      <w:szCs w:val="21"/>
                    </w:rPr>
                  </w:pPr>
                  <w:r>
                    <w:rPr>
                      <w:rFonts w:hAnsi="宋体"/>
                      <w:szCs w:val="21"/>
                    </w:rPr>
                    <w:t>考虑地形</w:t>
                  </w:r>
                </w:p>
              </w:tc>
              <w:tc>
                <w:tcPr>
                  <w:tcW w:w="3562" w:type="dxa"/>
                  <w:tcBorders>
                    <w:left w:val="single" w:sz="4" w:space="0" w:color="auto"/>
                    <w:right w:val="nil"/>
                  </w:tcBorders>
                  <w:vAlign w:val="center"/>
                </w:tcPr>
                <w:p w:rsidR="00BC1A0B" w:rsidRDefault="00BC1A0B" w:rsidP="003014D3">
                  <w:pPr>
                    <w:jc w:val="center"/>
                    <w:rPr>
                      <w:szCs w:val="21"/>
                    </w:rPr>
                  </w:pPr>
                  <w:r>
                    <w:rPr>
                      <w:rFonts w:hAnsi="宋体"/>
                      <w:szCs w:val="21"/>
                    </w:rPr>
                    <w:t>否</w:t>
                  </w:r>
                </w:p>
              </w:tc>
            </w:tr>
            <w:tr w:rsidR="00BC1A0B" w:rsidTr="003014D3">
              <w:trPr>
                <w:trHeight w:val="49"/>
                <w:jc w:val="center"/>
              </w:trPr>
              <w:tc>
                <w:tcPr>
                  <w:tcW w:w="2296" w:type="dxa"/>
                  <w:vMerge/>
                  <w:tcBorders>
                    <w:left w:val="nil"/>
                  </w:tcBorders>
                  <w:vAlign w:val="center"/>
                </w:tcPr>
                <w:p w:rsidR="00BC1A0B" w:rsidRDefault="00BC1A0B" w:rsidP="003014D3">
                  <w:pPr>
                    <w:jc w:val="center"/>
                    <w:rPr>
                      <w:szCs w:val="21"/>
                    </w:rPr>
                  </w:pPr>
                </w:p>
              </w:tc>
              <w:tc>
                <w:tcPr>
                  <w:tcW w:w="2647" w:type="dxa"/>
                  <w:vAlign w:val="center"/>
                </w:tcPr>
                <w:p w:rsidR="00BC1A0B" w:rsidRDefault="00BC1A0B" w:rsidP="003014D3">
                  <w:pPr>
                    <w:jc w:val="center"/>
                    <w:rPr>
                      <w:szCs w:val="21"/>
                    </w:rPr>
                  </w:pPr>
                  <w:r>
                    <w:rPr>
                      <w:rFonts w:hAnsi="宋体"/>
                      <w:szCs w:val="21"/>
                    </w:rPr>
                    <w:t>地形数据分辨率</w:t>
                  </w:r>
                  <w:r>
                    <w:rPr>
                      <w:szCs w:val="21"/>
                    </w:rPr>
                    <w:t>(m)</w:t>
                  </w:r>
                </w:p>
              </w:tc>
              <w:tc>
                <w:tcPr>
                  <w:tcW w:w="3562" w:type="dxa"/>
                  <w:tcBorders>
                    <w:right w:val="nil"/>
                  </w:tcBorders>
                  <w:vAlign w:val="center"/>
                </w:tcPr>
                <w:p w:rsidR="00BC1A0B" w:rsidRDefault="00BC1A0B" w:rsidP="003014D3">
                  <w:pPr>
                    <w:jc w:val="center"/>
                    <w:rPr>
                      <w:szCs w:val="21"/>
                    </w:rPr>
                  </w:pPr>
                  <w:r>
                    <w:rPr>
                      <w:szCs w:val="21"/>
                    </w:rPr>
                    <w:t>/</w:t>
                  </w:r>
                </w:p>
              </w:tc>
            </w:tr>
            <w:tr w:rsidR="00BC1A0B" w:rsidTr="003014D3">
              <w:trPr>
                <w:trHeight w:val="49"/>
                <w:jc w:val="center"/>
              </w:trPr>
              <w:tc>
                <w:tcPr>
                  <w:tcW w:w="2296" w:type="dxa"/>
                  <w:vMerge w:val="restart"/>
                  <w:tcBorders>
                    <w:left w:val="nil"/>
                  </w:tcBorders>
                  <w:vAlign w:val="center"/>
                </w:tcPr>
                <w:p w:rsidR="00BC1A0B" w:rsidRDefault="00BC1A0B" w:rsidP="003014D3">
                  <w:pPr>
                    <w:jc w:val="center"/>
                    <w:rPr>
                      <w:szCs w:val="21"/>
                    </w:rPr>
                  </w:pPr>
                  <w:r>
                    <w:rPr>
                      <w:rFonts w:hAnsi="宋体"/>
                      <w:szCs w:val="21"/>
                    </w:rPr>
                    <w:t>是否考虑海岸线熏烟</w:t>
                  </w:r>
                </w:p>
              </w:tc>
              <w:tc>
                <w:tcPr>
                  <w:tcW w:w="2647" w:type="dxa"/>
                  <w:vAlign w:val="center"/>
                </w:tcPr>
                <w:p w:rsidR="00BC1A0B" w:rsidRDefault="00BC1A0B" w:rsidP="003014D3">
                  <w:pPr>
                    <w:jc w:val="center"/>
                    <w:rPr>
                      <w:szCs w:val="21"/>
                    </w:rPr>
                  </w:pPr>
                  <w:r>
                    <w:rPr>
                      <w:rFonts w:hAnsi="宋体"/>
                      <w:szCs w:val="21"/>
                    </w:rPr>
                    <w:t>考虑海岸线熏烟</w:t>
                  </w:r>
                </w:p>
              </w:tc>
              <w:tc>
                <w:tcPr>
                  <w:tcW w:w="3562" w:type="dxa"/>
                  <w:tcBorders>
                    <w:right w:val="nil"/>
                  </w:tcBorders>
                  <w:vAlign w:val="center"/>
                </w:tcPr>
                <w:p w:rsidR="00BC1A0B" w:rsidRDefault="00BC1A0B" w:rsidP="003014D3">
                  <w:pPr>
                    <w:jc w:val="center"/>
                    <w:rPr>
                      <w:szCs w:val="21"/>
                    </w:rPr>
                  </w:pPr>
                  <w:r>
                    <w:rPr>
                      <w:rFonts w:hAnsi="宋体"/>
                      <w:szCs w:val="21"/>
                    </w:rPr>
                    <w:t>否</w:t>
                  </w:r>
                </w:p>
              </w:tc>
            </w:tr>
            <w:tr w:rsidR="00BC1A0B" w:rsidTr="003014D3">
              <w:trPr>
                <w:trHeight w:val="49"/>
                <w:jc w:val="center"/>
              </w:trPr>
              <w:tc>
                <w:tcPr>
                  <w:tcW w:w="2296" w:type="dxa"/>
                  <w:vMerge/>
                  <w:tcBorders>
                    <w:left w:val="nil"/>
                  </w:tcBorders>
                  <w:vAlign w:val="center"/>
                </w:tcPr>
                <w:p w:rsidR="00BC1A0B" w:rsidRDefault="00BC1A0B" w:rsidP="003014D3">
                  <w:pPr>
                    <w:jc w:val="center"/>
                    <w:rPr>
                      <w:szCs w:val="21"/>
                    </w:rPr>
                  </w:pPr>
                </w:p>
              </w:tc>
              <w:tc>
                <w:tcPr>
                  <w:tcW w:w="2647" w:type="dxa"/>
                  <w:vAlign w:val="center"/>
                </w:tcPr>
                <w:p w:rsidR="00BC1A0B" w:rsidRDefault="00BC1A0B" w:rsidP="003014D3">
                  <w:pPr>
                    <w:jc w:val="center"/>
                    <w:rPr>
                      <w:szCs w:val="21"/>
                    </w:rPr>
                  </w:pPr>
                  <w:r>
                    <w:rPr>
                      <w:rFonts w:hAnsi="宋体"/>
                      <w:szCs w:val="21"/>
                    </w:rPr>
                    <w:t>海岸线距离</w:t>
                  </w:r>
                  <w:r>
                    <w:rPr>
                      <w:szCs w:val="21"/>
                    </w:rPr>
                    <w:t>/m</w:t>
                  </w:r>
                </w:p>
              </w:tc>
              <w:tc>
                <w:tcPr>
                  <w:tcW w:w="3562" w:type="dxa"/>
                  <w:tcBorders>
                    <w:right w:val="nil"/>
                  </w:tcBorders>
                  <w:vAlign w:val="center"/>
                </w:tcPr>
                <w:p w:rsidR="00BC1A0B" w:rsidRDefault="00BC1A0B" w:rsidP="003014D3">
                  <w:pPr>
                    <w:jc w:val="center"/>
                    <w:rPr>
                      <w:szCs w:val="21"/>
                    </w:rPr>
                  </w:pPr>
                  <w:r>
                    <w:rPr>
                      <w:szCs w:val="21"/>
                    </w:rPr>
                    <w:t>/</w:t>
                  </w:r>
                </w:p>
              </w:tc>
            </w:tr>
            <w:tr w:rsidR="00BC1A0B" w:rsidTr="003014D3">
              <w:trPr>
                <w:trHeight w:val="49"/>
                <w:jc w:val="center"/>
              </w:trPr>
              <w:tc>
                <w:tcPr>
                  <w:tcW w:w="2296" w:type="dxa"/>
                  <w:vMerge/>
                  <w:tcBorders>
                    <w:left w:val="nil"/>
                    <w:bottom w:val="single" w:sz="12" w:space="0" w:color="auto"/>
                  </w:tcBorders>
                  <w:vAlign w:val="center"/>
                </w:tcPr>
                <w:p w:rsidR="00BC1A0B" w:rsidRDefault="00BC1A0B" w:rsidP="003014D3">
                  <w:pPr>
                    <w:jc w:val="center"/>
                    <w:rPr>
                      <w:szCs w:val="21"/>
                    </w:rPr>
                  </w:pPr>
                </w:p>
              </w:tc>
              <w:tc>
                <w:tcPr>
                  <w:tcW w:w="2647" w:type="dxa"/>
                  <w:tcBorders>
                    <w:bottom w:val="single" w:sz="12" w:space="0" w:color="auto"/>
                  </w:tcBorders>
                  <w:vAlign w:val="center"/>
                </w:tcPr>
                <w:p w:rsidR="00BC1A0B" w:rsidRDefault="00BC1A0B" w:rsidP="003014D3">
                  <w:pPr>
                    <w:jc w:val="center"/>
                    <w:rPr>
                      <w:szCs w:val="21"/>
                    </w:rPr>
                  </w:pPr>
                  <w:r>
                    <w:rPr>
                      <w:rFonts w:hAnsi="宋体"/>
                      <w:szCs w:val="21"/>
                    </w:rPr>
                    <w:t>海岸线方向</w:t>
                  </w:r>
                  <w:r>
                    <w:rPr>
                      <w:szCs w:val="21"/>
                    </w:rPr>
                    <w:t>/</w:t>
                  </w:r>
                  <w:r>
                    <w:rPr>
                      <w:szCs w:val="21"/>
                      <w:vertAlign w:val="superscript"/>
                    </w:rPr>
                    <w:t>o</w:t>
                  </w:r>
                </w:p>
              </w:tc>
              <w:tc>
                <w:tcPr>
                  <w:tcW w:w="3562" w:type="dxa"/>
                  <w:tcBorders>
                    <w:bottom w:val="single" w:sz="12" w:space="0" w:color="auto"/>
                    <w:right w:val="nil"/>
                  </w:tcBorders>
                  <w:vAlign w:val="center"/>
                </w:tcPr>
                <w:p w:rsidR="00BC1A0B" w:rsidRDefault="00BC1A0B" w:rsidP="003014D3">
                  <w:pPr>
                    <w:jc w:val="center"/>
                    <w:rPr>
                      <w:szCs w:val="21"/>
                    </w:rPr>
                  </w:pPr>
                  <w:r>
                    <w:rPr>
                      <w:szCs w:val="21"/>
                    </w:rPr>
                    <w:t>/</w:t>
                  </w:r>
                </w:p>
              </w:tc>
            </w:tr>
          </w:tbl>
          <w:p w:rsidR="00BC1A0B" w:rsidRDefault="00BC1A0B" w:rsidP="00BC1A0B">
            <w:pPr>
              <w:spacing w:line="360" w:lineRule="auto"/>
              <w:ind w:firstLineChars="200" w:firstLine="480"/>
              <w:rPr>
                <w:sz w:val="24"/>
              </w:rPr>
            </w:pPr>
            <w:r>
              <w:rPr>
                <w:rFonts w:ascii="宋体" w:hAnsi="宋体" w:hint="eastAsia"/>
                <w:sz w:val="24"/>
              </w:rPr>
              <w:t>⑤</w:t>
            </w:r>
            <w:r>
              <w:rPr>
                <w:sz w:val="24"/>
              </w:rPr>
              <w:t>AERSCREEN</w:t>
            </w:r>
            <w:r>
              <w:rPr>
                <w:rFonts w:hint="eastAsia"/>
                <w:sz w:val="24"/>
              </w:rPr>
              <w:t>模型预测结果</w:t>
            </w:r>
          </w:p>
          <w:p w:rsidR="00BC1A0B" w:rsidRDefault="00BC1A0B" w:rsidP="00BC1A0B">
            <w:pPr>
              <w:spacing w:line="360" w:lineRule="auto"/>
              <w:ind w:rightChars="50" w:right="105" w:firstLineChars="200" w:firstLine="480"/>
              <w:rPr>
                <w:sz w:val="24"/>
              </w:rPr>
            </w:pPr>
            <w:r>
              <w:rPr>
                <w:rFonts w:hAnsi="宋体" w:hint="eastAsia"/>
                <w:sz w:val="24"/>
              </w:rPr>
              <w:t>本项目</w:t>
            </w:r>
            <w:r>
              <w:rPr>
                <w:sz w:val="24"/>
              </w:rPr>
              <w:t>污染源采用估算模式的部分预测结果见表</w:t>
            </w:r>
            <w:r>
              <w:rPr>
                <w:rFonts w:hint="eastAsia"/>
                <w:sz w:val="24"/>
              </w:rPr>
              <w:t>3</w:t>
            </w:r>
            <w:r w:rsidR="00C32B65">
              <w:rPr>
                <w:rFonts w:hint="eastAsia"/>
                <w:sz w:val="24"/>
              </w:rPr>
              <w:t>0</w:t>
            </w:r>
            <w:r>
              <w:rPr>
                <w:sz w:val="24"/>
              </w:rPr>
              <w:t>。</w:t>
            </w:r>
          </w:p>
          <w:p w:rsidR="00BC1A0B" w:rsidRDefault="00BC1A0B" w:rsidP="00BC1A0B">
            <w:pPr>
              <w:spacing w:line="360" w:lineRule="auto"/>
              <w:jc w:val="center"/>
              <w:rPr>
                <w:rFonts w:hAnsi="宋体"/>
                <w:sz w:val="24"/>
              </w:rPr>
            </w:pPr>
            <w:r>
              <w:rPr>
                <w:rFonts w:hAnsi="宋体"/>
                <w:sz w:val="24"/>
              </w:rPr>
              <w:t>表</w:t>
            </w:r>
            <w:r>
              <w:rPr>
                <w:rFonts w:hAnsi="宋体" w:hint="eastAsia"/>
                <w:sz w:val="24"/>
              </w:rPr>
              <w:t>3</w:t>
            </w:r>
            <w:r w:rsidR="00C32B65">
              <w:rPr>
                <w:rFonts w:hAnsi="宋体" w:hint="eastAsia"/>
                <w:sz w:val="24"/>
              </w:rPr>
              <w:t>0</w:t>
            </w:r>
            <w:r>
              <w:rPr>
                <w:rFonts w:hAnsi="宋体" w:hint="eastAsia"/>
                <w:sz w:val="24"/>
              </w:rPr>
              <w:t xml:space="preserve">  </w:t>
            </w:r>
            <w:r>
              <w:rPr>
                <w:rFonts w:hAnsi="宋体"/>
                <w:sz w:val="24"/>
              </w:rPr>
              <w:t xml:space="preserve">   </w:t>
            </w:r>
            <w:r>
              <w:rPr>
                <w:rFonts w:hAnsi="宋体" w:hint="eastAsia"/>
                <w:sz w:val="24"/>
              </w:rPr>
              <w:t>本项目</w:t>
            </w:r>
            <w:r>
              <w:rPr>
                <w:rFonts w:hAnsi="宋体"/>
                <w:sz w:val="24"/>
              </w:rPr>
              <w:t>估算模式计算结果统计</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962"/>
              <w:gridCol w:w="1276"/>
              <w:gridCol w:w="992"/>
              <w:gridCol w:w="1843"/>
              <w:gridCol w:w="1843"/>
              <w:gridCol w:w="1589"/>
            </w:tblGrid>
            <w:tr w:rsidR="00BC1A0B" w:rsidTr="003014D3">
              <w:trPr>
                <w:trHeight w:val="284"/>
                <w:jc w:val="center"/>
              </w:trPr>
              <w:tc>
                <w:tcPr>
                  <w:tcW w:w="962" w:type="dxa"/>
                  <w:vAlign w:val="center"/>
                </w:tcPr>
                <w:p w:rsidR="00BC1A0B" w:rsidRDefault="00BC1A0B" w:rsidP="003014D3">
                  <w:pPr>
                    <w:jc w:val="center"/>
                    <w:rPr>
                      <w:color w:val="000000"/>
                    </w:rPr>
                  </w:pPr>
                  <w:r>
                    <w:rPr>
                      <w:color w:val="000000"/>
                    </w:rPr>
                    <w:t>类别</w:t>
                  </w:r>
                </w:p>
              </w:tc>
              <w:tc>
                <w:tcPr>
                  <w:tcW w:w="1276" w:type="dxa"/>
                  <w:vAlign w:val="center"/>
                </w:tcPr>
                <w:p w:rsidR="00BC1A0B" w:rsidRDefault="00BC1A0B" w:rsidP="003014D3">
                  <w:pPr>
                    <w:jc w:val="center"/>
                    <w:rPr>
                      <w:color w:val="000000"/>
                    </w:rPr>
                  </w:pPr>
                  <w:r>
                    <w:rPr>
                      <w:color w:val="000000"/>
                    </w:rPr>
                    <w:t>污染源</w:t>
                  </w:r>
                </w:p>
              </w:tc>
              <w:tc>
                <w:tcPr>
                  <w:tcW w:w="992" w:type="dxa"/>
                  <w:vAlign w:val="center"/>
                </w:tcPr>
                <w:p w:rsidR="00BC1A0B" w:rsidRDefault="00BC1A0B" w:rsidP="003014D3">
                  <w:pPr>
                    <w:jc w:val="center"/>
                    <w:rPr>
                      <w:color w:val="000000"/>
                    </w:rPr>
                  </w:pPr>
                  <w:r>
                    <w:rPr>
                      <w:color w:val="000000"/>
                    </w:rPr>
                    <w:t>污染物</w:t>
                  </w:r>
                </w:p>
              </w:tc>
              <w:tc>
                <w:tcPr>
                  <w:tcW w:w="1843" w:type="dxa"/>
                  <w:vAlign w:val="center"/>
                </w:tcPr>
                <w:p w:rsidR="00BC1A0B" w:rsidRDefault="00BC1A0B" w:rsidP="003014D3">
                  <w:pPr>
                    <w:jc w:val="center"/>
                    <w:rPr>
                      <w:color w:val="000000"/>
                    </w:rPr>
                  </w:pPr>
                  <w:r>
                    <w:rPr>
                      <w:color w:val="000000"/>
                    </w:rPr>
                    <w:t>最大落地浓度</w:t>
                  </w:r>
                  <w:r>
                    <w:rPr>
                      <w:rFonts w:eastAsia="仿宋"/>
                      <w:szCs w:val="21"/>
                    </w:rPr>
                    <w:t>Cmax</w:t>
                  </w:r>
                  <w:r>
                    <w:rPr>
                      <w:color w:val="000000"/>
                    </w:rPr>
                    <w:t>（</w:t>
                  </w:r>
                  <w:r>
                    <w:rPr>
                      <w:color w:val="000000"/>
                    </w:rPr>
                    <w:t>mg/m</w:t>
                  </w:r>
                  <w:r>
                    <w:rPr>
                      <w:color w:val="000000"/>
                      <w:vertAlign w:val="superscript"/>
                    </w:rPr>
                    <w:t>3</w:t>
                  </w:r>
                  <w:r>
                    <w:rPr>
                      <w:color w:val="000000"/>
                    </w:rPr>
                    <w:t>）</w:t>
                  </w:r>
                </w:p>
              </w:tc>
              <w:tc>
                <w:tcPr>
                  <w:tcW w:w="1843" w:type="dxa"/>
                  <w:vAlign w:val="center"/>
                </w:tcPr>
                <w:p w:rsidR="00BC1A0B" w:rsidRDefault="00BC1A0B" w:rsidP="003014D3">
                  <w:pPr>
                    <w:jc w:val="center"/>
                    <w:rPr>
                      <w:color w:val="000000"/>
                    </w:rPr>
                  </w:pPr>
                  <w:r>
                    <w:rPr>
                      <w:color w:val="000000"/>
                    </w:rPr>
                    <w:t>最大落地浓度占标率</w:t>
                  </w:r>
                  <w:r>
                    <w:rPr>
                      <w:color w:val="000000"/>
                    </w:rPr>
                    <w:t>Pmax</w:t>
                  </w:r>
                  <w:r>
                    <w:rPr>
                      <w:color w:val="000000"/>
                    </w:rPr>
                    <w:t>（</w:t>
                  </w:r>
                  <w:r>
                    <w:rPr>
                      <w:color w:val="000000"/>
                    </w:rPr>
                    <w:t>%</w:t>
                  </w:r>
                  <w:r>
                    <w:rPr>
                      <w:color w:val="000000"/>
                    </w:rPr>
                    <w:t>）</w:t>
                  </w:r>
                </w:p>
              </w:tc>
              <w:tc>
                <w:tcPr>
                  <w:tcW w:w="1589" w:type="dxa"/>
                  <w:vAlign w:val="center"/>
                </w:tcPr>
                <w:p w:rsidR="00BC1A0B" w:rsidRDefault="00BC1A0B" w:rsidP="003014D3">
                  <w:pPr>
                    <w:jc w:val="center"/>
                    <w:rPr>
                      <w:color w:val="000000"/>
                    </w:rPr>
                  </w:pPr>
                  <w:r>
                    <w:rPr>
                      <w:color w:val="000000"/>
                    </w:rPr>
                    <w:t>下风向最大浓度出现距离</w:t>
                  </w:r>
                  <w:r>
                    <w:rPr>
                      <w:color w:val="000000"/>
                    </w:rPr>
                    <w:t>m</w:t>
                  </w:r>
                </w:p>
              </w:tc>
            </w:tr>
            <w:tr w:rsidR="00BC1A0B" w:rsidTr="003014D3">
              <w:trPr>
                <w:trHeight w:val="285"/>
                <w:jc w:val="center"/>
              </w:trPr>
              <w:tc>
                <w:tcPr>
                  <w:tcW w:w="962" w:type="dxa"/>
                  <w:tcBorders>
                    <w:top w:val="single" w:sz="4" w:space="0" w:color="auto"/>
                  </w:tcBorders>
                  <w:vAlign w:val="center"/>
                </w:tcPr>
                <w:p w:rsidR="00BC1A0B" w:rsidRDefault="00BC1A0B" w:rsidP="003014D3">
                  <w:pPr>
                    <w:jc w:val="center"/>
                    <w:rPr>
                      <w:color w:val="000000"/>
                    </w:rPr>
                  </w:pPr>
                  <w:r>
                    <w:rPr>
                      <w:color w:val="000000"/>
                    </w:rPr>
                    <w:t>有组织</w:t>
                  </w:r>
                </w:p>
              </w:tc>
              <w:tc>
                <w:tcPr>
                  <w:tcW w:w="1276" w:type="dxa"/>
                  <w:tcBorders>
                    <w:top w:val="single" w:sz="4" w:space="0" w:color="auto"/>
                  </w:tcBorders>
                  <w:vAlign w:val="center"/>
                </w:tcPr>
                <w:p w:rsidR="00BC1A0B" w:rsidRDefault="00BC1A0B" w:rsidP="00BC1A0B">
                  <w:pPr>
                    <w:jc w:val="center"/>
                    <w:rPr>
                      <w:color w:val="000000"/>
                      <w:szCs w:val="21"/>
                    </w:rPr>
                  </w:pPr>
                  <w:r>
                    <w:rPr>
                      <w:color w:val="000000"/>
                      <w:szCs w:val="21"/>
                    </w:rPr>
                    <w:t>FQ-</w:t>
                  </w:r>
                  <w:r>
                    <w:rPr>
                      <w:rFonts w:hint="eastAsia"/>
                      <w:color w:val="000000"/>
                      <w:szCs w:val="21"/>
                    </w:rPr>
                    <w:t>1</w:t>
                  </w:r>
                </w:p>
              </w:tc>
              <w:tc>
                <w:tcPr>
                  <w:tcW w:w="992" w:type="dxa"/>
                  <w:vAlign w:val="center"/>
                </w:tcPr>
                <w:p w:rsidR="00BC1A0B" w:rsidRDefault="00BC1A0B" w:rsidP="003014D3">
                  <w:pPr>
                    <w:jc w:val="center"/>
                    <w:rPr>
                      <w:color w:val="000000"/>
                      <w:szCs w:val="21"/>
                    </w:rPr>
                  </w:pPr>
                  <w:r>
                    <w:rPr>
                      <w:rFonts w:hAnsi="宋体" w:hint="eastAsia"/>
                      <w:color w:val="000000"/>
                      <w:szCs w:val="21"/>
                    </w:rPr>
                    <w:t>颗粒物</w:t>
                  </w:r>
                </w:p>
              </w:tc>
              <w:tc>
                <w:tcPr>
                  <w:tcW w:w="1843" w:type="dxa"/>
                  <w:vAlign w:val="center"/>
                </w:tcPr>
                <w:p w:rsidR="00BC1A0B" w:rsidRDefault="00BC1A0B" w:rsidP="003014D3">
                  <w:pPr>
                    <w:jc w:val="center"/>
                    <w:rPr>
                      <w:color w:val="000000"/>
                      <w:szCs w:val="21"/>
                    </w:rPr>
                  </w:pPr>
                  <w:r w:rsidRPr="00BC1A0B">
                    <w:rPr>
                      <w:color w:val="000000"/>
                      <w:szCs w:val="21"/>
                    </w:rPr>
                    <w:t>0.0000254</w:t>
                  </w:r>
                </w:p>
              </w:tc>
              <w:tc>
                <w:tcPr>
                  <w:tcW w:w="1843" w:type="dxa"/>
                  <w:vAlign w:val="center"/>
                </w:tcPr>
                <w:p w:rsidR="00BC1A0B" w:rsidRPr="004E059A" w:rsidRDefault="00BC1A0B" w:rsidP="003014D3">
                  <w:pPr>
                    <w:jc w:val="center"/>
                    <w:rPr>
                      <w:szCs w:val="21"/>
                    </w:rPr>
                  </w:pPr>
                  <w:r>
                    <w:rPr>
                      <w:rFonts w:hint="eastAsia"/>
                      <w:szCs w:val="21"/>
                    </w:rPr>
                    <w:t>0</w:t>
                  </w:r>
                </w:p>
              </w:tc>
              <w:tc>
                <w:tcPr>
                  <w:tcW w:w="1589" w:type="dxa"/>
                  <w:vAlign w:val="center"/>
                </w:tcPr>
                <w:p w:rsidR="00BC1A0B" w:rsidRDefault="00BC1A0B" w:rsidP="003014D3">
                  <w:pPr>
                    <w:widowControl/>
                    <w:jc w:val="center"/>
                    <w:textAlignment w:val="center"/>
                    <w:rPr>
                      <w:color w:val="000000"/>
                      <w:szCs w:val="21"/>
                    </w:rPr>
                  </w:pPr>
                  <w:r>
                    <w:rPr>
                      <w:rFonts w:hint="eastAsia"/>
                      <w:color w:val="000000"/>
                      <w:szCs w:val="21"/>
                    </w:rPr>
                    <w:t>319</w:t>
                  </w:r>
                </w:p>
              </w:tc>
            </w:tr>
            <w:tr w:rsidR="00BC1A0B" w:rsidTr="003014D3">
              <w:trPr>
                <w:trHeight w:val="315"/>
                <w:jc w:val="center"/>
              </w:trPr>
              <w:tc>
                <w:tcPr>
                  <w:tcW w:w="962" w:type="dxa"/>
                  <w:vAlign w:val="center"/>
                </w:tcPr>
                <w:p w:rsidR="00BC1A0B" w:rsidRDefault="00BC1A0B" w:rsidP="003014D3">
                  <w:pPr>
                    <w:jc w:val="center"/>
                    <w:rPr>
                      <w:color w:val="000000"/>
                    </w:rPr>
                  </w:pPr>
                  <w:r>
                    <w:rPr>
                      <w:color w:val="000000"/>
                    </w:rPr>
                    <w:t>无组织</w:t>
                  </w:r>
                </w:p>
              </w:tc>
              <w:tc>
                <w:tcPr>
                  <w:tcW w:w="1276" w:type="dxa"/>
                  <w:vAlign w:val="center"/>
                </w:tcPr>
                <w:p w:rsidR="00BC1A0B" w:rsidRDefault="00917580" w:rsidP="003014D3">
                  <w:pPr>
                    <w:spacing w:line="240" w:lineRule="exact"/>
                    <w:jc w:val="center"/>
                    <w:rPr>
                      <w:color w:val="000000"/>
                    </w:rPr>
                  </w:pPr>
                  <w:r>
                    <w:rPr>
                      <w:rFonts w:hint="eastAsia"/>
                      <w:color w:val="000000"/>
                    </w:rPr>
                    <w:t>成型车间</w:t>
                  </w:r>
                </w:p>
              </w:tc>
              <w:tc>
                <w:tcPr>
                  <w:tcW w:w="992" w:type="dxa"/>
                  <w:vAlign w:val="center"/>
                </w:tcPr>
                <w:p w:rsidR="00BC1A0B" w:rsidRDefault="00BC1A0B" w:rsidP="003014D3">
                  <w:pPr>
                    <w:spacing w:line="240" w:lineRule="exact"/>
                    <w:jc w:val="center"/>
                    <w:rPr>
                      <w:color w:val="000000"/>
                    </w:rPr>
                  </w:pPr>
                  <w:r>
                    <w:rPr>
                      <w:rFonts w:hint="eastAsia"/>
                      <w:color w:val="000000"/>
                    </w:rPr>
                    <w:t>颗粒物</w:t>
                  </w:r>
                </w:p>
              </w:tc>
              <w:tc>
                <w:tcPr>
                  <w:tcW w:w="1843" w:type="dxa"/>
                  <w:vAlign w:val="center"/>
                </w:tcPr>
                <w:p w:rsidR="00BC1A0B" w:rsidRDefault="00BC1A0B" w:rsidP="00917580">
                  <w:pPr>
                    <w:jc w:val="center"/>
                    <w:rPr>
                      <w:color w:val="000000"/>
                      <w:szCs w:val="21"/>
                    </w:rPr>
                  </w:pPr>
                  <w:r>
                    <w:rPr>
                      <w:color w:val="000000"/>
                      <w:szCs w:val="21"/>
                    </w:rPr>
                    <w:t>0.00</w:t>
                  </w:r>
                  <w:r w:rsidR="00917580">
                    <w:rPr>
                      <w:rFonts w:hint="eastAsia"/>
                      <w:color w:val="000000"/>
                      <w:szCs w:val="21"/>
                    </w:rPr>
                    <w:t>243</w:t>
                  </w:r>
                </w:p>
              </w:tc>
              <w:tc>
                <w:tcPr>
                  <w:tcW w:w="1843" w:type="dxa"/>
                  <w:vAlign w:val="center"/>
                </w:tcPr>
                <w:p w:rsidR="00BC1A0B" w:rsidRDefault="00BC1A0B" w:rsidP="00917580">
                  <w:pPr>
                    <w:jc w:val="center"/>
                    <w:rPr>
                      <w:color w:val="000000"/>
                      <w:szCs w:val="21"/>
                    </w:rPr>
                  </w:pPr>
                  <w:r>
                    <w:rPr>
                      <w:color w:val="000000"/>
                      <w:szCs w:val="21"/>
                    </w:rPr>
                    <w:t>0.</w:t>
                  </w:r>
                  <w:r w:rsidR="00917580">
                    <w:rPr>
                      <w:rFonts w:hint="eastAsia"/>
                      <w:color w:val="000000"/>
                      <w:szCs w:val="21"/>
                    </w:rPr>
                    <w:t>2</w:t>
                  </w:r>
                  <w:r>
                    <w:rPr>
                      <w:rFonts w:hint="eastAsia"/>
                      <w:color w:val="000000"/>
                      <w:szCs w:val="21"/>
                    </w:rPr>
                    <w:t>7</w:t>
                  </w:r>
                </w:p>
              </w:tc>
              <w:tc>
                <w:tcPr>
                  <w:tcW w:w="1589" w:type="dxa"/>
                  <w:vAlign w:val="center"/>
                </w:tcPr>
                <w:p w:rsidR="00BC1A0B" w:rsidRDefault="00917580" w:rsidP="003014D3">
                  <w:pPr>
                    <w:jc w:val="center"/>
                    <w:textAlignment w:val="center"/>
                    <w:rPr>
                      <w:color w:val="000000"/>
                      <w:szCs w:val="21"/>
                    </w:rPr>
                  </w:pPr>
                  <w:r>
                    <w:rPr>
                      <w:rFonts w:hint="eastAsia"/>
                      <w:color w:val="000000"/>
                      <w:szCs w:val="21"/>
                    </w:rPr>
                    <w:t>92</w:t>
                  </w:r>
                </w:p>
              </w:tc>
            </w:tr>
          </w:tbl>
          <w:p w:rsidR="00BC1A0B" w:rsidRDefault="00BC1A0B" w:rsidP="00BC1A0B">
            <w:pPr>
              <w:spacing w:line="360" w:lineRule="auto"/>
              <w:ind w:firstLineChars="200" w:firstLine="480"/>
              <w:rPr>
                <w:sz w:val="24"/>
              </w:rPr>
            </w:pPr>
            <w:r>
              <w:rPr>
                <w:rFonts w:hAnsi="宋体"/>
                <w:sz w:val="24"/>
              </w:rPr>
              <w:t>由上表可以看出，</w:t>
            </w:r>
            <w:r>
              <w:rPr>
                <w:rFonts w:hint="eastAsia"/>
                <w:sz w:val="24"/>
              </w:rPr>
              <w:t>本项目</w:t>
            </w:r>
            <w:r>
              <w:rPr>
                <w:sz w:val="24"/>
              </w:rPr>
              <w:t>P</w:t>
            </w:r>
            <w:r>
              <w:rPr>
                <w:sz w:val="24"/>
                <w:vertAlign w:val="subscript"/>
              </w:rPr>
              <w:t>max</w:t>
            </w:r>
            <w:r>
              <w:rPr>
                <w:rFonts w:hAnsi="宋体"/>
                <w:sz w:val="24"/>
              </w:rPr>
              <w:t>最大值出现为</w:t>
            </w:r>
            <w:r w:rsidR="00917580">
              <w:rPr>
                <w:rFonts w:hAnsi="宋体" w:hint="eastAsia"/>
                <w:sz w:val="24"/>
              </w:rPr>
              <w:t>面</w:t>
            </w:r>
            <w:r>
              <w:rPr>
                <w:rFonts w:hAnsi="宋体" w:hint="eastAsia"/>
                <w:sz w:val="24"/>
              </w:rPr>
              <w:t>源</w:t>
            </w:r>
            <w:r>
              <w:rPr>
                <w:rFonts w:hAnsi="宋体"/>
                <w:sz w:val="24"/>
              </w:rPr>
              <w:t>排放的</w:t>
            </w:r>
            <w:r w:rsidR="00917580">
              <w:rPr>
                <w:rFonts w:hAnsi="宋体" w:hint="eastAsia"/>
                <w:sz w:val="24"/>
              </w:rPr>
              <w:t>颗粒物</w:t>
            </w:r>
            <w:r>
              <w:rPr>
                <w:rFonts w:hAnsi="宋体"/>
                <w:sz w:val="24"/>
              </w:rPr>
              <w:t>，</w:t>
            </w:r>
            <w:r>
              <w:rPr>
                <w:sz w:val="24"/>
              </w:rPr>
              <w:t>P</w:t>
            </w:r>
            <w:r>
              <w:rPr>
                <w:sz w:val="24"/>
                <w:vertAlign w:val="subscript"/>
              </w:rPr>
              <w:t>max</w:t>
            </w:r>
            <w:r>
              <w:rPr>
                <w:rFonts w:hAnsi="宋体"/>
                <w:sz w:val="24"/>
              </w:rPr>
              <w:t>值为</w:t>
            </w:r>
            <w:r w:rsidR="00917580">
              <w:rPr>
                <w:rFonts w:hint="eastAsia"/>
                <w:sz w:val="24"/>
              </w:rPr>
              <w:t>0.27</w:t>
            </w:r>
            <w:r>
              <w:rPr>
                <w:sz w:val="24"/>
              </w:rPr>
              <w:t>%</w:t>
            </w:r>
            <w:r>
              <w:rPr>
                <w:rFonts w:hAnsi="宋体"/>
                <w:sz w:val="24"/>
              </w:rPr>
              <w:t>，</w:t>
            </w:r>
            <w:r>
              <w:rPr>
                <w:sz w:val="24"/>
              </w:rPr>
              <w:t>C</w:t>
            </w:r>
            <w:r>
              <w:rPr>
                <w:sz w:val="24"/>
                <w:vertAlign w:val="subscript"/>
              </w:rPr>
              <w:t>max</w:t>
            </w:r>
            <w:r>
              <w:rPr>
                <w:rFonts w:hAnsi="宋体"/>
                <w:sz w:val="24"/>
              </w:rPr>
              <w:t>为</w:t>
            </w:r>
            <w:r w:rsidRPr="004E059A">
              <w:rPr>
                <w:color w:val="000000"/>
                <w:sz w:val="24"/>
              </w:rPr>
              <w:t>0.0</w:t>
            </w:r>
            <w:r w:rsidR="00917580">
              <w:rPr>
                <w:rFonts w:hint="eastAsia"/>
                <w:color w:val="000000"/>
                <w:sz w:val="24"/>
              </w:rPr>
              <w:t>0243</w:t>
            </w:r>
            <w:r>
              <w:rPr>
                <w:color w:val="000000"/>
                <w:sz w:val="24"/>
              </w:rPr>
              <w:t>mg</w:t>
            </w:r>
            <w:r>
              <w:rPr>
                <w:sz w:val="24"/>
              </w:rPr>
              <w:t>/m</w:t>
            </w:r>
            <w:r>
              <w:rPr>
                <w:sz w:val="24"/>
                <w:vertAlign w:val="superscript"/>
              </w:rPr>
              <w:t>3</w:t>
            </w:r>
            <w:r>
              <w:rPr>
                <w:rFonts w:hAnsi="宋体"/>
                <w:sz w:val="24"/>
              </w:rPr>
              <w:t>，根据《环境影响评价技术导则大气环境》</w:t>
            </w:r>
            <w:r>
              <w:rPr>
                <w:sz w:val="24"/>
              </w:rPr>
              <w:t>(HJ2.2-2018)</w:t>
            </w:r>
            <w:r>
              <w:rPr>
                <w:rFonts w:hAnsi="宋体"/>
                <w:sz w:val="24"/>
              </w:rPr>
              <w:t>分级判据，确定</w:t>
            </w:r>
            <w:r>
              <w:rPr>
                <w:rFonts w:hAnsi="宋体" w:hint="eastAsia"/>
                <w:sz w:val="24"/>
              </w:rPr>
              <w:t>本项目</w:t>
            </w:r>
            <w:r>
              <w:rPr>
                <w:rFonts w:hAnsi="宋体"/>
                <w:sz w:val="24"/>
              </w:rPr>
              <w:t>大气环境影响评价工作等级为</w:t>
            </w:r>
            <w:r w:rsidR="00917580">
              <w:rPr>
                <w:rFonts w:hAnsi="宋体" w:hint="eastAsia"/>
                <w:sz w:val="24"/>
              </w:rPr>
              <w:t>三</w:t>
            </w:r>
            <w:r>
              <w:rPr>
                <w:rFonts w:hAnsi="宋体"/>
                <w:sz w:val="24"/>
              </w:rPr>
              <w:t>级。</w:t>
            </w:r>
          </w:p>
          <w:p w:rsidR="00BC1A0B" w:rsidRDefault="00BC1A0B" w:rsidP="00BC1A0B">
            <w:pPr>
              <w:adjustRightInd w:val="0"/>
              <w:snapToGrid w:val="0"/>
              <w:spacing w:line="360" w:lineRule="auto"/>
              <w:ind w:firstLineChars="200" w:firstLine="480"/>
              <w:rPr>
                <w:sz w:val="24"/>
              </w:rPr>
            </w:pPr>
            <w:r>
              <w:rPr>
                <w:rFonts w:hint="eastAsia"/>
                <w:color w:val="000000"/>
                <w:sz w:val="24"/>
              </w:rPr>
              <w:t>（</w:t>
            </w:r>
            <w:r>
              <w:rPr>
                <w:color w:val="000000"/>
                <w:sz w:val="24"/>
              </w:rPr>
              <w:t>4</w:t>
            </w:r>
            <w:r>
              <w:rPr>
                <w:rFonts w:hint="eastAsia"/>
                <w:color w:val="000000"/>
                <w:sz w:val="24"/>
              </w:rPr>
              <w:t>）</w:t>
            </w:r>
            <w:r>
              <w:rPr>
                <w:rFonts w:hint="eastAsia"/>
                <w:sz w:val="24"/>
              </w:rPr>
              <w:t>大气环境防护距离</w:t>
            </w:r>
          </w:p>
          <w:p w:rsidR="00BC1A0B" w:rsidRDefault="00BC1A0B" w:rsidP="00BC1A0B">
            <w:pPr>
              <w:adjustRightInd w:val="0"/>
              <w:snapToGrid w:val="0"/>
              <w:spacing w:line="360" w:lineRule="auto"/>
              <w:ind w:firstLineChars="200" w:firstLine="480"/>
              <w:rPr>
                <w:sz w:val="24"/>
              </w:rPr>
            </w:pPr>
            <w:r>
              <w:rPr>
                <w:rFonts w:hint="eastAsia"/>
                <w:sz w:val="24"/>
              </w:rPr>
              <w:t>为了保护人群健康，减少正常排放条件下大气污染物对居住区的环境影响，根据《环境影响评价技术导则</w:t>
            </w:r>
            <w:r>
              <w:rPr>
                <w:rFonts w:hint="eastAsia"/>
                <w:sz w:val="24"/>
              </w:rPr>
              <w:t xml:space="preserve"> </w:t>
            </w:r>
            <w:r>
              <w:rPr>
                <w:rFonts w:hint="eastAsia"/>
                <w:sz w:val="24"/>
              </w:rPr>
              <w:t>大气环境》（</w:t>
            </w:r>
            <w:r>
              <w:rPr>
                <w:rFonts w:hint="eastAsia"/>
                <w:sz w:val="24"/>
              </w:rPr>
              <w:t>HJ2.2-2018</w:t>
            </w:r>
            <w:r>
              <w:rPr>
                <w:rFonts w:hint="eastAsia"/>
                <w:sz w:val="24"/>
              </w:rPr>
              <w:t>）确定大气环境防护距离，以</w:t>
            </w:r>
            <w:r>
              <w:rPr>
                <w:rFonts w:hint="eastAsia"/>
                <w:sz w:val="24"/>
              </w:rPr>
              <w:t>AERSCREEN</w:t>
            </w:r>
            <w:r>
              <w:rPr>
                <w:rFonts w:hint="eastAsia"/>
                <w:sz w:val="24"/>
              </w:rPr>
              <w:t>估算模式计算结果可知，本项目无组织废气在厂界浓度达标，且最大落地浓度无超标点，可直接引用估算模型预测结果进行评价，无需设大气环境防护距离。</w:t>
            </w:r>
          </w:p>
          <w:p w:rsidR="00BC1A0B" w:rsidRDefault="00BC1A0B" w:rsidP="00BC1A0B">
            <w:pPr>
              <w:spacing w:line="360" w:lineRule="auto"/>
              <w:ind w:firstLineChars="200" w:firstLine="480"/>
              <w:rPr>
                <w:color w:val="000000"/>
                <w:sz w:val="24"/>
              </w:rPr>
            </w:pPr>
            <w:r>
              <w:rPr>
                <w:color w:val="000000"/>
                <w:sz w:val="24"/>
              </w:rPr>
              <w:t>（</w:t>
            </w:r>
            <w:r>
              <w:rPr>
                <w:color w:val="000000"/>
                <w:sz w:val="24"/>
              </w:rPr>
              <w:t>5</w:t>
            </w:r>
            <w:r>
              <w:rPr>
                <w:color w:val="000000"/>
                <w:sz w:val="24"/>
              </w:rPr>
              <w:t>）卫生防护距离</w:t>
            </w:r>
          </w:p>
          <w:p w:rsidR="00BC1A0B" w:rsidRDefault="00BC1A0B" w:rsidP="00BC1A0B">
            <w:pPr>
              <w:spacing w:line="360" w:lineRule="auto"/>
              <w:ind w:firstLineChars="200" w:firstLine="480"/>
              <w:rPr>
                <w:rFonts w:hAnsi="宋体"/>
                <w:sz w:val="24"/>
              </w:rPr>
            </w:pPr>
            <w:r>
              <w:rPr>
                <w:rFonts w:hAnsi="宋体"/>
                <w:sz w:val="24"/>
              </w:rPr>
              <w:t>无组织排放的有害气体进入呼吸带大气层时，其浓度若超过居住区容许浓度限值，则无组织排放源与居住区之间应设置卫生防护距离，卫生防护距离按《制定地方大气污染物排放标准的技术方法》</w:t>
            </w:r>
            <w:r>
              <w:rPr>
                <w:sz w:val="24"/>
              </w:rPr>
              <w:t>(GB13201-91)</w:t>
            </w:r>
            <w:r>
              <w:rPr>
                <w:rFonts w:hAnsi="宋体"/>
                <w:sz w:val="24"/>
              </w:rPr>
              <w:t>中公式计算，计算公式</w:t>
            </w:r>
            <w:r>
              <w:rPr>
                <w:rFonts w:hAnsi="宋体" w:hint="eastAsia"/>
                <w:sz w:val="24"/>
              </w:rPr>
              <w:t>如下，</w:t>
            </w:r>
            <w:r>
              <w:rPr>
                <w:rFonts w:hAnsi="宋体"/>
                <w:sz w:val="24"/>
              </w:rPr>
              <w:t>计算结果见表</w:t>
            </w:r>
            <w:r>
              <w:rPr>
                <w:rFonts w:hint="eastAsia"/>
                <w:sz w:val="24"/>
              </w:rPr>
              <w:t>3</w:t>
            </w:r>
            <w:r w:rsidR="00C32B65">
              <w:rPr>
                <w:rFonts w:hint="eastAsia"/>
                <w:sz w:val="24"/>
              </w:rPr>
              <w:t>1</w:t>
            </w:r>
            <w:r>
              <w:rPr>
                <w:rFonts w:hAnsi="宋体"/>
                <w:sz w:val="24"/>
              </w:rPr>
              <w:t>。</w:t>
            </w:r>
          </w:p>
          <w:p w:rsidR="00BC1A0B" w:rsidRDefault="00BC1A0B" w:rsidP="00BC1A0B">
            <w:pPr>
              <w:spacing w:line="360" w:lineRule="auto"/>
              <w:jc w:val="center"/>
            </w:pPr>
            <w:r w:rsidRPr="005930AE">
              <w:rPr>
                <w:position w:val="-30"/>
              </w:rPr>
              <w:object w:dxaOrig="2860" w:dyaOrig="699">
                <v:shape id="对象 2" o:spid="_x0000_i1026" type="#_x0000_t75" style="width:143.25pt;height:35.25pt;mso-position-horizontal-relative:page;mso-position-vertical-relative:page" o:ole="" fillcolor="#6d6d6d">
                  <v:imagedata r:id="rId15" o:title=""/>
                </v:shape>
                <o:OLEObject Type="Embed" ProgID="Equation.3" ShapeID="对象 2" DrawAspect="Content" ObjectID="_1620713324" r:id="rId16"/>
              </w:object>
            </w:r>
          </w:p>
          <w:p w:rsidR="00BC1A0B" w:rsidRDefault="00BC1A0B" w:rsidP="00BC1A0B">
            <w:pPr>
              <w:snapToGrid w:val="0"/>
              <w:spacing w:line="360" w:lineRule="auto"/>
              <w:rPr>
                <w:sz w:val="24"/>
              </w:rPr>
            </w:pPr>
            <w:r>
              <w:rPr>
                <w:rFonts w:hAnsi="宋体"/>
                <w:sz w:val="24"/>
              </w:rPr>
              <w:t>式中：</w:t>
            </w:r>
            <w:r w:rsidRPr="005930AE">
              <w:rPr>
                <w:position w:val="-12"/>
                <w:sz w:val="24"/>
              </w:rPr>
              <w:object w:dxaOrig="339" w:dyaOrig="359">
                <v:shape id="对象 3" o:spid="_x0000_i1027" type="#_x0000_t75" style="width:17.25pt;height:18pt;mso-position-horizontal-relative:page;mso-position-vertical-relative:page" o:ole="" fillcolor="#6d6d6d">
                  <v:imagedata r:id="rId17" o:title=""/>
                </v:shape>
                <o:OLEObject Type="Embed" ProgID="Equation.3" ShapeID="对象 3" DrawAspect="Content" ObjectID="_1620713325" r:id="rId18"/>
              </w:object>
            </w:r>
            <w:r>
              <w:rPr>
                <w:sz w:val="24"/>
              </w:rPr>
              <w:t>—</w:t>
            </w:r>
            <w:r>
              <w:rPr>
                <w:rFonts w:hAnsi="宋体"/>
                <w:sz w:val="24"/>
              </w:rPr>
              <w:t>一次标准浓度限值</w:t>
            </w:r>
            <w:r>
              <w:rPr>
                <w:sz w:val="24"/>
              </w:rPr>
              <w:t>(mg/Nm</w:t>
            </w:r>
            <w:r>
              <w:rPr>
                <w:sz w:val="24"/>
                <w:vertAlign w:val="superscript"/>
              </w:rPr>
              <w:t>3</w:t>
            </w:r>
            <w:r>
              <w:rPr>
                <w:sz w:val="24"/>
              </w:rPr>
              <w:t>)</w:t>
            </w:r>
            <w:r>
              <w:rPr>
                <w:rFonts w:hAnsi="宋体"/>
                <w:sz w:val="24"/>
              </w:rPr>
              <w:t>；</w:t>
            </w:r>
          </w:p>
          <w:p w:rsidR="00BC1A0B" w:rsidRDefault="00BC1A0B" w:rsidP="00BC1A0B">
            <w:pPr>
              <w:snapToGrid w:val="0"/>
              <w:spacing w:line="360" w:lineRule="auto"/>
              <w:ind w:firstLineChars="300" w:firstLine="720"/>
              <w:rPr>
                <w:sz w:val="24"/>
              </w:rPr>
            </w:pPr>
            <w:r w:rsidRPr="005930AE">
              <w:rPr>
                <w:position w:val="-4"/>
                <w:sz w:val="24"/>
              </w:rPr>
              <w:object w:dxaOrig="219" w:dyaOrig="259">
                <v:shape id="对象 4" o:spid="_x0000_i1028" type="#_x0000_t75" style="width:11.25pt;height:12.75pt;mso-position-horizontal-relative:page;mso-position-vertical-relative:page" o:ole="" fillcolor="#6d6d6d">
                  <v:imagedata r:id="rId19" o:title=""/>
                </v:shape>
                <o:OLEObject Type="Embed" ProgID="Equation.3" ShapeID="对象 4" DrawAspect="Content" ObjectID="_1620713326" r:id="rId20"/>
              </w:object>
            </w:r>
            <w:r>
              <w:rPr>
                <w:sz w:val="24"/>
              </w:rPr>
              <w:t>—</w:t>
            </w:r>
            <w:r>
              <w:rPr>
                <w:rFonts w:hAnsi="宋体"/>
                <w:sz w:val="24"/>
              </w:rPr>
              <w:t>工业企业所需卫生防护距离</w:t>
            </w:r>
            <w:r>
              <w:rPr>
                <w:sz w:val="24"/>
              </w:rPr>
              <w:t>(m)</w:t>
            </w:r>
            <w:r>
              <w:rPr>
                <w:rFonts w:hAnsi="宋体"/>
                <w:sz w:val="24"/>
              </w:rPr>
              <w:t>；</w:t>
            </w:r>
          </w:p>
          <w:p w:rsidR="00BC1A0B" w:rsidRDefault="00BC1A0B" w:rsidP="00BC1A0B">
            <w:pPr>
              <w:snapToGrid w:val="0"/>
              <w:spacing w:line="360" w:lineRule="auto"/>
              <w:ind w:firstLineChars="300" w:firstLine="720"/>
              <w:rPr>
                <w:sz w:val="24"/>
              </w:rPr>
            </w:pPr>
            <w:r w:rsidRPr="005930AE">
              <w:rPr>
                <w:position w:val="-4"/>
                <w:sz w:val="24"/>
              </w:rPr>
              <w:object w:dxaOrig="179" w:dyaOrig="199">
                <v:shape id="对象 5" o:spid="_x0000_i1029" type="#_x0000_t75" style="width:9pt;height:9.75pt;mso-position-horizontal-relative:page;mso-position-vertical-relative:page" o:ole="" fillcolor="#6d6d6d">
                  <v:imagedata r:id="rId21" o:title=""/>
                </v:shape>
                <o:OLEObject Type="Embed" ProgID="Equation.3" ShapeID="对象 5" DrawAspect="Content" ObjectID="_1620713327" r:id="rId22"/>
              </w:object>
            </w:r>
            <w:r>
              <w:rPr>
                <w:sz w:val="24"/>
              </w:rPr>
              <w:t>—</w:t>
            </w:r>
            <w:r>
              <w:rPr>
                <w:rFonts w:hAnsi="宋体"/>
                <w:sz w:val="24"/>
              </w:rPr>
              <w:t>有害气体无组织排放源所在生产单元的等效半径</w:t>
            </w:r>
            <w:r>
              <w:rPr>
                <w:sz w:val="24"/>
              </w:rPr>
              <w:t>(m)</w:t>
            </w:r>
            <w:r>
              <w:rPr>
                <w:rFonts w:hAnsi="宋体"/>
                <w:sz w:val="24"/>
              </w:rPr>
              <w:t>；</w:t>
            </w:r>
          </w:p>
          <w:p w:rsidR="00BC1A0B" w:rsidRDefault="00BC1A0B" w:rsidP="00BC1A0B">
            <w:pPr>
              <w:snapToGrid w:val="0"/>
              <w:spacing w:line="360" w:lineRule="auto"/>
              <w:ind w:firstLineChars="300" w:firstLine="720"/>
              <w:rPr>
                <w:sz w:val="24"/>
              </w:rPr>
            </w:pPr>
            <w:r w:rsidRPr="005930AE">
              <w:rPr>
                <w:position w:val="-6"/>
                <w:sz w:val="24"/>
              </w:rPr>
              <w:object w:dxaOrig="1437" w:dyaOrig="279">
                <v:shape id="对象 6" o:spid="_x0000_i1030" type="#_x0000_t75" style="width:1in;height:14.25pt;mso-position-horizontal-relative:page;mso-position-vertical-relative:page" o:ole="" fillcolor="#6d6d6d">
                  <v:imagedata r:id="rId23" o:title=""/>
                </v:shape>
                <o:OLEObject Type="Embed" ProgID="Equation.3" ShapeID="对象 6" DrawAspect="Content" ObjectID="_1620713328" r:id="rId24"/>
              </w:object>
            </w:r>
            <w:r>
              <w:rPr>
                <w:sz w:val="24"/>
              </w:rPr>
              <w:t>—</w:t>
            </w:r>
            <w:r>
              <w:rPr>
                <w:rFonts w:hAnsi="宋体"/>
                <w:sz w:val="24"/>
              </w:rPr>
              <w:t>卫生防护距离计算系数；</w:t>
            </w:r>
          </w:p>
          <w:p w:rsidR="00BC1A0B" w:rsidRDefault="00BC1A0B" w:rsidP="00BC1A0B">
            <w:pPr>
              <w:snapToGrid w:val="0"/>
              <w:spacing w:line="360" w:lineRule="auto"/>
              <w:ind w:firstLineChars="300" w:firstLine="720"/>
              <w:rPr>
                <w:sz w:val="24"/>
              </w:rPr>
            </w:pPr>
            <w:r w:rsidRPr="005930AE">
              <w:rPr>
                <w:position w:val="-10"/>
                <w:sz w:val="24"/>
              </w:rPr>
              <w:object w:dxaOrig="359" w:dyaOrig="319">
                <v:shape id="对象 7" o:spid="_x0000_i1031" type="#_x0000_t75" style="width:18pt;height:15.75pt;mso-position-horizontal-relative:page;mso-position-vertical-relative:page" o:ole="" fillcolor="#6d6d6d">
                  <v:imagedata r:id="rId25" o:title=""/>
                </v:shape>
                <o:OLEObject Type="Embed" ProgID="Equation.3" ShapeID="对象 7" DrawAspect="Content" ObjectID="_1620713329" r:id="rId26"/>
              </w:object>
            </w:r>
            <w:r>
              <w:rPr>
                <w:sz w:val="24"/>
              </w:rPr>
              <w:t>—</w:t>
            </w:r>
            <w:r>
              <w:rPr>
                <w:rFonts w:hAnsi="宋体"/>
                <w:sz w:val="24"/>
              </w:rPr>
              <w:t>有害气体</w:t>
            </w:r>
            <w:r>
              <w:rPr>
                <w:rFonts w:hAnsi="宋体" w:hint="eastAsia"/>
                <w:sz w:val="24"/>
              </w:rPr>
              <w:t>无组织排放量</w:t>
            </w:r>
            <w:r>
              <w:rPr>
                <w:rFonts w:hAnsi="宋体"/>
                <w:sz w:val="24"/>
              </w:rPr>
              <w:t>可达到的控制水平</w:t>
            </w:r>
            <w:r>
              <w:rPr>
                <w:sz w:val="24"/>
              </w:rPr>
              <w:t>(kg/h)</w:t>
            </w:r>
            <w:r>
              <w:rPr>
                <w:rFonts w:hAnsi="宋体"/>
                <w:sz w:val="24"/>
              </w:rPr>
              <w:t>；</w:t>
            </w:r>
          </w:p>
          <w:p w:rsidR="00BC1A0B" w:rsidRDefault="00BC1A0B" w:rsidP="00BC1A0B">
            <w:pPr>
              <w:snapToGrid w:val="0"/>
              <w:spacing w:line="360" w:lineRule="auto"/>
              <w:jc w:val="center"/>
              <w:rPr>
                <w:rFonts w:hAnsi="宋体"/>
                <w:sz w:val="24"/>
              </w:rPr>
            </w:pPr>
            <w:r>
              <w:rPr>
                <w:rFonts w:hAnsi="宋体"/>
                <w:sz w:val="24"/>
              </w:rPr>
              <w:t>表</w:t>
            </w:r>
            <w:r>
              <w:rPr>
                <w:rFonts w:hAnsi="宋体" w:hint="eastAsia"/>
                <w:sz w:val="24"/>
              </w:rPr>
              <w:t>3</w:t>
            </w:r>
            <w:r w:rsidR="00C32B65">
              <w:rPr>
                <w:rFonts w:hAnsi="宋体" w:hint="eastAsia"/>
                <w:sz w:val="24"/>
              </w:rPr>
              <w:t>1</w:t>
            </w:r>
            <w:r>
              <w:rPr>
                <w:rFonts w:hAnsi="宋体"/>
                <w:sz w:val="24"/>
              </w:rPr>
              <w:t xml:space="preserve">     </w:t>
            </w:r>
            <w:r>
              <w:rPr>
                <w:rFonts w:hAnsi="宋体" w:hint="eastAsia"/>
                <w:sz w:val="24"/>
              </w:rPr>
              <w:t>污染源</w:t>
            </w:r>
            <w:r>
              <w:rPr>
                <w:rFonts w:hAnsi="宋体"/>
                <w:sz w:val="24"/>
              </w:rPr>
              <w:t>卫生防护距离计算表</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tblPr>
            <w:tblGrid>
              <w:gridCol w:w="997"/>
              <w:gridCol w:w="1208"/>
              <w:gridCol w:w="914"/>
              <w:gridCol w:w="602"/>
              <w:gridCol w:w="649"/>
              <w:gridCol w:w="624"/>
              <w:gridCol w:w="718"/>
              <w:gridCol w:w="687"/>
              <w:gridCol w:w="702"/>
              <w:gridCol w:w="702"/>
              <w:gridCol w:w="702"/>
            </w:tblGrid>
            <w:tr w:rsidR="00BC1A0B" w:rsidTr="003014D3">
              <w:trPr>
                <w:trHeight w:val="416"/>
                <w:jc w:val="center"/>
              </w:trPr>
              <w:tc>
                <w:tcPr>
                  <w:tcW w:w="997" w:type="dxa"/>
                  <w:vAlign w:val="center"/>
                </w:tcPr>
                <w:p w:rsidR="00BC1A0B" w:rsidRDefault="00BC1A0B" w:rsidP="003014D3">
                  <w:pPr>
                    <w:snapToGrid w:val="0"/>
                    <w:ind w:right="6"/>
                    <w:jc w:val="center"/>
                    <w:rPr>
                      <w:szCs w:val="21"/>
                    </w:rPr>
                  </w:pPr>
                  <w:r>
                    <w:rPr>
                      <w:rFonts w:hAnsi="宋体"/>
                      <w:szCs w:val="21"/>
                    </w:rPr>
                    <w:t>产生点</w:t>
                  </w:r>
                </w:p>
              </w:tc>
              <w:tc>
                <w:tcPr>
                  <w:tcW w:w="1208" w:type="dxa"/>
                  <w:vAlign w:val="center"/>
                </w:tcPr>
                <w:p w:rsidR="00BC1A0B" w:rsidRDefault="00BC1A0B" w:rsidP="003014D3">
                  <w:pPr>
                    <w:snapToGrid w:val="0"/>
                    <w:ind w:right="6"/>
                    <w:jc w:val="center"/>
                    <w:rPr>
                      <w:szCs w:val="21"/>
                    </w:rPr>
                  </w:pPr>
                  <w:r>
                    <w:rPr>
                      <w:rFonts w:hAnsi="宋体"/>
                      <w:szCs w:val="21"/>
                    </w:rPr>
                    <w:t>污染物</w:t>
                  </w:r>
                </w:p>
              </w:tc>
              <w:tc>
                <w:tcPr>
                  <w:tcW w:w="914" w:type="dxa"/>
                  <w:vAlign w:val="center"/>
                </w:tcPr>
                <w:p w:rsidR="00BC1A0B" w:rsidRDefault="00BC1A0B" w:rsidP="003014D3">
                  <w:pPr>
                    <w:snapToGrid w:val="0"/>
                    <w:ind w:right="6"/>
                    <w:jc w:val="center"/>
                    <w:rPr>
                      <w:szCs w:val="21"/>
                    </w:rPr>
                  </w:pPr>
                  <w:r>
                    <w:rPr>
                      <w:szCs w:val="21"/>
                    </w:rPr>
                    <w:t>Q</w:t>
                  </w:r>
                  <w:r>
                    <w:rPr>
                      <w:szCs w:val="21"/>
                      <w:vertAlign w:val="subscript"/>
                    </w:rPr>
                    <w:t>c</w:t>
                  </w:r>
                </w:p>
              </w:tc>
              <w:tc>
                <w:tcPr>
                  <w:tcW w:w="602" w:type="dxa"/>
                  <w:vAlign w:val="center"/>
                </w:tcPr>
                <w:p w:rsidR="00BC1A0B" w:rsidRDefault="00BC1A0B" w:rsidP="003014D3">
                  <w:pPr>
                    <w:snapToGrid w:val="0"/>
                    <w:ind w:right="6"/>
                    <w:jc w:val="center"/>
                    <w:rPr>
                      <w:szCs w:val="21"/>
                    </w:rPr>
                  </w:pPr>
                  <w:r>
                    <w:rPr>
                      <w:szCs w:val="21"/>
                    </w:rPr>
                    <w:t>C</w:t>
                  </w:r>
                  <w:r>
                    <w:rPr>
                      <w:szCs w:val="21"/>
                      <w:vertAlign w:val="subscript"/>
                    </w:rPr>
                    <w:t>m</w:t>
                  </w:r>
                </w:p>
              </w:tc>
              <w:tc>
                <w:tcPr>
                  <w:tcW w:w="649" w:type="dxa"/>
                  <w:vAlign w:val="center"/>
                </w:tcPr>
                <w:p w:rsidR="00BC1A0B" w:rsidRDefault="00BC1A0B" w:rsidP="003014D3">
                  <w:pPr>
                    <w:snapToGrid w:val="0"/>
                    <w:ind w:right="6"/>
                    <w:jc w:val="center"/>
                    <w:rPr>
                      <w:szCs w:val="21"/>
                    </w:rPr>
                  </w:pPr>
                  <w:r>
                    <w:rPr>
                      <w:szCs w:val="21"/>
                    </w:rPr>
                    <w:t>r</w:t>
                  </w:r>
                </w:p>
              </w:tc>
              <w:tc>
                <w:tcPr>
                  <w:tcW w:w="624" w:type="dxa"/>
                  <w:vAlign w:val="center"/>
                </w:tcPr>
                <w:p w:rsidR="00BC1A0B" w:rsidRDefault="00BC1A0B" w:rsidP="003014D3">
                  <w:pPr>
                    <w:snapToGrid w:val="0"/>
                    <w:ind w:right="6"/>
                    <w:jc w:val="center"/>
                    <w:rPr>
                      <w:szCs w:val="21"/>
                    </w:rPr>
                  </w:pPr>
                  <w:r>
                    <w:rPr>
                      <w:szCs w:val="21"/>
                    </w:rPr>
                    <w:t>A</w:t>
                  </w:r>
                </w:p>
              </w:tc>
              <w:tc>
                <w:tcPr>
                  <w:tcW w:w="718" w:type="dxa"/>
                  <w:vAlign w:val="center"/>
                </w:tcPr>
                <w:p w:rsidR="00BC1A0B" w:rsidRDefault="00BC1A0B" w:rsidP="003014D3">
                  <w:pPr>
                    <w:snapToGrid w:val="0"/>
                    <w:ind w:right="6"/>
                    <w:jc w:val="center"/>
                    <w:rPr>
                      <w:szCs w:val="21"/>
                    </w:rPr>
                  </w:pPr>
                  <w:r>
                    <w:rPr>
                      <w:szCs w:val="21"/>
                    </w:rPr>
                    <w:t>B</w:t>
                  </w:r>
                </w:p>
              </w:tc>
              <w:tc>
                <w:tcPr>
                  <w:tcW w:w="687" w:type="dxa"/>
                  <w:vAlign w:val="center"/>
                </w:tcPr>
                <w:p w:rsidR="00BC1A0B" w:rsidRDefault="00BC1A0B" w:rsidP="003014D3">
                  <w:pPr>
                    <w:snapToGrid w:val="0"/>
                    <w:ind w:right="6"/>
                    <w:jc w:val="center"/>
                    <w:rPr>
                      <w:szCs w:val="21"/>
                    </w:rPr>
                  </w:pPr>
                  <w:r>
                    <w:rPr>
                      <w:szCs w:val="21"/>
                    </w:rPr>
                    <w:t>C</w:t>
                  </w:r>
                </w:p>
              </w:tc>
              <w:tc>
                <w:tcPr>
                  <w:tcW w:w="702" w:type="dxa"/>
                  <w:vAlign w:val="center"/>
                </w:tcPr>
                <w:p w:rsidR="00BC1A0B" w:rsidRDefault="00BC1A0B" w:rsidP="003014D3">
                  <w:pPr>
                    <w:snapToGrid w:val="0"/>
                    <w:ind w:right="6"/>
                    <w:jc w:val="center"/>
                    <w:rPr>
                      <w:szCs w:val="21"/>
                    </w:rPr>
                  </w:pPr>
                  <w:r>
                    <w:rPr>
                      <w:szCs w:val="21"/>
                    </w:rPr>
                    <w:t>D</w:t>
                  </w:r>
                </w:p>
              </w:tc>
              <w:tc>
                <w:tcPr>
                  <w:tcW w:w="702" w:type="dxa"/>
                  <w:vAlign w:val="center"/>
                </w:tcPr>
                <w:p w:rsidR="00BC1A0B" w:rsidRDefault="00BC1A0B" w:rsidP="003014D3">
                  <w:pPr>
                    <w:snapToGrid w:val="0"/>
                    <w:ind w:right="6"/>
                    <w:jc w:val="center"/>
                    <w:rPr>
                      <w:szCs w:val="21"/>
                    </w:rPr>
                  </w:pPr>
                  <w:r>
                    <w:rPr>
                      <w:szCs w:val="21"/>
                    </w:rPr>
                    <w:t>L</w:t>
                  </w:r>
                  <w:r>
                    <w:rPr>
                      <w:rFonts w:hAnsi="宋体"/>
                      <w:szCs w:val="21"/>
                      <w:vertAlign w:val="subscript"/>
                    </w:rPr>
                    <w:t>计</w:t>
                  </w:r>
                </w:p>
              </w:tc>
              <w:tc>
                <w:tcPr>
                  <w:tcW w:w="702" w:type="dxa"/>
                  <w:vAlign w:val="center"/>
                </w:tcPr>
                <w:p w:rsidR="00BC1A0B" w:rsidRDefault="00BC1A0B" w:rsidP="003014D3">
                  <w:pPr>
                    <w:snapToGrid w:val="0"/>
                    <w:ind w:right="6"/>
                    <w:jc w:val="center"/>
                    <w:rPr>
                      <w:szCs w:val="21"/>
                    </w:rPr>
                  </w:pPr>
                  <w:r>
                    <w:rPr>
                      <w:szCs w:val="21"/>
                    </w:rPr>
                    <w:t>L</w:t>
                  </w:r>
                </w:p>
              </w:tc>
            </w:tr>
            <w:tr w:rsidR="00BC1A0B" w:rsidTr="003014D3">
              <w:trPr>
                <w:trHeight w:val="598"/>
                <w:jc w:val="center"/>
              </w:trPr>
              <w:tc>
                <w:tcPr>
                  <w:tcW w:w="997" w:type="dxa"/>
                  <w:vAlign w:val="center"/>
                </w:tcPr>
                <w:p w:rsidR="00BC1A0B" w:rsidRDefault="00917580" w:rsidP="003014D3">
                  <w:pPr>
                    <w:pStyle w:val="xl28"/>
                    <w:widowControl w:val="0"/>
                    <w:pBdr>
                      <w:bottom w:val="none" w:sz="0" w:space="0" w:color="auto"/>
                      <w:right w:val="none" w:sz="0" w:space="0" w:color="auto"/>
                    </w:pBdr>
                    <w:spacing w:before="0" w:beforeAutospacing="0" w:after="0" w:afterAutospacing="0"/>
                    <w:rPr>
                      <w:rFonts w:eastAsia="宋体"/>
                      <w:color w:val="auto"/>
                      <w:kern w:val="2"/>
                    </w:rPr>
                  </w:pPr>
                  <w:r>
                    <w:rPr>
                      <w:rFonts w:eastAsia="宋体" w:hint="eastAsia"/>
                      <w:color w:val="auto"/>
                      <w:kern w:val="2"/>
                    </w:rPr>
                    <w:t>成型车间</w:t>
                  </w:r>
                </w:p>
              </w:tc>
              <w:tc>
                <w:tcPr>
                  <w:tcW w:w="1208" w:type="dxa"/>
                  <w:vAlign w:val="center"/>
                </w:tcPr>
                <w:p w:rsidR="00BC1A0B" w:rsidRDefault="00BC1A0B" w:rsidP="003014D3">
                  <w:pPr>
                    <w:jc w:val="center"/>
                    <w:rPr>
                      <w:szCs w:val="21"/>
                    </w:rPr>
                  </w:pPr>
                  <w:r>
                    <w:rPr>
                      <w:szCs w:val="21"/>
                    </w:rPr>
                    <w:t>颗粒物</w:t>
                  </w:r>
                </w:p>
              </w:tc>
              <w:tc>
                <w:tcPr>
                  <w:tcW w:w="914" w:type="dxa"/>
                  <w:vAlign w:val="center"/>
                </w:tcPr>
                <w:p w:rsidR="00BC1A0B" w:rsidRDefault="00BC1A0B" w:rsidP="00917580">
                  <w:pPr>
                    <w:snapToGrid w:val="0"/>
                    <w:jc w:val="center"/>
                    <w:rPr>
                      <w:szCs w:val="21"/>
                    </w:rPr>
                  </w:pPr>
                  <w:r>
                    <w:rPr>
                      <w:bCs/>
                      <w:szCs w:val="21"/>
                    </w:rPr>
                    <w:t>0.00</w:t>
                  </w:r>
                  <w:r w:rsidR="00917580">
                    <w:rPr>
                      <w:rFonts w:hint="eastAsia"/>
                      <w:bCs/>
                      <w:szCs w:val="21"/>
                    </w:rPr>
                    <w:t>25</w:t>
                  </w:r>
                </w:p>
              </w:tc>
              <w:tc>
                <w:tcPr>
                  <w:tcW w:w="602" w:type="dxa"/>
                  <w:vAlign w:val="center"/>
                </w:tcPr>
                <w:p w:rsidR="00BC1A0B" w:rsidRDefault="00BC1A0B" w:rsidP="003014D3">
                  <w:pPr>
                    <w:jc w:val="center"/>
                    <w:rPr>
                      <w:szCs w:val="21"/>
                    </w:rPr>
                  </w:pPr>
                  <w:r>
                    <w:rPr>
                      <w:rFonts w:hint="eastAsia"/>
                      <w:szCs w:val="21"/>
                    </w:rPr>
                    <w:t>0.9</w:t>
                  </w:r>
                </w:p>
              </w:tc>
              <w:tc>
                <w:tcPr>
                  <w:tcW w:w="649" w:type="dxa"/>
                  <w:vAlign w:val="center"/>
                </w:tcPr>
                <w:p w:rsidR="00BC1A0B" w:rsidRDefault="00BC1A0B" w:rsidP="00917580">
                  <w:pPr>
                    <w:jc w:val="center"/>
                    <w:rPr>
                      <w:szCs w:val="21"/>
                    </w:rPr>
                  </w:pPr>
                  <w:r>
                    <w:rPr>
                      <w:rFonts w:hint="eastAsia"/>
                      <w:szCs w:val="21"/>
                    </w:rPr>
                    <w:t>8.</w:t>
                  </w:r>
                  <w:r w:rsidR="00917580">
                    <w:rPr>
                      <w:rFonts w:hint="eastAsia"/>
                      <w:szCs w:val="21"/>
                    </w:rPr>
                    <w:t>3</w:t>
                  </w:r>
                </w:p>
              </w:tc>
              <w:tc>
                <w:tcPr>
                  <w:tcW w:w="624" w:type="dxa"/>
                  <w:vAlign w:val="center"/>
                </w:tcPr>
                <w:p w:rsidR="00BC1A0B" w:rsidRDefault="00917580" w:rsidP="003014D3">
                  <w:pPr>
                    <w:ind w:right="6"/>
                    <w:jc w:val="center"/>
                    <w:rPr>
                      <w:szCs w:val="21"/>
                    </w:rPr>
                  </w:pPr>
                  <w:r>
                    <w:rPr>
                      <w:rFonts w:hint="eastAsia"/>
                      <w:szCs w:val="21"/>
                    </w:rPr>
                    <w:t>47</w:t>
                  </w:r>
                  <w:r w:rsidR="00BC1A0B">
                    <w:rPr>
                      <w:szCs w:val="21"/>
                    </w:rPr>
                    <w:t>0</w:t>
                  </w:r>
                </w:p>
              </w:tc>
              <w:tc>
                <w:tcPr>
                  <w:tcW w:w="718" w:type="dxa"/>
                  <w:vAlign w:val="center"/>
                </w:tcPr>
                <w:p w:rsidR="00BC1A0B" w:rsidRDefault="00BC1A0B" w:rsidP="003014D3">
                  <w:pPr>
                    <w:ind w:right="6"/>
                    <w:jc w:val="center"/>
                    <w:rPr>
                      <w:szCs w:val="21"/>
                    </w:rPr>
                  </w:pPr>
                  <w:r>
                    <w:rPr>
                      <w:szCs w:val="21"/>
                    </w:rPr>
                    <w:t>0.021</w:t>
                  </w:r>
                </w:p>
              </w:tc>
              <w:tc>
                <w:tcPr>
                  <w:tcW w:w="687" w:type="dxa"/>
                  <w:vAlign w:val="center"/>
                </w:tcPr>
                <w:p w:rsidR="00BC1A0B" w:rsidRDefault="00BC1A0B" w:rsidP="003014D3">
                  <w:pPr>
                    <w:ind w:right="6"/>
                    <w:jc w:val="center"/>
                    <w:rPr>
                      <w:szCs w:val="21"/>
                    </w:rPr>
                  </w:pPr>
                  <w:r>
                    <w:rPr>
                      <w:szCs w:val="21"/>
                    </w:rPr>
                    <w:t>1.85</w:t>
                  </w:r>
                </w:p>
              </w:tc>
              <w:tc>
                <w:tcPr>
                  <w:tcW w:w="702" w:type="dxa"/>
                  <w:vAlign w:val="center"/>
                </w:tcPr>
                <w:p w:rsidR="00BC1A0B" w:rsidRDefault="00BC1A0B" w:rsidP="003014D3">
                  <w:pPr>
                    <w:ind w:right="6"/>
                    <w:jc w:val="center"/>
                    <w:rPr>
                      <w:szCs w:val="21"/>
                    </w:rPr>
                  </w:pPr>
                  <w:r>
                    <w:rPr>
                      <w:szCs w:val="21"/>
                    </w:rPr>
                    <w:t>0.84</w:t>
                  </w:r>
                </w:p>
              </w:tc>
              <w:tc>
                <w:tcPr>
                  <w:tcW w:w="702" w:type="dxa"/>
                  <w:vAlign w:val="center"/>
                </w:tcPr>
                <w:p w:rsidR="00BC1A0B" w:rsidRDefault="00BC1A0B" w:rsidP="00917580">
                  <w:pPr>
                    <w:ind w:right="6"/>
                    <w:jc w:val="center"/>
                    <w:rPr>
                      <w:szCs w:val="21"/>
                    </w:rPr>
                  </w:pPr>
                  <w:r>
                    <w:rPr>
                      <w:szCs w:val="21"/>
                    </w:rPr>
                    <w:t>0.</w:t>
                  </w:r>
                  <w:r w:rsidR="00917580">
                    <w:rPr>
                      <w:rFonts w:hint="eastAsia"/>
                      <w:szCs w:val="21"/>
                    </w:rPr>
                    <w:t>253</w:t>
                  </w:r>
                </w:p>
              </w:tc>
              <w:tc>
                <w:tcPr>
                  <w:tcW w:w="702" w:type="dxa"/>
                  <w:vAlign w:val="center"/>
                </w:tcPr>
                <w:p w:rsidR="00BC1A0B" w:rsidRDefault="00BC1A0B" w:rsidP="003014D3">
                  <w:pPr>
                    <w:ind w:right="6"/>
                    <w:jc w:val="center"/>
                    <w:rPr>
                      <w:szCs w:val="21"/>
                    </w:rPr>
                  </w:pPr>
                  <w:r>
                    <w:rPr>
                      <w:szCs w:val="21"/>
                    </w:rPr>
                    <w:t>50</w:t>
                  </w:r>
                </w:p>
              </w:tc>
            </w:tr>
          </w:tbl>
          <w:p w:rsidR="00C008EB" w:rsidRPr="00C32B65" w:rsidRDefault="00BC1A0B" w:rsidP="00C32B65">
            <w:pPr>
              <w:spacing w:line="360" w:lineRule="auto"/>
              <w:ind w:firstLineChars="200" w:firstLine="480"/>
              <w:rPr>
                <w:rFonts w:hAnsi="宋体"/>
                <w:kern w:val="0"/>
                <w:sz w:val="24"/>
              </w:rPr>
            </w:pPr>
            <w:r>
              <w:rPr>
                <w:rFonts w:hAnsi="宋体" w:hint="eastAsia"/>
                <w:sz w:val="24"/>
              </w:rPr>
              <w:t>根据计算，</w:t>
            </w:r>
            <w:r w:rsidR="00917580">
              <w:rPr>
                <w:rFonts w:hAnsi="宋体" w:hint="eastAsia"/>
                <w:sz w:val="24"/>
              </w:rPr>
              <w:t>成型</w:t>
            </w:r>
            <w:r>
              <w:rPr>
                <w:rFonts w:hAnsi="宋体" w:hint="eastAsia"/>
                <w:sz w:val="24"/>
              </w:rPr>
              <w:t>车间需设置</w:t>
            </w:r>
            <w:r>
              <w:rPr>
                <w:rFonts w:hAnsi="宋体" w:hint="eastAsia"/>
                <w:sz w:val="24"/>
              </w:rPr>
              <w:t>50</w:t>
            </w:r>
            <w:r>
              <w:rPr>
                <w:rFonts w:hAnsi="宋体" w:hint="eastAsia"/>
                <w:sz w:val="24"/>
              </w:rPr>
              <w:t>米卫生防护距离</w:t>
            </w:r>
            <w:r>
              <w:rPr>
                <w:rFonts w:hAnsi="宋体"/>
                <w:spacing w:val="-4"/>
                <w:sz w:val="24"/>
              </w:rPr>
              <w:t>。</w:t>
            </w:r>
            <w:r>
              <w:rPr>
                <w:rFonts w:hAnsi="宋体"/>
                <w:kern w:val="0"/>
                <w:sz w:val="24"/>
              </w:rPr>
              <w:t>根据</w:t>
            </w:r>
            <w:r>
              <w:rPr>
                <w:rFonts w:hAnsi="宋体" w:hint="eastAsia"/>
                <w:kern w:val="0"/>
                <w:sz w:val="24"/>
              </w:rPr>
              <w:t>现场调查</w:t>
            </w:r>
            <w:r>
              <w:rPr>
                <w:rFonts w:hAnsi="宋体"/>
                <w:kern w:val="0"/>
                <w:sz w:val="24"/>
              </w:rPr>
              <w:t>，</w:t>
            </w:r>
            <w:r>
              <w:rPr>
                <w:rFonts w:hAnsi="宋体" w:hint="eastAsia"/>
                <w:kern w:val="0"/>
                <w:sz w:val="24"/>
              </w:rPr>
              <w:t>该</w:t>
            </w:r>
            <w:r>
              <w:rPr>
                <w:rFonts w:hAnsi="宋体"/>
                <w:kern w:val="0"/>
                <w:sz w:val="24"/>
              </w:rPr>
              <w:t>卫生防护距离范围内无敏感目标。</w:t>
            </w:r>
            <w:r>
              <w:rPr>
                <w:rFonts w:hAnsi="宋体" w:hint="eastAsia"/>
                <w:kern w:val="0"/>
                <w:sz w:val="24"/>
              </w:rPr>
              <w:t>故</w:t>
            </w:r>
            <w:r>
              <w:rPr>
                <w:rFonts w:hint="eastAsia"/>
                <w:sz w:val="24"/>
              </w:rPr>
              <w:t>本项目</w:t>
            </w:r>
            <w:r>
              <w:rPr>
                <w:rFonts w:hAnsi="宋体" w:hint="eastAsia"/>
                <w:kern w:val="0"/>
                <w:sz w:val="24"/>
              </w:rPr>
              <w:t>无组织排放的废气对周围环境影响较小，在可控制范围内。</w:t>
            </w:r>
          </w:p>
          <w:p w:rsidR="00C008EB" w:rsidRPr="001B3EC0" w:rsidRDefault="00C008EB" w:rsidP="00C008EB">
            <w:pPr>
              <w:spacing w:line="360" w:lineRule="auto"/>
              <w:rPr>
                <w:sz w:val="24"/>
              </w:rPr>
            </w:pPr>
            <w:r w:rsidRPr="001B3EC0">
              <w:rPr>
                <w:sz w:val="24"/>
              </w:rPr>
              <w:t>2</w:t>
            </w:r>
            <w:r w:rsidRPr="001B3EC0">
              <w:rPr>
                <w:rFonts w:hAnsi="宋体"/>
                <w:sz w:val="24"/>
              </w:rPr>
              <w:t>、废水</w:t>
            </w:r>
          </w:p>
          <w:p w:rsidR="00C008EB" w:rsidRPr="00C32B65" w:rsidRDefault="00C008EB" w:rsidP="00C32B65">
            <w:pPr>
              <w:spacing w:line="360" w:lineRule="auto"/>
              <w:ind w:firstLineChars="200" w:firstLine="480"/>
              <w:rPr>
                <w:rFonts w:hAnsi="宋体"/>
                <w:sz w:val="24"/>
              </w:rPr>
            </w:pPr>
            <w:r w:rsidRPr="001B3EC0">
              <w:rPr>
                <w:rFonts w:hAnsi="宋体"/>
                <w:sz w:val="24"/>
              </w:rPr>
              <w:t>本项目</w:t>
            </w:r>
            <w:r>
              <w:rPr>
                <w:rFonts w:hAnsi="宋体"/>
                <w:bCs/>
                <w:sz w:val="24"/>
              </w:rPr>
              <w:t>无生产废水</w:t>
            </w:r>
            <w:r>
              <w:rPr>
                <w:rFonts w:hAnsi="宋体" w:hint="eastAsia"/>
                <w:bCs/>
                <w:sz w:val="24"/>
              </w:rPr>
              <w:t>产生</w:t>
            </w:r>
            <w:r>
              <w:rPr>
                <w:rFonts w:hAnsi="宋体"/>
                <w:sz w:val="24"/>
              </w:rPr>
              <w:t>，</w:t>
            </w:r>
            <w:r w:rsidRPr="001B3EC0">
              <w:rPr>
                <w:rFonts w:hAnsi="宋体"/>
                <w:sz w:val="24"/>
              </w:rPr>
              <w:t>废水主要为生活污水，产生量为</w:t>
            </w:r>
            <w:r w:rsidR="00917580">
              <w:rPr>
                <w:rFonts w:hint="eastAsia"/>
                <w:sz w:val="24"/>
              </w:rPr>
              <w:t>96</w:t>
            </w:r>
            <w:r>
              <w:rPr>
                <w:rFonts w:hint="eastAsia"/>
                <w:sz w:val="24"/>
              </w:rPr>
              <w:t>0</w:t>
            </w:r>
            <w:r w:rsidRPr="001B3EC0">
              <w:rPr>
                <w:sz w:val="24"/>
              </w:rPr>
              <w:t>t/a</w:t>
            </w:r>
            <w:r w:rsidRPr="001B3EC0">
              <w:rPr>
                <w:rFonts w:hAnsi="宋体"/>
                <w:sz w:val="24"/>
              </w:rPr>
              <w:t>，</w:t>
            </w:r>
            <w:r w:rsidRPr="001B3EC0">
              <w:rPr>
                <w:rFonts w:hAnsi="宋体"/>
                <w:bCs/>
                <w:sz w:val="24"/>
              </w:rPr>
              <w:t>经化粪池预处理后接入</w:t>
            </w:r>
            <w:r>
              <w:rPr>
                <w:rFonts w:hAnsi="宋体"/>
                <w:sz w:val="24"/>
              </w:rPr>
              <w:t>光大水务（江阴）有限公司澄西污水处理厂</w:t>
            </w:r>
            <w:r w:rsidRPr="001B3EC0">
              <w:rPr>
                <w:rFonts w:hAnsi="宋体"/>
                <w:spacing w:val="6"/>
                <w:sz w:val="24"/>
              </w:rPr>
              <w:t>集中处理，</w:t>
            </w:r>
            <w:r w:rsidRPr="001B3EC0">
              <w:rPr>
                <w:rFonts w:hAnsi="宋体"/>
                <w:kern w:val="0"/>
                <w:sz w:val="24"/>
              </w:rPr>
              <w:t>达到《太湖地区城镇污水处理厂及重点工业行业主要水污染物排放限值》（</w:t>
            </w:r>
            <w:r w:rsidRPr="001B3EC0">
              <w:rPr>
                <w:kern w:val="0"/>
                <w:sz w:val="24"/>
              </w:rPr>
              <w:t>DB32/1072-20</w:t>
            </w:r>
            <w:r>
              <w:rPr>
                <w:rFonts w:hint="eastAsia"/>
                <w:kern w:val="0"/>
                <w:sz w:val="24"/>
              </w:rPr>
              <w:t>18</w:t>
            </w:r>
            <w:r w:rsidRPr="001B3EC0">
              <w:rPr>
                <w:rFonts w:hAnsi="宋体"/>
                <w:kern w:val="0"/>
                <w:sz w:val="24"/>
              </w:rPr>
              <w:t>）</w:t>
            </w:r>
            <w:r w:rsidRPr="001B3EC0">
              <w:rPr>
                <w:rFonts w:hAnsi="宋体"/>
                <w:sz w:val="24"/>
              </w:rPr>
              <w:t>表</w:t>
            </w:r>
            <w:r>
              <w:rPr>
                <w:rFonts w:hint="eastAsia"/>
                <w:sz w:val="24"/>
              </w:rPr>
              <w:t>2</w:t>
            </w:r>
            <w:r w:rsidRPr="001B3EC0">
              <w:rPr>
                <w:rFonts w:hAnsi="宋体"/>
                <w:sz w:val="24"/>
              </w:rPr>
              <w:t>标准</w:t>
            </w:r>
            <w:r w:rsidRPr="001B3EC0">
              <w:rPr>
                <w:rFonts w:hAnsi="宋体"/>
                <w:kern w:val="0"/>
                <w:sz w:val="24"/>
              </w:rPr>
              <w:t>及《城镇污水处理厂污染物排放标准》（</w:t>
            </w:r>
            <w:r w:rsidRPr="001B3EC0">
              <w:rPr>
                <w:kern w:val="0"/>
                <w:sz w:val="24"/>
              </w:rPr>
              <w:t>GB18918-2002</w:t>
            </w:r>
            <w:r w:rsidRPr="001B3EC0">
              <w:rPr>
                <w:rFonts w:hAnsi="宋体"/>
                <w:kern w:val="0"/>
                <w:sz w:val="24"/>
              </w:rPr>
              <w:t>）中表</w:t>
            </w:r>
            <w:r w:rsidRPr="001B3EC0">
              <w:rPr>
                <w:kern w:val="0"/>
                <w:sz w:val="24"/>
              </w:rPr>
              <w:t>1</w:t>
            </w:r>
            <w:r w:rsidRPr="001B3EC0">
              <w:rPr>
                <w:rFonts w:hAnsi="宋体"/>
                <w:kern w:val="0"/>
                <w:sz w:val="24"/>
              </w:rPr>
              <w:t>一级</w:t>
            </w:r>
            <w:r w:rsidRPr="001B3EC0">
              <w:rPr>
                <w:kern w:val="0"/>
                <w:sz w:val="24"/>
              </w:rPr>
              <w:t>A</w:t>
            </w:r>
            <w:r w:rsidRPr="001B3EC0">
              <w:rPr>
                <w:rFonts w:hAnsi="宋体"/>
                <w:kern w:val="0"/>
                <w:sz w:val="24"/>
              </w:rPr>
              <w:t>标准</w:t>
            </w:r>
            <w:r w:rsidRPr="001B3EC0">
              <w:rPr>
                <w:rFonts w:hAnsi="宋体"/>
                <w:sz w:val="24"/>
              </w:rPr>
              <w:t>后排入</w:t>
            </w:r>
            <w:r>
              <w:rPr>
                <w:rFonts w:hAnsi="宋体"/>
                <w:sz w:val="24"/>
              </w:rPr>
              <w:t>老夏港河</w:t>
            </w:r>
            <w:r w:rsidRPr="001B3EC0">
              <w:rPr>
                <w:rFonts w:hAnsi="宋体"/>
                <w:sz w:val="24"/>
              </w:rPr>
              <w:t>，其中主要污染物</w:t>
            </w:r>
            <w:r w:rsidRPr="001B3EC0">
              <w:rPr>
                <w:sz w:val="24"/>
              </w:rPr>
              <w:t>COD</w:t>
            </w:r>
            <w:r w:rsidRPr="001B3EC0">
              <w:rPr>
                <w:rFonts w:hAnsi="宋体"/>
                <w:sz w:val="24"/>
              </w:rPr>
              <w:t>、</w:t>
            </w:r>
            <w:r w:rsidRPr="001B3EC0">
              <w:rPr>
                <w:sz w:val="24"/>
              </w:rPr>
              <w:t>SS</w:t>
            </w:r>
            <w:r w:rsidRPr="001B3EC0">
              <w:rPr>
                <w:rFonts w:hAnsi="宋体"/>
                <w:sz w:val="24"/>
              </w:rPr>
              <w:t>、氨氮、</w:t>
            </w:r>
            <w:r w:rsidRPr="001B3EC0">
              <w:rPr>
                <w:sz w:val="24"/>
              </w:rPr>
              <w:t>TP</w:t>
            </w:r>
            <w:r w:rsidRPr="001B3EC0">
              <w:rPr>
                <w:rFonts w:hAnsi="宋体"/>
                <w:sz w:val="24"/>
              </w:rPr>
              <w:t>排放量分别为</w:t>
            </w:r>
            <w:r w:rsidRPr="001B3EC0">
              <w:rPr>
                <w:sz w:val="24"/>
              </w:rPr>
              <w:t>0.0</w:t>
            </w:r>
            <w:r w:rsidR="00917580">
              <w:rPr>
                <w:rFonts w:hint="eastAsia"/>
                <w:sz w:val="24"/>
              </w:rPr>
              <w:t>48</w:t>
            </w:r>
            <w:r w:rsidRPr="001B3EC0">
              <w:rPr>
                <w:sz w:val="24"/>
              </w:rPr>
              <w:t>t/a</w:t>
            </w:r>
            <w:r w:rsidRPr="001B3EC0">
              <w:rPr>
                <w:rFonts w:hAnsi="宋体"/>
                <w:sz w:val="24"/>
              </w:rPr>
              <w:t>、</w:t>
            </w:r>
            <w:r w:rsidRPr="001B3EC0">
              <w:rPr>
                <w:sz w:val="24"/>
              </w:rPr>
              <w:t>0.0</w:t>
            </w:r>
            <w:r w:rsidR="00917580">
              <w:rPr>
                <w:rFonts w:hint="eastAsia"/>
                <w:sz w:val="24"/>
              </w:rPr>
              <w:t>096</w:t>
            </w:r>
            <w:r w:rsidRPr="001B3EC0">
              <w:rPr>
                <w:sz w:val="24"/>
              </w:rPr>
              <w:t>t/a</w:t>
            </w:r>
            <w:r w:rsidRPr="001B3EC0">
              <w:rPr>
                <w:rFonts w:hAnsi="宋体"/>
                <w:sz w:val="24"/>
              </w:rPr>
              <w:t>、</w:t>
            </w:r>
            <w:r w:rsidRPr="001B3EC0">
              <w:rPr>
                <w:sz w:val="24"/>
              </w:rPr>
              <w:t>0.00</w:t>
            </w:r>
            <w:r w:rsidR="00917580">
              <w:rPr>
                <w:rFonts w:hint="eastAsia"/>
                <w:sz w:val="24"/>
              </w:rPr>
              <w:t>48</w:t>
            </w:r>
            <w:r w:rsidRPr="001B3EC0">
              <w:rPr>
                <w:sz w:val="24"/>
              </w:rPr>
              <w:t>t/a</w:t>
            </w:r>
            <w:r w:rsidRPr="001B3EC0">
              <w:rPr>
                <w:rFonts w:hAnsi="宋体"/>
                <w:sz w:val="24"/>
              </w:rPr>
              <w:t>、</w:t>
            </w:r>
            <w:r w:rsidRPr="001B3EC0">
              <w:rPr>
                <w:sz w:val="24"/>
              </w:rPr>
              <w:t>0.000</w:t>
            </w:r>
            <w:r w:rsidR="00917580">
              <w:rPr>
                <w:rFonts w:hint="eastAsia"/>
                <w:sz w:val="24"/>
              </w:rPr>
              <w:t>5</w:t>
            </w:r>
            <w:r w:rsidRPr="001B3EC0">
              <w:rPr>
                <w:sz w:val="24"/>
              </w:rPr>
              <w:t>t/a</w:t>
            </w:r>
            <w:r w:rsidRPr="001B3EC0">
              <w:rPr>
                <w:rFonts w:hAnsi="宋体"/>
                <w:sz w:val="24"/>
              </w:rPr>
              <w:t>。根据该污水处理厂环评报告水环境影响预测结果，污水处理厂处理尾水正常达标排放的前提下，对受纳水体</w:t>
            </w:r>
            <w:r>
              <w:rPr>
                <w:rFonts w:hAnsi="宋体"/>
                <w:sz w:val="24"/>
              </w:rPr>
              <w:t>老夏港河</w:t>
            </w:r>
            <w:r w:rsidRPr="001B3EC0">
              <w:rPr>
                <w:rFonts w:hAnsi="宋体"/>
                <w:sz w:val="24"/>
              </w:rPr>
              <w:t>的水质影响不大，不会改变该河现有水体功能类别。</w:t>
            </w:r>
          </w:p>
          <w:p w:rsidR="00C008EB" w:rsidRPr="001B3EC0" w:rsidRDefault="00C008EB" w:rsidP="00C008EB">
            <w:pPr>
              <w:spacing w:line="360" w:lineRule="auto"/>
              <w:rPr>
                <w:bCs/>
                <w:sz w:val="24"/>
              </w:rPr>
            </w:pPr>
            <w:r w:rsidRPr="001B3EC0">
              <w:rPr>
                <w:sz w:val="24"/>
              </w:rPr>
              <w:t>3</w:t>
            </w:r>
            <w:r w:rsidRPr="001B3EC0">
              <w:rPr>
                <w:rFonts w:hAnsi="宋体"/>
                <w:sz w:val="24"/>
              </w:rPr>
              <w:t>、固体废物</w:t>
            </w:r>
          </w:p>
          <w:p w:rsidR="00917580" w:rsidRDefault="00917580" w:rsidP="00917580">
            <w:pPr>
              <w:spacing w:line="360" w:lineRule="auto"/>
              <w:rPr>
                <w:sz w:val="24"/>
              </w:rPr>
            </w:pPr>
            <w:r>
              <w:rPr>
                <w:rFonts w:hAnsi="宋体" w:hint="eastAsia"/>
                <w:sz w:val="24"/>
              </w:rPr>
              <w:t>3.1</w:t>
            </w:r>
            <w:r>
              <w:rPr>
                <w:rFonts w:hAnsi="宋体" w:hint="eastAsia"/>
                <w:sz w:val="24"/>
              </w:rPr>
              <w:t>固废环境影响分析</w:t>
            </w:r>
          </w:p>
          <w:p w:rsidR="00917580" w:rsidRDefault="00917580" w:rsidP="00917580">
            <w:pPr>
              <w:spacing w:line="360" w:lineRule="auto"/>
              <w:ind w:firstLineChars="200" w:firstLine="480"/>
              <w:rPr>
                <w:rFonts w:hAnsi="宋体"/>
                <w:sz w:val="24"/>
              </w:rPr>
            </w:pPr>
            <w:r>
              <w:rPr>
                <w:rFonts w:hint="eastAsia"/>
                <w:sz w:val="24"/>
              </w:rPr>
              <w:t>本项目固废主要为</w:t>
            </w:r>
            <w:r>
              <w:rPr>
                <w:rFonts w:hint="eastAsia"/>
                <w:bCs/>
                <w:sz w:val="24"/>
              </w:rPr>
              <w:t>边角料、铝渣、金属废屑、收集滤尘、废油和生活垃圾。</w:t>
            </w:r>
            <w:r>
              <w:rPr>
                <w:rFonts w:hint="eastAsia"/>
                <w:sz w:val="24"/>
              </w:rPr>
              <w:t>本项目</w:t>
            </w:r>
            <w:r>
              <w:rPr>
                <w:rFonts w:hAnsi="宋体"/>
                <w:sz w:val="24"/>
              </w:rPr>
              <w:t>固体废物利用处置方式</w:t>
            </w:r>
            <w:r>
              <w:rPr>
                <w:rFonts w:hAnsi="宋体" w:hint="eastAsia"/>
                <w:sz w:val="24"/>
              </w:rPr>
              <w:t>见表</w:t>
            </w:r>
            <w:r>
              <w:rPr>
                <w:rFonts w:hAnsi="宋体" w:hint="eastAsia"/>
                <w:sz w:val="24"/>
              </w:rPr>
              <w:t>3</w:t>
            </w:r>
            <w:r w:rsidR="00C32B65">
              <w:rPr>
                <w:rFonts w:hAnsi="宋体" w:hint="eastAsia"/>
                <w:sz w:val="24"/>
              </w:rPr>
              <w:t>2</w:t>
            </w:r>
            <w:r>
              <w:rPr>
                <w:rFonts w:hAnsi="宋体" w:hint="eastAsia"/>
                <w:sz w:val="24"/>
              </w:rPr>
              <w:t>。</w:t>
            </w:r>
          </w:p>
          <w:p w:rsidR="00C32B65" w:rsidRDefault="00C32B65" w:rsidP="00917580">
            <w:pPr>
              <w:spacing w:line="360" w:lineRule="auto"/>
              <w:ind w:firstLineChars="200" w:firstLine="480"/>
              <w:rPr>
                <w:rFonts w:hAnsi="宋体"/>
                <w:sz w:val="24"/>
              </w:rPr>
            </w:pPr>
          </w:p>
          <w:p w:rsidR="00C32B65" w:rsidRDefault="00C32B65" w:rsidP="00917580">
            <w:pPr>
              <w:spacing w:line="360" w:lineRule="auto"/>
              <w:ind w:firstLineChars="200" w:firstLine="480"/>
              <w:rPr>
                <w:rFonts w:hAnsi="宋体"/>
                <w:sz w:val="24"/>
              </w:rPr>
            </w:pPr>
          </w:p>
          <w:p w:rsidR="00C32B65" w:rsidRDefault="00C32B65" w:rsidP="00917580">
            <w:pPr>
              <w:spacing w:line="360" w:lineRule="auto"/>
              <w:ind w:firstLineChars="200" w:firstLine="480"/>
              <w:rPr>
                <w:rFonts w:hAnsi="宋体"/>
                <w:sz w:val="24"/>
              </w:rPr>
            </w:pPr>
          </w:p>
          <w:p w:rsidR="00917580" w:rsidRDefault="00917580" w:rsidP="00917580">
            <w:pPr>
              <w:spacing w:line="360" w:lineRule="auto"/>
              <w:ind w:firstLine="480"/>
              <w:jc w:val="center"/>
              <w:rPr>
                <w:sz w:val="24"/>
              </w:rPr>
            </w:pPr>
            <w:r>
              <w:rPr>
                <w:rFonts w:hAnsi="宋体"/>
                <w:sz w:val="24"/>
              </w:rPr>
              <w:lastRenderedPageBreak/>
              <w:t>表</w:t>
            </w:r>
            <w:r>
              <w:rPr>
                <w:rFonts w:hint="eastAsia"/>
                <w:sz w:val="24"/>
              </w:rPr>
              <w:t>3</w:t>
            </w:r>
            <w:r w:rsidR="00C32B65">
              <w:rPr>
                <w:rFonts w:hint="eastAsia"/>
                <w:sz w:val="24"/>
              </w:rPr>
              <w:t>2</w:t>
            </w:r>
            <w:r>
              <w:rPr>
                <w:rFonts w:hint="eastAsia"/>
                <w:sz w:val="24"/>
              </w:rPr>
              <w:t xml:space="preserve"> </w:t>
            </w:r>
            <w:r>
              <w:rPr>
                <w:rFonts w:hint="eastAsia"/>
                <w:sz w:val="24"/>
              </w:rPr>
              <w:t>本项目</w:t>
            </w:r>
            <w:r>
              <w:rPr>
                <w:rFonts w:hAnsi="宋体"/>
                <w:sz w:val="24"/>
              </w:rPr>
              <w:t>固体废物利用处置方式评价表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06"/>
              <w:gridCol w:w="1288"/>
              <w:gridCol w:w="1483"/>
              <w:gridCol w:w="993"/>
              <w:gridCol w:w="1134"/>
              <w:gridCol w:w="992"/>
              <w:gridCol w:w="1134"/>
              <w:gridCol w:w="1070"/>
            </w:tblGrid>
            <w:tr w:rsidR="00917580" w:rsidTr="003014D3">
              <w:trPr>
                <w:trHeight w:val="468"/>
                <w:jc w:val="center"/>
              </w:trPr>
              <w:tc>
                <w:tcPr>
                  <w:tcW w:w="506"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序号</w:t>
                  </w:r>
                </w:p>
              </w:tc>
              <w:tc>
                <w:tcPr>
                  <w:tcW w:w="1288"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固废名称</w:t>
                  </w:r>
                </w:p>
              </w:tc>
              <w:tc>
                <w:tcPr>
                  <w:tcW w:w="1483"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产生工序</w:t>
                  </w:r>
                </w:p>
              </w:tc>
              <w:tc>
                <w:tcPr>
                  <w:tcW w:w="993"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属性</w:t>
                  </w:r>
                </w:p>
              </w:tc>
              <w:tc>
                <w:tcPr>
                  <w:tcW w:w="1134"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废物类别及代码</w:t>
                  </w:r>
                </w:p>
              </w:tc>
              <w:tc>
                <w:tcPr>
                  <w:tcW w:w="992"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产生量</w:t>
                  </w:r>
                  <w:r>
                    <w:rPr>
                      <w:rFonts w:hAnsi="宋体"/>
                      <w:szCs w:val="21"/>
                    </w:rPr>
                    <w:t>（</w:t>
                  </w:r>
                  <w:r>
                    <w:rPr>
                      <w:szCs w:val="21"/>
                    </w:rPr>
                    <w:t>t/a</w:t>
                  </w:r>
                  <w:r>
                    <w:rPr>
                      <w:rFonts w:hAnsi="宋体"/>
                      <w:szCs w:val="21"/>
                    </w:rPr>
                    <w:t>）</w:t>
                  </w:r>
                </w:p>
              </w:tc>
              <w:tc>
                <w:tcPr>
                  <w:tcW w:w="1134"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利用处置方式</w:t>
                  </w:r>
                </w:p>
              </w:tc>
              <w:tc>
                <w:tcPr>
                  <w:tcW w:w="1070" w:type="dxa"/>
                  <w:vAlign w:val="center"/>
                </w:tcPr>
                <w:p w:rsidR="00917580" w:rsidRDefault="00917580" w:rsidP="003014D3">
                  <w:pPr>
                    <w:spacing w:line="240" w:lineRule="exact"/>
                    <w:jc w:val="center"/>
                    <w:rPr>
                      <w:rFonts w:ascii="宋体" w:hAnsi="宋体"/>
                      <w:szCs w:val="21"/>
                    </w:rPr>
                  </w:pPr>
                  <w:r>
                    <w:rPr>
                      <w:rFonts w:ascii="宋体" w:hAnsi="宋体" w:hint="eastAsia"/>
                      <w:szCs w:val="21"/>
                    </w:rPr>
                    <w:t>利用处置单位</w:t>
                  </w:r>
                </w:p>
              </w:tc>
            </w:tr>
            <w:tr w:rsidR="00917580" w:rsidTr="003014D3">
              <w:trPr>
                <w:trHeight w:val="454"/>
                <w:jc w:val="center"/>
              </w:trPr>
              <w:tc>
                <w:tcPr>
                  <w:tcW w:w="506" w:type="dxa"/>
                  <w:vAlign w:val="center"/>
                </w:tcPr>
                <w:p w:rsidR="00917580" w:rsidRDefault="00917580" w:rsidP="003014D3">
                  <w:pPr>
                    <w:jc w:val="center"/>
                    <w:rPr>
                      <w:szCs w:val="21"/>
                    </w:rPr>
                  </w:pPr>
                  <w:r>
                    <w:rPr>
                      <w:rFonts w:hint="eastAsia"/>
                      <w:szCs w:val="21"/>
                    </w:rPr>
                    <w:t>1</w:t>
                  </w:r>
                </w:p>
              </w:tc>
              <w:tc>
                <w:tcPr>
                  <w:tcW w:w="1288" w:type="dxa"/>
                  <w:vAlign w:val="center"/>
                </w:tcPr>
                <w:p w:rsidR="00917580" w:rsidRDefault="00917580" w:rsidP="003014D3">
                  <w:pPr>
                    <w:jc w:val="center"/>
                    <w:rPr>
                      <w:szCs w:val="21"/>
                    </w:rPr>
                  </w:pPr>
                  <w:r>
                    <w:rPr>
                      <w:rFonts w:hint="eastAsia"/>
                      <w:szCs w:val="21"/>
                    </w:rPr>
                    <w:t>边角料</w:t>
                  </w:r>
                </w:p>
              </w:tc>
              <w:tc>
                <w:tcPr>
                  <w:tcW w:w="1483" w:type="dxa"/>
                  <w:vAlign w:val="center"/>
                </w:tcPr>
                <w:p w:rsidR="00917580" w:rsidRDefault="00917580" w:rsidP="003014D3">
                  <w:pPr>
                    <w:jc w:val="center"/>
                    <w:rPr>
                      <w:szCs w:val="21"/>
                    </w:rPr>
                  </w:pPr>
                  <w:r>
                    <w:rPr>
                      <w:rFonts w:hint="eastAsia"/>
                      <w:szCs w:val="21"/>
                    </w:rPr>
                    <w:t>冲压</w:t>
                  </w:r>
                </w:p>
              </w:tc>
              <w:tc>
                <w:tcPr>
                  <w:tcW w:w="993" w:type="dxa"/>
                  <w:vMerge w:val="restart"/>
                  <w:vAlign w:val="center"/>
                </w:tcPr>
                <w:p w:rsidR="00917580" w:rsidRDefault="00917580" w:rsidP="003014D3">
                  <w:pPr>
                    <w:tabs>
                      <w:tab w:val="left" w:pos="555"/>
                    </w:tabs>
                    <w:jc w:val="center"/>
                    <w:rPr>
                      <w:szCs w:val="21"/>
                    </w:rPr>
                  </w:pPr>
                  <w:r>
                    <w:rPr>
                      <w:rFonts w:hint="eastAsia"/>
                      <w:szCs w:val="21"/>
                    </w:rPr>
                    <w:t>一般</w:t>
                  </w:r>
                </w:p>
                <w:p w:rsidR="00917580" w:rsidRDefault="00917580" w:rsidP="003014D3">
                  <w:pPr>
                    <w:tabs>
                      <w:tab w:val="left" w:pos="555"/>
                    </w:tabs>
                    <w:jc w:val="center"/>
                    <w:rPr>
                      <w:rFonts w:ascii="宋体" w:hAnsi="宋体"/>
                      <w:szCs w:val="21"/>
                    </w:rPr>
                  </w:pPr>
                  <w:r>
                    <w:rPr>
                      <w:rFonts w:hint="eastAsia"/>
                      <w:szCs w:val="21"/>
                    </w:rPr>
                    <w:t>固废</w:t>
                  </w:r>
                </w:p>
              </w:tc>
              <w:tc>
                <w:tcPr>
                  <w:tcW w:w="1134" w:type="dxa"/>
                  <w:vAlign w:val="center"/>
                </w:tcPr>
                <w:p w:rsidR="00917580" w:rsidRDefault="00917580" w:rsidP="003014D3">
                  <w:pPr>
                    <w:spacing w:line="240" w:lineRule="exact"/>
                    <w:jc w:val="center"/>
                    <w:rPr>
                      <w:rFonts w:eastAsia="仿宋"/>
                      <w:szCs w:val="21"/>
                    </w:rPr>
                  </w:pPr>
                  <w:r>
                    <w:rPr>
                      <w:rFonts w:eastAsia="仿宋" w:hint="eastAsia"/>
                      <w:szCs w:val="21"/>
                    </w:rPr>
                    <w:t>85</w:t>
                  </w:r>
                </w:p>
              </w:tc>
              <w:tc>
                <w:tcPr>
                  <w:tcW w:w="992" w:type="dxa"/>
                  <w:vAlign w:val="center"/>
                </w:tcPr>
                <w:p w:rsidR="00917580" w:rsidRDefault="00917580" w:rsidP="003014D3">
                  <w:pPr>
                    <w:jc w:val="center"/>
                    <w:rPr>
                      <w:szCs w:val="21"/>
                    </w:rPr>
                  </w:pPr>
                  <w:r>
                    <w:rPr>
                      <w:rFonts w:hint="eastAsia"/>
                      <w:szCs w:val="21"/>
                    </w:rPr>
                    <w:t>290</w:t>
                  </w:r>
                </w:p>
              </w:tc>
              <w:tc>
                <w:tcPr>
                  <w:tcW w:w="1134" w:type="dxa"/>
                  <w:vMerge w:val="restart"/>
                  <w:vAlign w:val="center"/>
                </w:tcPr>
                <w:p w:rsidR="00917580" w:rsidRDefault="00917580" w:rsidP="003014D3">
                  <w:pPr>
                    <w:jc w:val="center"/>
                    <w:rPr>
                      <w:rFonts w:ascii="宋体" w:hAnsi="宋体"/>
                      <w:szCs w:val="21"/>
                    </w:rPr>
                  </w:pPr>
                  <w:r>
                    <w:rPr>
                      <w:rFonts w:ascii="宋体" w:hAnsi="宋体" w:hint="eastAsia"/>
                      <w:szCs w:val="21"/>
                    </w:rPr>
                    <w:t>外售综合利用</w:t>
                  </w:r>
                </w:p>
              </w:tc>
              <w:tc>
                <w:tcPr>
                  <w:tcW w:w="1070" w:type="dxa"/>
                  <w:vMerge w:val="restart"/>
                  <w:vAlign w:val="center"/>
                </w:tcPr>
                <w:p w:rsidR="00917580" w:rsidRDefault="00917580" w:rsidP="003014D3">
                  <w:pPr>
                    <w:jc w:val="center"/>
                    <w:rPr>
                      <w:rFonts w:ascii="宋体" w:hAnsi="宋体"/>
                      <w:szCs w:val="21"/>
                    </w:rPr>
                  </w:pPr>
                  <w:r>
                    <w:rPr>
                      <w:rFonts w:ascii="宋体" w:hAnsi="宋体" w:hint="eastAsia"/>
                      <w:szCs w:val="21"/>
                    </w:rPr>
                    <w:t>-</w:t>
                  </w:r>
                </w:p>
              </w:tc>
            </w:tr>
            <w:tr w:rsidR="00917580" w:rsidTr="003014D3">
              <w:trPr>
                <w:trHeight w:val="454"/>
                <w:jc w:val="center"/>
              </w:trPr>
              <w:tc>
                <w:tcPr>
                  <w:tcW w:w="506" w:type="dxa"/>
                  <w:vAlign w:val="center"/>
                </w:tcPr>
                <w:p w:rsidR="00917580" w:rsidRDefault="00917580" w:rsidP="003014D3">
                  <w:pPr>
                    <w:jc w:val="center"/>
                    <w:rPr>
                      <w:szCs w:val="21"/>
                    </w:rPr>
                  </w:pPr>
                  <w:r>
                    <w:rPr>
                      <w:rFonts w:hint="eastAsia"/>
                      <w:szCs w:val="21"/>
                    </w:rPr>
                    <w:t>2</w:t>
                  </w:r>
                </w:p>
              </w:tc>
              <w:tc>
                <w:tcPr>
                  <w:tcW w:w="1288" w:type="dxa"/>
                  <w:vAlign w:val="center"/>
                </w:tcPr>
                <w:p w:rsidR="00917580" w:rsidRDefault="00917580" w:rsidP="003014D3">
                  <w:pPr>
                    <w:jc w:val="center"/>
                    <w:rPr>
                      <w:szCs w:val="21"/>
                    </w:rPr>
                  </w:pPr>
                  <w:r>
                    <w:rPr>
                      <w:rFonts w:hint="eastAsia"/>
                      <w:szCs w:val="21"/>
                    </w:rPr>
                    <w:t>铝渣</w:t>
                  </w:r>
                </w:p>
              </w:tc>
              <w:tc>
                <w:tcPr>
                  <w:tcW w:w="1483" w:type="dxa"/>
                  <w:vAlign w:val="center"/>
                </w:tcPr>
                <w:p w:rsidR="00917580" w:rsidRDefault="00917580" w:rsidP="003014D3">
                  <w:pPr>
                    <w:jc w:val="center"/>
                    <w:rPr>
                      <w:szCs w:val="21"/>
                    </w:rPr>
                  </w:pPr>
                  <w:r>
                    <w:rPr>
                      <w:rFonts w:hint="eastAsia"/>
                      <w:szCs w:val="21"/>
                    </w:rPr>
                    <w:t>熔化</w:t>
                  </w:r>
                </w:p>
              </w:tc>
              <w:tc>
                <w:tcPr>
                  <w:tcW w:w="993" w:type="dxa"/>
                  <w:vMerge/>
                  <w:vAlign w:val="center"/>
                </w:tcPr>
                <w:p w:rsidR="00917580" w:rsidRDefault="00917580" w:rsidP="003014D3">
                  <w:pPr>
                    <w:tabs>
                      <w:tab w:val="left" w:pos="555"/>
                    </w:tabs>
                    <w:jc w:val="center"/>
                    <w:rPr>
                      <w:szCs w:val="21"/>
                    </w:rPr>
                  </w:pPr>
                </w:p>
              </w:tc>
              <w:tc>
                <w:tcPr>
                  <w:tcW w:w="1134" w:type="dxa"/>
                  <w:vAlign w:val="center"/>
                </w:tcPr>
                <w:p w:rsidR="00917580" w:rsidRDefault="00917580" w:rsidP="003014D3">
                  <w:pPr>
                    <w:spacing w:line="240" w:lineRule="exact"/>
                    <w:jc w:val="center"/>
                    <w:rPr>
                      <w:rFonts w:eastAsia="仿宋"/>
                      <w:szCs w:val="21"/>
                    </w:rPr>
                  </w:pPr>
                  <w:r>
                    <w:rPr>
                      <w:rFonts w:eastAsia="仿宋" w:hint="eastAsia"/>
                      <w:szCs w:val="21"/>
                    </w:rPr>
                    <w:t>82</w:t>
                  </w:r>
                </w:p>
              </w:tc>
              <w:tc>
                <w:tcPr>
                  <w:tcW w:w="992" w:type="dxa"/>
                  <w:vAlign w:val="center"/>
                </w:tcPr>
                <w:p w:rsidR="00917580" w:rsidRDefault="00917580" w:rsidP="003014D3">
                  <w:pPr>
                    <w:jc w:val="center"/>
                    <w:rPr>
                      <w:szCs w:val="21"/>
                    </w:rPr>
                  </w:pPr>
                  <w:r>
                    <w:rPr>
                      <w:rFonts w:hint="eastAsia"/>
                      <w:szCs w:val="21"/>
                    </w:rPr>
                    <w:t>0.4</w:t>
                  </w:r>
                </w:p>
              </w:tc>
              <w:tc>
                <w:tcPr>
                  <w:tcW w:w="1134" w:type="dxa"/>
                  <w:vMerge/>
                  <w:vAlign w:val="center"/>
                </w:tcPr>
                <w:p w:rsidR="00917580" w:rsidRDefault="00917580" w:rsidP="003014D3">
                  <w:pPr>
                    <w:jc w:val="center"/>
                    <w:rPr>
                      <w:rFonts w:ascii="宋体" w:hAnsi="宋体"/>
                      <w:szCs w:val="21"/>
                    </w:rPr>
                  </w:pPr>
                </w:p>
              </w:tc>
              <w:tc>
                <w:tcPr>
                  <w:tcW w:w="1070" w:type="dxa"/>
                  <w:vMerge/>
                  <w:vAlign w:val="center"/>
                </w:tcPr>
                <w:p w:rsidR="00917580" w:rsidRDefault="00917580" w:rsidP="003014D3">
                  <w:pPr>
                    <w:jc w:val="center"/>
                    <w:rPr>
                      <w:rFonts w:ascii="宋体" w:hAnsi="宋体"/>
                      <w:szCs w:val="21"/>
                    </w:rPr>
                  </w:pPr>
                </w:p>
              </w:tc>
            </w:tr>
            <w:tr w:rsidR="00917580" w:rsidTr="003014D3">
              <w:trPr>
                <w:trHeight w:val="454"/>
                <w:jc w:val="center"/>
              </w:trPr>
              <w:tc>
                <w:tcPr>
                  <w:tcW w:w="506" w:type="dxa"/>
                  <w:vAlign w:val="center"/>
                </w:tcPr>
                <w:p w:rsidR="00917580" w:rsidRDefault="00917580" w:rsidP="003014D3">
                  <w:pPr>
                    <w:jc w:val="center"/>
                    <w:rPr>
                      <w:szCs w:val="21"/>
                    </w:rPr>
                  </w:pPr>
                  <w:r>
                    <w:rPr>
                      <w:rFonts w:hint="eastAsia"/>
                      <w:szCs w:val="21"/>
                    </w:rPr>
                    <w:t>3</w:t>
                  </w:r>
                </w:p>
              </w:tc>
              <w:tc>
                <w:tcPr>
                  <w:tcW w:w="1288" w:type="dxa"/>
                  <w:vAlign w:val="center"/>
                </w:tcPr>
                <w:p w:rsidR="00917580" w:rsidRDefault="00917580" w:rsidP="003014D3">
                  <w:pPr>
                    <w:jc w:val="center"/>
                    <w:rPr>
                      <w:szCs w:val="21"/>
                    </w:rPr>
                  </w:pPr>
                  <w:r>
                    <w:rPr>
                      <w:rFonts w:hint="eastAsia"/>
                      <w:szCs w:val="21"/>
                    </w:rPr>
                    <w:t>金属废屑</w:t>
                  </w:r>
                </w:p>
              </w:tc>
              <w:tc>
                <w:tcPr>
                  <w:tcW w:w="1483" w:type="dxa"/>
                  <w:vAlign w:val="center"/>
                </w:tcPr>
                <w:p w:rsidR="00917580" w:rsidRDefault="00917580" w:rsidP="003014D3">
                  <w:pPr>
                    <w:jc w:val="center"/>
                    <w:rPr>
                      <w:szCs w:val="21"/>
                    </w:rPr>
                  </w:pPr>
                  <w:r>
                    <w:rPr>
                      <w:rFonts w:hint="eastAsia"/>
                      <w:szCs w:val="21"/>
                    </w:rPr>
                    <w:t>扩</w:t>
                  </w:r>
                  <w:r>
                    <w:rPr>
                      <w:rFonts w:hint="eastAsia"/>
                      <w:szCs w:val="21"/>
                    </w:rPr>
                    <w:t>/</w:t>
                  </w:r>
                  <w:r>
                    <w:rPr>
                      <w:rFonts w:hint="eastAsia"/>
                      <w:szCs w:val="21"/>
                    </w:rPr>
                    <w:t>铰孔、修边</w:t>
                  </w:r>
                </w:p>
              </w:tc>
              <w:tc>
                <w:tcPr>
                  <w:tcW w:w="993" w:type="dxa"/>
                  <w:vMerge/>
                  <w:vAlign w:val="center"/>
                </w:tcPr>
                <w:p w:rsidR="00917580" w:rsidRDefault="00917580" w:rsidP="003014D3">
                  <w:pPr>
                    <w:tabs>
                      <w:tab w:val="left" w:pos="555"/>
                    </w:tabs>
                    <w:jc w:val="center"/>
                    <w:rPr>
                      <w:szCs w:val="21"/>
                    </w:rPr>
                  </w:pPr>
                </w:p>
              </w:tc>
              <w:tc>
                <w:tcPr>
                  <w:tcW w:w="1134" w:type="dxa"/>
                  <w:vAlign w:val="center"/>
                </w:tcPr>
                <w:p w:rsidR="00917580" w:rsidRDefault="00917580" w:rsidP="003014D3">
                  <w:pPr>
                    <w:spacing w:line="240" w:lineRule="exact"/>
                    <w:jc w:val="center"/>
                    <w:rPr>
                      <w:rFonts w:eastAsia="仿宋"/>
                      <w:szCs w:val="21"/>
                    </w:rPr>
                  </w:pPr>
                  <w:r>
                    <w:rPr>
                      <w:rFonts w:eastAsia="仿宋" w:hint="eastAsia"/>
                      <w:szCs w:val="21"/>
                    </w:rPr>
                    <w:t>85</w:t>
                  </w:r>
                </w:p>
              </w:tc>
              <w:tc>
                <w:tcPr>
                  <w:tcW w:w="992" w:type="dxa"/>
                  <w:vAlign w:val="center"/>
                </w:tcPr>
                <w:p w:rsidR="00917580" w:rsidRDefault="00917580" w:rsidP="003014D3">
                  <w:pPr>
                    <w:jc w:val="center"/>
                    <w:rPr>
                      <w:szCs w:val="21"/>
                    </w:rPr>
                  </w:pPr>
                  <w:r>
                    <w:rPr>
                      <w:rFonts w:hint="eastAsia"/>
                      <w:szCs w:val="21"/>
                    </w:rPr>
                    <w:t>10</w:t>
                  </w:r>
                </w:p>
              </w:tc>
              <w:tc>
                <w:tcPr>
                  <w:tcW w:w="1134" w:type="dxa"/>
                  <w:vMerge/>
                  <w:vAlign w:val="center"/>
                </w:tcPr>
                <w:p w:rsidR="00917580" w:rsidRDefault="00917580" w:rsidP="003014D3">
                  <w:pPr>
                    <w:jc w:val="center"/>
                    <w:rPr>
                      <w:rFonts w:ascii="宋体" w:hAnsi="宋体"/>
                      <w:szCs w:val="21"/>
                    </w:rPr>
                  </w:pPr>
                </w:p>
              </w:tc>
              <w:tc>
                <w:tcPr>
                  <w:tcW w:w="1070" w:type="dxa"/>
                  <w:vMerge/>
                  <w:vAlign w:val="center"/>
                </w:tcPr>
                <w:p w:rsidR="00917580" w:rsidRDefault="00917580" w:rsidP="003014D3">
                  <w:pPr>
                    <w:jc w:val="center"/>
                    <w:rPr>
                      <w:rFonts w:ascii="宋体" w:hAnsi="宋体"/>
                      <w:szCs w:val="21"/>
                    </w:rPr>
                  </w:pPr>
                </w:p>
              </w:tc>
            </w:tr>
            <w:tr w:rsidR="00917580" w:rsidTr="00917580">
              <w:trPr>
                <w:trHeight w:val="454"/>
                <w:jc w:val="center"/>
              </w:trPr>
              <w:tc>
                <w:tcPr>
                  <w:tcW w:w="506" w:type="dxa"/>
                  <w:vAlign w:val="center"/>
                </w:tcPr>
                <w:p w:rsidR="00917580" w:rsidRDefault="00917580" w:rsidP="003014D3">
                  <w:pPr>
                    <w:jc w:val="center"/>
                    <w:rPr>
                      <w:szCs w:val="21"/>
                    </w:rPr>
                  </w:pPr>
                  <w:r>
                    <w:rPr>
                      <w:rFonts w:hint="eastAsia"/>
                      <w:szCs w:val="21"/>
                    </w:rPr>
                    <w:t>4</w:t>
                  </w:r>
                </w:p>
              </w:tc>
              <w:tc>
                <w:tcPr>
                  <w:tcW w:w="1288" w:type="dxa"/>
                  <w:vAlign w:val="center"/>
                </w:tcPr>
                <w:p w:rsidR="00917580" w:rsidRDefault="00917580" w:rsidP="003014D3">
                  <w:pPr>
                    <w:jc w:val="center"/>
                    <w:rPr>
                      <w:szCs w:val="21"/>
                    </w:rPr>
                  </w:pPr>
                  <w:r>
                    <w:rPr>
                      <w:rFonts w:hint="eastAsia"/>
                      <w:szCs w:val="21"/>
                    </w:rPr>
                    <w:t>收集滤尘</w:t>
                  </w:r>
                </w:p>
              </w:tc>
              <w:tc>
                <w:tcPr>
                  <w:tcW w:w="1483" w:type="dxa"/>
                  <w:tcBorders>
                    <w:bottom w:val="single" w:sz="4" w:space="0" w:color="auto"/>
                  </w:tcBorders>
                  <w:vAlign w:val="center"/>
                </w:tcPr>
                <w:p w:rsidR="00917580" w:rsidRDefault="00917580" w:rsidP="003014D3">
                  <w:pPr>
                    <w:jc w:val="center"/>
                    <w:rPr>
                      <w:szCs w:val="21"/>
                    </w:rPr>
                  </w:pPr>
                  <w:r>
                    <w:rPr>
                      <w:rFonts w:hAnsi="宋体" w:hint="eastAsia"/>
                      <w:szCs w:val="21"/>
                    </w:rPr>
                    <w:t>布袋除尘装置</w:t>
                  </w:r>
                </w:p>
              </w:tc>
              <w:tc>
                <w:tcPr>
                  <w:tcW w:w="993" w:type="dxa"/>
                  <w:vMerge/>
                  <w:tcBorders>
                    <w:bottom w:val="single" w:sz="4" w:space="0" w:color="auto"/>
                  </w:tcBorders>
                  <w:vAlign w:val="center"/>
                </w:tcPr>
                <w:p w:rsidR="00917580" w:rsidRDefault="00917580" w:rsidP="003014D3">
                  <w:pPr>
                    <w:tabs>
                      <w:tab w:val="left" w:pos="555"/>
                    </w:tabs>
                    <w:jc w:val="center"/>
                    <w:rPr>
                      <w:szCs w:val="21"/>
                    </w:rPr>
                  </w:pPr>
                </w:p>
              </w:tc>
              <w:tc>
                <w:tcPr>
                  <w:tcW w:w="1134" w:type="dxa"/>
                  <w:vAlign w:val="center"/>
                </w:tcPr>
                <w:p w:rsidR="00917580" w:rsidRDefault="00917580" w:rsidP="003014D3">
                  <w:pPr>
                    <w:spacing w:line="240" w:lineRule="exact"/>
                    <w:jc w:val="center"/>
                    <w:rPr>
                      <w:rFonts w:eastAsia="仿宋"/>
                      <w:szCs w:val="21"/>
                    </w:rPr>
                  </w:pPr>
                  <w:r>
                    <w:rPr>
                      <w:rFonts w:eastAsia="仿宋" w:hint="eastAsia"/>
                      <w:szCs w:val="21"/>
                    </w:rPr>
                    <w:t>84</w:t>
                  </w:r>
                </w:p>
              </w:tc>
              <w:tc>
                <w:tcPr>
                  <w:tcW w:w="992" w:type="dxa"/>
                  <w:vAlign w:val="center"/>
                </w:tcPr>
                <w:p w:rsidR="00917580" w:rsidRPr="00420DB7" w:rsidRDefault="00917580" w:rsidP="003014D3">
                  <w:pPr>
                    <w:jc w:val="center"/>
                    <w:rPr>
                      <w:szCs w:val="21"/>
                    </w:rPr>
                  </w:pPr>
                  <w:r w:rsidRPr="00420DB7">
                    <w:rPr>
                      <w:rFonts w:hint="eastAsia"/>
                      <w:szCs w:val="21"/>
                    </w:rPr>
                    <w:t>0.0</w:t>
                  </w:r>
                  <w:r>
                    <w:rPr>
                      <w:rFonts w:hint="eastAsia"/>
                      <w:szCs w:val="21"/>
                    </w:rPr>
                    <w:t>5</w:t>
                  </w:r>
                </w:p>
              </w:tc>
              <w:tc>
                <w:tcPr>
                  <w:tcW w:w="1134" w:type="dxa"/>
                  <w:vMerge/>
                  <w:vAlign w:val="center"/>
                </w:tcPr>
                <w:p w:rsidR="00917580" w:rsidRDefault="00917580" w:rsidP="003014D3">
                  <w:pPr>
                    <w:jc w:val="center"/>
                    <w:rPr>
                      <w:rFonts w:ascii="宋体" w:hAnsi="宋体"/>
                      <w:szCs w:val="21"/>
                    </w:rPr>
                  </w:pPr>
                </w:p>
              </w:tc>
              <w:tc>
                <w:tcPr>
                  <w:tcW w:w="1070" w:type="dxa"/>
                  <w:vMerge/>
                  <w:vAlign w:val="center"/>
                </w:tcPr>
                <w:p w:rsidR="00917580" w:rsidRDefault="00917580" w:rsidP="003014D3">
                  <w:pPr>
                    <w:jc w:val="center"/>
                    <w:rPr>
                      <w:rFonts w:ascii="宋体" w:hAnsi="宋体"/>
                      <w:szCs w:val="21"/>
                    </w:rPr>
                  </w:pPr>
                </w:p>
              </w:tc>
            </w:tr>
            <w:tr w:rsidR="00917580" w:rsidTr="00917580">
              <w:trPr>
                <w:trHeight w:val="257"/>
                <w:jc w:val="center"/>
              </w:trPr>
              <w:tc>
                <w:tcPr>
                  <w:tcW w:w="506" w:type="dxa"/>
                  <w:vAlign w:val="center"/>
                </w:tcPr>
                <w:p w:rsidR="00917580" w:rsidRDefault="00917580" w:rsidP="003014D3">
                  <w:pPr>
                    <w:jc w:val="center"/>
                    <w:rPr>
                      <w:szCs w:val="21"/>
                    </w:rPr>
                  </w:pPr>
                  <w:r>
                    <w:rPr>
                      <w:rFonts w:hint="eastAsia"/>
                      <w:szCs w:val="21"/>
                    </w:rPr>
                    <w:t>5</w:t>
                  </w:r>
                </w:p>
              </w:tc>
              <w:tc>
                <w:tcPr>
                  <w:tcW w:w="1288" w:type="dxa"/>
                  <w:vAlign w:val="center"/>
                </w:tcPr>
                <w:p w:rsidR="00917580" w:rsidRDefault="00917580" w:rsidP="003014D3">
                  <w:pPr>
                    <w:jc w:val="center"/>
                    <w:rPr>
                      <w:szCs w:val="21"/>
                    </w:rPr>
                  </w:pPr>
                  <w:r>
                    <w:rPr>
                      <w:rFonts w:hint="eastAsia"/>
                      <w:szCs w:val="21"/>
                    </w:rPr>
                    <w:t>废油</w:t>
                  </w:r>
                </w:p>
              </w:tc>
              <w:tc>
                <w:tcPr>
                  <w:tcW w:w="1483" w:type="dxa"/>
                  <w:tcBorders>
                    <w:top w:val="single" w:sz="4" w:space="0" w:color="auto"/>
                  </w:tcBorders>
                  <w:vAlign w:val="center"/>
                </w:tcPr>
                <w:p w:rsidR="00917580" w:rsidRDefault="00917580" w:rsidP="003014D3">
                  <w:pPr>
                    <w:jc w:val="center"/>
                    <w:rPr>
                      <w:szCs w:val="21"/>
                    </w:rPr>
                  </w:pPr>
                  <w:r>
                    <w:rPr>
                      <w:rFonts w:hint="eastAsia"/>
                      <w:szCs w:val="21"/>
                    </w:rPr>
                    <w:t>设备维修保养过程</w:t>
                  </w:r>
                </w:p>
              </w:tc>
              <w:tc>
                <w:tcPr>
                  <w:tcW w:w="993" w:type="dxa"/>
                  <w:tcBorders>
                    <w:top w:val="single" w:sz="4" w:space="0" w:color="auto"/>
                  </w:tcBorders>
                  <w:vAlign w:val="center"/>
                </w:tcPr>
                <w:p w:rsidR="00917580" w:rsidRDefault="00917580" w:rsidP="003014D3">
                  <w:pPr>
                    <w:tabs>
                      <w:tab w:val="left" w:pos="555"/>
                    </w:tabs>
                    <w:jc w:val="center"/>
                    <w:rPr>
                      <w:szCs w:val="21"/>
                    </w:rPr>
                  </w:pPr>
                  <w:r>
                    <w:rPr>
                      <w:rFonts w:hint="eastAsia"/>
                      <w:szCs w:val="21"/>
                    </w:rPr>
                    <w:t>危险</w:t>
                  </w:r>
                </w:p>
                <w:p w:rsidR="00917580" w:rsidRDefault="00917580" w:rsidP="003014D3">
                  <w:pPr>
                    <w:tabs>
                      <w:tab w:val="left" w:pos="555"/>
                    </w:tabs>
                    <w:jc w:val="center"/>
                    <w:rPr>
                      <w:szCs w:val="21"/>
                    </w:rPr>
                  </w:pPr>
                  <w:r>
                    <w:rPr>
                      <w:rFonts w:hint="eastAsia"/>
                      <w:szCs w:val="21"/>
                    </w:rPr>
                    <w:t>固废</w:t>
                  </w:r>
                </w:p>
              </w:tc>
              <w:tc>
                <w:tcPr>
                  <w:tcW w:w="1134" w:type="dxa"/>
                  <w:vAlign w:val="center"/>
                </w:tcPr>
                <w:p w:rsidR="00917580" w:rsidRDefault="00917580" w:rsidP="003014D3">
                  <w:pPr>
                    <w:jc w:val="center"/>
                    <w:rPr>
                      <w:szCs w:val="21"/>
                    </w:rPr>
                  </w:pPr>
                  <w:r>
                    <w:rPr>
                      <w:szCs w:val="21"/>
                    </w:rPr>
                    <w:t>HW08</w:t>
                  </w:r>
                </w:p>
                <w:p w:rsidR="00917580" w:rsidRDefault="00917580" w:rsidP="003014D3">
                  <w:pPr>
                    <w:jc w:val="center"/>
                    <w:rPr>
                      <w:rFonts w:hAnsi="宋体"/>
                      <w:spacing w:val="-20"/>
                      <w:szCs w:val="21"/>
                    </w:rPr>
                  </w:pPr>
                  <w:r>
                    <w:rPr>
                      <w:rFonts w:hint="eastAsia"/>
                      <w:spacing w:val="-20"/>
                      <w:szCs w:val="21"/>
                    </w:rPr>
                    <w:t>900-249-08</w:t>
                  </w:r>
                </w:p>
              </w:tc>
              <w:tc>
                <w:tcPr>
                  <w:tcW w:w="992" w:type="dxa"/>
                  <w:vAlign w:val="center"/>
                </w:tcPr>
                <w:p w:rsidR="00917580" w:rsidRPr="00420DB7" w:rsidRDefault="00917580" w:rsidP="003014D3">
                  <w:pPr>
                    <w:jc w:val="center"/>
                    <w:rPr>
                      <w:szCs w:val="21"/>
                    </w:rPr>
                  </w:pPr>
                  <w:r w:rsidRPr="00420DB7">
                    <w:rPr>
                      <w:rFonts w:hint="eastAsia"/>
                      <w:szCs w:val="21"/>
                    </w:rPr>
                    <w:t>0.</w:t>
                  </w:r>
                  <w:r>
                    <w:rPr>
                      <w:rFonts w:hint="eastAsia"/>
                      <w:szCs w:val="21"/>
                    </w:rPr>
                    <w:t>8</w:t>
                  </w:r>
                </w:p>
              </w:tc>
              <w:tc>
                <w:tcPr>
                  <w:tcW w:w="1134" w:type="dxa"/>
                  <w:vMerge/>
                  <w:vAlign w:val="center"/>
                </w:tcPr>
                <w:p w:rsidR="00917580" w:rsidRDefault="00917580" w:rsidP="003014D3">
                  <w:pPr>
                    <w:jc w:val="center"/>
                    <w:rPr>
                      <w:rFonts w:ascii="宋体" w:hAnsi="宋体"/>
                      <w:szCs w:val="21"/>
                    </w:rPr>
                  </w:pPr>
                </w:p>
              </w:tc>
              <w:tc>
                <w:tcPr>
                  <w:tcW w:w="1070" w:type="dxa"/>
                  <w:vMerge/>
                  <w:vAlign w:val="center"/>
                </w:tcPr>
                <w:p w:rsidR="00917580" w:rsidRDefault="00917580" w:rsidP="003014D3">
                  <w:pPr>
                    <w:jc w:val="center"/>
                    <w:rPr>
                      <w:rFonts w:ascii="宋体" w:hAnsi="宋体"/>
                      <w:szCs w:val="21"/>
                    </w:rPr>
                  </w:pPr>
                </w:p>
              </w:tc>
            </w:tr>
            <w:tr w:rsidR="00917580" w:rsidTr="003014D3">
              <w:trPr>
                <w:trHeight w:val="438"/>
                <w:jc w:val="center"/>
              </w:trPr>
              <w:tc>
                <w:tcPr>
                  <w:tcW w:w="506" w:type="dxa"/>
                  <w:vAlign w:val="center"/>
                </w:tcPr>
                <w:p w:rsidR="00917580" w:rsidRDefault="00917580" w:rsidP="003014D3">
                  <w:pPr>
                    <w:jc w:val="center"/>
                    <w:rPr>
                      <w:szCs w:val="21"/>
                    </w:rPr>
                  </w:pPr>
                  <w:r>
                    <w:rPr>
                      <w:rFonts w:hint="eastAsia"/>
                      <w:szCs w:val="21"/>
                    </w:rPr>
                    <w:t>6</w:t>
                  </w:r>
                </w:p>
              </w:tc>
              <w:tc>
                <w:tcPr>
                  <w:tcW w:w="1288" w:type="dxa"/>
                  <w:vAlign w:val="center"/>
                </w:tcPr>
                <w:p w:rsidR="00917580" w:rsidRDefault="00917580" w:rsidP="003014D3">
                  <w:pPr>
                    <w:jc w:val="center"/>
                    <w:rPr>
                      <w:szCs w:val="21"/>
                    </w:rPr>
                  </w:pPr>
                  <w:r>
                    <w:rPr>
                      <w:szCs w:val="21"/>
                    </w:rPr>
                    <w:t>生活垃圾</w:t>
                  </w:r>
                </w:p>
              </w:tc>
              <w:tc>
                <w:tcPr>
                  <w:tcW w:w="1483" w:type="dxa"/>
                  <w:vAlign w:val="center"/>
                </w:tcPr>
                <w:p w:rsidR="00917580" w:rsidRDefault="00917580" w:rsidP="003014D3">
                  <w:pPr>
                    <w:ind w:leftChars="-50" w:left="-105" w:rightChars="-50" w:right="-105"/>
                    <w:jc w:val="center"/>
                    <w:rPr>
                      <w:szCs w:val="21"/>
                    </w:rPr>
                  </w:pPr>
                  <w:r>
                    <w:rPr>
                      <w:rFonts w:hint="eastAsia"/>
                      <w:szCs w:val="21"/>
                    </w:rPr>
                    <w:t>生活活动</w:t>
                  </w:r>
                </w:p>
              </w:tc>
              <w:tc>
                <w:tcPr>
                  <w:tcW w:w="993" w:type="dxa"/>
                  <w:vAlign w:val="center"/>
                </w:tcPr>
                <w:p w:rsidR="00917580" w:rsidRDefault="00917580" w:rsidP="003014D3">
                  <w:pPr>
                    <w:tabs>
                      <w:tab w:val="left" w:pos="585"/>
                    </w:tabs>
                    <w:jc w:val="center"/>
                    <w:rPr>
                      <w:szCs w:val="21"/>
                    </w:rPr>
                  </w:pPr>
                  <w:r>
                    <w:rPr>
                      <w:rFonts w:hint="eastAsia"/>
                      <w:szCs w:val="21"/>
                    </w:rPr>
                    <w:t>生活</w:t>
                  </w:r>
                </w:p>
                <w:p w:rsidR="00917580" w:rsidRDefault="00917580" w:rsidP="003014D3">
                  <w:pPr>
                    <w:tabs>
                      <w:tab w:val="left" w:pos="585"/>
                    </w:tabs>
                    <w:jc w:val="center"/>
                    <w:rPr>
                      <w:rFonts w:ascii="宋体" w:hAnsi="宋体"/>
                      <w:szCs w:val="21"/>
                    </w:rPr>
                  </w:pPr>
                  <w:r>
                    <w:rPr>
                      <w:rFonts w:hint="eastAsia"/>
                      <w:szCs w:val="21"/>
                    </w:rPr>
                    <w:t>垃圾</w:t>
                  </w:r>
                </w:p>
              </w:tc>
              <w:tc>
                <w:tcPr>
                  <w:tcW w:w="1134" w:type="dxa"/>
                  <w:vAlign w:val="center"/>
                </w:tcPr>
                <w:p w:rsidR="00917580" w:rsidRDefault="00917580" w:rsidP="003014D3">
                  <w:pPr>
                    <w:spacing w:line="240" w:lineRule="exact"/>
                    <w:jc w:val="center"/>
                    <w:rPr>
                      <w:szCs w:val="21"/>
                    </w:rPr>
                  </w:pPr>
                  <w:r>
                    <w:rPr>
                      <w:rFonts w:hint="eastAsia"/>
                      <w:szCs w:val="21"/>
                    </w:rPr>
                    <w:t>99</w:t>
                  </w:r>
                </w:p>
              </w:tc>
              <w:tc>
                <w:tcPr>
                  <w:tcW w:w="992" w:type="dxa"/>
                  <w:vAlign w:val="center"/>
                </w:tcPr>
                <w:p w:rsidR="00917580" w:rsidRPr="00420DB7" w:rsidRDefault="00917580" w:rsidP="003014D3">
                  <w:pPr>
                    <w:jc w:val="center"/>
                    <w:rPr>
                      <w:szCs w:val="21"/>
                    </w:rPr>
                  </w:pPr>
                  <w:r>
                    <w:rPr>
                      <w:rFonts w:hint="eastAsia"/>
                      <w:szCs w:val="21"/>
                    </w:rPr>
                    <w:t>6</w:t>
                  </w:r>
                </w:p>
              </w:tc>
              <w:tc>
                <w:tcPr>
                  <w:tcW w:w="1134" w:type="dxa"/>
                  <w:vAlign w:val="center"/>
                </w:tcPr>
                <w:p w:rsidR="00917580" w:rsidRDefault="00917580" w:rsidP="003014D3">
                  <w:pPr>
                    <w:jc w:val="center"/>
                    <w:rPr>
                      <w:rFonts w:ascii="宋体" w:hAnsi="宋体"/>
                      <w:szCs w:val="21"/>
                    </w:rPr>
                  </w:pPr>
                  <w:r>
                    <w:rPr>
                      <w:rFonts w:ascii="宋体" w:hAnsi="宋体" w:hint="eastAsia"/>
                      <w:szCs w:val="21"/>
                    </w:rPr>
                    <w:t>统一处置</w:t>
                  </w:r>
                </w:p>
              </w:tc>
              <w:tc>
                <w:tcPr>
                  <w:tcW w:w="1070" w:type="dxa"/>
                  <w:vAlign w:val="center"/>
                </w:tcPr>
                <w:p w:rsidR="00917580" w:rsidRDefault="00917580" w:rsidP="003014D3">
                  <w:pPr>
                    <w:jc w:val="center"/>
                    <w:rPr>
                      <w:rFonts w:ascii="宋体" w:hAnsi="宋体"/>
                      <w:szCs w:val="21"/>
                    </w:rPr>
                  </w:pPr>
                  <w:r>
                    <w:rPr>
                      <w:rFonts w:ascii="宋体" w:hAnsi="宋体" w:hint="eastAsia"/>
                      <w:szCs w:val="21"/>
                    </w:rPr>
                    <w:t>环卫部门</w:t>
                  </w:r>
                </w:p>
              </w:tc>
            </w:tr>
          </w:tbl>
          <w:p w:rsidR="00917580" w:rsidRDefault="00917580" w:rsidP="00917580">
            <w:pPr>
              <w:pStyle w:val="af8"/>
              <w:rPr>
                <w:color w:val="000000"/>
              </w:rPr>
            </w:pPr>
            <w:r>
              <w:rPr>
                <w:rFonts w:hint="eastAsia"/>
              </w:rPr>
              <w:t>该公司</w:t>
            </w:r>
            <w:r>
              <w:rPr>
                <w:rFonts w:hint="eastAsia"/>
                <w:color w:val="000000"/>
              </w:rPr>
              <w:t>根据固废产生特点，拟采取的措施为：</w:t>
            </w:r>
          </w:p>
          <w:p w:rsidR="00917580" w:rsidRDefault="002A76DD" w:rsidP="00917580">
            <w:pPr>
              <w:pStyle w:val="af8"/>
              <w:rPr>
                <w:rFonts w:hAnsi="宋体"/>
                <w:color w:val="000000"/>
              </w:rPr>
            </w:pPr>
            <w:r>
              <w:rPr>
                <w:rFonts w:hAnsi="宋体"/>
                <w:color w:val="000000"/>
              </w:rPr>
              <w:fldChar w:fldCharType="begin"/>
            </w:r>
            <w:r w:rsidR="00917580">
              <w:rPr>
                <w:rFonts w:hAnsi="宋体"/>
                <w:color w:val="000000"/>
              </w:rPr>
              <w:instrText xml:space="preserve"> </w:instrText>
            </w:r>
            <w:r w:rsidR="00917580">
              <w:rPr>
                <w:rFonts w:hAnsi="宋体" w:hint="eastAsia"/>
                <w:color w:val="000000"/>
              </w:rPr>
              <w:instrText>= 1 \* GB3</w:instrText>
            </w:r>
            <w:r w:rsidR="00917580">
              <w:rPr>
                <w:rFonts w:hAnsi="宋体"/>
                <w:color w:val="000000"/>
              </w:rPr>
              <w:instrText xml:space="preserve"> </w:instrText>
            </w:r>
            <w:r>
              <w:rPr>
                <w:rFonts w:hAnsi="宋体"/>
                <w:color w:val="000000"/>
              </w:rPr>
              <w:fldChar w:fldCharType="separate"/>
            </w:r>
            <w:r w:rsidR="00917580">
              <w:rPr>
                <w:rFonts w:hAnsi="宋体" w:hint="eastAsia"/>
                <w:color w:val="000000"/>
              </w:rPr>
              <w:t>①</w:t>
            </w:r>
            <w:r>
              <w:rPr>
                <w:rFonts w:hAnsi="宋体"/>
                <w:color w:val="000000"/>
              </w:rPr>
              <w:fldChar w:fldCharType="end"/>
            </w:r>
            <w:r w:rsidR="00917580">
              <w:rPr>
                <w:rFonts w:hAnsi="宋体" w:hint="eastAsia"/>
                <w:color w:val="000000"/>
              </w:rPr>
              <w:t>各类固体废物分类收集、贮存，</w:t>
            </w:r>
            <w:r w:rsidR="00917580">
              <w:rPr>
                <w:rFonts w:hint="eastAsia"/>
                <w:color w:val="000000"/>
              </w:rPr>
              <w:t>一般固体废物、危险废物和生活垃圾不混放</w:t>
            </w:r>
            <w:r w:rsidR="00917580">
              <w:rPr>
                <w:rFonts w:hAnsi="宋体" w:hint="eastAsia"/>
                <w:color w:val="000000"/>
              </w:rPr>
              <w:t>。</w:t>
            </w:r>
          </w:p>
          <w:p w:rsidR="00917580" w:rsidRDefault="002A76DD" w:rsidP="00917580">
            <w:pPr>
              <w:pStyle w:val="af8"/>
              <w:rPr>
                <w:rFonts w:hAnsi="宋体"/>
                <w:color w:val="000000"/>
              </w:rPr>
            </w:pPr>
            <w:r>
              <w:rPr>
                <w:rFonts w:hAnsi="宋体"/>
                <w:color w:val="000000"/>
              </w:rPr>
              <w:fldChar w:fldCharType="begin"/>
            </w:r>
            <w:r w:rsidR="00917580">
              <w:rPr>
                <w:rFonts w:hAnsi="宋体"/>
                <w:color w:val="000000"/>
              </w:rPr>
              <w:instrText xml:space="preserve"> </w:instrText>
            </w:r>
            <w:r w:rsidR="00917580">
              <w:rPr>
                <w:rFonts w:hAnsi="宋体" w:hint="eastAsia"/>
                <w:color w:val="000000"/>
              </w:rPr>
              <w:instrText>= 2 \* GB3</w:instrText>
            </w:r>
            <w:r w:rsidR="00917580">
              <w:rPr>
                <w:rFonts w:hAnsi="宋体"/>
                <w:color w:val="000000"/>
              </w:rPr>
              <w:instrText xml:space="preserve"> </w:instrText>
            </w:r>
            <w:r>
              <w:rPr>
                <w:rFonts w:hAnsi="宋体"/>
                <w:color w:val="000000"/>
              </w:rPr>
              <w:fldChar w:fldCharType="separate"/>
            </w:r>
            <w:r w:rsidR="00917580">
              <w:rPr>
                <w:rFonts w:hAnsi="宋体" w:hint="eastAsia"/>
                <w:color w:val="000000"/>
              </w:rPr>
              <w:t>②</w:t>
            </w:r>
            <w:r>
              <w:rPr>
                <w:rFonts w:hAnsi="宋体"/>
                <w:color w:val="000000"/>
              </w:rPr>
              <w:fldChar w:fldCharType="end"/>
            </w:r>
            <w:r w:rsidR="00917580">
              <w:rPr>
                <w:rFonts w:hint="eastAsia"/>
                <w:color w:val="000000"/>
              </w:rPr>
              <w:t>固废及时清运，保持车间整洁，提高固体废物综合利用率</w:t>
            </w:r>
            <w:r w:rsidR="00917580">
              <w:rPr>
                <w:rFonts w:hAnsi="宋体" w:hint="eastAsia"/>
                <w:color w:val="000000"/>
              </w:rPr>
              <w:t>。</w:t>
            </w:r>
          </w:p>
          <w:p w:rsidR="00917580" w:rsidRDefault="00917580" w:rsidP="00917580">
            <w:pPr>
              <w:spacing w:line="360" w:lineRule="auto"/>
              <w:rPr>
                <w:sz w:val="24"/>
              </w:rPr>
            </w:pPr>
            <w:r>
              <w:rPr>
                <w:rFonts w:hint="eastAsia"/>
                <w:sz w:val="24"/>
              </w:rPr>
              <w:t>3.2</w:t>
            </w:r>
            <w:r>
              <w:rPr>
                <w:rFonts w:hint="eastAsia"/>
                <w:sz w:val="24"/>
              </w:rPr>
              <w:t>固体废物污染防治措施及其经济、技术分析</w:t>
            </w:r>
          </w:p>
          <w:p w:rsidR="00917580" w:rsidRDefault="00917580" w:rsidP="00917580">
            <w:pPr>
              <w:spacing w:line="360" w:lineRule="auto"/>
              <w:rPr>
                <w:sz w:val="24"/>
              </w:rPr>
            </w:pPr>
            <w:r>
              <w:rPr>
                <w:rFonts w:hint="eastAsia"/>
                <w:sz w:val="24"/>
              </w:rPr>
              <w:t>3.2.1</w:t>
            </w:r>
            <w:r>
              <w:rPr>
                <w:rFonts w:hint="eastAsia"/>
                <w:sz w:val="24"/>
              </w:rPr>
              <w:t>包装及贮存场所防治措施</w:t>
            </w:r>
          </w:p>
          <w:p w:rsidR="00917580" w:rsidRDefault="00917580" w:rsidP="00917580">
            <w:pPr>
              <w:pStyle w:val="af8"/>
              <w:rPr>
                <w:rFonts w:hAnsi="宋体"/>
              </w:rPr>
            </w:pPr>
            <w:r>
              <w:rPr>
                <w:rFonts w:hint="eastAsia"/>
              </w:rPr>
              <w:t>本项目</w:t>
            </w:r>
            <w:r>
              <w:rPr>
                <w:rFonts w:hint="eastAsia"/>
                <w:bCs/>
              </w:rPr>
              <w:t>边角料、铝渣、金属废屑、收集滤尘</w:t>
            </w:r>
            <w:r>
              <w:rPr>
                <w:rFonts w:hint="eastAsia"/>
              </w:rPr>
              <w:t>每一个月收集一次，生活垃圾每天收集一次，废油每三个月收集一次</w:t>
            </w:r>
            <w:r>
              <w:rPr>
                <w:rFonts w:hAnsi="宋体" w:hint="eastAsia"/>
              </w:rPr>
              <w:t>。所有固废在贮存期间无贮存期间问题，</w:t>
            </w:r>
            <w:r>
              <w:rPr>
                <w:rFonts w:hint="eastAsia"/>
              </w:rPr>
              <w:t>本项目</w:t>
            </w:r>
            <w:r>
              <w:rPr>
                <w:rFonts w:hAnsi="宋体" w:hint="eastAsia"/>
              </w:rPr>
              <w:t>厂区内一般固废堆场</w:t>
            </w:r>
            <w:r w:rsidR="002A0D18">
              <w:rPr>
                <w:rFonts w:hAnsi="宋体" w:hint="eastAsia"/>
              </w:rPr>
              <w:t>2</w:t>
            </w:r>
            <w:r>
              <w:rPr>
                <w:rFonts w:hAnsi="宋体" w:hint="eastAsia"/>
              </w:rPr>
              <w:t>0</w:t>
            </w:r>
            <w:r>
              <w:rPr>
                <w:rFonts w:hAnsi="宋体" w:hint="eastAsia"/>
              </w:rPr>
              <w:t>平方米、危废堆场</w:t>
            </w:r>
            <w:r>
              <w:rPr>
                <w:rFonts w:hAnsi="宋体" w:hint="eastAsia"/>
              </w:rPr>
              <w:t>5</w:t>
            </w:r>
            <w:r>
              <w:rPr>
                <w:rFonts w:hAnsi="宋体" w:hint="eastAsia"/>
              </w:rPr>
              <w:t>平方米，能够满足贮存需求。</w:t>
            </w:r>
          </w:p>
          <w:p w:rsidR="00917580" w:rsidRDefault="00917580" w:rsidP="00917580">
            <w:pPr>
              <w:pStyle w:val="af8"/>
              <w:rPr>
                <w:rFonts w:hAnsi="宋体"/>
              </w:rPr>
            </w:pPr>
            <w:r>
              <w:t>根据《一般工业固体废物贮存、处置场污染控制标准》（</w:t>
            </w:r>
            <w:r>
              <w:t>GB18599-2001</w:t>
            </w:r>
            <w:r>
              <w:t>）、《环境保护图形标志</w:t>
            </w:r>
            <w:r>
              <w:t>—</w:t>
            </w:r>
            <w:r>
              <w:t>固体废物贮存（处置场）》（</w:t>
            </w:r>
            <w:r>
              <w:t>GB15562.2-1995</w:t>
            </w:r>
            <w:r>
              <w:t>）、《危险废物贮存污染控制标准》（</w:t>
            </w:r>
            <w:r>
              <w:t>GB18597-2001</w:t>
            </w:r>
            <w:r>
              <w:t>）等规定要求，各类固体废物按照相关要求分类收集贮存，</w:t>
            </w:r>
            <w:r>
              <w:rPr>
                <w:rFonts w:hint="eastAsia"/>
                <w:bCs/>
              </w:rPr>
              <w:t>边角料、铝渣、金属废屑、收集滤尘</w:t>
            </w:r>
            <w:r>
              <w:t>直接堆放于固废贮存场所，</w:t>
            </w:r>
            <w:r>
              <w:rPr>
                <w:rFonts w:hint="eastAsia"/>
              </w:rPr>
              <w:t>废油</w:t>
            </w:r>
            <w:r>
              <w:rPr>
                <w:rFonts w:hAnsi="宋体" w:hint="eastAsia"/>
                <w:color w:val="000000"/>
              </w:rPr>
              <w:t>堆放于危险固废堆场，</w:t>
            </w:r>
            <w:r>
              <w:t>生活垃圾收集后贮存于生活垃圾塑料桶，</w:t>
            </w:r>
            <w:r>
              <w:rPr>
                <w:rFonts w:hAnsi="宋体" w:hint="eastAsia"/>
                <w:color w:val="000000"/>
              </w:rPr>
              <w:t>包装容器符合相关规定，与固体废物无任何反应，对固废无影响。</w:t>
            </w:r>
            <w:r>
              <w:rPr>
                <w:rFonts w:hAnsi="宋体"/>
              </w:rPr>
              <w:t>同时</w:t>
            </w:r>
            <w:r>
              <w:rPr>
                <w:rFonts w:hint="eastAsia"/>
              </w:rPr>
              <w:t>本项目</w:t>
            </w:r>
            <w:r>
              <w:rPr>
                <w:rFonts w:hAnsi="宋体"/>
              </w:rPr>
              <w:t>一般固废场所采取防火、防扬散、防流失措施，危险废物堆放场所采取防渗漏或者其他防止污染环境的措施。因此，</w:t>
            </w:r>
            <w:r>
              <w:rPr>
                <w:rFonts w:hint="eastAsia"/>
              </w:rPr>
              <w:t>本项目</w:t>
            </w:r>
            <w:r>
              <w:rPr>
                <w:rFonts w:hAnsi="宋体"/>
              </w:rPr>
              <w:t>固体废物贮存场所建设能够达到国家相关标准规定要求。</w:t>
            </w:r>
          </w:p>
          <w:p w:rsidR="00917580" w:rsidRDefault="00917580" w:rsidP="00917580">
            <w:pPr>
              <w:spacing w:line="360" w:lineRule="auto"/>
              <w:rPr>
                <w:sz w:val="24"/>
              </w:rPr>
            </w:pPr>
            <w:r>
              <w:rPr>
                <w:rFonts w:hint="eastAsia"/>
                <w:sz w:val="24"/>
              </w:rPr>
              <w:t>3.2.2</w:t>
            </w:r>
            <w:r>
              <w:rPr>
                <w:rFonts w:hint="eastAsia"/>
                <w:sz w:val="24"/>
              </w:rPr>
              <w:t>建设项目固体废物委托利用、处置分析</w:t>
            </w:r>
          </w:p>
          <w:p w:rsidR="00917580" w:rsidRDefault="00917580" w:rsidP="00917580">
            <w:pPr>
              <w:pStyle w:val="af8"/>
              <w:rPr>
                <w:rFonts w:hAnsi="宋体"/>
              </w:rPr>
            </w:pPr>
            <w:r>
              <w:rPr>
                <w:rFonts w:hint="eastAsia"/>
              </w:rPr>
              <w:t>本项目</w:t>
            </w:r>
            <w:r>
              <w:rPr>
                <w:rFonts w:hAnsi="宋体" w:hint="eastAsia"/>
              </w:rPr>
              <w:t>产生的</w:t>
            </w:r>
            <w:r>
              <w:rPr>
                <w:rFonts w:hint="eastAsia"/>
                <w:bCs/>
              </w:rPr>
              <w:t>边角料、铝渣、金属废屑、收集滤尘</w:t>
            </w:r>
            <w:r>
              <w:rPr>
                <w:rFonts w:hAnsi="宋体" w:hint="eastAsia"/>
              </w:rPr>
              <w:t>收集后外售利用，</w:t>
            </w:r>
            <w:r>
              <w:rPr>
                <w:rFonts w:hint="eastAsia"/>
              </w:rPr>
              <w:t>废油</w:t>
            </w:r>
            <w:r>
              <w:rPr>
                <w:rFonts w:hAnsi="宋体" w:hint="eastAsia"/>
              </w:rPr>
              <w:t>委托有资质单位处理，生活垃圾由环卫部门统一处置。</w:t>
            </w:r>
          </w:p>
          <w:p w:rsidR="00917580" w:rsidRDefault="00917580" w:rsidP="00917580">
            <w:pPr>
              <w:spacing w:line="360" w:lineRule="auto"/>
              <w:rPr>
                <w:sz w:val="24"/>
              </w:rPr>
            </w:pPr>
            <w:r>
              <w:rPr>
                <w:sz w:val="24"/>
              </w:rPr>
              <w:t>3.3</w:t>
            </w:r>
            <w:r>
              <w:rPr>
                <w:rFonts w:hAnsi="宋体"/>
                <w:sz w:val="24"/>
              </w:rPr>
              <w:t>环境风险评价</w:t>
            </w:r>
          </w:p>
          <w:p w:rsidR="00917580" w:rsidRDefault="00917580" w:rsidP="00917580">
            <w:pPr>
              <w:pStyle w:val="af8"/>
              <w:rPr>
                <w:color w:val="000000"/>
              </w:rPr>
            </w:pPr>
            <w:r>
              <w:rPr>
                <w:rFonts w:hint="eastAsia"/>
              </w:rPr>
              <w:lastRenderedPageBreak/>
              <w:t>本项目</w:t>
            </w:r>
            <w:r>
              <w:t>危废主要为</w:t>
            </w:r>
            <w:r>
              <w:rPr>
                <w:rFonts w:hint="eastAsia"/>
              </w:rPr>
              <w:t>废</w:t>
            </w:r>
            <w:r w:rsidRPr="00D14AB5">
              <w:rPr>
                <w:rFonts w:hint="eastAsia"/>
              </w:rPr>
              <w:t>油</w:t>
            </w:r>
            <w:r>
              <w:rPr>
                <w:color w:val="000000"/>
              </w:rPr>
              <w:t>。经查阅《剧毒化学品名录》（</w:t>
            </w:r>
            <w:r>
              <w:rPr>
                <w:color w:val="000000"/>
              </w:rPr>
              <w:t>201</w:t>
            </w:r>
            <w:r>
              <w:rPr>
                <w:rFonts w:hint="eastAsia"/>
                <w:color w:val="000000"/>
              </w:rPr>
              <w:t>5</w:t>
            </w:r>
            <w:r>
              <w:rPr>
                <w:color w:val="000000"/>
              </w:rPr>
              <w:t>版）、《危险化学品名录》（</w:t>
            </w:r>
            <w:r>
              <w:rPr>
                <w:color w:val="000000"/>
              </w:rPr>
              <w:t>201</w:t>
            </w:r>
            <w:r>
              <w:rPr>
                <w:rFonts w:hint="eastAsia"/>
                <w:color w:val="000000"/>
              </w:rPr>
              <w:t>5</w:t>
            </w:r>
            <w:r>
              <w:rPr>
                <w:color w:val="000000"/>
              </w:rPr>
              <w:t>年）、《易制爆危险化学品名录》（</w:t>
            </w:r>
            <w:r>
              <w:rPr>
                <w:color w:val="000000"/>
              </w:rPr>
              <w:t>2011</w:t>
            </w:r>
            <w:r>
              <w:rPr>
                <w:color w:val="000000"/>
              </w:rPr>
              <w:t>年版）、《易制毒化学品的分类和品种名录》等，各原辅料不在各类名录内，同时不属于易燃易爆物质，根据《建设项目环境风险评价技术导则》（</w:t>
            </w:r>
            <w:r>
              <w:rPr>
                <w:color w:val="000000"/>
              </w:rPr>
              <w:t>HJ/T169-2004</w:t>
            </w:r>
            <w:r>
              <w:rPr>
                <w:color w:val="000000"/>
              </w:rPr>
              <w:t>）和《危险化学品重大危险源辨识》（</w:t>
            </w:r>
            <w:r>
              <w:rPr>
                <w:color w:val="000000"/>
              </w:rPr>
              <w:t>GB18218-20</w:t>
            </w:r>
            <w:r>
              <w:rPr>
                <w:rFonts w:hint="eastAsia"/>
                <w:color w:val="000000"/>
              </w:rPr>
              <w:t>14</w:t>
            </w:r>
            <w:r>
              <w:rPr>
                <w:color w:val="000000"/>
              </w:rPr>
              <w:t>）表</w:t>
            </w:r>
            <w:r>
              <w:rPr>
                <w:color w:val="000000"/>
              </w:rPr>
              <w:t>1</w:t>
            </w:r>
            <w:r>
              <w:rPr>
                <w:color w:val="000000"/>
              </w:rPr>
              <w:t>～表</w:t>
            </w:r>
            <w:r>
              <w:rPr>
                <w:color w:val="000000"/>
              </w:rPr>
              <w:t>2</w:t>
            </w:r>
            <w:r>
              <w:rPr>
                <w:color w:val="000000"/>
              </w:rPr>
              <w:t>中辨识重大危险源的依据和方法，无最大临界量，均不构成重大危险源。</w:t>
            </w:r>
          </w:p>
          <w:p w:rsidR="00917580" w:rsidRDefault="00917580" w:rsidP="00917580">
            <w:pPr>
              <w:pStyle w:val="af8"/>
              <w:ind w:firstLineChars="0" w:firstLine="0"/>
              <w:rPr>
                <w:color w:val="000000"/>
              </w:rPr>
            </w:pPr>
            <w:r>
              <w:rPr>
                <w:color w:val="000000"/>
              </w:rPr>
              <w:t xml:space="preserve">3.3.1 </w:t>
            </w:r>
            <w:r>
              <w:rPr>
                <w:color w:val="000000"/>
              </w:rPr>
              <w:t>风险防范</w:t>
            </w:r>
          </w:p>
          <w:p w:rsidR="00917580" w:rsidRDefault="00917580" w:rsidP="00917580">
            <w:pPr>
              <w:spacing w:line="360" w:lineRule="auto"/>
              <w:ind w:firstLineChars="200" w:firstLine="480"/>
              <w:rPr>
                <w:sz w:val="24"/>
              </w:rPr>
            </w:pPr>
            <w:r>
              <w:rPr>
                <w:rFonts w:hAnsi="宋体"/>
                <w:sz w:val="24"/>
              </w:rPr>
              <w:t>根据项目实际情况，提出如下风险防范措施：</w:t>
            </w:r>
          </w:p>
          <w:p w:rsidR="00917580" w:rsidRDefault="00917580" w:rsidP="00917580">
            <w:pPr>
              <w:spacing w:line="360" w:lineRule="auto"/>
              <w:ind w:firstLineChars="200" w:firstLine="480"/>
              <w:rPr>
                <w:color w:val="000000"/>
                <w:sz w:val="24"/>
              </w:rPr>
            </w:pPr>
            <w:r>
              <w:rPr>
                <w:rFonts w:ascii="宋体" w:hAnsi="宋体"/>
                <w:color w:val="000000"/>
                <w:sz w:val="24"/>
              </w:rPr>
              <w:t>①</w:t>
            </w:r>
            <w:r>
              <w:rPr>
                <w:rFonts w:hAnsi="宋体"/>
                <w:color w:val="000000"/>
                <w:sz w:val="24"/>
              </w:rPr>
              <w:t>加强管理工作，设专人负责危险废物的安全贮存、厂区内输运，按照其物化性质、危险特性等特征采取相应的安全贮存方式，并及时送有资质单位处置，减少临时贮存时间及贮存量，降低风险；</w:t>
            </w:r>
          </w:p>
          <w:p w:rsidR="00917580" w:rsidRDefault="00917580" w:rsidP="00917580">
            <w:pPr>
              <w:pStyle w:val="af8"/>
            </w:pPr>
            <w:r>
              <w:rPr>
                <w:rFonts w:ascii="宋体" w:hAnsi="宋体" w:cs="宋体" w:hint="eastAsia"/>
              </w:rPr>
              <w:t>②</w:t>
            </w:r>
            <w:r>
              <w:t>危险废物贮存场按《危险废物贮存污染控制标准》（</w:t>
            </w:r>
            <w:r>
              <w:t>GB18597-2001</w:t>
            </w:r>
            <w:r>
              <w:t>）及修改单设计，基础防渗，防风、防雨、防晒。</w:t>
            </w:r>
          </w:p>
          <w:p w:rsidR="00917580" w:rsidRDefault="00917580" w:rsidP="00917580">
            <w:pPr>
              <w:pStyle w:val="af8"/>
              <w:ind w:firstLineChars="0" w:firstLine="0"/>
            </w:pPr>
            <w:r>
              <w:t xml:space="preserve">3.3.2 </w:t>
            </w:r>
            <w:r>
              <w:t>突发环境事件应急预案</w:t>
            </w:r>
          </w:p>
          <w:p w:rsidR="00917580" w:rsidRDefault="00917580" w:rsidP="00917580">
            <w:pPr>
              <w:spacing w:line="360" w:lineRule="auto"/>
              <w:ind w:firstLineChars="197" w:firstLine="473"/>
              <w:rPr>
                <w:color w:val="000000"/>
                <w:sz w:val="24"/>
              </w:rPr>
            </w:pPr>
            <w:r>
              <w:rPr>
                <w:rFonts w:hAnsi="宋体"/>
                <w:color w:val="000000"/>
                <w:sz w:val="24"/>
              </w:rPr>
              <w:t>制定环境风险事故应急预案的目的是为了在发生突发事故时，能以最快的速度发挥最大的效能，有序的实施救援，尽快控制事态的发展，降低事故造成的危害，减少事故造成的损失。</w:t>
            </w:r>
          </w:p>
          <w:p w:rsidR="00917580" w:rsidRDefault="00917580" w:rsidP="00917580">
            <w:pPr>
              <w:spacing w:line="360" w:lineRule="auto"/>
              <w:ind w:firstLineChars="197" w:firstLine="473"/>
              <w:rPr>
                <w:color w:val="000000"/>
                <w:sz w:val="24"/>
              </w:rPr>
            </w:pPr>
            <w:r>
              <w:rPr>
                <w:rFonts w:hAnsi="宋体"/>
                <w:color w:val="000000"/>
                <w:sz w:val="24"/>
              </w:rPr>
              <w:t>根据《建设项目环境风险评价技术导则》，制定该项目的环境风险事故初步应急预案，供厂方参考。环境风险事故应急预案的内容主要有以下几点：</w:t>
            </w:r>
          </w:p>
          <w:p w:rsidR="00917580" w:rsidRDefault="00917580" w:rsidP="00917580">
            <w:pPr>
              <w:autoSpaceDE w:val="0"/>
              <w:autoSpaceDN w:val="0"/>
              <w:spacing w:line="360" w:lineRule="auto"/>
              <w:rPr>
                <w:color w:val="000000"/>
                <w:sz w:val="24"/>
              </w:rPr>
            </w:pPr>
            <w:r>
              <w:rPr>
                <w:color w:val="000000"/>
                <w:sz w:val="24"/>
              </w:rPr>
              <w:t>A</w:t>
            </w:r>
            <w:r>
              <w:rPr>
                <w:rFonts w:hAnsi="宋体"/>
                <w:color w:val="000000"/>
                <w:sz w:val="24"/>
              </w:rPr>
              <w:t>、设立应急组织机构、人员</w:t>
            </w:r>
          </w:p>
          <w:p w:rsidR="00917580" w:rsidRDefault="00917580" w:rsidP="00917580">
            <w:pPr>
              <w:autoSpaceDE w:val="0"/>
              <w:autoSpaceDN w:val="0"/>
              <w:spacing w:line="360" w:lineRule="auto"/>
              <w:ind w:firstLineChars="200" w:firstLine="480"/>
              <w:rPr>
                <w:color w:val="000000"/>
                <w:sz w:val="24"/>
                <w:lang w:val="zh-CN"/>
              </w:rPr>
            </w:pPr>
            <w:r>
              <w:rPr>
                <w:rFonts w:hAnsi="宋体"/>
                <w:color w:val="000000"/>
                <w:sz w:val="24"/>
                <w:lang w:val="zh-CN"/>
              </w:rPr>
              <w:t>与当发生突发事故时，应急救援组织能尽快的采取有效的措施，第一时间投入紧急事故的处理，以防事态进一步扩大。按照公司“预防为主、自救为主、统一指挥、分工负责”的原则，公司成立“应急救援领导小组”。</w:t>
            </w:r>
          </w:p>
          <w:p w:rsidR="00917580" w:rsidRDefault="00917580" w:rsidP="00917580">
            <w:pPr>
              <w:spacing w:line="360" w:lineRule="auto"/>
              <w:ind w:firstLineChars="200" w:firstLine="480"/>
              <w:rPr>
                <w:color w:val="000000"/>
                <w:sz w:val="24"/>
              </w:rPr>
            </w:pPr>
            <w:r>
              <w:rPr>
                <w:rFonts w:hAnsi="宋体"/>
                <w:color w:val="000000"/>
                <w:sz w:val="24"/>
              </w:rPr>
              <w:t>地区的应急救援组织在接到厂的救援电话后，以最快的速度赶到事发地。地区应急救援组织的指挥部负责工厂附近地区全面指挥、救援、管制和疏散，地区专业救援组织负责对厂专业救援队伍的支援。</w:t>
            </w:r>
          </w:p>
          <w:p w:rsidR="00917580" w:rsidRDefault="00917580" w:rsidP="00917580">
            <w:pPr>
              <w:spacing w:line="360" w:lineRule="auto"/>
              <w:rPr>
                <w:color w:val="000000"/>
                <w:sz w:val="24"/>
              </w:rPr>
            </w:pPr>
            <w:r>
              <w:rPr>
                <w:color w:val="000000"/>
                <w:sz w:val="24"/>
              </w:rPr>
              <w:t>B</w:t>
            </w:r>
            <w:r>
              <w:rPr>
                <w:rFonts w:hAnsi="宋体"/>
                <w:color w:val="000000"/>
                <w:sz w:val="24"/>
              </w:rPr>
              <w:t>、配备应急救援保障</w:t>
            </w:r>
          </w:p>
          <w:p w:rsidR="00917580" w:rsidRDefault="002A76DD" w:rsidP="00917580">
            <w:pPr>
              <w:spacing w:line="360" w:lineRule="auto"/>
              <w:ind w:firstLineChars="197" w:firstLine="473"/>
              <w:rPr>
                <w:color w:val="000000"/>
                <w:sz w:val="24"/>
              </w:rPr>
            </w:pPr>
            <w:r>
              <w:rPr>
                <w:color w:val="000000"/>
                <w:sz w:val="24"/>
              </w:rPr>
              <w:fldChar w:fldCharType="begin"/>
            </w:r>
            <w:r w:rsidR="00917580">
              <w:rPr>
                <w:color w:val="000000"/>
                <w:sz w:val="24"/>
              </w:rPr>
              <w:instrText xml:space="preserve"> = 1 \* ROMAN </w:instrText>
            </w:r>
            <w:r>
              <w:rPr>
                <w:color w:val="000000"/>
                <w:sz w:val="24"/>
              </w:rPr>
              <w:fldChar w:fldCharType="separate"/>
            </w:r>
            <w:r w:rsidR="00917580">
              <w:rPr>
                <w:color w:val="000000"/>
                <w:sz w:val="24"/>
              </w:rPr>
              <w:t>I</w:t>
            </w:r>
            <w:r>
              <w:rPr>
                <w:color w:val="000000"/>
                <w:sz w:val="24"/>
              </w:rPr>
              <w:fldChar w:fldCharType="end"/>
            </w:r>
            <w:r w:rsidR="00917580">
              <w:rPr>
                <w:rFonts w:hAnsi="宋体"/>
                <w:color w:val="000000"/>
                <w:sz w:val="24"/>
              </w:rPr>
              <w:t>、内部保障</w:t>
            </w:r>
          </w:p>
          <w:p w:rsidR="00917580" w:rsidRDefault="00917580" w:rsidP="00917580">
            <w:pPr>
              <w:spacing w:line="360" w:lineRule="auto"/>
              <w:ind w:firstLineChars="200" w:firstLine="480"/>
              <w:rPr>
                <w:color w:val="000000"/>
                <w:sz w:val="24"/>
              </w:rPr>
            </w:pPr>
            <w:r>
              <w:rPr>
                <w:rFonts w:hAnsi="宋体"/>
                <w:color w:val="000000"/>
                <w:sz w:val="24"/>
              </w:rPr>
              <w:t>整个厂区的公用工程、行政管理及生产设施人员全部由公司统一配置。</w:t>
            </w:r>
          </w:p>
          <w:p w:rsidR="00917580" w:rsidRDefault="002A76DD" w:rsidP="00917580">
            <w:pPr>
              <w:spacing w:line="360" w:lineRule="auto"/>
              <w:ind w:firstLineChars="197" w:firstLine="473"/>
              <w:rPr>
                <w:color w:val="000000"/>
                <w:sz w:val="24"/>
              </w:rPr>
            </w:pPr>
            <w:r>
              <w:rPr>
                <w:color w:val="000000"/>
                <w:sz w:val="24"/>
              </w:rPr>
              <w:lastRenderedPageBreak/>
              <w:fldChar w:fldCharType="begin"/>
            </w:r>
            <w:r w:rsidR="00917580">
              <w:rPr>
                <w:color w:val="000000"/>
                <w:sz w:val="24"/>
              </w:rPr>
              <w:instrText xml:space="preserve"> = 1 \* GB3 </w:instrText>
            </w:r>
            <w:r>
              <w:rPr>
                <w:color w:val="000000"/>
                <w:sz w:val="24"/>
              </w:rPr>
              <w:fldChar w:fldCharType="separate"/>
            </w:r>
            <w:r w:rsidR="00917580">
              <w:rPr>
                <w:rFonts w:ascii="宋体" w:hAnsi="宋体"/>
                <w:color w:val="000000"/>
                <w:sz w:val="24"/>
              </w:rPr>
              <w:t>①</w:t>
            </w:r>
            <w:r>
              <w:rPr>
                <w:color w:val="000000"/>
                <w:sz w:val="24"/>
              </w:rPr>
              <w:fldChar w:fldCharType="end"/>
            </w:r>
            <w:r w:rsidR="00917580">
              <w:rPr>
                <w:rFonts w:hAnsi="宋体"/>
                <w:color w:val="000000"/>
                <w:sz w:val="24"/>
              </w:rPr>
              <w:t>消防设施：根据设计规范要求，厂区内设置独立的消防给水消防系统。</w:t>
            </w:r>
          </w:p>
          <w:p w:rsidR="00917580" w:rsidRDefault="002A76DD" w:rsidP="00917580">
            <w:pPr>
              <w:spacing w:line="360" w:lineRule="auto"/>
              <w:ind w:firstLineChars="200" w:firstLine="480"/>
              <w:rPr>
                <w:color w:val="000000"/>
                <w:sz w:val="24"/>
              </w:rPr>
            </w:pPr>
            <w:r>
              <w:rPr>
                <w:color w:val="000000"/>
                <w:sz w:val="24"/>
              </w:rPr>
              <w:fldChar w:fldCharType="begin"/>
            </w:r>
            <w:r w:rsidR="00917580">
              <w:rPr>
                <w:color w:val="000000"/>
                <w:sz w:val="24"/>
              </w:rPr>
              <w:instrText xml:space="preserve"> = 2 \* GB3 </w:instrText>
            </w:r>
            <w:r>
              <w:rPr>
                <w:color w:val="000000"/>
                <w:sz w:val="24"/>
              </w:rPr>
              <w:fldChar w:fldCharType="separate"/>
            </w:r>
            <w:r w:rsidR="00917580">
              <w:rPr>
                <w:rFonts w:ascii="宋体" w:hAnsi="宋体"/>
                <w:color w:val="000000"/>
                <w:sz w:val="24"/>
              </w:rPr>
              <w:t>②</w:t>
            </w:r>
            <w:r>
              <w:rPr>
                <w:color w:val="000000"/>
                <w:sz w:val="24"/>
              </w:rPr>
              <w:fldChar w:fldCharType="end"/>
            </w:r>
            <w:r w:rsidR="00917580">
              <w:rPr>
                <w:rFonts w:hAnsi="宋体"/>
                <w:color w:val="000000"/>
                <w:sz w:val="24"/>
              </w:rPr>
              <w:t>应急通讯：整个厂区的电信电缆线路包括扩音对讲电话线路、巡更系统线路，各系统的电缆均各自独立，自成系统。整个厂区的报警系统采用电话报警系统为主。</w:t>
            </w:r>
          </w:p>
          <w:p w:rsidR="00917580" w:rsidRDefault="002A76DD" w:rsidP="00917580">
            <w:pPr>
              <w:spacing w:line="360" w:lineRule="auto"/>
              <w:ind w:firstLineChars="197" w:firstLine="473"/>
              <w:rPr>
                <w:color w:val="000000"/>
                <w:sz w:val="24"/>
              </w:rPr>
            </w:pPr>
            <w:r>
              <w:rPr>
                <w:color w:val="000000"/>
                <w:sz w:val="24"/>
              </w:rPr>
              <w:fldChar w:fldCharType="begin"/>
            </w:r>
            <w:r w:rsidR="00917580">
              <w:rPr>
                <w:color w:val="000000"/>
                <w:sz w:val="24"/>
              </w:rPr>
              <w:instrText xml:space="preserve"> = 3 \* GB3 </w:instrText>
            </w:r>
            <w:r>
              <w:rPr>
                <w:color w:val="000000"/>
                <w:sz w:val="24"/>
              </w:rPr>
              <w:fldChar w:fldCharType="separate"/>
            </w:r>
            <w:r w:rsidR="00917580">
              <w:rPr>
                <w:rFonts w:ascii="宋体" w:hAnsi="宋体"/>
                <w:color w:val="000000"/>
                <w:sz w:val="24"/>
              </w:rPr>
              <w:t>③</w:t>
            </w:r>
            <w:r>
              <w:rPr>
                <w:color w:val="000000"/>
                <w:sz w:val="24"/>
              </w:rPr>
              <w:fldChar w:fldCharType="end"/>
            </w:r>
            <w:r w:rsidR="00917580">
              <w:rPr>
                <w:rFonts w:hAnsi="宋体"/>
                <w:color w:val="000000"/>
                <w:sz w:val="24"/>
              </w:rPr>
              <w:t>道路交通：厂区道路交通方便，与厂前大道接口共有</w:t>
            </w:r>
            <w:r w:rsidR="00917580">
              <w:rPr>
                <w:color w:val="000000"/>
                <w:sz w:val="24"/>
              </w:rPr>
              <w:t>1</w:t>
            </w:r>
            <w:r w:rsidR="00917580">
              <w:rPr>
                <w:rFonts w:hAnsi="宋体"/>
                <w:color w:val="000000"/>
                <w:sz w:val="24"/>
              </w:rPr>
              <w:t>个。在发生重大事故时，各班组人员按</w:t>
            </w:r>
            <w:r w:rsidR="00917580">
              <w:rPr>
                <w:color w:val="000000"/>
                <w:sz w:val="24"/>
              </w:rPr>
              <w:t>“</w:t>
            </w:r>
            <w:r w:rsidR="00917580">
              <w:rPr>
                <w:rFonts w:hAnsi="宋体"/>
                <w:color w:val="000000"/>
                <w:sz w:val="24"/>
              </w:rPr>
              <w:t>紧急疏散路线</w:t>
            </w:r>
            <w:r w:rsidR="00917580">
              <w:rPr>
                <w:color w:val="000000"/>
                <w:sz w:val="24"/>
              </w:rPr>
              <w:t>”</w:t>
            </w:r>
            <w:r w:rsidR="00917580">
              <w:rPr>
                <w:rFonts w:hAnsi="宋体"/>
                <w:bCs/>
                <w:color w:val="000000"/>
                <w:sz w:val="24"/>
              </w:rPr>
              <w:t>进行撤离。</w:t>
            </w:r>
          </w:p>
          <w:p w:rsidR="00917580" w:rsidRDefault="002A76DD" w:rsidP="00917580">
            <w:pPr>
              <w:spacing w:line="360" w:lineRule="auto"/>
              <w:ind w:firstLineChars="200" w:firstLine="480"/>
              <w:rPr>
                <w:color w:val="000000"/>
                <w:sz w:val="24"/>
              </w:rPr>
            </w:pPr>
            <w:r>
              <w:rPr>
                <w:color w:val="000000"/>
                <w:sz w:val="24"/>
              </w:rPr>
              <w:fldChar w:fldCharType="begin"/>
            </w:r>
            <w:r w:rsidR="00917580">
              <w:rPr>
                <w:color w:val="000000"/>
                <w:sz w:val="24"/>
              </w:rPr>
              <w:instrText xml:space="preserve"> = 4 \* GB3 </w:instrText>
            </w:r>
            <w:r>
              <w:rPr>
                <w:color w:val="000000"/>
                <w:sz w:val="24"/>
              </w:rPr>
              <w:fldChar w:fldCharType="separate"/>
            </w:r>
            <w:r w:rsidR="00917580">
              <w:rPr>
                <w:rFonts w:ascii="宋体" w:hAnsi="宋体"/>
                <w:color w:val="000000"/>
                <w:sz w:val="24"/>
              </w:rPr>
              <w:t>④</w:t>
            </w:r>
            <w:r>
              <w:rPr>
                <w:color w:val="000000"/>
                <w:sz w:val="24"/>
              </w:rPr>
              <w:fldChar w:fldCharType="end"/>
            </w:r>
            <w:r w:rsidR="00917580">
              <w:rPr>
                <w:rFonts w:hAnsi="宋体"/>
                <w:color w:val="000000"/>
                <w:sz w:val="24"/>
              </w:rPr>
              <w:t>厂内备有危险目标的重要设备备件和事故应急救援时所需的各类物资等。</w:t>
            </w:r>
          </w:p>
          <w:p w:rsidR="00917580" w:rsidRDefault="002A76DD" w:rsidP="00917580">
            <w:pPr>
              <w:spacing w:line="360" w:lineRule="auto"/>
              <w:ind w:firstLineChars="197" w:firstLine="473"/>
              <w:rPr>
                <w:color w:val="000000"/>
                <w:sz w:val="24"/>
              </w:rPr>
            </w:pPr>
            <w:r>
              <w:rPr>
                <w:color w:val="000000"/>
                <w:sz w:val="24"/>
              </w:rPr>
              <w:fldChar w:fldCharType="begin"/>
            </w:r>
            <w:r w:rsidR="00917580">
              <w:rPr>
                <w:color w:val="000000"/>
                <w:sz w:val="24"/>
              </w:rPr>
              <w:instrText xml:space="preserve"> = 5 \* GB3 </w:instrText>
            </w:r>
            <w:r>
              <w:rPr>
                <w:color w:val="000000"/>
                <w:sz w:val="24"/>
              </w:rPr>
              <w:fldChar w:fldCharType="separate"/>
            </w:r>
            <w:r w:rsidR="00917580">
              <w:rPr>
                <w:rFonts w:ascii="宋体" w:hAnsi="宋体"/>
                <w:color w:val="000000"/>
                <w:sz w:val="24"/>
              </w:rPr>
              <w:t>⑤</w:t>
            </w:r>
            <w:r>
              <w:rPr>
                <w:color w:val="000000"/>
                <w:sz w:val="24"/>
              </w:rPr>
              <w:fldChar w:fldCharType="end"/>
            </w:r>
            <w:r w:rsidR="00917580">
              <w:rPr>
                <w:rFonts w:hAnsi="宋体"/>
                <w:color w:val="000000"/>
                <w:sz w:val="24"/>
              </w:rPr>
              <w:t>保障制度：整个厂区建立应急救援设备、物资维护和检修制度，由专人负责设备或物质的维护、定期检查与更新。</w:t>
            </w:r>
          </w:p>
          <w:p w:rsidR="00917580" w:rsidRDefault="002A76DD" w:rsidP="00917580">
            <w:pPr>
              <w:spacing w:line="360" w:lineRule="auto"/>
              <w:ind w:firstLineChars="197" w:firstLine="473"/>
              <w:rPr>
                <w:color w:val="000000"/>
                <w:sz w:val="24"/>
              </w:rPr>
            </w:pPr>
            <w:r>
              <w:rPr>
                <w:color w:val="000000"/>
                <w:sz w:val="24"/>
              </w:rPr>
              <w:fldChar w:fldCharType="begin"/>
            </w:r>
            <w:r w:rsidR="00917580">
              <w:rPr>
                <w:color w:val="000000"/>
                <w:sz w:val="24"/>
              </w:rPr>
              <w:instrText xml:space="preserve"> = 2 \* ROMAN </w:instrText>
            </w:r>
            <w:r>
              <w:rPr>
                <w:color w:val="000000"/>
                <w:sz w:val="24"/>
              </w:rPr>
              <w:fldChar w:fldCharType="separate"/>
            </w:r>
            <w:r w:rsidR="00917580">
              <w:rPr>
                <w:color w:val="000000"/>
                <w:sz w:val="24"/>
              </w:rPr>
              <w:t>II</w:t>
            </w:r>
            <w:r>
              <w:rPr>
                <w:color w:val="000000"/>
                <w:sz w:val="24"/>
              </w:rPr>
              <w:fldChar w:fldCharType="end"/>
            </w:r>
            <w:r w:rsidR="00917580">
              <w:rPr>
                <w:rFonts w:hAnsi="宋体"/>
                <w:color w:val="000000"/>
                <w:sz w:val="24"/>
              </w:rPr>
              <w:t>、外部救援</w:t>
            </w:r>
          </w:p>
          <w:p w:rsidR="00917580" w:rsidRDefault="00917580" w:rsidP="00917580">
            <w:pPr>
              <w:spacing w:line="360" w:lineRule="auto"/>
              <w:rPr>
                <w:color w:val="000000"/>
                <w:sz w:val="24"/>
              </w:rPr>
            </w:pPr>
            <w:r>
              <w:rPr>
                <w:color w:val="000000"/>
                <w:sz w:val="24"/>
              </w:rPr>
              <w:t xml:space="preserve">    </w:t>
            </w:r>
            <w:r>
              <w:rPr>
                <w:rFonts w:ascii="宋体" w:hAnsi="宋体"/>
                <w:color w:val="000000"/>
                <w:sz w:val="24"/>
              </w:rPr>
              <w:t>①</w:t>
            </w:r>
            <w:r>
              <w:rPr>
                <w:rFonts w:hAnsi="宋体"/>
                <w:color w:val="000000"/>
                <w:sz w:val="24"/>
              </w:rPr>
              <w:t>单位互助，平时与周邻单位约定救援信号，届时发出信号请求救援。</w:t>
            </w:r>
          </w:p>
          <w:p w:rsidR="00917580" w:rsidRDefault="00917580" w:rsidP="00917580">
            <w:pPr>
              <w:spacing w:line="360" w:lineRule="auto"/>
              <w:ind w:firstLineChars="49" w:firstLine="118"/>
              <w:rPr>
                <w:color w:val="000000"/>
                <w:sz w:val="24"/>
              </w:rPr>
            </w:pPr>
            <w:r>
              <w:rPr>
                <w:color w:val="000000"/>
                <w:sz w:val="24"/>
              </w:rPr>
              <w:t xml:space="preserve">   </w:t>
            </w:r>
            <w:r w:rsidR="002A76DD">
              <w:rPr>
                <w:color w:val="000000"/>
                <w:sz w:val="24"/>
              </w:rPr>
              <w:fldChar w:fldCharType="begin"/>
            </w:r>
            <w:r>
              <w:rPr>
                <w:color w:val="000000"/>
                <w:sz w:val="24"/>
              </w:rPr>
              <w:instrText xml:space="preserve"> = 2 \* GB3 </w:instrText>
            </w:r>
            <w:r w:rsidR="002A76DD">
              <w:rPr>
                <w:color w:val="000000"/>
                <w:sz w:val="24"/>
              </w:rPr>
              <w:fldChar w:fldCharType="separate"/>
            </w:r>
            <w:r>
              <w:rPr>
                <w:rFonts w:ascii="宋体" w:hAnsi="宋体"/>
                <w:color w:val="000000"/>
                <w:sz w:val="24"/>
              </w:rPr>
              <w:t>②</w:t>
            </w:r>
            <w:r w:rsidR="002A76DD">
              <w:rPr>
                <w:color w:val="000000"/>
                <w:sz w:val="24"/>
              </w:rPr>
              <w:fldChar w:fldCharType="end"/>
            </w:r>
            <w:r>
              <w:rPr>
                <w:rFonts w:hAnsi="宋体"/>
                <w:color w:val="000000"/>
                <w:sz w:val="24"/>
              </w:rPr>
              <w:t>请求政府协调应急救援力量。</w:t>
            </w:r>
          </w:p>
          <w:p w:rsidR="00917580" w:rsidRDefault="00917580" w:rsidP="00917580">
            <w:pPr>
              <w:spacing w:line="360" w:lineRule="auto"/>
              <w:rPr>
                <w:color w:val="000000"/>
                <w:sz w:val="24"/>
              </w:rPr>
            </w:pPr>
            <w:r>
              <w:rPr>
                <w:color w:val="000000"/>
                <w:sz w:val="24"/>
              </w:rPr>
              <w:t>C</w:t>
            </w:r>
            <w:r>
              <w:rPr>
                <w:rFonts w:hAnsi="宋体"/>
                <w:color w:val="000000"/>
                <w:sz w:val="24"/>
              </w:rPr>
              <w:t>、应急环境监测、抢险、救援及控制措施</w:t>
            </w:r>
          </w:p>
          <w:p w:rsidR="00917580" w:rsidRDefault="00917580" w:rsidP="00917580">
            <w:pPr>
              <w:spacing w:line="360" w:lineRule="auto"/>
              <w:ind w:firstLineChars="197" w:firstLine="473"/>
              <w:rPr>
                <w:color w:val="000000"/>
                <w:sz w:val="24"/>
              </w:rPr>
            </w:pPr>
            <w:r>
              <w:rPr>
                <w:rFonts w:ascii="宋体" w:hAnsi="宋体"/>
                <w:color w:val="000000"/>
                <w:sz w:val="24"/>
              </w:rPr>
              <w:t>①</w:t>
            </w:r>
            <w:r>
              <w:rPr>
                <w:rFonts w:hAnsi="宋体"/>
                <w:color w:val="000000"/>
                <w:sz w:val="24"/>
              </w:rPr>
              <w:t>抢险抢修队到达现场后，根据指挥部下达的抢修指令，迅速进行抢修设备，控制事故、以防止事故扩大。</w:t>
            </w:r>
          </w:p>
          <w:p w:rsidR="00917580" w:rsidRDefault="00917580" w:rsidP="00917580">
            <w:pPr>
              <w:spacing w:line="360" w:lineRule="auto"/>
              <w:ind w:firstLineChars="197" w:firstLine="473"/>
              <w:rPr>
                <w:color w:val="000000"/>
                <w:sz w:val="24"/>
              </w:rPr>
            </w:pPr>
            <w:r>
              <w:rPr>
                <w:rFonts w:ascii="宋体" w:hAnsi="宋体"/>
                <w:color w:val="000000"/>
                <w:sz w:val="24"/>
              </w:rPr>
              <w:t>②</w:t>
            </w:r>
            <w:r>
              <w:rPr>
                <w:rFonts w:hAnsi="宋体"/>
                <w:color w:val="000000"/>
                <w:sz w:val="24"/>
              </w:rPr>
              <w:t>医疗救护队到达现场后，与消防对配合，应立即救护伤员，对伤员进行医疗处置或输氧急救，重伤员应及时转送医院抢救。</w:t>
            </w:r>
          </w:p>
          <w:p w:rsidR="00917580" w:rsidRDefault="00917580" w:rsidP="00917580">
            <w:pPr>
              <w:spacing w:line="360" w:lineRule="auto"/>
              <w:ind w:firstLineChars="197" w:firstLine="473"/>
              <w:rPr>
                <w:color w:val="000000"/>
                <w:sz w:val="24"/>
              </w:rPr>
            </w:pPr>
            <w:r>
              <w:rPr>
                <w:rFonts w:ascii="宋体" w:hAnsi="宋体"/>
                <w:color w:val="000000"/>
                <w:sz w:val="24"/>
              </w:rPr>
              <w:t>③</w:t>
            </w:r>
            <w:r>
              <w:rPr>
                <w:rFonts w:hAnsi="宋体"/>
                <w:color w:val="000000"/>
                <w:sz w:val="24"/>
              </w:rPr>
              <w:t>治安队到达现场后，迅速组织救护伤员撤离，组织纠察在事故现场周围设岗划分禁区或加强警戒和巡逻检查，严禁无关人员进入禁区。</w:t>
            </w:r>
          </w:p>
          <w:p w:rsidR="00917580" w:rsidRDefault="00917580" w:rsidP="00917580">
            <w:pPr>
              <w:spacing w:line="360" w:lineRule="auto"/>
              <w:ind w:firstLineChars="197" w:firstLine="473"/>
              <w:rPr>
                <w:color w:val="000000"/>
                <w:sz w:val="24"/>
              </w:rPr>
            </w:pPr>
            <w:r>
              <w:rPr>
                <w:rFonts w:ascii="宋体" w:hAnsi="宋体"/>
                <w:color w:val="000000"/>
                <w:sz w:val="24"/>
              </w:rPr>
              <w:t>④</w:t>
            </w:r>
            <w:r>
              <w:rPr>
                <w:rFonts w:hAnsi="宋体"/>
                <w:color w:val="000000"/>
                <w:sz w:val="24"/>
              </w:rPr>
              <w:t>消防队接报警后，应迅速赶往事故现场，根据当时风向，消防车应停留上风方向，或停留在禁区外，消防人员佩带好防护器具，进入禁区，协助发生事故部门迅速切断事故源和切除现场的可燃物品。</w:t>
            </w:r>
          </w:p>
          <w:p w:rsidR="00917580" w:rsidRDefault="00917580" w:rsidP="00917580">
            <w:pPr>
              <w:spacing w:line="360" w:lineRule="auto"/>
              <w:ind w:firstLineChars="98" w:firstLine="235"/>
              <w:rPr>
                <w:color w:val="000000"/>
                <w:sz w:val="24"/>
              </w:rPr>
            </w:pPr>
            <w:r>
              <w:rPr>
                <w:color w:val="000000"/>
                <w:sz w:val="24"/>
              </w:rPr>
              <w:t xml:space="preserve">  </w:t>
            </w:r>
            <w:r>
              <w:rPr>
                <w:rFonts w:ascii="宋体" w:hAnsi="宋体"/>
                <w:color w:val="000000"/>
                <w:sz w:val="24"/>
              </w:rPr>
              <w:t>⑤</w:t>
            </w:r>
            <w:r>
              <w:rPr>
                <w:rFonts w:hAnsi="宋体"/>
                <w:color w:val="000000"/>
                <w:sz w:val="24"/>
              </w:rPr>
              <w:t>现场救援人员应实行分工合作，做到任务到人，职责明确，团结协作。</w:t>
            </w:r>
          </w:p>
          <w:p w:rsidR="00917580" w:rsidRDefault="00917580" w:rsidP="00917580">
            <w:pPr>
              <w:spacing w:line="360" w:lineRule="auto"/>
              <w:ind w:firstLineChars="197" w:firstLine="473"/>
              <w:rPr>
                <w:color w:val="000000"/>
                <w:sz w:val="24"/>
              </w:rPr>
            </w:pPr>
            <w:r>
              <w:rPr>
                <w:rFonts w:hAnsi="宋体"/>
                <w:color w:val="000000"/>
                <w:sz w:val="24"/>
              </w:rPr>
              <w:t>通过采取以上抢险救援措施，努力争取在事故发生的初期阶段控制住险情，如事故可能扩大，应立即上报政府部门，请求增援。</w:t>
            </w:r>
          </w:p>
          <w:p w:rsidR="00917580" w:rsidRDefault="00917580" w:rsidP="00917580">
            <w:pPr>
              <w:spacing w:line="360" w:lineRule="auto"/>
              <w:rPr>
                <w:color w:val="000000"/>
                <w:sz w:val="24"/>
              </w:rPr>
            </w:pPr>
            <w:r>
              <w:rPr>
                <w:color w:val="000000"/>
                <w:sz w:val="24"/>
              </w:rPr>
              <w:t>D</w:t>
            </w:r>
            <w:r>
              <w:rPr>
                <w:rFonts w:hAnsi="宋体"/>
                <w:color w:val="000000"/>
                <w:sz w:val="24"/>
              </w:rPr>
              <w:t>、制定和实施应急培训计划</w:t>
            </w:r>
          </w:p>
          <w:p w:rsidR="00917580" w:rsidRDefault="00917580" w:rsidP="00917580">
            <w:pPr>
              <w:spacing w:line="360" w:lineRule="auto"/>
              <w:ind w:firstLineChars="200" w:firstLine="480"/>
              <w:rPr>
                <w:color w:val="000000"/>
                <w:sz w:val="24"/>
              </w:rPr>
            </w:pPr>
            <w:r>
              <w:rPr>
                <w:rFonts w:hAnsi="宋体"/>
                <w:sz w:val="24"/>
              </w:rPr>
              <w:t>安全环保品质管理室应半年一次定期组织开展全员安全教育和业务技术培训。事故应急处理措施，并能及时正确进行事故应急处置。会正确使用各种灭火器材，发生事故及时报警。义务消防队员要经常开展业务技术训练和突发性事故应急救援训练。</w:t>
            </w:r>
          </w:p>
          <w:p w:rsidR="00917580" w:rsidRDefault="00917580" w:rsidP="00917580">
            <w:pPr>
              <w:pStyle w:val="af8"/>
              <w:ind w:firstLineChars="0" w:firstLine="0"/>
              <w:rPr>
                <w:color w:val="000000"/>
              </w:rPr>
            </w:pPr>
            <w:r>
              <w:rPr>
                <w:color w:val="000000"/>
              </w:rPr>
              <w:lastRenderedPageBreak/>
              <w:t>E</w:t>
            </w:r>
            <w:r>
              <w:rPr>
                <w:color w:val="000000"/>
              </w:rPr>
              <w:t>、定期进行公众教育和信息发布</w:t>
            </w:r>
            <w:r>
              <w:t>。</w:t>
            </w:r>
          </w:p>
          <w:p w:rsidR="00917580" w:rsidRDefault="00917580" w:rsidP="00917580">
            <w:pPr>
              <w:pStyle w:val="42"/>
              <w:adjustRightInd/>
              <w:snapToGrid/>
              <w:ind w:left="0" w:firstLine="18"/>
              <w:rPr>
                <w:b w:val="0"/>
                <w:szCs w:val="24"/>
              </w:rPr>
            </w:pPr>
            <w:r>
              <w:rPr>
                <w:b w:val="0"/>
                <w:szCs w:val="24"/>
              </w:rPr>
              <w:t>3.4</w:t>
            </w:r>
            <w:r>
              <w:rPr>
                <w:rFonts w:hAnsi="宋体"/>
                <w:b w:val="0"/>
                <w:szCs w:val="24"/>
              </w:rPr>
              <w:t>固体废物环境管理与监测</w:t>
            </w:r>
          </w:p>
          <w:p w:rsidR="00917580" w:rsidRDefault="00917580" w:rsidP="00917580">
            <w:pPr>
              <w:pStyle w:val="af8"/>
              <w:ind w:firstLineChars="0" w:firstLine="0"/>
              <w:rPr>
                <w:color w:val="000000"/>
              </w:rPr>
            </w:pPr>
            <w:r>
              <w:rPr>
                <w:color w:val="000000"/>
              </w:rPr>
              <w:t xml:space="preserve">3.4.1 </w:t>
            </w:r>
            <w:r>
              <w:rPr>
                <w:color w:val="000000"/>
              </w:rPr>
              <w:t>环境监测计划分析</w:t>
            </w:r>
          </w:p>
          <w:p w:rsidR="00917580" w:rsidRDefault="00917580" w:rsidP="00917580">
            <w:pPr>
              <w:pStyle w:val="af8"/>
              <w:rPr>
                <w:color w:val="000000"/>
              </w:rPr>
            </w:pPr>
            <w:r>
              <w:rPr>
                <w:rFonts w:hint="eastAsia"/>
              </w:rPr>
              <w:t>本项目</w:t>
            </w:r>
            <w:r>
              <w:rPr>
                <w:color w:val="000000"/>
              </w:rPr>
              <w:t>危险废物委托有资质单位进行处置，故无需制定环境监测计划。</w:t>
            </w:r>
          </w:p>
          <w:p w:rsidR="00917580" w:rsidRDefault="00917580" w:rsidP="00917580">
            <w:pPr>
              <w:pStyle w:val="af8"/>
              <w:ind w:firstLineChars="0" w:firstLine="0"/>
              <w:rPr>
                <w:color w:val="000000"/>
              </w:rPr>
            </w:pPr>
            <w:r>
              <w:rPr>
                <w:color w:val="000000"/>
              </w:rPr>
              <w:t xml:space="preserve">3.4.2 </w:t>
            </w:r>
            <w:r>
              <w:rPr>
                <w:color w:val="000000"/>
              </w:rPr>
              <w:t>环境管理分析</w:t>
            </w:r>
          </w:p>
          <w:p w:rsidR="00917580" w:rsidRDefault="002A76DD" w:rsidP="00917580">
            <w:pPr>
              <w:pStyle w:val="af8"/>
              <w:rPr>
                <w:color w:val="000000"/>
              </w:rPr>
            </w:pPr>
            <w:r>
              <w:rPr>
                <w:color w:val="000000"/>
              </w:rPr>
              <w:fldChar w:fldCharType="begin"/>
            </w:r>
            <w:r w:rsidR="00917580">
              <w:rPr>
                <w:color w:val="000000"/>
              </w:rPr>
              <w:instrText xml:space="preserve"> = 1 \* GB3 </w:instrText>
            </w:r>
            <w:r>
              <w:rPr>
                <w:color w:val="000000"/>
              </w:rPr>
              <w:fldChar w:fldCharType="separate"/>
            </w:r>
            <w:r w:rsidR="00917580">
              <w:rPr>
                <w:rFonts w:ascii="宋体" w:hAnsi="宋体" w:cs="宋体" w:hint="eastAsia"/>
                <w:color w:val="000000"/>
              </w:rPr>
              <w:t>①</w:t>
            </w:r>
            <w:r>
              <w:rPr>
                <w:color w:val="000000"/>
              </w:rPr>
              <w:fldChar w:fldCharType="end"/>
            </w:r>
            <w:r w:rsidR="00917580">
              <w:rPr>
                <w:color w:val="000000"/>
              </w:rPr>
              <w:t>该公司应通过</w:t>
            </w:r>
            <w:r w:rsidR="00917580">
              <w:rPr>
                <w:color w:val="000000"/>
              </w:rPr>
              <w:t>“</w:t>
            </w:r>
            <w:r w:rsidR="00917580">
              <w:rPr>
                <w:color w:val="000000"/>
              </w:rPr>
              <w:t>江苏省危险废物动态管理信息系统</w:t>
            </w:r>
            <w:r w:rsidR="00917580">
              <w:rPr>
                <w:color w:val="000000"/>
              </w:rPr>
              <w:t>”</w:t>
            </w:r>
            <w:r w:rsidR="00917580">
              <w:rPr>
                <w:color w:val="000000"/>
              </w:rPr>
              <w:t>（江苏省环保厅网站）进行危险废物申报登记。将危险废物的实际产生、贮存、利用、处置等情况纳入生产记录，建立危险废物管理台账和企业内部产生和收集、贮存、转移等部门危险废物交接制度。</w:t>
            </w:r>
          </w:p>
          <w:p w:rsidR="00917580" w:rsidRDefault="002A76DD" w:rsidP="00917580">
            <w:pPr>
              <w:pStyle w:val="af8"/>
              <w:rPr>
                <w:color w:val="000000"/>
              </w:rPr>
            </w:pPr>
            <w:r>
              <w:rPr>
                <w:color w:val="000000"/>
              </w:rPr>
              <w:fldChar w:fldCharType="begin"/>
            </w:r>
            <w:r w:rsidR="00917580">
              <w:rPr>
                <w:color w:val="000000"/>
              </w:rPr>
              <w:instrText xml:space="preserve"> = 2 \* GB3 </w:instrText>
            </w:r>
            <w:r>
              <w:rPr>
                <w:color w:val="000000"/>
              </w:rPr>
              <w:fldChar w:fldCharType="separate"/>
            </w:r>
            <w:r w:rsidR="00917580">
              <w:rPr>
                <w:rFonts w:ascii="宋体" w:hAnsi="宋体" w:cs="宋体" w:hint="eastAsia"/>
                <w:color w:val="000000"/>
              </w:rPr>
              <w:t>②</w:t>
            </w:r>
            <w:r>
              <w:rPr>
                <w:color w:val="000000"/>
              </w:rPr>
              <w:fldChar w:fldCharType="end"/>
            </w:r>
            <w:r w:rsidR="00917580">
              <w:rPr>
                <w:color w:val="000000"/>
              </w:rPr>
              <w:t>该公司为固体废物污染防治的责任主体，企业应建立风险管理及应急救援体系，执行环境监测计划、转移联单管理制度及国家和省有关转移管理的相关规定、处置过程安全操作规程、人员培训考核制度、档案管理制度、处置全过程管理制度等。</w:t>
            </w:r>
          </w:p>
          <w:p w:rsidR="00917580" w:rsidRDefault="002A76DD" w:rsidP="00917580">
            <w:pPr>
              <w:pStyle w:val="af8"/>
              <w:rPr>
                <w:color w:val="000000"/>
              </w:rPr>
            </w:pPr>
            <w:r>
              <w:rPr>
                <w:color w:val="000000"/>
              </w:rPr>
              <w:fldChar w:fldCharType="begin"/>
            </w:r>
            <w:r w:rsidR="00917580">
              <w:rPr>
                <w:color w:val="000000"/>
              </w:rPr>
              <w:instrText xml:space="preserve"> = 3 \* GB3 </w:instrText>
            </w:r>
            <w:r>
              <w:rPr>
                <w:color w:val="000000"/>
              </w:rPr>
              <w:fldChar w:fldCharType="separate"/>
            </w:r>
            <w:r w:rsidR="00917580">
              <w:rPr>
                <w:rFonts w:ascii="宋体" w:hAnsi="宋体" w:cs="宋体" w:hint="eastAsia"/>
                <w:color w:val="000000"/>
              </w:rPr>
              <w:t>③</w:t>
            </w:r>
            <w:r>
              <w:rPr>
                <w:color w:val="000000"/>
              </w:rPr>
              <w:fldChar w:fldCharType="end"/>
            </w:r>
            <w:r w:rsidR="00917580">
              <w:rPr>
                <w:color w:val="000000"/>
              </w:rPr>
              <w:t>规范建设危险废物贮存场所并按照要求设置警告标志，危废包装、容器和贮存场所应按照《危险废物贮存污染控制标准》（</w:t>
            </w:r>
            <w:r w:rsidR="00917580">
              <w:rPr>
                <w:color w:val="000000"/>
              </w:rPr>
              <w:t>GB18597-2001</w:t>
            </w:r>
            <w:r w:rsidR="00917580">
              <w:rPr>
                <w:color w:val="000000"/>
              </w:rPr>
              <w:t>）有关要求张贴标识。</w:t>
            </w:r>
          </w:p>
          <w:p w:rsidR="00917580" w:rsidRDefault="00917580" w:rsidP="00917580">
            <w:pPr>
              <w:adjustRightInd w:val="0"/>
              <w:spacing w:line="360" w:lineRule="auto"/>
              <w:rPr>
                <w:sz w:val="24"/>
              </w:rPr>
            </w:pPr>
            <w:r>
              <w:rPr>
                <w:color w:val="000000"/>
                <w:sz w:val="24"/>
              </w:rPr>
              <w:t>3.5</w:t>
            </w:r>
            <w:r>
              <w:rPr>
                <w:rFonts w:hAnsi="宋体"/>
                <w:sz w:val="24"/>
              </w:rPr>
              <w:t>结论与建议</w:t>
            </w:r>
          </w:p>
          <w:p w:rsidR="00C008EB" w:rsidRPr="00C32B65" w:rsidRDefault="00917580" w:rsidP="00C32B65">
            <w:pPr>
              <w:spacing w:line="360" w:lineRule="auto"/>
              <w:ind w:firstLine="480"/>
              <w:rPr>
                <w:rFonts w:hAnsi="宋体"/>
                <w:sz w:val="24"/>
              </w:rPr>
            </w:pPr>
            <w:r>
              <w:rPr>
                <w:rFonts w:hAnsi="宋体" w:hint="eastAsia"/>
                <w:sz w:val="24"/>
              </w:rPr>
              <w:t>综上所述，</w:t>
            </w:r>
            <w:r>
              <w:rPr>
                <w:rFonts w:hint="eastAsia"/>
                <w:sz w:val="24"/>
              </w:rPr>
              <w:t>本项目</w:t>
            </w:r>
            <w:r>
              <w:rPr>
                <w:rFonts w:hAnsi="宋体" w:hint="eastAsia"/>
                <w:sz w:val="24"/>
              </w:rPr>
              <w:t>所产生的固体废物</w:t>
            </w:r>
            <w:r>
              <w:rPr>
                <w:rFonts w:hAnsi="宋体"/>
                <w:sz w:val="24"/>
              </w:rPr>
              <w:t>通过以上方法处理处置后，将不会对周围的环境产生影响，亦不会造成二次污染。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rsidR="00C008EB" w:rsidRPr="00C008EB" w:rsidRDefault="00C008EB" w:rsidP="00C008EB">
            <w:pPr>
              <w:spacing w:line="360" w:lineRule="auto"/>
              <w:rPr>
                <w:rFonts w:hAnsi="宋体"/>
                <w:sz w:val="24"/>
              </w:rPr>
            </w:pPr>
            <w:r w:rsidRPr="00C008EB">
              <w:rPr>
                <w:rFonts w:hAnsi="宋体" w:hint="eastAsia"/>
                <w:sz w:val="24"/>
              </w:rPr>
              <w:t>4</w:t>
            </w:r>
            <w:r w:rsidRPr="00C008EB">
              <w:rPr>
                <w:rFonts w:hAnsi="宋体" w:hint="eastAsia"/>
                <w:sz w:val="24"/>
              </w:rPr>
              <w:t>、噪声</w:t>
            </w:r>
          </w:p>
          <w:p w:rsidR="00917580" w:rsidRDefault="00917580" w:rsidP="000C5E4A">
            <w:pPr>
              <w:spacing w:line="360" w:lineRule="auto"/>
              <w:ind w:firstLineChars="200" w:firstLine="480"/>
              <w:rPr>
                <w:rFonts w:hAnsi="宋体"/>
                <w:sz w:val="24"/>
              </w:rPr>
            </w:pPr>
            <w:r w:rsidRPr="00C008EB">
              <w:rPr>
                <w:rFonts w:hAnsi="宋体" w:hint="eastAsia"/>
                <w:sz w:val="24"/>
              </w:rPr>
              <w:t>本项目噪声源主要为</w:t>
            </w:r>
            <w:r>
              <w:rPr>
                <w:rFonts w:hAnsi="宋体" w:hint="eastAsia"/>
                <w:sz w:val="24"/>
              </w:rPr>
              <w:t>压力机、钻床、剪板机、冲床、磨床、扩孔机、绞孔机、成型机</w:t>
            </w:r>
            <w:r w:rsidRPr="00C008EB">
              <w:rPr>
                <w:rFonts w:hAnsi="宋体" w:hint="eastAsia"/>
                <w:sz w:val="24"/>
              </w:rPr>
              <w:t>、风机等生产及辅助设施，噪声源强≤</w:t>
            </w:r>
            <w:r w:rsidRPr="00C008EB">
              <w:rPr>
                <w:rFonts w:hAnsi="宋体" w:hint="eastAsia"/>
                <w:sz w:val="24"/>
              </w:rPr>
              <w:t>90dB(A)</w:t>
            </w:r>
            <w:r w:rsidRPr="00C008EB">
              <w:rPr>
                <w:rFonts w:hAnsi="宋体" w:hint="eastAsia"/>
                <w:sz w:val="24"/>
              </w:rPr>
              <w:t>。</w:t>
            </w:r>
          </w:p>
          <w:p w:rsidR="000C5E4A" w:rsidRDefault="00946BD2" w:rsidP="000C5E4A">
            <w:pPr>
              <w:spacing w:line="360" w:lineRule="auto"/>
              <w:ind w:firstLineChars="200" w:firstLine="480"/>
              <w:rPr>
                <w:sz w:val="24"/>
              </w:rPr>
            </w:pPr>
            <w:r w:rsidRPr="001B3EC0">
              <w:rPr>
                <w:rFonts w:hAnsi="宋体"/>
                <w:sz w:val="24"/>
              </w:rPr>
              <w:t>建设单位针对噪声产生特点，采取措施为：</w:t>
            </w:r>
            <w:r w:rsidRPr="001B3EC0">
              <w:rPr>
                <w:rFonts w:ascii="宋体" w:hAnsi="宋体"/>
                <w:sz w:val="24"/>
              </w:rPr>
              <w:t>①</w:t>
            </w:r>
            <w:r w:rsidRPr="001B3EC0">
              <w:rPr>
                <w:rFonts w:hAnsi="宋体"/>
                <w:sz w:val="24"/>
              </w:rPr>
              <w:t>优先选用低噪声设备；</w:t>
            </w:r>
            <w:r w:rsidRPr="001B3EC0">
              <w:rPr>
                <w:rFonts w:ascii="宋体" w:hAnsi="宋体"/>
                <w:sz w:val="24"/>
              </w:rPr>
              <w:t>②</w:t>
            </w:r>
            <w:r w:rsidRPr="001B3EC0">
              <w:rPr>
                <w:rFonts w:hAnsi="宋体"/>
                <w:sz w:val="24"/>
              </w:rPr>
              <w:t>设备均设置在车间内，厂房墙体为实砌墙体</w:t>
            </w:r>
            <w:r>
              <w:rPr>
                <w:rFonts w:hAnsi="宋体" w:hint="eastAsia"/>
                <w:sz w:val="24"/>
              </w:rPr>
              <w:t>，</w:t>
            </w:r>
            <w:r>
              <w:rPr>
                <w:rFonts w:hAnsi="宋体"/>
                <w:sz w:val="24"/>
              </w:rPr>
              <w:t>风机单独设施隔声房</w:t>
            </w:r>
            <w:r w:rsidRPr="001B3EC0">
              <w:rPr>
                <w:rFonts w:hAnsi="宋体"/>
                <w:sz w:val="24"/>
              </w:rPr>
              <w:t>；</w:t>
            </w:r>
            <w:r w:rsidRPr="001B3EC0">
              <w:rPr>
                <w:rFonts w:ascii="宋体" w:hAnsi="宋体"/>
                <w:sz w:val="24"/>
              </w:rPr>
              <w:t>③</w:t>
            </w:r>
            <w:r w:rsidRPr="001B3EC0">
              <w:rPr>
                <w:rFonts w:hAnsi="宋体"/>
                <w:sz w:val="24"/>
              </w:rPr>
              <w:t>合理布局，车间设置为实体墙结构，可有效隔声</w:t>
            </w:r>
            <w:r w:rsidRPr="001B3EC0">
              <w:rPr>
                <w:sz w:val="24"/>
              </w:rPr>
              <w:t>25dB</w:t>
            </w:r>
            <w:r w:rsidRPr="001B3EC0">
              <w:rPr>
                <w:rFonts w:hAnsi="宋体"/>
                <w:sz w:val="24"/>
              </w:rPr>
              <w:t>（</w:t>
            </w:r>
            <w:r w:rsidRPr="001B3EC0">
              <w:rPr>
                <w:sz w:val="24"/>
              </w:rPr>
              <w:t>A</w:t>
            </w:r>
            <w:r w:rsidRPr="001B3EC0">
              <w:rPr>
                <w:rFonts w:hAnsi="宋体"/>
                <w:sz w:val="24"/>
              </w:rPr>
              <w:t>）左右；</w:t>
            </w:r>
            <w:r w:rsidR="002A76DD" w:rsidRPr="001B3EC0">
              <w:rPr>
                <w:sz w:val="24"/>
              </w:rPr>
              <w:fldChar w:fldCharType="begin"/>
            </w:r>
            <w:r w:rsidRPr="001B3EC0">
              <w:rPr>
                <w:sz w:val="24"/>
              </w:rPr>
              <w:instrText xml:space="preserve"> = 4 \* GB3 </w:instrText>
            </w:r>
            <w:r w:rsidR="002A76DD" w:rsidRPr="001B3EC0">
              <w:rPr>
                <w:sz w:val="24"/>
              </w:rPr>
              <w:fldChar w:fldCharType="separate"/>
            </w:r>
            <w:r w:rsidRPr="001B3EC0">
              <w:rPr>
                <w:rFonts w:ascii="宋体" w:hAnsi="宋体"/>
                <w:sz w:val="24"/>
              </w:rPr>
              <w:t>④</w:t>
            </w:r>
            <w:r w:rsidR="002A76DD" w:rsidRPr="001B3EC0">
              <w:rPr>
                <w:sz w:val="24"/>
              </w:rPr>
              <w:fldChar w:fldCharType="end"/>
            </w:r>
            <w:r w:rsidRPr="001B3EC0">
              <w:rPr>
                <w:rFonts w:hAnsi="宋体"/>
                <w:sz w:val="24"/>
              </w:rPr>
              <w:t>对设备进行经常性维护，保持设备处于良好的运转状态，同时加强内部管理，合理作业，避免不必要的突发性噪声。</w:t>
            </w:r>
          </w:p>
          <w:p w:rsidR="000C5E4A" w:rsidRPr="000C5E4A" w:rsidRDefault="00946BD2" w:rsidP="000C5E4A">
            <w:pPr>
              <w:spacing w:line="360" w:lineRule="auto"/>
              <w:ind w:firstLineChars="200" w:firstLine="480"/>
              <w:rPr>
                <w:sz w:val="24"/>
              </w:rPr>
            </w:pPr>
            <w:r>
              <w:rPr>
                <w:rFonts w:hAnsi="宋体"/>
                <w:kern w:val="0"/>
                <w:sz w:val="24"/>
              </w:rPr>
              <w:t>据类比调查，厂界</w:t>
            </w:r>
            <w:r w:rsidRPr="001B3EC0">
              <w:rPr>
                <w:rFonts w:hAnsi="宋体"/>
                <w:kern w:val="0"/>
                <w:sz w:val="24"/>
              </w:rPr>
              <w:t>噪声可达《工业企业厂界环境噪声排放标准》（</w:t>
            </w:r>
            <w:r w:rsidRPr="001B3EC0">
              <w:rPr>
                <w:kern w:val="0"/>
                <w:sz w:val="24"/>
              </w:rPr>
              <w:t>GB12348-2008</w:t>
            </w:r>
            <w:r w:rsidRPr="001B3EC0">
              <w:rPr>
                <w:rFonts w:hAnsi="宋体"/>
                <w:kern w:val="0"/>
                <w:sz w:val="24"/>
              </w:rPr>
              <w:t>）</w:t>
            </w:r>
            <w:r w:rsidRPr="001B3EC0">
              <w:rPr>
                <w:rFonts w:hAnsi="宋体"/>
                <w:kern w:val="0"/>
                <w:sz w:val="24"/>
              </w:rPr>
              <w:lastRenderedPageBreak/>
              <w:t>表</w:t>
            </w:r>
            <w:r w:rsidRPr="001B3EC0">
              <w:rPr>
                <w:kern w:val="0"/>
                <w:sz w:val="24"/>
              </w:rPr>
              <w:t>1</w:t>
            </w:r>
            <w:r w:rsidRPr="001B3EC0">
              <w:rPr>
                <w:rFonts w:hAnsi="宋体"/>
                <w:kern w:val="0"/>
                <w:sz w:val="24"/>
              </w:rPr>
              <w:t>中</w:t>
            </w:r>
            <w:r w:rsidRPr="001B3EC0">
              <w:rPr>
                <w:kern w:val="0"/>
                <w:sz w:val="24"/>
              </w:rPr>
              <w:t>3</w:t>
            </w:r>
            <w:r w:rsidRPr="001B3EC0">
              <w:rPr>
                <w:rFonts w:hAnsi="宋体"/>
                <w:kern w:val="0"/>
                <w:sz w:val="24"/>
              </w:rPr>
              <w:t>类标准。</w:t>
            </w:r>
            <w:r w:rsidR="000C5E4A" w:rsidRPr="000C5E4A">
              <w:rPr>
                <w:rFonts w:hint="eastAsia"/>
                <w:sz w:val="24"/>
              </w:rPr>
              <w:t>同时，本项目距离最近敏感目标</w:t>
            </w:r>
            <w:r w:rsidR="000C5E4A" w:rsidRPr="000C5E4A">
              <w:rPr>
                <w:rFonts w:hint="eastAsia"/>
                <w:sz w:val="24"/>
              </w:rPr>
              <w:t>2</w:t>
            </w:r>
            <w:r w:rsidR="00CC1473">
              <w:rPr>
                <w:rFonts w:hint="eastAsia"/>
                <w:sz w:val="24"/>
              </w:rPr>
              <w:t>25</w:t>
            </w:r>
            <w:r w:rsidR="000C5E4A" w:rsidRPr="000C5E4A">
              <w:rPr>
                <w:rFonts w:hint="eastAsia"/>
                <w:sz w:val="24"/>
              </w:rPr>
              <w:t>米，较远，敏感目标能维持《声环境质量标准》（</w:t>
            </w:r>
            <w:r w:rsidR="000C5E4A" w:rsidRPr="000C5E4A">
              <w:rPr>
                <w:rFonts w:hint="eastAsia"/>
                <w:sz w:val="24"/>
              </w:rPr>
              <w:t>GB3096-2008</w:t>
            </w:r>
            <w:r w:rsidR="000C5E4A" w:rsidRPr="000C5E4A">
              <w:rPr>
                <w:rFonts w:hint="eastAsia"/>
                <w:sz w:val="24"/>
              </w:rPr>
              <w:t>）表</w:t>
            </w:r>
            <w:r w:rsidR="000C5E4A" w:rsidRPr="000C5E4A">
              <w:rPr>
                <w:rFonts w:hint="eastAsia"/>
                <w:sz w:val="24"/>
              </w:rPr>
              <w:t>1</w:t>
            </w:r>
            <w:r w:rsidR="000C5E4A" w:rsidRPr="000C5E4A">
              <w:rPr>
                <w:rFonts w:hint="eastAsia"/>
                <w:sz w:val="24"/>
              </w:rPr>
              <w:t>中</w:t>
            </w:r>
            <w:r w:rsidR="000C5E4A" w:rsidRPr="000C5E4A">
              <w:rPr>
                <w:rFonts w:hint="eastAsia"/>
                <w:sz w:val="24"/>
              </w:rPr>
              <w:t>2</w:t>
            </w:r>
            <w:r w:rsidR="000C5E4A" w:rsidRPr="000C5E4A">
              <w:rPr>
                <w:rFonts w:hint="eastAsia"/>
                <w:sz w:val="24"/>
              </w:rPr>
              <w:t>类区声功能类别，故本项目噪声对周围环境影响较小。</w:t>
            </w:r>
          </w:p>
          <w:p w:rsidR="000C5E4A" w:rsidRDefault="000C5E4A" w:rsidP="000C5E4A">
            <w:pPr>
              <w:spacing w:line="360" w:lineRule="auto"/>
              <w:rPr>
                <w:sz w:val="24"/>
              </w:rPr>
            </w:pPr>
            <w:r>
              <w:rPr>
                <w:rFonts w:hint="eastAsia"/>
                <w:sz w:val="24"/>
              </w:rPr>
              <w:t>5</w:t>
            </w:r>
            <w:r>
              <w:rPr>
                <w:rFonts w:hint="eastAsia"/>
                <w:sz w:val="24"/>
              </w:rPr>
              <w:t>、振动</w:t>
            </w:r>
          </w:p>
          <w:p w:rsidR="000C5E4A" w:rsidRDefault="000C5E4A" w:rsidP="000C5E4A">
            <w:pPr>
              <w:adjustRightInd w:val="0"/>
              <w:snapToGrid w:val="0"/>
              <w:spacing w:line="360" w:lineRule="auto"/>
              <w:ind w:firstLineChars="200" w:firstLine="480"/>
              <w:rPr>
                <w:sz w:val="24"/>
              </w:rPr>
            </w:pPr>
            <w:r>
              <w:rPr>
                <w:rFonts w:hint="eastAsia"/>
                <w:sz w:val="24"/>
              </w:rPr>
              <w:t>本项目使用冲压</w:t>
            </w:r>
            <w:r>
              <w:rPr>
                <w:sz w:val="24"/>
              </w:rPr>
              <w:t>设备</w:t>
            </w:r>
            <w:r>
              <w:rPr>
                <w:rFonts w:hint="eastAsia"/>
                <w:sz w:val="24"/>
              </w:rPr>
              <w:t>进行冲压成型加工</w:t>
            </w:r>
            <w:r w:rsidR="003014D3">
              <w:rPr>
                <w:rFonts w:hint="eastAsia"/>
                <w:sz w:val="24"/>
              </w:rPr>
              <w:t>，</w:t>
            </w:r>
            <w:r>
              <w:rPr>
                <w:rFonts w:hint="eastAsia"/>
                <w:sz w:val="24"/>
              </w:rPr>
              <w:t>不涉及气锤</w:t>
            </w:r>
            <w:r>
              <w:rPr>
                <w:sz w:val="24"/>
              </w:rPr>
              <w:t>，</w:t>
            </w:r>
            <w:r>
              <w:rPr>
                <w:rFonts w:hint="eastAsia"/>
                <w:sz w:val="24"/>
              </w:rPr>
              <w:t>根据建设单位提供资料，采用</w:t>
            </w:r>
            <w:r>
              <w:rPr>
                <w:sz w:val="24"/>
              </w:rPr>
              <w:t>的</w:t>
            </w:r>
            <w:r>
              <w:rPr>
                <w:rFonts w:hint="eastAsia"/>
                <w:sz w:val="24"/>
              </w:rPr>
              <w:t>减振</w:t>
            </w:r>
            <w:r>
              <w:rPr>
                <w:sz w:val="24"/>
              </w:rPr>
              <w:t>措施</w:t>
            </w:r>
            <w:r>
              <w:rPr>
                <w:rFonts w:hint="eastAsia"/>
                <w:sz w:val="24"/>
              </w:rPr>
              <w:t>为：</w:t>
            </w:r>
            <w:r>
              <w:rPr>
                <w:rFonts w:ascii="宋体" w:hAnsi="宋体" w:cs="宋体" w:hint="eastAsia"/>
                <w:sz w:val="24"/>
              </w:rPr>
              <w:t>①</w:t>
            </w:r>
            <w:r>
              <w:rPr>
                <w:sz w:val="24"/>
              </w:rPr>
              <w:t>底座采用阻尼弹簧减震器</w:t>
            </w:r>
            <w:r>
              <w:rPr>
                <w:rFonts w:hint="eastAsia"/>
                <w:sz w:val="24"/>
              </w:rPr>
              <w:t>减振</w:t>
            </w:r>
            <w:r>
              <w:rPr>
                <w:sz w:val="24"/>
              </w:rPr>
              <w:t>，上下粘有防滑橡胶板</w:t>
            </w:r>
            <w:r>
              <w:rPr>
                <w:rFonts w:hint="eastAsia"/>
                <w:sz w:val="24"/>
              </w:rPr>
              <w:t>；②</w:t>
            </w:r>
            <w:r>
              <w:rPr>
                <w:sz w:val="24"/>
              </w:rPr>
              <w:t>在基础周围底部开挖</w:t>
            </w:r>
            <w:r>
              <w:rPr>
                <w:rFonts w:hint="eastAsia"/>
                <w:sz w:val="24"/>
              </w:rPr>
              <w:t>长度</w:t>
            </w:r>
            <w:r>
              <w:rPr>
                <w:rFonts w:hint="eastAsia"/>
                <w:sz w:val="24"/>
              </w:rPr>
              <w:t>3</w:t>
            </w:r>
            <w:r>
              <w:rPr>
                <w:sz w:val="24"/>
              </w:rPr>
              <w:t>m</w:t>
            </w:r>
            <w:r>
              <w:rPr>
                <w:sz w:val="24"/>
              </w:rPr>
              <w:t>、</w:t>
            </w:r>
            <w:r>
              <w:rPr>
                <w:rFonts w:hint="eastAsia"/>
                <w:sz w:val="24"/>
              </w:rPr>
              <w:t>宽度</w:t>
            </w:r>
            <w:r>
              <w:rPr>
                <w:sz w:val="24"/>
              </w:rPr>
              <w:t>2.5m</w:t>
            </w:r>
            <w:r>
              <w:rPr>
                <w:sz w:val="24"/>
              </w:rPr>
              <w:t>、深度</w:t>
            </w:r>
            <w:r>
              <w:rPr>
                <w:sz w:val="24"/>
              </w:rPr>
              <w:t>1.8m</w:t>
            </w:r>
            <w:r>
              <w:rPr>
                <w:sz w:val="24"/>
              </w:rPr>
              <w:t>的隔振沟等措施进行</w:t>
            </w:r>
            <w:r>
              <w:rPr>
                <w:rFonts w:hint="eastAsia"/>
                <w:sz w:val="24"/>
              </w:rPr>
              <w:t>减振</w:t>
            </w:r>
            <w:r>
              <w:rPr>
                <w:sz w:val="24"/>
              </w:rPr>
              <w:t>。</w:t>
            </w:r>
          </w:p>
          <w:p w:rsidR="000C5E4A" w:rsidRDefault="000C5E4A" w:rsidP="000C5E4A">
            <w:pPr>
              <w:adjustRightInd w:val="0"/>
              <w:snapToGrid w:val="0"/>
              <w:spacing w:line="360" w:lineRule="auto"/>
              <w:ind w:firstLineChars="200" w:firstLine="480"/>
              <w:jc w:val="center"/>
              <w:rPr>
                <w:sz w:val="24"/>
              </w:rPr>
            </w:pPr>
            <w:r>
              <w:rPr>
                <w:rFonts w:hint="eastAsia"/>
                <w:sz w:val="24"/>
              </w:rPr>
              <w:t>表</w:t>
            </w:r>
            <w:r w:rsidR="00C32B65">
              <w:rPr>
                <w:rFonts w:hint="eastAsia"/>
                <w:sz w:val="24"/>
              </w:rPr>
              <w:t>33</w:t>
            </w:r>
            <w:r>
              <w:rPr>
                <w:rFonts w:hint="eastAsia"/>
                <w:sz w:val="24"/>
              </w:rPr>
              <w:t xml:space="preserve">  </w:t>
            </w:r>
            <w:r>
              <w:rPr>
                <w:rFonts w:hint="eastAsia"/>
                <w:sz w:val="24"/>
              </w:rPr>
              <w:t>减振设施</w:t>
            </w:r>
            <w:r>
              <w:rPr>
                <w:sz w:val="24"/>
              </w:rPr>
              <w:t>参数</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57" w:type="dxa"/>
                <w:right w:w="57" w:type="dxa"/>
              </w:tblCellMar>
              <w:tblLook w:val="0000"/>
            </w:tblPr>
            <w:tblGrid>
              <w:gridCol w:w="680"/>
              <w:gridCol w:w="1092"/>
              <w:gridCol w:w="685"/>
              <w:gridCol w:w="2450"/>
              <w:gridCol w:w="2178"/>
              <w:gridCol w:w="1614"/>
            </w:tblGrid>
            <w:tr w:rsidR="000C5E4A" w:rsidTr="00FF5F3E">
              <w:trPr>
                <w:jc w:val="center"/>
              </w:trPr>
              <w:tc>
                <w:tcPr>
                  <w:tcW w:w="704" w:type="dxa"/>
                  <w:tcBorders>
                    <w:bottom w:val="single" w:sz="4" w:space="0" w:color="auto"/>
                    <w:right w:val="single" w:sz="4" w:space="0" w:color="auto"/>
                  </w:tcBorders>
                  <w:vAlign w:val="center"/>
                </w:tcPr>
                <w:p w:rsidR="000C5E4A" w:rsidRPr="00D77C63" w:rsidRDefault="000C5E4A" w:rsidP="00FF5F3E">
                  <w:pPr>
                    <w:adjustRightInd w:val="0"/>
                    <w:snapToGrid w:val="0"/>
                    <w:jc w:val="center"/>
                    <w:rPr>
                      <w:bCs/>
                    </w:rPr>
                  </w:pPr>
                  <w:r w:rsidRPr="00D77C63">
                    <w:rPr>
                      <w:rFonts w:hint="eastAsia"/>
                      <w:bCs/>
                    </w:rPr>
                    <w:t>序号</w:t>
                  </w:r>
                </w:p>
              </w:tc>
              <w:tc>
                <w:tcPr>
                  <w:tcW w:w="1134" w:type="dxa"/>
                  <w:tcBorders>
                    <w:left w:val="single" w:sz="4" w:space="0" w:color="auto"/>
                    <w:bottom w:val="single" w:sz="4" w:space="0" w:color="auto"/>
                    <w:right w:val="single" w:sz="4" w:space="0" w:color="auto"/>
                  </w:tcBorders>
                  <w:vAlign w:val="center"/>
                </w:tcPr>
                <w:p w:rsidR="000C5E4A" w:rsidRPr="00D77C63" w:rsidRDefault="000C5E4A" w:rsidP="00FF5F3E">
                  <w:pPr>
                    <w:adjustRightInd w:val="0"/>
                    <w:snapToGrid w:val="0"/>
                    <w:jc w:val="center"/>
                    <w:rPr>
                      <w:bCs/>
                    </w:rPr>
                  </w:pPr>
                  <w:r w:rsidRPr="00D77C63">
                    <w:rPr>
                      <w:rFonts w:hint="eastAsia"/>
                      <w:bCs/>
                    </w:rPr>
                    <w:t>减振</w:t>
                  </w:r>
                  <w:r w:rsidRPr="00D77C63">
                    <w:rPr>
                      <w:bCs/>
                    </w:rPr>
                    <w:t>措施</w:t>
                  </w:r>
                </w:p>
              </w:tc>
              <w:tc>
                <w:tcPr>
                  <w:tcW w:w="709" w:type="dxa"/>
                  <w:tcBorders>
                    <w:left w:val="single" w:sz="4" w:space="0" w:color="auto"/>
                    <w:bottom w:val="single" w:sz="4" w:space="0" w:color="auto"/>
                    <w:right w:val="single" w:sz="4" w:space="0" w:color="auto"/>
                  </w:tcBorders>
                  <w:vAlign w:val="center"/>
                </w:tcPr>
                <w:p w:rsidR="000C5E4A" w:rsidRPr="00D77C63" w:rsidRDefault="000C5E4A" w:rsidP="00FF5F3E">
                  <w:pPr>
                    <w:adjustRightInd w:val="0"/>
                    <w:snapToGrid w:val="0"/>
                    <w:jc w:val="center"/>
                    <w:rPr>
                      <w:bCs/>
                    </w:rPr>
                  </w:pPr>
                  <w:r w:rsidRPr="00D77C63">
                    <w:rPr>
                      <w:rFonts w:hint="eastAsia"/>
                      <w:bCs/>
                    </w:rPr>
                    <w:t>个数</w:t>
                  </w:r>
                </w:p>
              </w:tc>
              <w:tc>
                <w:tcPr>
                  <w:tcW w:w="2551" w:type="dxa"/>
                  <w:tcBorders>
                    <w:left w:val="single" w:sz="4" w:space="0" w:color="auto"/>
                    <w:bottom w:val="single" w:sz="4" w:space="0" w:color="auto"/>
                    <w:right w:val="single" w:sz="4" w:space="0" w:color="auto"/>
                  </w:tcBorders>
                  <w:vAlign w:val="center"/>
                </w:tcPr>
                <w:p w:rsidR="000C5E4A" w:rsidRPr="00D77C63" w:rsidRDefault="000C5E4A" w:rsidP="00FF5F3E">
                  <w:pPr>
                    <w:adjustRightInd w:val="0"/>
                    <w:snapToGrid w:val="0"/>
                    <w:jc w:val="center"/>
                    <w:rPr>
                      <w:bCs/>
                    </w:rPr>
                  </w:pPr>
                  <w:r w:rsidRPr="00D77C63">
                    <w:rPr>
                      <w:rFonts w:hint="eastAsia"/>
                      <w:bCs/>
                    </w:rPr>
                    <w:t>尺寸</w:t>
                  </w:r>
                </w:p>
              </w:tc>
              <w:tc>
                <w:tcPr>
                  <w:tcW w:w="2268" w:type="dxa"/>
                  <w:tcBorders>
                    <w:left w:val="single" w:sz="4" w:space="0" w:color="auto"/>
                    <w:bottom w:val="single" w:sz="4" w:space="0" w:color="auto"/>
                    <w:right w:val="single" w:sz="4" w:space="0" w:color="auto"/>
                  </w:tcBorders>
                  <w:vAlign w:val="center"/>
                </w:tcPr>
                <w:p w:rsidR="000C5E4A" w:rsidRPr="00D77C63" w:rsidRDefault="000C5E4A" w:rsidP="00FF5F3E">
                  <w:pPr>
                    <w:adjustRightInd w:val="0"/>
                    <w:snapToGrid w:val="0"/>
                    <w:jc w:val="center"/>
                    <w:rPr>
                      <w:bCs/>
                    </w:rPr>
                  </w:pPr>
                  <w:r w:rsidRPr="00D77C63">
                    <w:rPr>
                      <w:rFonts w:hint="eastAsia"/>
                      <w:bCs/>
                    </w:rPr>
                    <w:t>材质</w:t>
                  </w:r>
                </w:p>
              </w:tc>
              <w:tc>
                <w:tcPr>
                  <w:tcW w:w="1679" w:type="dxa"/>
                  <w:tcBorders>
                    <w:left w:val="single" w:sz="4" w:space="0" w:color="auto"/>
                    <w:bottom w:val="single" w:sz="4" w:space="0" w:color="auto"/>
                  </w:tcBorders>
                  <w:vAlign w:val="center"/>
                </w:tcPr>
                <w:p w:rsidR="000C5E4A" w:rsidRPr="00D77C63" w:rsidRDefault="000C5E4A" w:rsidP="00FF5F3E">
                  <w:pPr>
                    <w:adjustRightInd w:val="0"/>
                    <w:snapToGrid w:val="0"/>
                    <w:jc w:val="center"/>
                    <w:rPr>
                      <w:bCs/>
                    </w:rPr>
                  </w:pPr>
                  <w:r w:rsidRPr="00D77C63">
                    <w:rPr>
                      <w:rFonts w:hint="eastAsia"/>
                      <w:bCs/>
                    </w:rPr>
                    <w:t>备注</w:t>
                  </w:r>
                </w:p>
              </w:tc>
            </w:tr>
            <w:tr w:rsidR="000C5E4A" w:rsidTr="00FF5F3E">
              <w:trPr>
                <w:jc w:val="center"/>
              </w:trPr>
              <w:tc>
                <w:tcPr>
                  <w:tcW w:w="704" w:type="dxa"/>
                  <w:tcBorders>
                    <w:top w:val="single" w:sz="4" w:space="0" w:color="auto"/>
                    <w:right w:val="single" w:sz="4" w:space="0" w:color="auto"/>
                  </w:tcBorders>
                  <w:vAlign w:val="center"/>
                </w:tcPr>
                <w:p w:rsidR="000C5E4A" w:rsidRDefault="000C5E4A" w:rsidP="00FF5F3E">
                  <w:pPr>
                    <w:adjustRightInd w:val="0"/>
                    <w:snapToGrid w:val="0"/>
                    <w:jc w:val="center"/>
                  </w:pPr>
                  <w:r>
                    <w:rPr>
                      <w:rFonts w:hint="eastAsia"/>
                    </w:rPr>
                    <w:t>1</w:t>
                  </w:r>
                </w:p>
              </w:tc>
              <w:tc>
                <w:tcPr>
                  <w:tcW w:w="1134" w:type="dxa"/>
                  <w:tcBorders>
                    <w:top w:val="single" w:sz="4" w:space="0" w:color="auto"/>
                    <w:left w:val="single" w:sz="4" w:space="0" w:color="auto"/>
                  </w:tcBorders>
                  <w:vAlign w:val="center"/>
                </w:tcPr>
                <w:p w:rsidR="000C5E4A" w:rsidRDefault="000C5E4A" w:rsidP="00FF5F3E">
                  <w:pPr>
                    <w:adjustRightInd w:val="0"/>
                    <w:snapToGrid w:val="0"/>
                    <w:jc w:val="center"/>
                  </w:pPr>
                  <w:r>
                    <w:rPr>
                      <w:rFonts w:hint="eastAsia"/>
                    </w:rPr>
                    <w:t>阻尼弹簧减震器</w:t>
                  </w:r>
                </w:p>
              </w:tc>
              <w:tc>
                <w:tcPr>
                  <w:tcW w:w="709" w:type="dxa"/>
                  <w:tcBorders>
                    <w:top w:val="single" w:sz="4" w:space="0" w:color="auto"/>
                  </w:tcBorders>
                  <w:vAlign w:val="center"/>
                </w:tcPr>
                <w:p w:rsidR="000C5E4A" w:rsidRDefault="000C5E4A" w:rsidP="00FF5F3E">
                  <w:pPr>
                    <w:adjustRightInd w:val="0"/>
                    <w:snapToGrid w:val="0"/>
                    <w:jc w:val="center"/>
                  </w:pPr>
                  <w:r>
                    <w:rPr>
                      <w:rFonts w:hint="eastAsia"/>
                    </w:rPr>
                    <w:t>4</w:t>
                  </w:r>
                </w:p>
              </w:tc>
              <w:tc>
                <w:tcPr>
                  <w:tcW w:w="2551" w:type="dxa"/>
                  <w:tcBorders>
                    <w:top w:val="single" w:sz="4" w:space="0" w:color="auto"/>
                  </w:tcBorders>
                  <w:vAlign w:val="center"/>
                </w:tcPr>
                <w:p w:rsidR="000C5E4A" w:rsidRDefault="000C5E4A" w:rsidP="00FF5F3E">
                  <w:pPr>
                    <w:adjustRightInd w:val="0"/>
                    <w:snapToGrid w:val="0"/>
                    <w:jc w:val="center"/>
                  </w:pPr>
                  <w:r>
                    <w:rPr>
                      <w:rFonts w:hint="eastAsia"/>
                    </w:rPr>
                    <w:t>长</w:t>
                  </w:r>
                  <w:r>
                    <w:rPr>
                      <w:rFonts w:hint="eastAsia"/>
                    </w:rPr>
                    <w:t>0.</w:t>
                  </w:r>
                  <w:r>
                    <w:t>4m</w:t>
                  </w:r>
                  <w:r>
                    <w:rPr>
                      <w:rFonts w:hint="eastAsia"/>
                    </w:rPr>
                    <w:t>，</w:t>
                  </w:r>
                  <w:r>
                    <w:t>宽</w:t>
                  </w:r>
                  <w:r>
                    <w:rPr>
                      <w:rFonts w:hint="eastAsia"/>
                    </w:rPr>
                    <w:t>0.</w:t>
                  </w:r>
                  <w:r>
                    <w:t>4m</w:t>
                  </w:r>
                  <w:r>
                    <w:rPr>
                      <w:rFonts w:hint="eastAsia"/>
                    </w:rPr>
                    <w:t>，</w:t>
                  </w:r>
                  <w:r>
                    <w:t>厚</w:t>
                  </w:r>
                  <w:r>
                    <w:rPr>
                      <w:rFonts w:hint="eastAsia"/>
                    </w:rPr>
                    <w:t>0.</w:t>
                  </w:r>
                  <w:r>
                    <w:t>2m</w:t>
                  </w:r>
                </w:p>
              </w:tc>
              <w:tc>
                <w:tcPr>
                  <w:tcW w:w="2268" w:type="dxa"/>
                  <w:tcBorders>
                    <w:top w:val="single" w:sz="4" w:space="0" w:color="auto"/>
                    <w:right w:val="single" w:sz="4" w:space="0" w:color="auto"/>
                  </w:tcBorders>
                  <w:vAlign w:val="center"/>
                </w:tcPr>
                <w:p w:rsidR="000C5E4A" w:rsidRDefault="000C5E4A" w:rsidP="00FF5F3E">
                  <w:pPr>
                    <w:adjustRightInd w:val="0"/>
                    <w:snapToGrid w:val="0"/>
                    <w:jc w:val="center"/>
                  </w:pPr>
                  <w:r>
                    <w:rPr>
                      <w:rFonts w:hint="eastAsia"/>
                    </w:rPr>
                    <w:t>铸钢外壳，采用合金钢弹簧，顶部、底部均采用防滑耐磨橡胶</w:t>
                  </w:r>
                </w:p>
              </w:tc>
              <w:tc>
                <w:tcPr>
                  <w:tcW w:w="1679" w:type="dxa"/>
                  <w:tcBorders>
                    <w:top w:val="single" w:sz="4" w:space="0" w:color="auto"/>
                    <w:left w:val="single" w:sz="4" w:space="0" w:color="auto"/>
                  </w:tcBorders>
                  <w:vAlign w:val="center"/>
                </w:tcPr>
                <w:p w:rsidR="000C5E4A" w:rsidRDefault="000C5E4A" w:rsidP="00FF5F3E">
                  <w:pPr>
                    <w:adjustRightInd w:val="0"/>
                    <w:snapToGrid w:val="0"/>
                    <w:jc w:val="center"/>
                  </w:pPr>
                  <w:r>
                    <w:rPr>
                      <w:rFonts w:hint="eastAsia"/>
                    </w:rPr>
                    <w:t>/</w:t>
                  </w:r>
                </w:p>
              </w:tc>
            </w:tr>
            <w:tr w:rsidR="000C5E4A" w:rsidTr="00FF5F3E">
              <w:trPr>
                <w:jc w:val="center"/>
              </w:trPr>
              <w:tc>
                <w:tcPr>
                  <w:tcW w:w="704" w:type="dxa"/>
                  <w:tcBorders>
                    <w:right w:val="single" w:sz="4" w:space="0" w:color="auto"/>
                  </w:tcBorders>
                  <w:vAlign w:val="center"/>
                </w:tcPr>
                <w:p w:rsidR="000C5E4A" w:rsidRDefault="000C5E4A" w:rsidP="00FF5F3E">
                  <w:pPr>
                    <w:adjustRightInd w:val="0"/>
                    <w:snapToGrid w:val="0"/>
                    <w:jc w:val="center"/>
                  </w:pPr>
                  <w:r>
                    <w:rPr>
                      <w:rFonts w:hint="eastAsia"/>
                    </w:rPr>
                    <w:t>2</w:t>
                  </w:r>
                </w:p>
              </w:tc>
              <w:tc>
                <w:tcPr>
                  <w:tcW w:w="1134" w:type="dxa"/>
                  <w:tcBorders>
                    <w:left w:val="single" w:sz="4" w:space="0" w:color="auto"/>
                  </w:tcBorders>
                  <w:vAlign w:val="center"/>
                </w:tcPr>
                <w:p w:rsidR="000C5E4A" w:rsidRDefault="000C5E4A" w:rsidP="00FF5F3E">
                  <w:pPr>
                    <w:adjustRightInd w:val="0"/>
                    <w:snapToGrid w:val="0"/>
                    <w:jc w:val="center"/>
                  </w:pPr>
                  <w:r>
                    <w:rPr>
                      <w:rFonts w:hint="eastAsia"/>
                    </w:rPr>
                    <w:t>隔振沟</w:t>
                  </w:r>
                </w:p>
              </w:tc>
              <w:tc>
                <w:tcPr>
                  <w:tcW w:w="709" w:type="dxa"/>
                  <w:vAlign w:val="center"/>
                </w:tcPr>
                <w:p w:rsidR="000C5E4A" w:rsidRDefault="000C5E4A" w:rsidP="00FF5F3E">
                  <w:pPr>
                    <w:adjustRightInd w:val="0"/>
                    <w:snapToGrid w:val="0"/>
                    <w:jc w:val="center"/>
                  </w:pPr>
                  <w:r>
                    <w:rPr>
                      <w:rFonts w:hint="eastAsia"/>
                    </w:rPr>
                    <w:t>1</w:t>
                  </w:r>
                </w:p>
              </w:tc>
              <w:tc>
                <w:tcPr>
                  <w:tcW w:w="2551" w:type="dxa"/>
                  <w:vAlign w:val="center"/>
                </w:tcPr>
                <w:p w:rsidR="000C5E4A" w:rsidRDefault="000C5E4A" w:rsidP="00FF5F3E">
                  <w:pPr>
                    <w:adjustRightInd w:val="0"/>
                    <w:snapToGrid w:val="0"/>
                    <w:jc w:val="center"/>
                  </w:pPr>
                  <w:r>
                    <w:rPr>
                      <w:rFonts w:hint="eastAsia"/>
                    </w:rPr>
                    <w:t>长</w:t>
                  </w:r>
                  <w:r>
                    <w:t>3m</w:t>
                  </w:r>
                  <w:r>
                    <w:rPr>
                      <w:rFonts w:hint="eastAsia"/>
                    </w:rPr>
                    <w:t>、</w:t>
                  </w:r>
                  <w:r>
                    <w:t>宽</w:t>
                  </w:r>
                  <w:r>
                    <w:t>2.5m</w:t>
                  </w:r>
                  <w:r>
                    <w:t>，深</w:t>
                  </w:r>
                  <w:r>
                    <w:rPr>
                      <w:rFonts w:hint="eastAsia"/>
                    </w:rPr>
                    <w:t>1</w:t>
                  </w:r>
                  <w:r>
                    <w:t>.8</w:t>
                  </w:r>
                  <w:r>
                    <w:rPr>
                      <w:rFonts w:hint="eastAsia"/>
                    </w:rPr>
                    <w:t>m</w:t>
                  </w:r>
                </w:p>
              </w:tc>
              <w:tc>
                <w:tcPr>
                  <w:tcW w:w="2268" w:type="dxa"/>
                  <w:tcBorders>
                    <w:right w:val="single" w:sz="4" w:space="0" w:color="auto"/>
                  </w:tcBorders>
                  <w:vAlign w:val="center"/>
                </w:tcPr>
                <w:p w:rsidR="000C5E4A" w:rsidRDefault="000C5E4A" w:rsidP="00FF5F3E">
                  <w:pPr>
                    <w:adjustRightInd w:val="0"/>
                    <w:snapToGrid w:val="0"/>
                    <w:jc w:val="center"/>
                  </w:pPr>
                  <w:r>
                    <w:rPr>
                      <w:rFonts w:hint="eastAsia"/>
                    </w:rPr>
                    <w:t>混凝土</w:t>
                  </w:r>
                </w:p>
              </w:tc>
              <w:tc>
                <w:tcPr>
                  <w:tcW w:w="1679" w:type="dxa"/>
                  <w:tcBorders>
                    <w:left w:val="single" w:sz="4" w:space="0" w:color="auto"/>
                  </w:tcBorders>
                  <w:vAlign w:val="center"/>
                </w:tcPr>
                <w:p w:rsidR="000C5E4A" w:rsidRDefault="000C5E4A" w:rsidP="00FF5F3E">
                  <w:pPr>
                    <w:adjustRightInd w:val="0"/>
                    <w:snapToGrid w:val="0"/>
                    <w:jc w:val="center"/>
                  </w:pPr>
                  <w:r>
                    <w:rPr>
                      <w:rFonts w:hint="eastAsia"/>
                    </w:rPr>
                    <w:t>冲床距离</w:t>
                  </w:r>
                  <w:r>
                    <w:t>隔振沟边缘</w:t>
                  </w:r>
                  <w:r>
                    <w:rPr>
                      <w:rFonts w:hint="eastAsia"/>
                    </w:rPr>
                    <w:t>35</w:t>
                  </w:r>
                  <w:r>
                    <w:t>cm</w:t>
                  </w:r>
                  <w:r>
                    <w:rPr>
                      <w:rFonts w:hint="eastAsia"/>
                    </w:rPr>
                    <w:t>，</w:t>
                  </w:r>
                  <w:r>
                    <w:t>不填充材料</w:t>
                  </w:r>
                </w:p>
              </w:tc>
            </w:tr>
          </w:tbl>
          <w:p w:rsidR="000C5E4A" w:rsidRDefault="000C5E4A" w:rsidP="000C5E4A">
            <w:pPr>
              <w:spacing w:line="360" w:lineRule="auto"/>
              <w:ind w:firstLineChars="200" w:firstLine="480"/>
              <w:rPr>
                <w:sz w:val="24"/>
              </w:rPr>
            </w:pPr>
            <w:r>
              <w:rPr>
                <w:rFonts w:hint="eastAsia"/>
                <w:sz w:val="24"/>
              </w:rPr>
              <w:t>根据类比调查，生产车间（无空气锤）在</w:t>
            </w:r>
            <w:r>
              <w:rPr>
                <w:rFonts w:hint="eastAsia"/>
                <w:sz w:val="24"/>
              </w:rPr>
              <w:t>50</w:t>
            </w:r>
            <w:r>
              <w:rPr>
                <w:rFonts w:hint="eastAsia"/>
                <w:sz w:val="24"/>
              </w:rPr>
              <w:t>米（卫生防护距离）以外区域振动可以达到</w:t>
            </w:r>
            <w:r>
              <w:rPr>
                <w:rFonts w:hint="eastAsia"/>
                <w:sz w:val="24"/>
              </w:rPr>
              <w:t>GB10070-88</w:t>
            </w:r>
            <w:r>
              <w:rPr>
                <w:rFonts w:hint="eastAsia"/>
                <w:sz w:val="24"/>
              </w:rPr>
              <w:t>《城市区域环境振动标准》中工业集中区标准。</w:t>
            </w:r>
          </w:p>
          <w:p w:rsidR="000C5E4A" w:rsidRDefault="000C5E4A" w:rsidP="000C5E4A">
            <w:pPr>
              <w:pStyle w:val="BodyText21"/>
              <w:adjustRightInd/>
              <w:spacing w:line="360" w:lineRule="auto"/>
              <w:ind w:firstLineChars="200" w:firstLine="480"/>
              <w:textAlignment w:val="auto"/>
              <w:rPr>
                <w:rFonts w:ascii="Times New Roman" w:eastAsia="宋体" w:hAnsi="宋体"/>
              </w:rPr>
            </w:pPr>
            <w:r w:rsidRPr="001B3EC0">
              <w:rPr>
                <w:rFonts w:ascii="Times New Roman" w:eastAsia="宋体" w:hAnsi="宋体"/>
                <w:bCs/>
                <w:snapToGrid w:val="0"/>
                <w:kern w:val="0"/>
                <w:szCs w:val="24"/>
              </w:rPr>
              <w:t>同时，</w:t>
            </w:r>
            <w:r w:rsidRPr="00487D77">
              <w:rPr>
                <w:rFonts w:ascii="Times New Roman" w:eastAsia="宋体" w:hAnsi="宋体"/>
                <w:bCs/>
                <w:snapToGrid w:val="0"/>
                <w:kern w:val="0"/>
                <w:szCs w:val="24"/>
              </w:rPr>
              <w:t>本项目距离最近敏感目标</w:t>
            </w:r>
            <w:r w:rsidR="003014D3">
              <w:rPr>
                <w:rFonts w:ascii="Times New Roman" w:eastAsia="宋体" w:hint="eastAsia"/>
                <w:bCs/>
                <w:snapToGrid w:val="0"/>
                <w:kern w:val="0"/>
                <w:szCs w:val="24"/>
              </w:rPr>
              <w:t>2</w:t>
            </w:r>
            <w:r w:rsidR="00AE5F0A">
              <w:rPr>
                <w:rFonts w:ascii="Times New Roman" w:eastAsia="宋体" w:hint="eastAsia"/>
                <w:bCs/>
                <w:snapToGrid w:val="0"/>
                <w:kern w:val="0"/>
                <w:szCs w:val="24"/>
              </w:rPr>
              <w:t>25</w:t>
            </w:r>
            <w:r w:rsidRPr="00487D77">
              <w:rPr>
                <w:rFonts w:ascii="Times New Roman" w:eastAsia="宋体" w:hAnsi="宋体"/>
                <w:bCs/>
                <w:snapToGrid w:val="0"/>
                <w:kern w:val="0"/>
                <w:szCs w:val="24"/>
              </w:rPr>
              <w:t>米，较远</w:t>
            </w:r>
            <w:r w:rsidRPr="00487D77">
              <w:rPr>
                <w:rFonts w:ascii="Times New Roman" w:eastAsia="宋体" w:hAnsi="宋体"/>
                <w:bCs/>
                <w:snapToGrid w:val="0"/>
                <w:kern w:val="0"/>
              </w:rPr>
              <w:t>，</w:t>
            </w:r>
            <w:r w:rsidRPr="001B3EC0">
              <w:rPr>
                <w:rFonts w:ascii="Times New Roman" w:eastAsia="宋体" w:hAnsi="宋体"/>
              </w:rPr>
              <w:t>故本项目</w:t>
            </w:r>
            <w:r>
              <w:rPr>
                <w:rFonts w:ascii="Times New Roman" w:eastAsia="宋体" w:hAnsi="宋体" w:hint="eastAsia"/>
              </w:rPr>
              <w:t>振动</w:t>
            </w:r>
            <w:r w:rsidRPr="001B3EC0">
              <w:rPr>
                <w:rFonts w:ascii="Times New Roman" w:eastAsia="宋体" w:hAnsi="宋体"/>
              </w:rPr>
              <w:t>对周围环境影响较小。</w:t>
            </w:r>
          </w:p>
          <w:p w:rsidR="00946BD2" w:rsidRPr="000C5E4A" w:rsidRDefault="00946BD2" w:rsidP="00946BD2">
            <w:pPr>
              <w:spacing w:line="360" w:lineRule="auto"/>
              <w:ind w:firstLineChars="200" w:firstLine="480"/>
              <w:rPr>
                <w:sz w:val="24"/>
              </w:rPr>
            </w:pPr>
          </w:p>
          <w:p w:rsidR="00BE2FB0" w:rsidRDefault="00BE2FB0" w:rsidP="00946BD2">
            <w:pPr>
              <w:spacing w:line="360" w:lineRule="auto"/>
              <w:ind w:firstLineChars="200" w:firstLine="480"/>
              <w:rPr>
                <w:rFonts w:hAnsi="宋体"/>
                <w:sz w:val="24"/>
              </w:rPr>
            </w:pPr>
          </w:p>
          <w:p w:rsidR="00946BD2" w:rsidRDefault="00946BD2" w:rsidP="00946BD2">
            <w:pPr>
              <w:spacing w:line="360" w:lineRule="auto"/>
              <w:ind w:firstLineChars="200" w:firstLine="480"/>
              <w:rPr>
                <w:rFonts w:hAnsi="宋体"/>
                <w:sz w:val="24"/>
              </w:rPr>
            </w:pPr>
          </w:p>
          <w:p w:rsidR="00946BD2" w:rsidRDefault="00946BD2"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32B65" w:rsidRDefault="00C32B65" w:rsidP="00946BD2">
            <w:pPr>
              <w:spacing w:line="360" w:lineRule="auto"/>
              <w:ind w:firstLineChars="200" w:firstLine="480"/>
              <w:rPr>
                <w:rFonts w:hAnsi="宋体"/>
                <w:sz w:val="24"/>
              </w:rPr>
            </w:pPr>
          </w:p>
          <w:p w:rsidR="00CC1473" w:rsidRPr="003014D3" w:rsidRDefault="00CC1473" w:rsidP="000C5E4A">
            <w:pPr>
              <w:spacing w:line="360" w:lineRule="auto"/>
              <w:rPr>
                <w:rFonts w:hAnsi="宋体"/>
                <w:sz w:val="24"/>
              </w:rPr>
            </w:pPr>
          </w:p>
        </w:tc>
      </w:tr>
    </w:tbl>
    <w:p w:rsidR="00CC1473" w:rsidRDefault="00CC1473">
      <w:pPr>
        <w:spacing w:line="360" w:lineRule="auto"/>
        <w:rPr>
          <w:rFonts w:hAnsi="宋体"/>
          <w:b/>
          <w:sz w:val="24"/>
        </w:rPr>
      </w:pPr>
    </w:p>
    <w:p w:rsidR="00551A57" w:rsidRPr="001B3EC0" w:rsidRDefault="00551A57">
      <w:pPr>
        <w:spacing w:line="360" w:lineRule="auto"/>
        <w:rPr>
          <w:b/>
          <w:sz w:val="24"/>
        </w:rPr>
      </w:pPr>
      <w:r w:rsidRPr="001B3EC0">
        <w:rPr>
          <w:rFonts w:hAnsi="宋体"/>
          <w:b/>
          <w:sz w:val="24"/>
        </w:rPr>
        <w:lastRenderedPageBreak/>
        <w:t>建设项目拟采取的防治措施及预期治理效果</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852"/>
        <w:gridCol w:w="1384"/>
        <w:gridCol w:w="1276"/>
        <w:gridCol w:w="2426"/>
        <w:gridCol w:w="2111"/>
        <w:gridCol w:w="177"/>
      </w:tblGrid>
      <w:tr w:rsidR="00551A57" w:rsidRPr="00867955" w:rsidTr="00C008EB">
        <w:trPr>
          <w:trHeight w:val="638"/>
          <w:jc w:val="center"/>
        </w:trPr>
        <w:tc>
          <w:tcPr>
            <w:tcW w:w="920" w:type="dxa"/>
            <w:tcBorders>
              <w:tl2br w:val="single" w:sz="4" w:space="0" w:color="auto"/>
            </w:tcBorders>
          </w:tcPr>
          <w:p w:rsidR="00551A57" w:rsidRPr="00867955" w:rsidRDefault="00551A57">
            <w:pPr>
              <w:jc w:val="right"/>
              <w:rPr>
                <w:spacing w:val="-16"/>
                <w:sz w:val="24"/>
              </w:rPr>
            </w:pPr>
            <w:r w:rsidRPr="00867955">
              <w:rPr>
                <w:rFonts w:hAnsi="宋体"/>
                <w:spacing w:val="-16"/>
                <w:sz w:val="24"/>
              </w:rPr>
              <w:t>内容</w:t>
            </w:r>
          </w:p>
          <w:p w:rsidR="00551A57" w:rsidRPr="00867955" w:rsidRDefault="00551A57">
            <w:pPr>
              <w:rPr>
                <w:spacing w:val="-16"/>
                <w:sz w:val="24"/>
              </w:rPr>
            </w:pPr>
            <w:r w:rsidRPr="00867955">
              <w:rPr>
                <w:rFonts w:hAnsi="宋体"/>
                <w:spacing w:val="-16"/>
                <w:sz w:val="24"/>
              </w:rPr>
              <w:t>类型</w:t>
            </w:r>
          </w:p>
        </w:tc>
        <w:tc>
          <w:tcPr>
            <w:tcW w:w="2236" w:type="dxa"/>
            <w:gridSpan w:val="2"/>
            <w:vAlign w:val="center"/>
          </w:tcPr>
          <w:p w:rsidR="00551A57" w:rsidRPr="00867955" w:rsidRDefault="00551A57">
            <w:pPr>
              <w:jc w:val="center"/>
              <w:rPr>
                <w:spacing w:val="-16"/>
                <w:sz w:val="24"/>
              </w:rPr>
            </w:pPr>
            <w:r w:rsidRPr="00867955">
              <w:rPr>
                <w:rFonts w:hAnsi="宋体"/>
                <w:spacing w:val="-16"/>
                <w:sz w:val="24"/>
              </w:rPr>
              <w:t>排放源</w:t>
            </w:r>
          </w:p>
          <w:p w:rsidR="00551A57" w:rsidRPr="00867955" w:rsidRDefault="00551A57">
            <w:pPr>
              <w:jc w:val="center"/>
              <w:rPr>
                <w:spacing w:val="-16"/>
                <w:sz w:val="24"/>
              </w:rPr>
            </w:pPr>
            <w:r w:rsidRPr="00867955">
              <w:rPr>
                <w:rFonts w:hAnsi="宋体"/>
                <w:spacing w:val="-16"/>
                <w:sz w:val="24"/>
              </w:rPr>
              <w:t>（编号）</w:t>
            </w:r>
          </w:p>
        </w:tc>
        <w:tc>
          <w:tcPr>
            <w:tcW w:w="1276" w:type="dxa"/>
            <w:vAlign w:val="center"/>
          </w:tcPr>
          <w:p w:rsidR="00551A57" w:rsidRPr="00867955" w:rsidRDefault="00551A57">
            <w:pPr>
              <w:jc w:val="center"/>
              <w:rPr>
                <w:spacing w:val="-16"/>
                <w:sz w:val="24"/>
              </w:rPr>
            </w:pPr>
            <w:r w:rsidRPr="00867955">
              <w:rPr>
                <w:rFonts w:hAnsi="宋体"/>
                <w:spacing w:val="-16"/>
                <w:sz w:val="24"/>
              </w:rPr>
              <w:t>污染物名称</w:t>
            </w:r>
          </w:p>
        </w:tc>
        <w:tc>
          <w:tcPr>
            <w:tcW w:w="2426" w:type="dxa"/>
            <w:vAlign w:val="center"/>
          </w:tcPr>
          <w:p w:rsidR="00551A57" w:rsidRPr="00867955" w:rsidRDefault="00551A57">
            <w:pPr>
              <w:jc w:val="center"/>
              <w:rPr>
                <w:spacing w:val="-16"/>
                <w:sz w:val="24"/>
              </w:rPr>
            </w:pPr>
            <w:r w:rsidRPr="00867955">
              <w:rPr>
                <w:rFonts w:hAnsi="宋体"/>
                <w:spacing w:val="-16"/>
                <w:sz w:val="24"/>
              </w:rPr>
              <w:t>防治措施</w:t>
            </w:r>
          </w:p>
        </w:tc>
        <w:tc>
          <w:tcPr>
            <w:tcW w:w="2288" w:type="dxa"/>
            <w:gridSpan w:val="2"/>
            <w:vAlign w:val="center"/>
          </w:tcPr>
          <w:p w:rsidR="00551A57" w:rsidRPr="00867955" w:rsidRDefault="00551A57">
            <w:pPr>
              <w:jc w:val="center"/>
              <w:rPr>
                <w:spacing w:val="-16"/>
                <w:sz w:val="24"/>
              </w:rPr>
            </w:pPr>
            <w:r w:rsidRPr="00867955">
              <w:rPr>
                <w:rFonts w:hAnsi="宋体"/>
                <w:spacing w:val="-16"/>
                <w:sz w:val="24"/>
              </w:rPr>
              <w:t>预期治理效果</w:t>
            </w:r>
          </w:p>
        </w:tc>
      </w:tr>
      <w:tr w:rsidR="00670C2E" w:rsidRPr="00867955" w:rsidTr="00C008EB">
        <w:trPr>
          <w:cantSplit/>
          <w:trHeight w:val="1608"/>
          <w:jc w:val="center"/>
        </w:trPr>
        <w:tc>
          <w:tcPr>
            <w:tcW w:w="920" w:type="dxa"/>
            <w:vMerge w:val="restart"/>
            <w:vAlign w:val="center"/>
          </w:tcPr>
          <w:p w:rsidR="00670C2E" w:rsidRPr="00867955" w:rsidRDefault="00670C2E">
            <w:pPr>
              <w:jc w:val="center"/>
              <w:rPr>
                <w:sz w:val="24"/>
              </w:rPr>
            </w:pPr>
            <w:r w:rsidRPr="00867955">
              <w:rPr>
                <w:rFonts w:hAnsi="宋体"/>
                <w:sz w:val="24"/>
              </w:rPr>
              <w:t>大</w:t>
            </w:r>
          </w:p>
          <w:p w:rsidR="00670C2E" w:rsidRPr="00867955" w:rsidRDefault="00670C2E">
            <w:pPr>
              <w:jc w:val="center"/>
              <w:rPr>
                <w:sz w:val="24"/>
              </w:rPr>
            </w:pPr>
            <w:r w:rsidRPr="00867955">
              <w:rPr>
                <w:rFonts w:hAnsi="宋体"/>
                <w:sz w:val="24"/>
              </w:rPr>
              <w:t>气</w:t>
            </w:r>
          </w:p>
          <w:p w:rsidR="00670C2E" w:rsidRPr="00867955" w:rsidRDefault="00670C2E">
            <w:pPr>
              <w:jc w:val="center"/>
              <w:rPr>
                <w:sz w:val="24"/>
              </w:rPr>
            </w:pPr>
            <w:r w:rsidRPr="00867955">
              <w:rPr>
                <w:rFonts w:hAnsi="宋体"/>
                <w:sz w:val="24"/>
              </w:rPr>
              <w:t>污</w:t>
            </w:r>
          </w:p>
          <w:p w:rsidR="00670C2E" w:rsidRPr="00867955" w:rsidRDefault="00670C2E">
            <w:pPr>
              <w:jc w:val="center"/>
              <w:rPr>
                <w:sz w:val="24"/>
              </w:rPr>
            </w:pPr>
            <w:r w:rsidRPr="00867955">
              <w:rPr>
                <w:rFonts w:hAnsi="宋体"/>
                <w:sz w:val="24"/>
              </w:rPr>
              <w:t>染</w:t>
            </w:r>
          </w:p>
          <w:p w:rsidR="00670C2E" w:rsidRPr="00867955" w:rsidRDefault="00670C2E">
            <w:pPr>
              <w:jc w:val="center"/>
              <w:rPr>
                <w:sz w:val="24"/>
              </w:rPr>
            </w:pPr>
            <w:r w:rsidRPr="00867955">
              <w:rPr>
                <w:rFonts w:hAnsi="宋体"/>
                <w:sz w:val="24"/>
              </w:rPr>
              <w:t>物</w:t>
            </w:r>
          </w:p>
        </w:tc>
        <w:tc>
          <w:tcPr>
            <w:tcW w:w="852" w:type="dxa"/>
            <w:vMerge w:val="restart"/>
            <w:vAlign w:val="center"/>
          </w:tcPr>
          <w:p w:rsidR="00670C2E" w:rsidRPr="00867955" w:rsidRDefault="00670C2E" w:rsidP="00785FA4">
            <w:pPr>
              <w:jc w:val="center"/>
              <w:rPr>
                <w:sz w:val="24"/>
              </w:rPr>
            </w:pPr>
            <w:r w:rsidRPr="00867955">
              <w:rPr>
                <w:rFonts w:hAnsi="宋体" w:hint="eastAsia"/>
                <w:sz w:val="24"/>
              </w:rPr>
              <w:t>熔化工序</w:t>
            </w:r>
          </w:p>
        </w:tc>
        <w:tc>
          <w:tcPr>
            <w:tcW w:w="1384" w:type="dxa"/>
            <w:vAlign w:val="center"/>
          </w:tcPr>
          <w:p w:rsidR="00C008EB" w:rsidRDefault="00670C2E" w:rsidP="00785FA4">
            <w:pPr>
              <w:jc w:val="center"/>
              <w:rPr>
                <w:sz w:val="24"/>
              </w:rPr>
            </w:pPr>
            <w:r w:rsidRPr="00867955">
              <w:rPr>
                <w:rFonts w:hint="eastAsia"/>
                <w:sz w:val="24"/>
              </w:rPr>
              <w:t>有组织</w:t>
            </w:r>
          </w:p>
          <w:p w:rsidR="00670C2E" w:rsidRPr="00867955" w:rsidRDefault="00670C2E" w:rsidP="00785FA4">
            <w:pPr>
              <w:jc w:val="center"/>
              <w:rPr>
                <w:sz w:val="24"/>
              </w:rPr>
            </w:pPr>
            <w:r w:rsidRPr="00867955">
              <w:rPr>
                <w:rFonts w:hint="eastAsia"/>
                <w:sz w:val="24"/>
              </w:rPr>
              <w:t>排放</w:t>
            </w:r>
          </w:p>
        </w:tc>
        <w:tc>
          <w:tcPr>
            <w:tcW w:w="1276" w:type="dxa"/>
            <w:vMerge w:val="restart"/>
            <w:vAlign w:val="center"/>
          </w:tcPr>
          <w:p w:rsidR="00670C2E" w:rsidRPr="00867955" w:rsidRDefault="00867955" w:rsidP="008F7545">
            <w:pPr>
              <w:jc w:val="center"/>
              <w:rPr>
                <w:sz w:val="24"/>
              </w:rPr>
            </w:pPr>
            <w:r w:rsidRPr="00867955">
              <w:rPr>
                <w:rFonts w:hAnsi="宋体" w:hint="eastAsia"/>
                <w:sz w:val="24"/>
              </w:rPr>
              <w:t>颗粒物</w:t>
            </w:r>
          </w:p>
        </w:tc>
        <w:tc>
          <w:tcPr>
            <w:tcW w:w="2426" w:type="dxa"/>
            <w:tcBorders>
              <w:bottom w:val="single" w:sz="4" w:space="0" w:color="auto"/>
            </w:tcBorders>
            <w:vAlign w:val="center"/>
          </w:tcPr>
          <w:p w:rsidR="00670C2E" w:rsidRPr="00867955" w:rsidRDefault="00670C2E" w:rsidP="008F7545">
            <w:pPr>
              <w:pStyle w:val="BodyText21"/>
              <w:jc w:val="center"/>
              <w:rPr>
                <w:rFonts w:ascii="Times New Roman" w:eastAsia="宋体"/>
                <w:szCs w:val="24"/>
              </w:rPr>
            </w:pPr>
            <w:r w:rsidRPr="00867955">
              <w:rPr>
                <w:rFonts w:ascii="Times New Roman" w:eastAsia="宋体" w:hAnsi="宋体"/>
                <w:szCs w:val="24"/>
              </w:rPr>
              <w:t>经风机收集进入一套</w:t>
            </w:r>
            <w:r w:rsidRPr="00867955">
              <w:rPr>
                <w:rFonts w:ascii="Times New Roman" w:eastAsia="宋体" w:hAnsi="宋体" w:hint="eastAsia"/>
                <w:szCs w:val="24"/>
              </w:rPr>
              <w:t>布袋除尘装置</w:t>
            </w:r>
            <w:r w:rsidRPr="00867955">
              <w:rPr>
                <w:rFonts w:ascii="Times New Roman" w:eastAsia="宋体" w:hAnsi="宋体"/>
                <w:szCs w:val="24"/>
              </w:rPr>
              <w:t>处理后通过</w:t>
            </w:r>
            <w:r w:rsidRPr="00867955">
              <w:rPr>
                <w:rFonts w:ascii="Times New Roman" w:eastAsia="宋体"/>
                <w:szCs w:val="24"/>
              </w:rPr>
              <w:t>1</w:t>
            </w:r>
            <w:r w:rsidRPr="00867955">
              <w:rPr>
                <w:rFonts w:ascii="Times New Roman" w:eastAsia="宋体" w:hAnsi="宋体"/>
                <w:szCs w:val="24"/>
              </w:rPr>
              <w:t>根</w:t>
            </w:r>
            <w:r w:rsidRPr="00867955">
              <w:rPr>
                <w:rFonts w:ascii="Times New Roman" w:eastAsia="宋体"/>
                <w:szCs w:val="24"/>
              </w:rPr>
              <w:t>15</w:t>
            </w:r>
            <w:r w:rsidRPr="00867955">
              <w:rPr>
                <w:rFonts w:ascii="Times New Roman" w:eastAsia="宋体" w:hAnsi="宋体"/>
                <w:szCs w:val="24"/>
              </w:rPr>
              <w:t>米高排气筒（</w:t>
            </w:r>
            <w:r w:rsidRPr="00867955">
              <w:rPr>
                <w:rFonts w:ascii="Times New Roman" w:eastAsia="宋体"/>
                <w:szCs w:val="24"/>
              </w:rPr>
              <w:t>FQ-</w:t>
            </w:r>
            <w:r w:rsidRPr="00867955">
              <w:rPr>
                <w:rFonts w:ascii="Times New Roman" w:eastAsia="宋体" w:hint="eastAsia"/>
                <w:szCs w:val="24"/>
              </w:rPr>
              <w:t>1</w:t>
            </w:r>
            <w:r w:rsidRPr="00867955">
              <w:rPr>
                <w:rFonts w:ascii="Times New Roman" w:eastAsia="宋体" w:hAnsi="宋体"/>
                <w:szCs w:val="24"/>
              </w:rPr>
              <w:t>）排放</w:t>
            </w:r>
          </w:p>
        </w:tc>
        <w:tc>
          <w:tcPr>
            <w:tcW w:w="2288" w:type="dxa"/>
            <w:gridSpan w:val="2"/>
            <w:vAlign w:val="center"/>
          </w:tcPr>
          <w:p w:rsidR="00670C2E" w:rsidRPr="00867955" w:rsidRDefault="00670C2E" w:rsidP="008F7545">
            <w:pPr>
              <w:spacing w:line="280" w:lineRule="exact"/>
              <w:jc w:val="center"/>
              <w:rPr>
                <w:sz w:val="24"/>
              </w:rPr>
            </w:pPr>
            <w:r w:rsidRPr="00867955">
              <w:rPr>
                <w:rFonts w:hAnsi="宋体" w:hint="eastAsia"/>
                <w:sz w:val="24"/>
              </w:rPr>
              <w:t>捕集率</w:t>
            </w:r>
            <w:r w:rsidRPr="00867955">
              <w:rPr>
                <w:rFonts w:hAnsi="宋体" w:hint="eastAsia"/>
                <w:sz w:val="24"/>
              </w:rPr>
              <w:t>90%</w:t>
            </w:r>
            <w:r w:rsidRPr="00867955">
              <w:rPr>
                <w:rFonts w:hAnsi="宋体" w:hint="eastAsia"/>
                <w:sz w:val="24"/>
              </w:rPr>
              <w:t>，除尘效率</w:t>
            </w:r>
            <w:r w:rsidRPr="00867955">
              <w:rPr>
                <w:rFonts w:hAnsi="宋体" w:hint="eastAsia"/>
                <w:sz w:val="24"/>
              </w:rPr>
              <w:t>95%</w:t>
            </w:r>
            <w:r w:rsidRPr="00867955">
              <w:rPr>
                <w:rFonts w:hAnsi="宋体" w:hint="eastAsia"/>
                <w:sz w:val="24"/>
              </w:rPr>
              <w:t>，</w:t>
            </w:r>
            <w:r w:rsidRPr="00867955">
              <w:rPr>
                <w:rFonts w:hint="eastAsia"/>
                <w:sz w:val="24"/>
              </w:rPr>
              <w:t>达到《工业炉窑大气污染物排放标准》（</w:t>
            </w:r>
            <w:r w:rsidRPr="00867955">
              <w:rPr>
                <w:rFonts w:hint="eastAsia"/>
                <w:sz w:val="24"/>
              </w:rPr>
              <w:t>GB9078-1996</w:t>
            </w:r>
            <w:r w:rsidRPr="00867955">
              <w:rPr>
                <w:rFonts w:hint="eastAsia"/>
                <w:sz w:val="24"/>
              </w:rPr>
              <w:t>）表</w:t>
            </w:r>
            <w:r w:rsidRPr="00867955">
              <w:rPr>
                <w:rFonts w:hint="eastAsia"/>
                <w:sz w:val="24"/>
              </w:rPr>
              <w:t>2</w:t>
            </w:r>
            <w:r w:rsidRPr="00867955">
              <w:rPr>
                <w:rFonts w:hint="eastAsia"/>
                <w:sz w:val="24"/>
              </w:rPr>
              <w:t>中相应标准</w:t>
            </w:r>
          </w:p>
        </w:tc>
      </w:tr>
      <w:tr w:rsidR="00670C2E" w:rsidRPr="00867955" w:rsidTr="00C008EB">
        <w:trPr>
          <w:cantSplit/>
          <w:trHeight w:val="1153"/>
          <w:jc w:val="center"/>
        </w:trPr>
        <w:tc>
          <w:tcPr>
            <w:tcW w:w="920" w:type="dxa"/>
            <w:vMerge/>
            <w:vAlign w:val="center"/>
          </w:tcPr>
          <w:p w:rsidR="00670C2E" w:rsidRPr="00867955" w:rsidRDefault="00670C2E">
            <w:pPr>
              <w:jc w:val="center"/>
              <w:rPr>
                <w:rFonts w:hAnsi="宋体"/>
                <w:sz w:val="24"/>
              </w:rPr>
            </w:pPr>
          </w:p>
        </w:tc>
        <w:tc>
          <w:tcPr>
            <w:tcW w:w="852" w:type="dxa"/>
            <w:vMerge/>
            <w:vAlign w:val="center"/>
          </w:tcPr>
          <w:p w:rsidR="00670C2E" w:rsidRPr="00867955" w:rsidRDefault="00670C2E" w:rsidP="00785FA4">
            <w:pPr>
              <w:jc w:val="center"/>
              <w:rPr>
                <w:rFonts w:hAnsi="宋体"/>
                <w:sz w:val="24"/>
              </w:rPr>
            </w:pPr>
          </w:p>
        </w:tc>
        <w:tc>
          <w:tcPr>
            <w:tcW w:w="1384" w:type="dxa"/>
            <w:vAlign w:val="center"/>
          </w:tcPr>
          <w:p w:rsidR="00C008EB" w:rsidRDefault="00670C2E" w:rsidP="00785FA4">
            <w:pPr>
              <w:jc w:val="center"/>
              <w:rPr>
                <w:rFonts w:hAnsi="宋体"/>
                <w:sz w:val="24"/>
              </w:rPr>
            </w:pPr>
            <w:r w:rsidRPr="00867955">
              <w:rPr>
                <w:rFonts w:hAnsi="宋体" w:hint="eastAsia"/>
                <w:sz w:val="24"/>
              </w:rPr>
              <w:t>无组织</w:t>
            </w:r>
          </w:p>
          <w:p w:rsidR="00670C2E" w:rsidRPr="00867955" w:rsidRDefault="00670C2E" w:rsidP="00785FA4">
            <w:pPr>
              <w:jc w:val="center"/>
              <w:rPr>
                <w:rFonts w:hAnsi="宋体"/>
                <w:sz w:val="24"/>
              </w:rPr>
            </w:pPr>
            <w:r w:rsidRPr="00867955">
              <w:rPr>
                <w:rFonts w:hAnsi="宋体" w:hint="eastAsia"/>
                <w:sz w:val="24"/>
              </w:rPr>
              <w:t>排放</w:t>
            </w:r>
          </w:p>
        </w:tc>
        <w:tc>
          <w:tcPr>
            <w:tcW w:w="1276" w:type="dxa"/>
            <w:vMerge/>
            <w:vAlign w:val="center"/>
          </w:tcPr>
          <w:p w:rsidR="00670C2E" w:rsidRPr="00867955" w:rsidRDefault="00670C2E" w:rsidP="00785FA4">
            <w:pPr>
              <w:jc w:val="center"/>
              <w:rPr>
                <w:rFonts w:hAnsi="宋体"/>
                <w:sz w:val="24"/>
              </w:rPr>
            </w:pPr>
          </w:p>
        </w:tc>
        <w:tc>
          <w:tcPr>
            <w:tcW w:w="2426" w:type="dxa"/>
            <w:tcBorders>
              <w:bottom w:val="single" w:sz="4" w:space="0" w:color="auto"/>
            </w:tcBorders>
            <w:vAlign w:val="center"/>
          </w:tcPr>
          <w:p w:rsidR="00670C2E" w:rsidRPr="00867955" w:rsidRDefault="00670C2E">
            <w:pPr>
              <w:pStyle w:val="BodyText21"/>
              <w:jc w:val="center"/>
              <w:rPr>
                <w:rFonts w:ascii="Times New Roman" w:eastAsia="宋体" w:hAnsi="宋体"/>
                <w:szCs w:val="24"/>
              </w:rPr>
            </w:pPr>
            <w:r w:rsidRPr="00867955">
              <w:rPr>
                <w:rFonts w:ascii="宋体" w:eastAsia="宋体" w:hAnsi="宋体" w:hint="eastAsia"/>
                <w:bCs/>
                <w:color w:val="000000"/>
                <w:spacing w:val="-4"/>
                <w:szCs w:val="24"/>
              </w:rPr>
              <w:t>采取加强通风便于扩散等措施</w:t>
            </w:r>
          </w:p>
        </w:tc>
        <w:tc>
          <w:tcPr>
            <w:tcW w:w="2288" w:type="dxa"/>
            <w:gridSpan w:val="2"/>
            <w:vAlign w:val="center"/>
          </w:tcPr>
          <w:p w:rsidR="00670C2E" w:rsidRPr="00867955" w:rsidRDefault="00670C2E" w:rsidP="000D2321">
            <w:pPr>
              <w:spacing w:line="280" w:lineRule="exact"/>
              <w:jc w:val="center"/>
              <w:rPr>
                <w:rFonts w:hAnsi="宋体"/>
                <w:sz w:val="24"/>
              </w:rPr>
            </w:pPr>
            <w:r w:rsidRPr="00867955">
              <w:rPr>
                <w:rFonts w:hAnsi="宋体" w:hint="eastAsia"/>
                <w:sz w:val="24"/>
              </w:rPr>
              <w:t>达到《工业炉窑大气污染物排放标准》（</w:t>
            </w:r>
            <w:r w:rsidRPr="00867955">
              <w:rPr>
                <w:rFonts w:hAnsi="宋体" w:hint="eastAsia"/>
                <w:sz w:val="24"/>
              </w:rPr>
              <w:t>GB9078-1996</w:t>
            </w:r>
            <w:r w:rsidRPr="00867955">
              <w:rPr>
                <w:rFonts w:hAnsi="宋体" w:hint="eastAsia"/>
                <w:sz w:val="24"/>
              </w:rPr>
              <w:t>）表</w:t>
            </w:r>
            <w:r w:rsidRPr="00867955">
              <w:rPr>
                <w:rFonts w:hAnsi="宋体" w:hint="eastAsia"/>
                <w:sz w:val="24"/>
              </w:rPr>
              <w:t>3</w:t>
            </w:r>
            <w:r w:rsidRPr="00867955">
              <w:rPr>
                <w:rFonts w:hAnsi="宋体" w:hint="eastAsia"/>
                <w:sz w:val="24"/>
              </w:rPr>
              <w:t>中相应标准</w:t>
            </w:r>
          </w:p>
        </w:tc>
      </w:tr>
      <w:tr w:rsidR="00551A57" w:rsidRPr="00867955" w:rsidTr="00C008EB">
        <w:trPr>
          <w:cantSplit/>
          <w:trHeight w:val="1227"/>
          <w:jc w:val="center"/>
        </w:trPr>
        <w:tc>
          <w:tcPr>
            <w:tcW w:w="920" w:type="dxa"/>
            <w:vAlign w:val="center"/>
          </w:tcPr>
          <w:p w:rsidR="00551A57" w:rsidRPr="00867955" w:rsidRDefault="00551A57">
            <w:pPr>
              <w:ind w:leftChars="-50" w:left="-105" w:rightChars="-50" w:right="-105" w:firstLineChars="100" w:firstLine="240"/>
              <w:rPr>
                <w:sz w:val="24"/>
              </w:rPr>
            </w:pPr>
            <w:r w:rsidRPr="00867955">
              <w:rPr>
                <w:rFonts w:hAnsi="宋体"/>
                <w:sz w:val="24"/>
              </w:rPr>
              <w:t>水</w:t>
            </w:r>
          </w:p>
          <w:p w:rsidR="00551A57" w:rsidRPr="00867955" w:rsidRDefault="00551A57">
            <w:pPr>
              <w:ind w:leftChars="-50" w:left="-105" w:rightChars="-50" w:right="-105" w:firstLineChars="100" w:firstLine="240"/>
              <w:rPr>
                <w:sz w:val="24"/>
              </w:rPr>
            </w:pPr>
            <w:r w:rsidRPr="00867955">
              <w:rPr>
                <w:rFonts w:hAnsi="宋体"/>
                <w:sz w:val="24"/>
              </w:rPr>
              <w:t>污</w:t>
            </w:r>
          </w:p>
          <w:p w:rsidR="00551A57" w:rsidRPr="00867955" w:rsidRDefault="00551A57">
            <w:pPr>
              <w:ind w:leftChars="-50" w:left="-105" w:rightChars="-50" w:right="-105" w:firstLineChars="100" w:firstLine="240"/>
              <w:rPr>
                <w:sz w:val="24"/>
              </w:rPr>
            </w:pPr>
            <w:r w:rsidRPr="00867955">
              <w:rPr>
                <w:rFonts w:hAnsi="宋体"/>
                <w:sz w:val="24"/>
              </w:rPr>
              <w:t>染</w:t>
            </w:r>
          </w:p>
          <w:p w:rsidR="00551A57" w:rsidRPr="00867955" w:rsidRDefault="00551A57">
            <w:pPr>
              <w:ind w:leftChars="-50" w:left="-105" w:rightChars="-50" w:right="-105" w:firstLineChars="100" w:firstLine="240"/>
              <w:rPr>
                <w:sz w:val="24"/>
              </w:rPr>
            </w:pPr>
            <w:r w:rsidRPr="00867955">
              <w:rPr>
                <w:rFonts w:hAnsi="宋体"/>
                <w:sz w:val="24"/>
              </w:rPr>
              <w:t>物</w:t>
            </w:r>
          </w:p>
        </w:tc>
        <w:tc>
          <w:tcPr>
            <w:tcW w:w="2236" w:type="dxa"/>
            <w:gridSpan w:val="2"/>
            <w:vAlign w:val="center"/>
          </w:tcPr>
          <w:p w:rsidR="00551A57" w:rsidRPr="00867955" w:rsidRDefault="00551A57">
            <w:pPr>
              <w:pStyle w:val="xl24"/>
              <w:widowControl w:val="0"/>
              <w:pBdr>
                <w:bottom w:val="none" w:sz="0" w:space="0" w:color="auto"/>
                <w:right w:val="none" w:sz="0" w:space="0" w:color="auto"/>
              </w:pBdr>
              <w:spacing w:before="0" w:beforeAutospacing="0" w:after="0" w:afterAutospacing="0" w:line="280" w:lineRule="exact"/>
              <w:rPr>
                <w:rFonts w:eastAsia="宋体"/>
              </w:rPr>
            </w:pPr>
            <w:r w:rsidRPr="00867955">
              <w:rPr>
                <w:rFonts w:eastAsia="宋体" w:hAnsi="宋体"/>
                <w:kern w:val="2"/>
              </w:rPr>
              <w:t>生活污水</w:t>
            </w:r>
          </w:p>
        </w:tc>
        <w:tc>
          <w:tcPr>
            <w:tcW w:w="1276" w:type="dxa"/>
            <w:vAlign w:val="center"/>
          </w:tcPr>
          <w:p w:rsidR="00551A57" w:rsidRPr="00867955" w:rsidRDefault="00551A57">
            <w:pPr>
              <w:spacing w:line="280" w:lineRule="exact"/>
              <w:jc w:val="center"/>
              <w:rPr>
                <w:sz w:val="24"/>
              </w:rPr>
            </w:pPr>
            <w:r w:rsidRPr="00867955">
              <w:rPr>
                <w:sz w:val="24"/>
              </w:rPr>
              <w:t>COD</w:t>
            </w:r>
          </w:p>
          <w:p w:rsidR="00551A57" w:rsidRPr="00867955" w:rsidRDefault="00551A57">
            <w:pPr>
              <w:spacing w:line="280" w:lineRule="exact"/>
              <w:jc w:val="center"/>
              <w:rPr>
                <w:sz w:val="24"/>
              </w:rPr>
            </w:pPr>
            <w:r w:rsidRPr="00867955">
              <w:rPr>
                <w:sz w:val="24"/>
              </w:rPr>
              <w:t>SS</w:t>
            </w:r>
          </w:p>
          <w:p w:rsidR="00551A57" w:rsidRPr="00867955" w:rsidRDefault="00551A57">
            <w:pPr>
              <w:spacing w:line="280" w:lineRule="exact"/>
              <w:jc w:val="center"/>
              <w:rPr>
                <w:sz w:val="24"/>
              </w:rPr>
            </w:pPr>
            <w:r w:rsidRPr="00867955">
              <w:rPr>
                <w:rFonts w:hAnsi="宋体"/>
                <w:sz w:val="24"/>
              </w:rPr>
              <w:t>氨氮</w:t>
            </w:r>
          </w:p>
          <w:p w:rsidR="00551A57" w:rsidRPr="00867955" w:rsidRDefault="00551A57">
            <w:pPr>
              <w:spacing w:line="280" w:lineRule="exact"/>
              <w:jc w:val="center"/>
              <w:rPr>
                <w:sz w:val="24"/>
              </w:rPr>
            </w:pPr>
            <w:r w:rsidRPr="00867955">
              <w:rPr>
                <w:sz w:val="24"/>
              </w:rPr>
              <w:t>TP</w:t>
            </w:r>
          </w:p>
        </w:tc>
        <w:tc>
          <w:tcPr>
            <w:tcW w:w="2426" w:type="dxa"/>
            <w:vAlign w:val="center"/>
          </w:tcPr>
          <w:p w:rsidR="00551A57" w:rsidRPr="00867955" w:rsidRDefault="00551A57">
            <w:pPr>
              <w:spacing w:line="280" w:lineRule="exact"/>
              <w:jc w:val="center"/>
              <w:rPr>
                <w:sz w:val="24"/>
              </w:rPr>
            </w:pPr>
            <w:r w:rsidRPr="00867955">
              <w:rPr>
                <w:rFonts w:hAnsi="宋体"/>
                <w:sz w:val="24"/>
              </w:rPr>
              <w:t>接入</w:t>
            </w:r>
            <w:r w:rsidR="00FE4B1E" w:rsidRPr="00867955">
              <w:rPr>
                <w:rFonts w:hAnsi="宋体"/>
                <w:sz w:val="24"/>
              </w:rPr>
              <w:t>光大水务（江阴）有限公司澄西污水处理厂</w:t>
            </w:r>
            <w:r w:rsidRPr="00867955">
              <w:rPr>
                <w:rFonts w:hAnsi="宋体"/>
                <w:sz w:val="24"/>
              </w:rPr>
              <w:t>集中处理</w:t>
            </w:r>
          </w:p>
        </w:tc>
        <w:tc>
          <w:tcPr>
            <w:tcW w:w="2288" w:type="dxa"/>
            <w:gridSpan w:val="2"/>
            <w:vAlign w:val="center"/>
          </w:tcPr>
          <w:p w:rsidR="00551A57" w:rsidRPr="00867955" w:rsidRDefault="00551A57" w:rsidP="00670C2E">
            <w:pPr>
              <w:spacing w:line="280" w:lineRule="exact"/>
              <w:jc w:val="center"/>
              <w:rPr>
                <w:sz w:val="24"/>
              </w:rPr>
            </w:pPr>
            <w:r w:rsidRPr="00867955">
              <w:rPr>
                <w:rFonts w:hAnsi="宋体"/>
                <w:sz w:val="24"/>
              </w:rPr>
              <w:t>达</w:t>
            </w:r>
            <w:r w:rsidRPr="00867955">
              <w:rPr>
                <w:sz w:val="24"/>
              </w:rPr>
              <w:t>DB32/1072-20</w:t>
            </w:r>
            <w:r w:rsidR="00670C2E" w:rsidRPr="00867955">
              <w:rPr>
                <w:rFonts w:hint="eastAsia"/>
                <w:sz w:val="24"/>
              </w:rPr>
              <w:t>18</w:t>
            </w:r>
            <w:r w:rsidRPr="00867955">
              <w:rPr>
                <w:rFonts w:hAnsi="宋体"/>
                <w:sz w:val="24"/>
              </w:rPr>
              <w:t>中</w:t>
            </w:r>
            <w:r w:rsidRPr="00867955">
              <w:rPr>
                <w:rFonts w:hAnsi="宋体"/>
                <w:spacing w:val="6"/>
                <w:sz w:val="24"/>
              </w:rPr>
              <w:t>表</w:t>
            </w:r>
            <w:r w:rsidR="00670C2E" w:rsidRPr="00867955">
              <w:rPr>
                <w:rFonts w:hint="eastAsia"/>
                <w:spacing w:val="6"/>
                <w:sz w:val="24"/>
              </w:rPr>
              <w:t>2</w:t>
            </w:r>
            <w:r w:rsidRPr="00867955">
              <w:rPr>
                <w:rFonts w:hAnsi="宋体"/>
                <w:spacing w:val="6"/>
                <w:sz w:val="24"/>
              </w:rPr>
              <w:t>标准</w:t>
            </w:r>
            <w:r w:rsidRPr="00867955">
              <w:rPr>
                <w:rFonts w:hAnsi="宋体"/>
                <w:sz w:val="24"/>
              </w:rPr>
              <w:t>及</w:t>
            </w:r>
            <w:r w:rsidRPr="00867955">
              <w:rPr>
                <w:sz w:val="24"/>
              </w:rPr>
              <w:t>GB18918-2002</w:t>
            </w:r>
            <w:r w:rsidRPr="00867955">
              <w:rPr>
                <w:rFonts w:hAnsi="宋体"/>
                <w:sz w:val="24"/>
              </w:rPr>
              <w:t>中表</w:t>
            </w:r>
            <w:r w:rsidRPr="00867955">
              <w:rPr>
                <w:sz w:val="24"/>
              </w:rPr>
              <w:t>1</w:t>
            </w:r>
            <w:r w:rsidRPr="00867955">
              <w:rPr>
                <w:rFonts w:hAnsi="宋体"/>
                <w:sz w:val="24"/>
              </w:rPr>
              <w:t>一级</w:t>
            </w:r>
            <w:r w:rsidR="000D2321" w:rsidRPr="00867955">
              <w:rPr>
                <w:rFonts w:hint="eastAsia"/>
                <w:sz w:val="24"/>
              </w:rPr>
              <w:t>A</w:t>
            </w:r>
            <w:r w:rsidRPr="00867955">
              <w:rPr>
                <w:rFonts w:hAnsi="宋体"/>
                <w:sz w:val="24"/>
              </w:rPr>
              <w:t>标准</w:t>
            </w:r>
          </w:p>
        </w:tc>
      </w:tr>
      <w:tr w:rsidR="00551A57" w:rsidRPr="00867955" w:rsidTr="00C008EB">
        <w:trPr>
          <w:cantSplit/>
          <w:trHeight w:val="1430"/>
          <w:jc w:val="center"/>
        </w:trPr>
        <w:tc>
          <w:tcPr>
            <w:tcW w:w="920" w:type="dxa"/>
            <w:vAlign w:val="center"/>
          </w:tcPr>
          <w:p w:rsidR="00551A57" w:rsidRPr="00867955" w:rsidRDefault="00551A57">
            <w:pPr>
              <w:jc w:val="center"/>
              <w:rPr>
                <w:sz w:val="24"/>
              </w:rPr>
            </w:pPr>
            <w:r w:rsidRPr="00867955">
              <w:rPr>
                <w:rFonts w:hAnsi="宋体"/>
                <w:sz w:val="24"/>
              </w:rPr>
              <w:t>电</w:t>
            </w:r>
            <w:r w:rsidRPr="00867955">
              <w:rPr>
                <w:sz w:val="24"/>
              </w:rPr>
              <w:t xml:space="preserve"> </w:t>
            </w:r>
            <w:r w:rsidRPr="00867955">
              <w:rPr>
                <w:rFonts w:hAnsi="宋体"/>
                <w:sz w:val="24"/>
              </w:rPr>
              <w:t>和</w:t>
            </w:r>
          </w:p>
          <w:p w:rsidR="00551A57" w:rsidRPr="00867955" w:rsidRDefault="00551A57">
            <w:pPr>
              <w:jc w:val="center"/>
              <w:rPr>
                <w:sz w:val="24"/>
              </w:rPr>
            </w:pPr>
            <w:r w:rsidRPr="00867955">
              <w:rPr>
                <w:rFonts w:hAnsi="宋体"/>
                <w:sz w:val="24"/>
              </w:rPr>
              <w:t>离</w:t>
            </w:r>
            <w:r w:rsidRPr="00867955">
              <w:rPr>
                <w:sz w:val="24"/>
              </w:rPr>
              <w:t xml:space="preserve"> </w:t>
            </w:r>
            <w:r w:rsidRPr="00867955">
              <w:rPr>
                <w:rFonts w:hAnsi="宋体"/>
                <w:sz w:val="24"/>
              </w:rPr>
              <w:t>电</w:t>
            </w:r>
          </w:p>
          <w:p w:rsidR="00551A57" w:rsidRPr="00867955" w:rsidRDefault="00551A57">
            <w:pPr>
              <w:jc w:val="center"/>
              <w:rPr>
                <w:sz w:val="24"/>
              </w:rPr>
            </w:pPr>
            <w:r w:rsidRPr="00867955">
              <w:rPr>
                <w:rFonts w:hAnsi="宋体"/>
                <w:sz w:val="24"/>
              </w:rPr>
              <w:t>辐</w:t>
            </w:r>
            <w:r w:rsidRPr="00867955">
              <w:rPr>
                <w:sz w:val="24"/>
              </w:rPr>
              <w:t xml:space="preserve"> </w:t>
            </w:r>
            <w:r w:rsidRPr="00867955">
              <w:rPr>
                <w:rFonts w:hAnsi="宋体"/>
                <w:sz w:val="24"/>
              </w:rPr>
              <w:t>磁</w:t>
            </w:r>
          </w:p>
          <w:p w:rsidR="00551A57" w:rsidRPr="00867955" w:rsidRDefault="00551A57">
            <w:pPr>
              <w:jc w:val="center"/>
              <w:rPr>
                <w:sz w:val="24"/>
              </w:rPr>
            </w:pPr>
            <w:r w:rsidRPr="00867955">
              <w:rPr>
                <w:rFonts w:hAnsi="宋体"/>
                <w:sz w:val="24"/>
              </w:rPr>
              <w:t>射</w:t>
            </w:r>
            <w:r w:rsidRPr="00867955">
              <w:rPr>
                <w:sz w:val="24"/>
              </w:rPr>
              <w:t xml:space="preserve"> </w:t>
            </w:r>
            <w:r w:rsidRPr="00867955">
              <w:rPr>
                <w:rFonts w:hAnsi="宋体"/>
                <w:sz w:val="24"/>
              </w:rPr>
              <w:t>辐</w:t>
            </w:r>
          </w:p>
          <w:p w:rsidR="00551A57" w:rsidRPr="00867955" w:rsidRDefault="00551A57">
            <w:pPr>
              <w:jc w:val="center"/>
              <w:rPr>
                <w:sz w:val="24"/>
              </w:rPr>
            </w:pPr>
            <w:r w:rsidRPr="00867955">
              <w:rPr>
                <w:sz w:val="24"/>
              </w:rPr>
              <w:t xml:space="preserve">   </w:t>
            </w:r>
            <w:r w:rsidRPr="00867955">
              <w:rPr>
                <w:rFonts w:hAnsi="宋体"/>
                <w:sz w:val="24"/>
              </w:rPr>
              <w:t>射</w:t>
            </w:r>
          </w:p>
        </w:tc>
        <w:tc>
          <w:tcPr>
            <w:tcW w:w="2236" w:type="dxa"/>
            <w:gridSpan w:val="2"/>
            <w:vAlign w:val="center"/>
          </w:tcPr>
          <w:p w:rsidR="00551A57" w:rsidRPr="00867955" w:rsidRDefault="00551A57">
            <w:pPr>
              <w:jc w:val="center"/>
              <w:rPr>
                <w:sz w:val="24"/>
              </w:rPr>
            </w:pPr>
            <w:r w:rsidRPr="00867955">
              <w:rPr>
                <w:sz w:val="24"/>
              </w:rPr>
              <w:t>/</w:t>
            </w:r>
          </w:p>
        </w:tc>
        <w:tc>
          <w:tcPr>
            <w:tcW w:w="1276" w:type="dxa"/>
            <w:vAlign w:val="center"/>
          </w:tcPr>
          <w:p w:rsidR="00551A57" w:rsidRPr="00867955" w:rsidRDefault="00551A57">
            <w:pPr>
              <w:jc w:val="center"/>
              <w:rPr>
                <w:sz w:val="24"/>
              </w:rPr>
            </w:pPr>
            <w:r w:rsidRPr="00867955">
              <w:rPr>
                <w:sz w:val="24"/>
              </w:rPr>
              <w:t>/</w:t>
            </w:r>
          </w:p>
        </w:tc>
        <w:tc>
          <w:tcPr>
            <w:tcW w:w="2426" w:type="dxa"/>
            <w:vAlign w:val="center"/>
          </w:tcPr>
          <w:p w:rsidR="00551A57" w:rsidRPr="00867955" w:rsidRDefault="00551A57">
            <w:pPr>
              <w:jc w:val="center"/>
              <w:rPr>
                <w:sz w:val="24"/>
              </w:rPr>
            </w:pPr>
            <w:r w:rsidRPr="00867955">
              <w:rPr>
                <w:sz w:val="24"/>
              </w:rPr>
              <w:t>/</w:t>
            </w:r>
          </w:p>
        </w:tc>
        <w:tc>
          <w:tcPr>
            <w:tcW w:w="2288" w:type="dxa"/>
            <w:gridSpan w:val="2"/>
            <w:vAlign w:val="center"/>
          </w:tcPr>
          <w:p w:rsidR="00551A57" w:rsidRPr="00867955" w:rsidRDefault="00551A57">
            <w:pPr>
              <w:jc w:val="center"/>
              <w:rPr>
                <w:sz w:val="24"/>
              </w:rPr>
            </w:pPr>
            <w:r w:rsidRPr="00867955">
              <w:rPr>
                <w:sz w:val="24"/>
              </w:rPr>
              <w:t>/</w:t>
            </w:r>
          </w:p>
        </w:tc>
      </w:tr>
      <w:tr w:rsidR="00670C2E" w:rsidRPr="00867955" w:rsidTr="00C008EB">
        <w:trPr>
          <w:cantSplit/>
          <w:trHeight w:val="457"/>
          <w:jc w:val="center"/>
        </w:trPr>
        <w:tc>
          <w:tcPr>
            <w:tcW w:w="920" w:type="dxa"/>
            <w:vMerge w:val="restart"/>
            <w:vAlign w:val="center"/>
          </w:tcPr>
          <w:p w:rsidR="00670C2E" w:rsidRPr="00867955" w:rsidRDefault="00670C2E">
            <w:pPr>
              <w:spacing w:line="360" w:lineRule="auto"/>
              <w:jc w:val="center"/>
              <w:rPr>
                <w:sz w:val="24"/>
              </w:rPr>
            </w:pPr>
            <w:r w:rsidRPr="00867955">
              <w:rPr>
                <w:rFonts w:hAnsi="宋体"/>
                <w:sz w:val="24"/>
              </w:rPr>
              <w:t>固</w:t>
            </w:r>
          </w:p>
          <w:p w:rsidR="00670C2E" w:rsidRPr="00867955" w:rsidRDefault="00670C2E">
            <w:pPr>
              <w:spacing w:line="360" w:lineRule="auto"/>
              <w:jc w:val="center"/>
              <w:rPr>
                <w:sz w:val="24"/>
              </w:rPr>
            </w:pPr>
            <w:r w:rsidRPr="00867955">
              <w:rPr>
                <w:rFonts w:hAnsi="宋体"/>
                <w:sz w:val="24"/>
              </w:rPr>
              <w:t>体</w:t>
            </w:r>
          </w:p>
          <w:p w:rsidR="00670C2E" w:rsidRPr="00867955" w:rsidRDefault="00670C2E">
            <w:pPr>
              <w:spacing w:line="360" w:lineRule="auto"/>
              <w:jc w:val="center"/>
              <w:rPr>
                <w:sz w:val="24"/>
              </w:rPr>
            </w:pPr>
            <w:r w:rsidRPr="00867955">
              <w:rPr>
                <w:rFonts w:hAnsi="宋体"/>
                <w:sz w:val="24"/>
              </w:rPr>
              <w:t>废</w:t>
            </w:r>
          </w:p>
          <w:p w:rsidR="00670C2E" w:rsidRPr="00867955" w:rsidRDefault="00670C2E">
            <w:pPr>
              <w:spacing w:line="360" w:lineRule="auto"/>
              <w:jc w:val="center"/>
              <w:rPr>
                <w:sz w:val="24"/>
              </w:rPr>
            </w:pPr>
            <w:r w:rsidRPr="00867955">
              <w:rPr>
                <w:rFonts w:hAnsi="宋体"/>
                <w:sz w:val="24"/>
              </w:rPr>
              <w:t>物</w:t>
            </w:r>
          </w:p>
        </w:tc>
        <w:tc>
          <w:tcPr>
            <w:tcW w:w="2236" w:type="dxa"/>
            <w:gridSpan w:val="2"/>
            <w:tcBorders>
              <w:bottom w:val="single" w:sz="2" w:space="0" w:color="auto"/>
            </w:tcBorders>
            <w:vAlign w:val="center"/>
          </w:tcPr>
          <w:p w:rsidR="00670C2E" w:rsidRPr="00867955" w:rsidRDefault="00670C2E" w:rsidP="003014D3">
            <w:pPr>
              <w:jc w:val="center"/>
              <w:rPr>
                <w:sz w:val="24"/>
              </w:rPr>
            </w:pPr>
            <w:r w:rsidRPr="00867955">
              <w:rPr>
                <w:rFonts w:hint="eastAsia"/>
                <w:sz w:val="24"/>
              </w:rPr>
              <w:t>冲压</w:t>
            </w:r>
          </w:p>
        </w:tc>
        <w:tc>
          <w:tcPr>
            <w:tcW w:w="1276" w:type="dxa"/>
            <w:tcBorders>
              <w:bottom w:val="single" w:sz="2" w:space="0" w:color="auto"/>
            </w:tcBorders>
            <w:vAlign w:val="center"/>
          </w:tcPr>
          <w:p w:rsidR="00670C2E" w:rsidRPr="00867955" w:rsidRDefault="004D2ED3" w:rsidP="004D2ED3">
            <w:pPr>
              <w:jc w:val="center"/>
              <w:rPr>
                <w:sz w:val="24"/>
              </w:rPr>
            </w:pPr>
            <w:r>
              <w:rPr>
                <w:rFonts w:hint="eastAsia"/>
                <w:sz w:val="24"/>
              </w:rPr>
              <w:t>边角料</w:t>
            </w:r>
          </w:p>
        </w:tc>
        <w:tc>
          <w:tcPr>
            <w:tcW w:w="2426" w:type="dxa"/>
            <w:vAlign w:val="center"/>
          </w:tcPr>
          <w:p w:rsidR="00670C2E" w:rsidRPr="00867955" w:rsidRDefault="00670C2E" w:rsidP="008F7545">
            <w:pPr>
              <w:jc w:val="center"/>
              <w:rPr>
                <w:sz w:val="24"/>
              </w:rPr>
            </w:pPr>
            <w:r w:rsidRPr="00867955">
              <w:rPr>
                <w:rFonts w:hAnsi="宋体"/>
                <w:sz w:val="24"/>
              </w:rPr>
              <w:t>外售综合利用</w:t>
            </w:r>
          </w:p>
        </w:tc>
        <w:tc>
          <w:tcPr>
            <w:tcW w:w="2288" w:type="dxa"/>
            <w:gridSpan w:val="2"/>
            <w:vMerge w:val="restart"/>
            <w:vAlign w:val="center"/>
          </w:tcPr>
          <w:p w:rsidR="00670C2E" w:rsidRPr="00867955" w:rsidRDefault="00670C2E">
            <w:pPr>
              <w:spacing w:line="260" w:lineRule="exact"/>
              <w:jc w:val="center"/>
              <w:rPr>
                <w:sz w:val="24"/>
              </w:rPr>
            </w:pPr>
            <w:r w:rsidRPr="00867955">
              <w:rPr>
                <w:rFonts w:hAnsi="宋体"/>
                <w:sz w:val="24"/>
              </w:rPr>
              <w:t>不外排</w:t>
            </w:r>
          </w:p>
        </w:tc>
      </w:tr>
      <w:tr w:rsidR="00670C2E" w:rsidRPr="00867955" w:rsidTr="00C008EB">
        <w:trPr>
          <w:cantSplit/>
          <w:trHeight w:val="457"/>
          <w:jc w:val="center"/>
        </w:trPr>
        <w:tc>
          <w:tcPr>
            <w:tcW w:w="920" w:type="dxa"/>
            <w:vMerge/>
            <w:vAlign w:val="center"/>
          </w:tcPr>
          <w:p w:rsidR="00670C2E" w:rsidRPr="00867955" w:rsidRDefault="00670C2E">
            <w:pPr>
              <w:spacing w:line="360" w:lineRule="auto"/>
              <w:jc w:val="center"/>
              <w:rPr>
                <w:sz w:val="24"/>
              </w:rPr>
            </w:pPr>
          </w:p>
        </w:tc>
        <w:tc>
          <w:tcPr>
            <w:tcW w:w="2236" w:type="dxa"/>
            <w:gridSpan w:val="2"/>
            <w:tcBorders>
              <w:bottom w:val="single" w:sz="2" w:space="0" w:color="auto"/>
            </w:tcBorders>
            <w:vAlign w:val="center"/>
          </w:tcPr>
          <w:p w:rsidR="00670C2E" w:rsidRPr="00867955" w:rsidRDefault="00670C2E" w:rsidP="008F7545">
            <w:pPr>
              <w:jc w:val="center"/>
              <w:rPr>
                <w:sz w:val="24"/>
              </w:rPr>
            </w:pPr>
            <w:r w:rsidRPr="00867955">
              <w:rPr>
                <w:rFonts w:hint="eastAsia"/>
                <w:sz w:val="24"/>
              </w:rPr>
              <w:t>熔化</w:t>
            </w:r>
          </w:p>
        </w:tc>
        <w:tc>
          <w:tcPr>
            <w:tcW w:w="1276" w:type="dxa"/>
            <w:tcBorders>
              <w:bottom w:val="single" w:sz="2" w:space="0" w:color="auto"/>
            </w:tcBorders>
            <w:vAlign w:val="center"/>
          </w:tcPr>
          <w:p w:rsidR="00670C2E" w:rsidRPr="00867955" w:rsidRDefault="00670C2E" w:rsidP="008F7545">
            <w:pPr>
              <w:jc w:val="center"/>
              <w:rPr>
                <w:sz w:val="24"/>
              </w:rPr>
            </w:pPr>
            <w:r w:rsidRPr="00867955">
              <w:rPr>
                <w:rFonts w:hint="eastAsia"/>
                <w:sz w:val="24"/>
              </w:rPr>
              <w:t>铝渣</w:t>
            </w:r>
          </w:p>
        </w:tc>
        <w:tc>
          <w:tcPr>
            <w:tcW w:w="2426" w:type="dxa"/>
            <w:vAlign w:val="center"/>
          </w:tcPr>
          <w:p w:rsidR="00670C2E" w:rsidRPr="00867955" w:rsidRDefault="00670C2E" w:rsidP="008F7545">
            <w:pPr>
              <w:jc w:val="center"/>
              <w:rPr>
                <w:sz w:val="24"/>
              </w:rPr>
            </w:pPr>
            <w:r w:rsidRPr="00867955">
              <w:rPr>
                <w:rFonts w:hAnsi="宋体"/>
                <w:sz w:val="24"/>
              </w:rPr>
              <w:t>外售综合利用</w:t>
            </w:r>
          </w:p>
        </w:tc>
        <w:tc>
          <w:tcPr>
            <w:tcW w:w="2288" w:type="dxa"/>
            <w:gridSpan w:val="2"/>
            <w:vMerge/>
            <w:vAlign w:val="center"/>
          </w:tcPr>
          <w:p w:rsidR="00670C2E" w:rsidRPr="00867955" w:rsidRDefault="00670C2E">
            <w:pPr>
              <w:spacing w:line="260" w:lineRule="exact"/>
              <w:jc w:val="center"/>
              <w:rPr>
                <w:sz w:val="24"/>
              </w:rPr>
            </w:pPr>
          </w:p>
        </w:tc>
      </w:tr>
      <w:tr w:rsidR="00C008EB" w:rsidRPr="00867955" w:rsidTr="00C008EB">
        <w:trPr>
          <w:cantSplit/>
          <w:trHeight w:val="457"/>
          <w:jc w:val="center"/>
        </w:trPr>
        <w:tc>
          <w:tcPr>
            <w:tcW w:w="920" w:type="dxa"/>
            <w:vMerge/>
            <w:vAlign w:val="center"/>
          </w:tcPr>
          <w:p w:rsidR="00C008EB" w:rsidRPr="00867955" w:rsidRDefault="00C008EB">
            <w:pPr>
              <w:spacing w:line="360" w:lineRule="auto"/>
              <w:jc w:val="center"/>
              <w:rPr>
                <w:sz w:val="24"/>
              </w:rPr>
            </w:pPr>
          </w:p>
        </w:tc>
        <w:tc>
          <w:tcPr>
            <w:tcW w:w="2236" w:type="dxa"/>
            <w:gridSpan w:val="2"/>
            <w:tcBorders>
              <w:bottom w:val="single" w:sz="2" w:space="0" w:color="auto"/>
            </w:tcBorders>
            <w:vAlign w:val="center"/>
          </w:tcPr>
          <w:p w:rsidR="00C008EB" w:rsidRPr="00867955" w:rsidRDefault="003014D3" w:rsidP="008F7545">
            <w:pPr>
              <w:jc w:val="center"/>
              <w:rPr>
                <w:rFonts w:hAnsi="宋体"/>
                <w:sz w:val="24"/>
              </w:rPr>
            </w:pPr>
            <w:r>
              <w:rPr>
                <w:rFonts w:hint="eastAsia"/>
                <w:szCs w:val="21"/>
              </w:rPr>
              <w:t>扩</w:t>
            </w:r>
            <w:r>
              <w:rPr>
                <w:rFonts w:hint="eastAsia"/>
                <w:szCs w:val="21"/>
              </w:rPr>
              <w:t>/</w:t>
            </w:r>
            <w:r>
              <w:rPr>
                <w:rFonts w:hint="eastAsia"/>
                <w:szCs w:val="21"/>
              </w:rPr>
              <w:t>铰孔、修边</w:t>
            </w:r>
          </w:p>
        </w:tc>
        <w:tc>
          <w:tcPr>
            <w:tcW w:w="1276" w:type="dxa"/>
            <w:tcBorders>
              <w:bottom w:val="single" w:sz="2" w:space="0" w:color="auto"/>
            </w:tcBorders>
            <w:vAlign w:val="center"/>
          </w:tcPr>
          <w:p w:rsidR="00C008EB" w:rsidRPr="00867955" w:rsidRDefault="00C008EB" w:rsidP="008F7545">
            <w:pPr>
              <w:jc w:val="center"/>
              <w:rPr>
                <w:sz w:val="24"/>
              </w:rPr>
            </w:pPr>
            <w:r>
              <w:rPr>
                <w:rFonts w:hint="eastAsia"/>
                <w:sz w:val="24"/>
              </w:rPr>
              <w:t>废品</w:t>
            </w:r>
          </w:p>
        </w:tc>
        <w:tc>
          <w:tcPr>
            <w:tcW w:w="2426" w:type="dxa"/>
            <w:vAlign w:val="center"/>
          </w:tcPr>
          <w:p w:rsidR="00C008EB" w:rsidRPr="00867955" w:rsidRDefault="00C008EB" w:rsidP="008F7545">
            <w:pPr>
              <w:jc w:val="center"/>
              <w:rPr>
                <w:rFonts w:hAnsi="宋体"/>
                <w:sz w:val="24"/>
              </w:rPr>
            </w:pPr>
            <w:r w:rsidRPr="00867955">
              <w:rPr>
                <w:rFonts w:hAnsi="宋体"/>
                <w:sz w:val="24"/>
              </w:rPr>
              <w:t>外售综合利用</w:t>
            </w:r>
          </w:p>
        </w:tc>
        <w:tc>
          <w:tcPr>
            <w:tcW w:w="2288" w:type="dxa"/>
            <w:gridSpan w:val="2"/>
            <w:vMerge/>
            <w:vAlign w:val="center"/>
          </w:tcPr>
          <w:p w:rsidR="00C008EB" w:rsidRPr="00867955" w:rsidRDefault="00C008EB">
            <w:pPr>
              <w:spacing w:line="260" w:lineRule="exact"/>
              <w:jc w:val="center"/>
              <w:rPr>
                <w:sz w:val="24"/>
              </w:rPr>
            </w:pPr>
          </w:p>
        </w:tc>
      </w:tr>
      <w:tr w:rsidR="00670C2E" w:rsidRPr="00867955" w:rsidTr="00C008EB">
        <w:trPr>
          <w:cantSplit/>
          <w:trHeight w:val="457"/>
          <w:jc w:val="center"/>
        </w:trPr>
        <w:tc>
          <w:tcPr>
            <w:tcW w:w="920" w:type="dxa"/>
            <w:vMerge/>
            <w:vAlign w:val="center"/>
          </w:tcPr>
          <w:p w:rsidR="00670C2E" w:rsidRPr="00867955" w:rsidRDefault="00670C2E">
            <w:pPr>
              <w:spacing w:line="360" w:lineRule="auto"/>
              <w:jc w:val="center"/>
              <w:rPr>
                <w:sz w:val="24"/>
              </w:rPr>
            </w:pPr>
          </w:p>
        </w:tc>
        <w:tc>
          <w:tcPr>
            <w:tcW w:w="2236" w:type="dxa"/>
            <w:gridSpan w:val="2"/>
            <w:tcBorders>
              <w:bottom w:val="single" w:sz="2" w:space="0" w:color="auto"/>
            </w:tcBorders>
            <w:vAlign w:val="center"/>
          </w:tcPr>
          <w:p w:rsidR="00670C2E" w:rsidRPr="00867955" w:rsidRDefault="00670C2E" w:rsidP="008F7545">
            <w:pPr>
              <w:jc w:val="center"/>
              <w:rPr>
                <w:sz w:val="24"/>
              </w:rPr>
            </w:pPr>
            <w:r w:rsidRPr="00867955">
              <w:rPr>
                <w:rFonts w:hAnsi="宋体" w:hint="eastAsia"/>
                <w:sz w:val="24"/>
              </w:rPr>
              <w:t>布袋除尘装置</w:t>
            </w:r>
          </w:p>
        </w:tc>
        <w:tc>
          <w:tcPr>
            <w:tcW w:w="1276" w:type="dxa"/>
            <w:tcBorders>
              <w:bottom w:val="single" w:sz="2" w:space="0" w:color="auto"/>
            </w:tcBorders>
            <w:vAlign w:val="center"/>
          </w:tcPr>
          <w:p w:rsidR="00670C2E" w:rsidRPr="00867955" w:rsidRDefault="00917580" w:rsidP="008F7545">
            <w:pPr>
              <w:jc w:val="center"/>
              <w:rPr>
                <w:sz w:val="24"/>
              </w:rPr>
            </w:pPr>
            <w:r>
              <w:rPr>
                <w:rFonts w:hint="eastAsia"/>
                <w:sz w:val="24"/>
              </w:rPr>
              <w:t>收集滤尘</w:t>
            </w:r>
          </w:p>
        </w:tc>
        <w:tc>
          <w:tcPr>
            <w:tcW w:w="2426" w:type="dxa"/>
            <w:vAlign w:val="center"/>
          </w:tcPr>
          <w:p w:rsidR="00670C2E" w:rsidRPr="00867955" w:rsidRDefault="00670C2E" w:rsidP="008F7545">
            <w:pPr>
              <w:jc w:val="center"/>
              <w:rPr>
                <w:rFonts w:hAnsi="宋体"/>
                <w:sz w:val="24"/>
              </w:rPr>
            </w:pPr>
            <w:r w:rsidRPr="00867955">
              <w:rPr>
                <w:rFonts w:hAnsi="宋体"/>
                <w:sz w:val="24"/>
              </w:rPr>
              <w:t>外售综合利用</w:t>
            </w:r>
          </w:p>
        </w:tc>
        <w:tc>
          <w:tcPr>
            <w:tcW w:w="2288" w:type="dxa"/>
            <w:gridSpan w:val="2"/>
            <w:vMerge/>
            <w:vAlign w:val="center"/>
          </w:tcPr>
          <w:p w:rsidR="00670C2E" w:rsidRPr="00867955" w:rsidRDefault="00670C2E">
            <w:pPr>
              <w:spacing w:line="260" w:lineRule="exact"/>
              <w:jc w:val="center"/>
              <w:rPr>
                <w:sz w:val="24"/>
              </w:rPr>
            </w:pPr>
          </w:p>
        </w:tc>
      </w:tr>
      <w:tr w:rsidR="00CE0A08" w:rsidRPr="00867955" w:rsidTr="00C008EB">
        <w:trPr>
          <w:cantSplit/>
          <w:trHeight w:val="457"/>
          <w:jc w:val="center"/>
        </w:trPr>
        <w:tc>
          <w:tcPr>
            <w:tcW w:w="920" w:type="dxa"/>
            <w:vMerge/>
            <w:vAlign w:val="center"/>
          </w:tcPr>
          <w:p w:rsidR="00CE0A08" w:rsidRPr="00867955" w:rsidRDefault="00CE0A08">
            <w:pPr>
              <w:spacing w:line="360" w:lineRule="auto"/>
              <w:jc w:val="center"/>
              <w:rPr>
                <w:sz w:val="24"/>
              </w:rPr>
            </w:pPr>
          </w:p>
        </w:tc>
        <w:tc>
          <w:tcPr>
            <w:tcW w:w="2236" w:type="dxa"/>
            <w:gridSpan w:val="2"/>
            <w:tcBorders>
              <w:bottom w:val="single" w:sz="2" w:space="0" w:color="auto"/>
            </w:tcBorders>
            <w:vAlign w:val="center"/>
          </w:tcPr>
          <w:p w:rsidR="00CE0A08" w:rsidRPr="00867955" w:rsidRDefault="00CE0A08" w:rsidP="00C146BD">
            <w:pPr>
              <w:spacing w:line="240" w:lineRule="atLeast"/>
              <w:jc w:val="center"/>
              <w:rPr>
                <w:sz w:val="24"/>
              </w:rPr>
            </w:pPr>
            <w:r w:rsidRPr="00867955">
              <w:rPr>
                <w:rFonts w:hint="eastAsia"/>
                <w:sz w:val="24"/>
              </w:rPr>
              <w:t>设备维修保养过程</w:t>
            </w:r>
          </w:p>
        </w:tc>
        <w:tc>
          <w:tcPr>
            <w:tcW w:w="1276" w:type="dxa"/>
            <w:tcBorders>
              <w:bottom w:val="single" w:sz="2" w:space="0" w:color="auto"/>
            </w:tcBorders>
            <w:vAlign w:val="center"/>
          </w:tcPr>
          <w:p w:rsidR="00CE0A08" w:rsidRPr="00867955" w:rsidRDefault="003014D3" w:rsidP="00C146BD">
            <w:pPr>
              <w:spacing w:line="240" w:lineRule="atLeast"/>
              <w:jc w:val="center"/>
              <w:rPr>
                <w:sz w:val="24"/>
              </w:rPr>
            </w:pPr>
            <w:r>
              <w:rPr>
                <w:rFonts w:hint="eastAsia"/>
                <w:sz w:val="24"/>
              </w:rPr>
              <w:t>废</w:t>
            </w:r>
            <w:r w:rsidR="00CE0A08" w:rsidRPr="00867955">
              <w:rPr>
                <w:rFonts w:hint="eastAsia"/>
                <w:sz w:val="24"/>
              </w:rPr>
              <w:t>油</w:t>
            </w:r>
          </w:p>
        </w:tc>
        <w:tc>
          <w:tcPr>
            <w:tcW w:w="2426" w:type="dxa"/>
            <w:vAlign w:val="center"/>
          </w:tcPr>
          <w:p w:rsidR="00CE0A08" w:rsidRPr="00867955" w:rsidRDefault="00CE0A08" w:rsidP="00C146BD">
            <w:pPr>
              <w:spacing w:line="240" w:lineRule="atLeast"/>
              <w:jc w:val="center"/>
              <w:rPr>
                <w:rFonts w:hAnsi="宋体"/>
                <w:sz w:val="24"/>
              </w:rPr>
            </w:pPr>
            <w:r w:rsidRPr="00867955">
              <w:rPr>
                <w:rFonts w:ascii="宋体" w:hAnsi="宋体" w:hint="eastAsia"/>
                <w:color w:val="000000"/>
                <w:sz w:val="24"/>
              </w:rPr>
              <w:t>委托有资质单位处置</w:t>
            </w:r>
          </w:p>
        </w:tc>
        <w:tc>
          <w:tcPr>
            <w:tcW w:w="2288" w:type="dxa"/>
            <w:gridSpan w:val="2"/>
            <w:vMerge/>
            <w:vAlign w:val="center"/>
          </w:tcPr>
          <w:p w:rsidR="00CE0A08" w:rsidRPr="00867955" w:rsidRDefault="00CE0A08">
            <w:pPr>
              <w:spacing w:line="260" w:lineRule="exact"/>
              <w:jc w:val="center"/>
              <w:rPr>
                <w:sz w:val="24"/>
              </w:rPr>
            </w:pPr>
          </w:p>
        </w:tc>
      </w:tr>
      <w:tr w:rsidR="00670C2E" w:rsidRPr="00867955" w:rsidTr="00C008EB">
        <w:trPr>
          <w:cantSplit/>
          <w:trHeight w:val="458"/>
          <w:jc w:val="center"/>
        </w:trPr>
        <w:tc>
          <w:tcPr>
            <w:tcW w:w="920" w:type="dxa"/>
            <w:vMerge/>
            <w:vAlign w:val="center"/>
          </w:tcPr>
          <w:p w:rsidR="00670C2E" w:rsidRPr="00867955" w:rsidRDefault="00670C2E">
            <w:pPr>
              <w:spacing w:line="280" w:lineRule="exact"/>
              <w:jc w:val="center"/>
              <w:rPr>
                <w:sz w:val="24"/>
              </w:rPr>
            </w:pPr>
          </w:p>
        </w:tc>
        <w:tc>
          <w:tcPr>
            <w:tcW w:w="2236" w:type="dxa"/>
            <w:gridSpan w:val="2"/>
            <w:tcBorders>
              <w:bottom w:val="single" w:sz="2" w:space="0" w:color="auto"/>
            </w:tcBorders>
            <w:vAlign w:val="center"/>
          </w:tcPr>
          <w:p w:rsidR="00670C2E" w:rsidRPr="00867955" w:rsidRDefault="00670C2E" w:rsidP="008F7545">
            <w:pPr>
              <w:spacing w:line="240" w:lineRule="exact"/>
              <w:jc w:val="center"/>
              <w:rPr>
                <w:sz w:val="24"/>
              </w:rPr>
            </w:pPr>
            <w:r w:rsidRPr="00867955">
              <w:rPr>
                <w:rFonts w:hAnsi="宋体"/>
                <w:sz w:val="24"/>
              </w:rPr>
              <w:t>生活活动</w:t>
            </w:r>
          </w:p>
        </w:tc>
        <w:tc>
          <w:tcPr>
            <w:tcW w:w="1276" w:type="dxa"/>
            <w:tcBorders>
              <w:bottom w:val="single" w:sz="2" w:space="0" w:color="auto"/>
            </w:tcBorders>
            <w:vAlign w:val="center"/>
          </w:tcPr>
          <w:p w:rsidR="00670C2E" w:rsidRPr="00867955" w:rsidRDefault="00670C2E" w:rsidP="008F7545">
            <w:pPr>
              <w:pStyle w:val="af0"/>
              <w:spacing w:line="240" w:lineRule="auto"/>
              <w:ind w:leftChars="-48" w:left="-84" w:rightChars="-48" w:right="-101" w:hangingChars="7" w:hanging="17"/>
              <w:rPr>
                <w:rFonts w:ascii="Times New Roman" w:eastAsia="宋体"/>
                <w:sz w:val="24"/>
                <w:szCs w:val="24"/>
              </w:rPr>
            </w:pPr>
            <w:r w:rsidRPr="00867955">
              <w:rPr>
                <w:rFonts w:ascii="Times New Roman" w:eastAsia="宋体" w:hAnsi="宋体"/>
                <w:sz w:val="24"/>
                <w:szCs w:val="24"/>
              </w:rPr>
              <w:t>生活垃圾</w:t>
            </w:r>
          </w:p>
        </w:tc>
        <w:tc>
          <w:tcPr>
            <w:tcW w:w="2426" w:type="dxa"/>
            <w:vAlign w:val="center"/>
          </w:tcPr>
          <w:p w:rsidR="00670C2E" w:rsidRPr="00867955" w:rsidRDefault="00670C2E" w:rsidP="008F7545">
            <w:pPr>
              <w:pStyle w:val="BodyText21"/>
              <w:adjustRightInd/>
              <w:jc w:val="center"/>
              <w:textAlignment w:val="auto"/>
              <w:rPr>
                <w:rFonts w:ascii="Times New Roman" w:eastAsia="宋体"/>
                <w:szCs w:val="24"/>
              </w:rPr>
            </w:pPr>
            <w:r w:rsidRPr="00867955">
              <w:rPr>
                <w:rFonts w:ascii="Times New Roman" w:eastAsia="宋体" w:hAnsi="宋体"/>
                <w:szCs w:val="24"/>
              </w:rPr>
              <w:t>环卫部门统一处置</w:t>
            </w:r>
          </w:p>
        </w:tc>
        <w:tc>
          <w:tcPr>
            <w:tcW w:w="2288" w:type="dxa"/>
            <w:gridSpan w:val="2"/>
            <w:vMerge/>
            <w:vAlign w:val="center"/>
          </w:tcPr>
          <w:p w:rsidR="00670C2E" w:rsidRPr="00867955" w:rsidRDefault="00670C2E">
            <w:pPr>
              <w:spacing w:line="260" w:lineRule="exact"/>
              <w:jc w:val="center"/>
              <w:rPr>
                <w:sz w:val="24"/>
              </w:rPr>
            </w:pPr>
          </w:p>
        </w:tc>
      </w:tr>
      <w:tr w:rsidR="001E14A2" w:rsidRPr="00867955" w:rsidTr="00C008EB">
        <w:trPr>
          <w:cantSplit/>
          <w:trHeight w:val="1496"/>
          <w:jc w:val="center"/>
        </w:trPr>
        <w:tc>
          <w:tcPr>
            <w:tcW w:w="920" w:type="dxa"/>
            <w:vAlign w:val="center"/>
          </w:tcPr>
          <w:p w:rsidR="001E14A2" w:rsidRPr="00867955" w:rsidRDefault="001E14A2">
            <w:pPr>
              <w:spacing w:line="360" w:lineRule="auto"/>
              <w:jc w:val="center"/>
              <w:rPr>
                <w:sz w:val="24"/>
              </w:rPr>
            </w:pPr>
            <w:r w:rsidRPr="00867955">
              <w:rPr>
                <w:rFonts w:hAnsi="宋体"/>
                <w:sz w:val="24"/>
              </w:rPr>
              <w:t>噪</w:t>
            </w:r>
          </w:p>
          <w:p w:rsidR="001E14A2" w:rsidRPr="00867955" w:rsidRDefault="001E14A2">
            <w:pPr>
              <w:spacing w:line="360" w:lineRule="auto"/>
              <w:jc w:val="center"/>
              <w:rPr>
                <w:sz w:val="24"/>
              </w:rPr>
            </w:pPr>
            <w:r w:rsidRPr="00867955">
              <w:rPr>
                <w:rFonts w:hAnsi="宋体"/>
                <w:sz w:val="24"/>
              </w:rPr>
              <w:t>声</w:t>
            </w:r>
          </w:p>
        </w:tc>
        <w:tc>
          <w:tcPr>
            <w:tcW w:w="3512" w:type="dxa"/>
            <w:gridSpan w:val="3"/>
            <w:vAlign w:val="center"/>
          </w:tcPr>
          <w:p w:rsidR="001E14A2" w:rsidRPr="00802140" w:rsidRDefault="003014D3" w:rsidP="001A0863">
            <w:pPr>
              <w:jc w:val="center"/>
              <w:rPr>
                <w:color w:val="FF0000"/>
                <w:sz w:val="24"/>
              </w:rPr>
            </w:pPr>
            <w:r>
              <w:rPr>
                <w:rFonts w:hAnsi="宋体" w:hint="eastAsia"/>
                <w:sz w:val="24"/>
              </w:rPr>
              <w:t>压力机、钻床、剪板机、冲床、磨床、扩孔机、绞孔机、成型机</w:t>
            </w:r>
            <w:r w:rsidRPr="00C008EB">
              <w:rPr>
                <w:rFonts w:hAnsi="宋体" w:hint="eastAsia"/>
                <w:sz w:val="24"/>
              </w:rPr>
              <w:t>、风机等生产及辅助设施，噪声源强≤</w:t>
            </w:r>
            <w:r w:rsidRPr="00C008EB">
              <w:rPr>
                <w:rFonts w:hAnsi="宋体" w:hint="eastAsia"/>
                <w:sz w:val="24"/>
              </w:rPr>
              <w:t>90dB(A)</w:t>
            </w:r>
            <w:r w:rsidRPr="00C008EB">
              <w:rPr>
                <w:rFonts w:hAnsi="宋体" w:hint="eastAsia"/>
                <w:sz w:val="24"/>
              </w:rPr>
              <w:t>。</w:t>
            </w:r>
          </w:p>
        </w:tc>
        <w:tc>
          <w:tcPr>
            <w:tcW w:w="2426" w:type="dxa"/>
            <w:vAlign w:val="center"/>
          </w:tcPr>
          <w:p w:rsidR="001E14A2" w:rsidRPr="00867955" w:rsidRDefault="001E14A2" w:rsidP="001A0863">
            <w:pPr>
              <w:jc w:val="center"/>
              <w:rPr>
                <w:sz w:val="24"/>
              </w:rPr>
            </w:pPr>
            <w:r w:rsidRPr="00867955">
              <w:rPr>
                <w:rFonts w:hAnsi="宋体"/>
                <w:sz w:val="24"/>
              </w:rPr>
              <w:t>噪声源设置在建筑物内，合理布局，墙体采用实砌墙体</w:t>
            </w:r>
            <w:r w:rsidRPr="00867955">
              <w:rPr>
                <w:sz w:val="24"/>
              </w:rPr>
              <w:t xml:space="preserve"> </w:t>
            </w:r>
          </w:p>
        </w:tc>
        <w:tc>
          <w:tcPr>
            <w:tcW w:w="2288" w:type="dxa"/>
            <w:gridSpan w:val="2"/>
            <w:vAlign w:val="center"/>
          </w:tcPr>
          <w:p w:rsidR="001E14A2" w:rsidRPr="00867955" w:rsidRDefault="001E14A2">
            <w:pPr>
              <w:jc w:val="center"/>
              <w:rPr>
                <w:sz w:val="24"/>
              </w:rPr>
            </w:pPr>
            <w:r w:rsidRPr="00867955">
              <w:rPr>
                <w:rFonts w:hAnsi="宋体"/>
                <w:sz w:val="24"/>
              </w:rPr>
              <w:t>达</w:t>
            </w:r>
            <w:r w:rsidRPr="00867955">
              <w:rPr>
                <w:sz w:val="24"/>
              </w:rPr>
              <w:t>GB12348-2008</w:t>
            </w:r>
            <w:r w:rsidRPr="00867955">
              <w:rPr>
                <w:rFonts w:hAnsi="宋体"/>
                <w:sz w:val="24"/>
              </w:rPr>
              <w:t>表</w:t>
            </w:r>
            <w:r w:rsidRPr="00867955">
              <w:rPr>
                <w:sz w:val="24"/>
              </w:rPr>
              <w:t>1</w:t>
            </w:r>
            <w:r w:rsidRPr="00867955">
              <w:rPr>
                <w:rFonts w:hAnsi="宋体"/>
                <w:sz w:val="24"/>
              </w:rPr>
              <w:t>中</w:t>
            </w:r>
            <w:r w:rsidRPr="00867955">
              <w:rPr>
                <w:sz w:val="24"/>
              </w:rPr>
              <w:t>3</w:t>
            </w:r>
            <w:r w:rsidRPr="00867955">
              <w:rPr>
                <w:rFonts w:hAnsi="宋体"/>
                <w:sz w:val="24"/>
              </w:rPr>
              <w:t>类标准</w:t>
            </w:r>
          </w:p>
        </w:tc>
      </w:tr>
      <w:tr w:rsidR="001E14A2" w:rsidRPr="00867955" w:rsidTr="00C008EB">
        <w:trPr>
          <w:cantSplit/>
          <w:trHeight w:val="663"/>
          <w:jc w:val="center"/>
        </w:trPr>
        <w:tc>
          <w:tcPr>
            <w:tcW w:w="920" w:type="dxa"/>
            <w:vAlign w:val="center"/>
          </w:tcPr>
          <w:p w:rsidR="001E14A2" w:rsidRPr="00867955" w:rsidRDefault="001E14A2">
            <w:pPr>
              <w:spacing w:line="360" w:lineRule="auto"/>
              <w:jc w:val="center"/>
              <w:rPr>
                <w:sz w:val="24"/>
              </w:rPr>
            </w:pPr>
            <w:r w:rsidRPr="00867955">
              <w:rPr>
                <w:rFonts w:hAnsi="宋体"/>
                <w:sz w:val="24"/>
              </w:rPr>
              <w:t>其</w:t>
            </w:r>
          </w:p>
          <w:p w:rsidR="001E14A2" w:rsidRPr="00867955" w:rsidRDefault="001E14A2">
            <w:pPr>
              <w:spacing w:line="360" w:lineRule="auto"/>
              <w:jc w:val="center"/>
              <w:rPr>
                <w:sz w:val="24"/>
              </w:rPr>
            </w:pPr>
            <w:r w:rsidRPr="00867955">
              <w:rPr>
                <w:rFonts w:hAnsi="宋体"/>
                <w:sz w:val="24"/>
              </w:rPr>
              <w:t>他</w:t>
            </w:r>
          </w:p>
        </w:tc>
        <w:tc>
          <w:tcPr>
            <w:tcW w:w="8226" w:type="dxa"/>
            <w:gridSpan w:val="6"/>
            <w:vAlign w:val="center"/>
          </w:tcPr>
          <w:p w:rsidR="001E14A2" w:rsidRPr="00867955" w:rsidRDefault="001E14A2">
            <w:pPr>
              <w:spacing w:line="280" w:lineRule="exact"/>
              <w:jc w:val="center"/>
              <w:rPr>
                <w:sz w:val="24"/>
              </w:rPr>
            </w:pPr>
            <w:r w:rsidRPr="00867955">
              <w:rPr>
                <w:sz w:val="24"/>
              </w:rPr>
              <w:t>/</w:t>
            </w:r>
          </w:p>
        </w:tc>
      </w:tr>
      <w:tr w:rsidR="001E14A2" w:rsidRPr="00867955" w:rsidTr="00C008EB">
        <w:trPr>
          <w:cantSplit/>
          <w:trHeight w:val="845"/>
          <w:jc w:val="center"/>
        </w:trPr>
        <w:tc>
          <w:tcPr>
            <w:tcW w:w="9146" w:type="dxa"/>
            <w:gridSpan w:val="7"/>
          </w:tcPr>
          <w:p w:rsidR="001E14A2" w:rsidRPr="00867955" w:rsidRDefault="001E14A2">
            <w:pPr>
              <w:spacing w:line="360" w:lineRule="auto"/>
              <w:rPr>
                <w:sz w:val="24"/>
              </w:rPr>
            </w:pPr>
            <w:r w:rsidRPr="00867955">
              <w:rPr>
                <w:rFonts w:hAnsi="宋体"/>
                <w:sz w:val="24"/>
              </w:rPr>
              <w:t>生态保护措施及预期效果</w:t>
            </w:r>
          </w:p>
          <w:p w:rsidR="001E14A2" w:rsidRPr="00867955" w:rsidRDefault="001E14A2">
            <w:pPr>
              <w:spacing w:line="360" w:lineRule="auto"/>
              <w:ind w:firstLineChars="200" w:firstLine="480"/>
              <w:rPr>
                <w:sz w:val="24"/>
              </w:rPr>
            </w:pPr>
            <w:r w:rsidRPr="00867955">
              <w:rPr>
                <w:sz w:val="24"/>
              </w:rPr>
              <w:t>/</w:t>
            </w:r>
          </w:p>
          <w:p w:rsidR="001E14A2" w:rsidRPr="00867955" w:rsidRDefault="001E14A2" w:rsidP="00C008EB">
            <w:pPr>
              <w:spacing w:line="360" w:lineRule="auto"/>
              <w:rPr>
                <w:sz w:val="24"/>
              </w:rPr>
            </w:pPr>
          </w:p>
        </w:tc>
      </w:tr>
      <w:tr w:rsidR="001E14A2" w:rsidRPr="00867955" w:rsidTr="001A0863">
        <w:trPr>
          <w:gridAfter w:val="1"/>
          <w:wAfter w:w="177" w:type="dxa"/>
          <w:cantSplit/>
          <w:trHeight w:val="13540"/>
          <w:jc w:val="center"/>
        </w:trPr>
        <w:tc>
          <w:tcPr>
            <w:tcW w:w="8969" w:type="dxa"/>
            <w:gridSpan w:val="6"/>
            <w:tcBorders>
              <w:bottom w:val="single" w:sz="4" w:space="0" w:color="auto"/>
            </w:tcBorders>
          </w:tcPr>
          <w:p w:rsidR="001E14A2" w:rsidRPr="00867955" w:rsidRDefault="001E14A2">
            <w:pPr>
              <w:pStyle w:val="ab"/>
              <w:spacing w:line="360" w:lineRule="auto"/>
              <w:rPr>
                <w:b/>
              </w:rPr>
            </w:pPr>
            <w:r w:rsidRPr="00867955">
              <w:rPr>
                <w:rFonts w:hAnsi="宋体"/>
                <w:b/>
              </w:rPr>
              <w:lastRenderedPageBreak/>
              <w:t>建设项目</w:t>
            </w:r>
            <w:r w:rsidRPr="00867955">
              <w:rPr>
                <w:b/>
              </w:rPr>
              <w:t>“</w:t>
            </w:r>
            <w:r w:rsidRPr="00867955">
              <w:rPr>
                <w:rFonts w:hAnsi="宋体"/>
                <w:b/>
              </w:rPr>
              <w:t>三同时</w:t>
            </w:r>
            <w:r w:rsidRPr="00867955">
              <w:rPr>
                <w:b/>
              </w:rPr>
              <w:t>”</w:t>
            </w:r>
            <w:r w:rsidRPr="00867955">
              <w:rPr>
                <w:rFonts w:hAnsi="宋体"/>
                <w:b/>
              </w:rPr>
              <w:t>验收和排污口规范化整治</w:t>
            </w:r>
          </w:p>
          <w:p w:rsidR="001E14A2" w:rsidRPr="00867955" w:rsidRDefault="001E14A2">
            <w:pPr>
              <w:pStyle w:val="ab"/>
              <w:spacing w:line="360" w:lineRule="auto"/>
              <w:rPr>
                <w:b/>
              </w:rPr>
            </w:pPr>
            <w:r w:rsidRPr="00867955">
              <w:rPr>
                <w:b/>
              </w:rPr>
              <w:t>1</w:t>
            </w:r>
            <w:r w:rsidRPr="00867955">
              <w:rPr>
                <w:rFonts w:hAnsi="宋体"/>
                <w:b/>
              </w:rPr>
              <w:t>、建设项目</w:t>
            </w:r>
            <w:r w:rsidRPr="00867955">
              <w:rPr>
                <w:b/>
              </w:rPr>
              <w:t>“</w:t>
            </w:r>
            <w:r w:rsidRPr="00867955">
              <w:rPr>
                <w:rFonts w:hAnsi="宋体"/>
                <w:b/>
              </w:rPr>
              <w:t>三同时</w:t>
            </w:r>
            <w:r w:rsidRPr="00867955">
              <w:rPr>
                <w:b/>
              </w:rPr>
              <w:t>”</w:t>
            </w:r>
            <w:r w:rsidRPr="00867955">
              <w:rPr>
                <w:rFonts w:hAnsi="宋体"/>
                <w:b/>
              </w:rPr>
              <w:t>验收一览表</w:t>
            </w:r>
          </w:p>
          <w:p w:rsidR="001E14A2" w:rsidRPr="00867955" w:rsidRDefault="001E14A2">
            <w:pPr>
              <w:spacing w:line="360" w:lineRule="auto"/>
              <w:ind w:firstLine="480"/>
              <w:rPr>
                <w:sz w:val="24"/>
              </w:rPr>
            </w:pPr>
            <w:r w:rsidRPr="00867955">
              <w:rPr>
                <w:rFonts w:hAnsi="宋体"/>
                <w:sz w:val="24"/>
              </w:rPr>
              <w:t>本项目总投资</w:t>
            </w:r>
            <w:r w:rsidR="00AD0BEE">
              <w:rPr>
                <w:rFonts w:hint="eastAsia"/>
                <w:sz w:val="24"/>
              </w:rPr>
              <w:t>3</w:t>
            </w:r>
            <w:r w:rsidR="003014D3">
              <w:rPr>
                <w:rFonts w:hint="eastAsia"/>
                <w:sz w:val="24"/>
              </w:rPr>
              <w:t>7</w:t>
            </w:r>
            <w:r w:rsidR="00AD0BEE">
              <w:rPr>
                <w:rFonts w:hint="eastAsia"/>
                <w:sz w:val="24"/>
              </w:rPr>
              <w:t>00</w:t>
            </w:r>
            <w:r w:rsidRPr="00867955">
              <w:rPr>
                <w:rFonts w:hAnsi="宋体"/>
                <w:sz w:val="24"/>
              </w:rPr>
              <w:t>万元，其中环保投资为</w:t>
            </w:r>
            <w:r w:rsidR="003014D3">
              <w:rPr>
                <w:rFonts w:hint="eastAsia"/>
                <w:sz w:val="24"/>
              </w:rPr>
              <w:t>9</w:t>
            </w:r>
            <w:r w:rsidRPr="00867955">
              <w:rPr>
                <w:rFonts w:hAnsi="宋体"/>
                <w:sz w:val="24"/>
              </w:rPr>
              <w:t>万元，占总投资的</w:t>
            </w:r>
            <w:r w:rsidR="00AD0BEE">
              <w:rPr>
                <w:rFonts w:hint="eastAsia"/>
                <w:sz w:val="24"/>
              </w:rPr>
              <w:t>0.</w:t>
            </w:r>
            <w:r w:rsidR="003014D3">
              <w:rPr>
                <w:rFonts w:hint="eastAsia"/>
                <w:sz w:val="24"/>
              </w:rPr>
              <w:t>24</w:t>
            </w:r>
            <w:r w:rsidRPr="00867955">
              <w:rPr>
                <w:rFonts w:hAnsi="宋体"/>
                <w:sz w:val="24"/>
              </w:rPr>
              <w:t>％，具体建设项目</w:t>
            </w:r>
            <w:r w:rsidRPr="00867955">
              <w:rPr>
                <w:sz w:val="24"/>
              </w:rPr>
              <w:t>“</w:t>
            </w:r>
            <w:r w:rsidRPr="00867955">
              <w:rPr>
                <w:rFonts w:hAnsi="宋体"/>
                <w:sz w:val="24"/>
              </w:rPr>
              <w:t>三同时</w:t>
            </w:r>
            <w:r w:rsidRPr="00867955">
              <w:rPr>
                <w:sz w:val="24"/>
              </w:rPr>
              <w:t>”</w:t>
            </w:r>
            <w:r w:rsidRPr="00867955">
              <w:rPr>
                <w:rFonts w:hAnsi="宋体"/>
                <w:sz w:val="24"/>
              </w:rPr>
              <w:t>验收一览表见表</w:t>
            </w:r>
            <w:r w:rsidR="00C32B65">
              <w:rPr>
                <w:rFonts w:hint="eastAsia"/>
                <w:sz w:val="24"/>
              </w:rPr>
              <w:t>34</w:t>
            </w:r>
            <w:r w:rsidRPr="00867955">
              <w:rPr>
                <w:rFonts w:hAnsi="宋体"/>
                <w:sz w:val="24"/>
              </w:rPr>
              <w:t>。</w:t>
            </w:r>
          </w:p>
          <w:p w:rsidR="001E14A2" w:rsidRPr="00867955" w:rsidRDefault="001E14A2">
            <w:pPr>
              <w:spacing w:line="360" w:lineRule="auto"/>
              <w:ind w:firstLineChars="200" w:firstLine="480"/>
              <w:jc w:val="center"/>
              <w:rPr>
                <w:sz w:val="24"/>
              </w:rPr>
            </w:pPr>
            <w:r w:rsidRPr="00867955">
              <w:rPr>
                <w:rFonts w:hAnsi="宋体"/>
                <w:bCs/>
                <w:sz w:val="24"/>
              </w:rPr>
              <w:t>表</w:t>
            </w:r>
            <w:r w:rsidR="00C32B65">
              <w:rPr>
                <w:rFonts w:hint="eastAsia"/>
                <w:bCs/>
                <w:sz w:val="24"/>
              </w:rPr>
              <w:t>34</w:t>
            </w:r>
            <w:r w:rsidRPr="00867955">
              <w:rPr>
                <w:bCs/>
                <w:sz w:val="24"/>
              </w:rPr>
              <w:t xml:space="preserve">      </w:t>
            </w:r>
            <w:r w:rsidRPr="00867955">
              <w:rPr>
                <w:rFonts w:hAnsi="宋体"/>
                <w:bCs/>
                <w:sz w:val="24"/>
              </w:rPr>
              <w:t>建设项目</w:t>
            </w:r>
            <w:r w:rsidRPr="00867955">
              <w:rPr>
                <w:bCs/>
                <w:sz w:val="24"/>
              </w:rPr>
              <w:t>“</w:t>
            </w:r>
            <w:r w:rsidRPr="00867955">
              <w:rPr>
                <w:rFonts w:hAnsi="宋体"/>
                <w:bCs/>
                <w:sz w:val="24"/>
              </w:rPr>
              <w:t>三同时</w:t>
            </w:r>
            <w:r w:rsidRPr="00867955">
              <w:rPr>
                <w:bCs/>
                <w:sz w:val="24"/>
              </w:rPr>
              <w:t>”</w:t>
            </w:r>
            <w:r w:rsidRPr="00867955">
              <w:rPr>
                <w:rFonts w:hAnsi="宋体"/>
                <w:bCs/>
                <w:sz w:val="24"/>
              </w:rPr>
              <w:t>验收一览表</w:t>
            </w:r>
          </w:p>
          <w:tbl>
            <w:tblPr>
              <w:tblW w:w="8614" w:type="dxa"/>
              <w:jc w:val="center"/>
              <w:tblInd w:w="8" w:type="dxa"/>
              <w:tblBorders>
                <w:top w:val="single" w:sz="12" w:space="0" w:color="auto"/>
                <w:bottom w:val="single" w:sz="12" w:space="0" w:color="auto"/>
                <w:insideH w:val="single" w:sz="6" w:space="0" w:color="auto"/>
                <w:insideV w:val="single" w:sz="6" w:space="0" w:color="auto"/>
              </w:tblBorders>
              <w:tblLayout w:type="fixed"/>
              <w:tblLook w:val="04A0"/>
            </w:tblPr>
            <w:tblGrid>
              <w:gridCol w:w="859"/>
              <w:gridCol w:w="1635"/>
              <w:gridCol w:w="1742"/>
              <w:gridCol w:w="934"/>
              <w:gridCol w:w="1077"/>
              <w:gridCol w:w="2367"/>
            </w:tblGrid>
            <w:tr w:rsidR="003014D3" w:rsidTr="003014D3">
              <w:trPr>
                <w:cantSplit/>
                <w:trHeight w:val="20"/>
                <w:jc w:val="center"/>
              </w:trPr>
              <w:tc>
                <w:tcPr>
                  <w:tcW w:w="859" w:type="dxa"/>
                  <w:vAlign w:val="center"/>
                </w:tcPr>
                <w:p w:rsidR="003014D3" w:rsidRDefault="003014D3" w:rsidP="003014D3">
                  <w:pPr>
                    <w:spacing w:line="280" w:lineRule="exact"/>
                    <w:jc w:val="center"/>
                  </w:pPr>
                  <w:r>
                    <w:t>类别</w:t>
                  </w:r>
                </w:p>
              </w:tc>
              <w:tc>
                <w:tcPr>
                  <w:tcW w:w="1635" w:type="dxa"/>
                  <w:vAlign w:val="center"/>
                </w:tcPr>
                <w:p w:rsidR="003014D3" w:rsidRDefault="003014D3" w:rsidP="003014D3">
                  <w:pPr>
                    <w:spacing w:line="280" w:lineRule="exact"/>
                    <w:jc w:val="center"/>
                  </w:pPr>
                  <w:r>
                    <w:t>环保设施名称</w:t>
                  </w:r>
                </w:p>
              </w:tc>
              <w:tc>
                <w:tcPr>
                  <w:tcW w:w="1742" w:type="dxa"/>
                  <w:vAlign w:val="center"/>
                </w:tcPr>
                <w:p w:rsidR="003014D3" w:rsidRDefault="003014D3" w:rsidP="003014D3">
                  <w:pPr>
                    <w:spacing w:line="280" w:lineRule="exact"/>
                    <w:jc w:val="center"/>
                  </w:pPr>
                  <w:r>
                    <w:t>设计规模</w:t>
                  </w:r>
                </w:p>
              </w:tc>
              <w:tc>
                <w:tcPr>
                  <w:tcW w:w="934" w:type="dxa"/>
                  <w:vAlign w:val="center"/>
                </w:tcPr>
                <w:p w:rsidR="003014D3" w:rsidRDefault="003014D3" w:rsidP="003014D3">
                  <w:pPr>
                    <w:spacing w:line="280" w:lineRule="exact"/>
                    <w:jc w:val="center"/>
                  </w:pPr>
                  <w:r>
                    <w:t>数量</w:t>
                  </w:r>
                </w:p>
              </w:tc>
              <w:tc>
                <w:tcPr>
                  <w:tcW w:w="1077" w:type="dxa"/>
                  <w:vAlign w:val="center"/>
                </w:tcPr>
                <w:p w:rsidR="003014D3" w:rsidRDefault="003014D3" w:rsidP="003014D3">
                  <w:pPr>
                    <w:spacing w:line="280" w:lineRule="exact"/>
                    <w:jc w:val="center"/>
                  </w:pPr>
                  <w:r>
                    <w:t>环保投资</w:t>
                  </w:r>
                </w:p>
                <w:p w:rsidR="003014D3" w:rsidRDefault="003014D3" w:rsidP="003014D3">
                  <w:pPr>
                    <w:spacing w:line="280" w:lineRule="exact"/>
                    <w:jc w:val="center"/>
                  </w:pPr>
                  <w:r>
                    <w:t>(</w:t>
                  </w:r>
                  <w:r>
                    <w:t>万元</w:t>
                  </w:r>
                  <w:r>
                    <w:t>)</w:t>
                  </w:r>
                </w:p>
              </w:tc>
              <w:tc>
                <w:tcPr>
                  <w:tcW w:w="2367" w:type="dxa"/>
                  <w:vAlign w:val="center"/>
                </w:tcPr>
                <w:p w:rsidR="003014D3" w:rsidRDefault="003014D3" w:rsidP="003014D3">
                  <w:pPr>
                    <w:spacing w:line="280" w:lineRule="exact"/>
                    <w:jc w:val="center"/>
                  </w:pPr>
                  <w:r>
                    <w:t>效果</w:t>
                  </w:r>
                </w:p>
              </w:tc>
            </w:tr>
            <w:tr w:rsidR="003014D3" w:rsidTr="003014D3">
              <w:trPr>
                <w:cantSplit/>
                <w:trHeight w:val="505"/>
                <w:jc w:val="center"/>
              </w:trPr>
              <w:tc>
                <w:tcPr>
                  <w:tcW w:w="859" w:type="dxa"/>
                  <w:vAlign w:val="center"/>
                </w:tcPr>
                <w:p w:rsidR="003014D3" w:rsidRDefault="003014D3" w:rsidP="003014D3">
                  <w:pPr>
                    <w:spacing w:line="280" w:lineRule="exact"/>
                    <w:jc w:val="center"/>
                  </w:pPr>
                  <w:r>
                    <w:t>废气</w:t>
                  </w:r>
                </w:p>
              </w:tc>
              <w:tc>
                <w:tcPr>
                  <w:tcW w:w="1635" w:type="dxa"/>
                  <w:vAlign w:val="center"/>
                </w:tcPr>
                <w:p w:rsidR="003014D3" w:rsidRDefault="003014D3" w:rsidP="003014D3">
                  <w:pPr>
                    <w:spacing w:line="280" w:lineRule="exact"/>
                    <w:jc w:val="center"/>
                  </w:pPr>
                  <w:r>
                    <w:rPr>
                      <w:rFonts w:ascii="宋体" w:hAnsi="宋体" w:cs="宋体" w:hint="eastAsia"/>
                      <w:spacing w:val="-20"/>
                    </w:rPr>
                    <w:t>布袋除尘装置</w:t>
                  </w:r>
                </w:p>
              </w:tc>
              <w:tc>
                <w:tcPr>
                  <w:tcW w:w="1742" w:type="dxa"/>
                  <w:vAlign w:val="center"/>
                </w:tcPr>
                <w:p w:rsidR="003014D3" w:rsidRDefault="003014D3" w:rsidP="003014D3">
                  <w:pPr>
                    <w:jc w:val="center"/>
                    <w:rPr>
                      <w:color w:val="000000"/>
                    </w:rPr>
                  </w:pPr>
                  <w:r>
                    <w:rPr>
                      <w:rFonts w:hint="eastAsia"/>
                      <w:color w:val="000000"/>
                    </w:rPr>
                    <w:t>5</w:t>
                  </w:r>
                  <w:r w:rsidRPr="001B3EC0">
                    <w:rPr>
                      <w:color w:val="000000"/>
                    </w:rPr>
                    <w:t>000</w:t>
                  </w:r>
                  <w:r w:rsidRPr="001B3EC0">
                    <w:rPr>
                      <w:color w:val="000000"/>
                      <w:szCs w:val="21"/>
                    </w:rPr>
                    <w:t>m</w:t>
                  </w:r>
                  <w:r w:rsidRPr="001B3EC0">
                    <w:rPr>
                      <w:color w:val="000000"/>
                      <w:szCs w:val="21"/>
                      <w:vertAlign w:val="superscript"/>
                    </w:rPr>
                    <w:t>3</w:t>
                  </w:r>
                  <w:r w:rsidRPr="001B3EC0">
                    <w:rPr>
                      <w:color w:val="000000"/>
                      <w:szCs w:val="21"/>
                    </w:rPr>
                    <w:t>/h</w:t>
                  </w:r>
                  <w:r w:rsidRPr="001B3EC0">
                    <w:rPr>
                      <w:color w:val="000000"/>
                      <w:spacing w:val="-20"/>
                      <w:szCs w:val="21"/>
                    </w:rPr>
                    <w:t>×</w:t>
                  </w:r>
                  <w:r>
                    <w:rPr>
                      <w:rFonts w:hint="eastAsia"/>
                      <w:color w:val="000000"/>
                      <w:szCs w:val="21"/>
                    </w:rPr>
                    <w:t>1</w:t>
                  </w:r>
                </w:p>
              </w:tc>
              <w:tc>
                <w:tcPr>
                  <w:tcW w:w="934" w:type="dxa"/>
                  <w:vAlign w:val="center"/>
                </w:tcPr>
                <w:p w:rsidR="003014D3" w:rsidRDefault="003014D3" w:rsidP="003014D3">
                  <w:pPr>
                    <w:spacing w:line="280" w:lineRule="exact"/>
                    <w:jc w:val="center"/>
                  </w:pPr>
                  <w:r>
                    <w:t>1</w:t>
                  </w:r>
                  <w:r>
                    <w:t>个</w:t>
                  </w:r>
                </w:p>
              </w:tc>
              <w:tc>
                <w:tcPr>
                  <w:tcW w:w="1077" w:type="dxa"/>
                  <w:vAlign w:val="center"/>
                </w:tcPr>
                <w:p w:rsidR="003014D3" w:rsidRDefault="003014D3" w:rsidP="003014D3">
                  <w:pPr>
                    <w:spacing w:line="280" w:lineRule="exact"/>
                    <w:jc w:val="center"/>
                  </w:pPr>
                  <w:r>
                    <w:rPr>
                      <w:rFonts w:hint="eastAsia"/>
                    </w:rPr>
                    <w:t>5</w:t>
                  </w:r>
                </w:p>
              </w:tc>
              <w:tc>
                <w:tcPr>
                  <w:tcW w:w="2367" w:type="dxa"/>
                  <w:vAlign w:val="center"/>
                </w:tcPr>
                <w:p w:rsidR="003014D3" w:rsidRDefault="003014D3" w:rsidP="003014D3">
                  <w:pPr>
                    <w:spacing w:line="280" w:lineRule="exact"/>
                    <w:jc w:val="center"/>
                  </w:pPr>
                  <w:r>
                    <w:rPr>
                      <w:rFonts w:hint="eastAsia"/>
                      <w:szCs w:val="21"/>
                    </w:rPr>
                    <w:t>去除率</w:t>
                  </w:r>
                  <w:r>
                    <w:rPr>
                      <w:rFonts w:hint="eastAsia"/>
                      <w:szCs w:val="21"/>
                    </w:rPr>
                    <w:t>95%</w:t>
                  </w:r>
                  <w:r>
                    <w:rPr>
                      <w:rFonts w:hint="eastAsia"/>
                      <w:szCs w:val="21"/>
                    </w:rPr>
                    <w:t>，新建</w:t>
                  </w:r>
                </w:p>
              </w:tc>
            </w:tr>
            <w:tr w:rsidR="003014D3" w:rsidTr="003014D3">
              <w:trPr>
                <w:cantSplit/>
                <w:trHeight w:val="505"/>
                <w:jc w:val="center"/>
              </w:trPr>
              <w:tc>
                <w:tcPr>
                  <w:tcW w:w="859" w:type="dxa"/>
                  <w:vMerge w:val="restart"/>
                  <w:vAlign w:val="center"/>
                </w:tcPr>
                <w:p w:rsidR="003014D3" w:rsidRDefault="003014D3" w:rsidP="003014D3">
                  <w:pPr>
                    <w:spacing w:line="280" w:lineRule="exact"/>
                    <w:jc w:val="center"/>
                  </w:pPr>
                  <w:r>
                    <w:t>固废</w:t>
                  </w:r>
                </w:p>
              </w:tc>
              <w:tc>
                <w:tcPr>
                  <w:tcW w:w="1635" w:type="dxa"/>
                  <w:vAlign w:val="center"/>
                </w:tcPr>
                <w:p w:rsidR="003014D3" w:rsidRDefault="003014D3" w:rsidP="003014D3">
                  <w:pPr>
                    <w:spacing w:line="280" w:lineRule="exact"/>
                    <w:jc w:val="center"/>
                  </w:pPr>
                  <w:r>
                    <w:t>一般固废堆场</w:t>
                  </w:r>
                </w:p>
              </w:tc>
              <w:tc>
                <w:tcPr>
                  <w:tcW w:w="1742" w:type="dxa"/>
                  <w:vAlign w:val="center"/>
                </w:tcPr>
                <w:p w:rsidR="003014D3" w:rsidRPr="001B3EC0" w:rsidRDefault="00F94E7C" w:rsidP="003014D3">
                  <w:pPr>
                    <w:ind w:leftChars="-50" w:left="-105" w:rightChars="-50" w:right="-105"/>
                    <w:jc w:val="center"/>
                    <w:rPr>
                      <w:color w:val="000000"/>
                    </w:rPr>
                  </w:pPr>
                  <w:r>
                    <w:rPr>
                      <w:rFonts w:hint="eastAsia"/>
                      <w:color w:val="000000"/>
                    </w:rPr>
                    <w:t>2</w:t>
                  </w:r>
                  <w:r w:rsidR="003014D3" w:rsidRPr="001B3EC0">
                    <w:rPr>
                      <w:color w:val="000000"/>
                    </w:rPr>
                    <w:t>0m</w:t>
                  </w:r>
                  <w:r w:rsidR="003014D3" w:rsidRPr="001B3EC0">
                    <w:rPr>
                      <w:color w:val="000000"/>
                      <w:vertAlign w:val="superscript"/>
                    </w:rPr>
                    <w:t>2</w:t>
                  </w:r>
                </w:p>
              </w:tc>
              <w:tc>
                <w:tcPr>
                  <w:tcW w:w="934" w:type="dxa"/>
                  <w:vAlign w:val="center"/>
                </w:tcPr>
                <w:p w:rsidR="003014D3" w:rsidRDefault="003014D3" w:rsidP="003014D3">
                  <w:pPr>
                    <w:spacing w:line="280" w:lineRule="exact"/>
                    <w:jc w:val="center"/>
                  </w:pPr>
                  <w:r>
                    <w:t>1</w:t>
                  </w:r>
                  <w:r>
                    <w:t>个</w:t>
                  </w:r>
                </w:p>
              </w:tc>
              <w:tc>
                <w:tcPr>
                  <w:tcW w:w="1077" w:type="dxa"/>
                  <w:vAlign w:val="center"/>
                </w:tcPr>
                <w:p w:rsidR="003014D3" w:rsidRDefault="003014D3" w:rsidP="003014D3">
                  <w:pPr>
                    <w:spacing w:line="280" w:lineRule="exact"/>
                    <w:jc w:val="center"/>
                  </w:pPr>
                  <w:r>
                    <w:rPr>
                      <w:rFonts w:hint="eastAsia"/>
                    </w:rPr>
                    <w:t>1</w:t>
                  </w:r>
                </w:p>
              </w:tc>
              <w:tc>
                <w:tcPr>
                  <w:tcW w:w="2367" w:type="dxa"/>
                  <w:vAlign w:val="center"/>
                </w:tcPr>
                <w:p w:rsidR="003014D3" w:rsidRDefault="003014D3" w:rsidP="003014D3">
                  <w:pPr>
                    <w:spacing w:line="280" w:lineRule="exact"/>
                    <w:jc w:val="center"/>
                  </w:pPr>
                  <w:r>
                    <w:t>分类收集，不排放</w:t>
                  </w:r>
                </w:p>
              </w:tc>
            </w:tr>
            <w:tr w:rsidR="003014D3" w:rsidTr="003014D3">
              <w:trPr>
                <w:cantSplit/>
                <w:trHeight w:val="505"/>
                <w:jc w:val="center"/>
              </w:trPr>
              <w:tc>
                <w:tcPr>
                  <w:tcW w:w="859" w:type="dxa"/>
                  <w:vMerge/>
                  <w:vAlign w:val="center"/>
                </w:tcPr>
                <w:p w:rsidR="003014D3" w:rsidRDefault="003014D3" w:rsidP="003014D3">
                  <w:pPr>
                    <w:spacing w:line="280" w:lineRule="exact"/>
                    <w:jc w:val="center"/>
                  </w:pPr>
                </w:p>
              </w:tc>
              <w:tc>
                <w:tcPr>
                  <w:tcW w:w="1635" w:type="dxa"/>
                  <w:vAlign w:val="center"/>
                </w:tcPr>
                <w:p w:rsidR="003014D3" w:rsidRDefault="003014D3" w:rsidP="003014D3">
                  <w:pPr>
                    <w:spacing w:line="280" w:lineRule="exact"/>
                    <w:jc w:val="center"/>
                  </w:pPr>
                  <w:r>
                    <w:rPr>
                      <w:rFonts w:hAnsi="宋体" w:hint="eastAsia"/>
                      <w:color w:val="000000"/>
                    </w:rPr>
                    <w:t>危废堆场</w:t>
                  </w:r>
                </w:p>
              </w:tc>
              <w:tc>
                <w:tcPr>
                  <w:tcW w:w="1742" w:type="dxa"/>
                  <w:vAlign w:val="center"/>
                </w:tcPr>
                <w:p w:rsidR="003014D3" w:rsidRPr="00890077" w:rsidRDefault="003014D3" w:rsidP="003014D3">
                  <w:pPr>
                    <w:ind w:leftChars="-50" w:left="-105" w:rightChars="-50" w:right="-105"/>
                    <w:jc w:val="center"/>
                  </w:pPr>
                  <w:r>
                    <w:rPr>
                      <w:rFonts w:hint="eastAsia"/>
                    </w:rPr>
                    <w:t>5</w:t>
                  </w:r>
                  <w:r w:rsidRPr="00890077">
                    <w:t>m</w:t>
                  </w:r>
                  <w:r w:rsidRPr="00890077">
                    <w:rPr>
                      <w:vertAlign w:val="superscript"/>
                    </w:rPr>
                    <w:t>2</w:t>
                  </w:r>
                </w:p>
              </w:tc>
              <w:tc>
                <w:tcPr>
                  <w:tcW w:w="934" w:type="dxa"/>
                  <w:vAlign w:val="center"/>
                </w:tcPr>
                <w:p w:rsidR="003014D3" w:rsidRDefault="003014D3" w:rsidP="003014D3">
                  <w:pPr>
                    <w:spacing w:line="280" w:lineRule="exact"/>
                    <w:jc w:val="center"/>
                  </w:pPr>
                  <w:r>
                    <w:t>1</w:t>
                  </w:r>
                  <w:r>
                    <w:t>个</w:t>
                  </w:r>
                </w:p>
              </w:tc>
              <w:tc>
                <w:tcPr>
                  <w:tcW w:w="1077" w:type="dxa"/>
                  <w:vAlign w:val="center"/>
                </w:tcPr>
                <w:p w:rsidR="003014D3" w:rsidRDefault="003014D3" w:rsidP="003014D3">
                  <w:pPr>
                    <w:spacing w:line="280" w:lineRule="exact"/>
                    <w:jc w:val="center"/>
                  </w:pPr>
                  <w:r>
                    <w:rPr>
                      <w:rFonts w:hint="eastAsia"/>
                    </w:rPr>
                    <w:t>2</w:t>
                  </w:r>
                </w:p>
              </w:tc>
              <w:tc>
                <w:tcPr>
                  <w:tcW w:w="2367" w:type="dxa"/>
                  <w:vAlign w:val="center"/>
                </w:tcPr>
                <w:p w:rsidR="003014D3" w:rsidRDefault="003014D3" w:rsidP="003014D3">
                  <w:pPr>
                    <w:spacing w:line="280" w:lineRule="exact"/>
                    <w:jc w:val="center"/>
                  </w:pPr>
                  <w:r>
                    <w:t>分类收集，不排放</w:t>
                  </w:r>
                </w:p>
              </w:tc>
            </w:tr>
            <w:tr w:rsidR="003014D3" w:rsidTr="003014D3">
              <w:trPr>
                <w:cantSplit/>
                <w:trHeight w:val="555"/>
                <w:jc w:val="center"/>
              </w:trPr>
              <w:tc>
                <w:tcPr>
                  <w:tcW w:w="859" w:type="dxa"/>
                  <w:vAlign w:val="center"/>
                </w:tcPr>
                <w:p w:rsidR="003014D3" w:rsidRDefault="003014D3" w:rsidP="003014D3">
                  <w:pPr>
                    <w:spacing w:line="280" w:lineRule="exact"/>
                    <w:jc w:val="center"/>
                  </w:pPr>
                  <w:r>
                    <w:t>噪声</w:t>
                  </w:r>
                </w:p>
              </w:tc>
              <w:tc>
                <w:tcPr>
                  <w:tcW w:w="1635" w:type="dxa"/>
                  <w:vAlign w:val="center"/>
                </w:tcPr>
                <w:p w:rsidR="003014D3" w:rsidRDefault="003014D3" w:rsidP="003014D3">
                  <w:pPr>
                    <w:spacing w:line="280" w:lineRule="exact"/>
                    <w:jc w:val="center"/>
                  </w:pPr>
                  <w:r>
                    <w:t>隔声降噪措施</w:t>
                  </w:r>
                </w:p>
              </w:tc>
              <w:tc>
                <w:tcPr>
                  <w:tcW w:w="1742" w:type="dxa"/>
                  <w:vAlign w:val="center"/>
                </w:tcPr>
                <w:p w:rsidR="003014D3" w:rsidRDefault="003014D3" w:rsidP="003014D3">
                  <w:pPr>
                    <w:spacing w:line="280" w:lineRule="exact"/>
                    <w:ind w:leftChars="-50" w:left="-105" w:rightChars="-50" w:right="-105"/>
                    <w:jc w:val="center"/>
                    <w:rPr>
                      <w:spacing w:val="-20"/>
                      <w:szCs w:val="21"/>
                    </w:rPr>
                  </w:pPr>
                  <w:r>
                    <w:t>隔声量</w:t>
                  </w:r>
                  <w:r>
                    <w:rPr>
                      <w:rFonts w:ascii="宋体" w:hAnsi="宋体"/>
                    </w:rPr>
                    <w:t>≥</w:t>
                  </w:r>
                  <w:r>
                    <w:t>25dB(A)</w:t>
                  </w:r>
                </w:p>
              </w:tc>
              <w:tc>
                <w:tcPr>
                  <w:tcW w:w="934" w:type="dxa"/>
                  <w:vAlign w:val="center"/>
                </w:tcPr>
                <w:p w:rsidR="003014D3" w:rsidRDefault="003014D3" w:rsidP="003014D3">
                  <w:pPr>
                    <w:spacing w:line="280" w:lineRule="exact"/>
                    <w:jc w:val="center"/>
                  </w:pPr>
                  <w:r>
                    <w:t>若干</w:t>
                  </w:r>
                </w:p>
              </w:tc>
              <w:tc>
                <w:tcPr>
                  <w:tcW w:w="1077" w:type="dxa"/>
                  <w:vAlign w:val="center"/>
                </w:tcPr>
                <w:p w:rsidR="003014D3" w:rsidRDefault="003014D3" w:rsidP="003014D3">
                  <w:pPr>
                    <w:pStyle w:val="xl28"/>
                    <w:widowControl w:val="0"/>
                    <w:pBdr>
                      <w:bottom w:val="none" w:sz="0" w:space="0" w:color="auto"/>
                      <w:right w:val="none" w:sz="0" w:space="0" w:color="auto"/>
                    </w:pBdr>
                    <w:spacing w:before="0" w:beforeAutospacing="0" w:after="0" w:afterAutospacing="0" w:line="280" w:lineRule="exact"/>
                    <w:rPr>
                      <w:rFonts w:eastAsia="宋体"/>
                      <w:color w:val="auto"/>
                      <w:kern w:val="2"/>
                      <w:szCs w:val="24"/>
                    </w:rPr>
                  </w:pPr>
                  <w:r>
                    <w:rPr>
                      <w:rFonts w:eastAsia="宋体" w:hint="eastAsia"/>
                      <w:color w:val="auto"/>
                      <w:kern w:val="2"/>
                      <w:szCs w:val="24"/>
                    </w:rPr>
                    <w:t>1</w:t>
                  </w:r>
                </w:p>
              </w:tc>
              <w:tc>
                <w:tcPr>
                  <w:tcW w:w="2367" w:type="dxa"/>
                  <w:vAlign w:val="center"/>
                </w:tcPr>
                <w:p w:rsidR="003014D3" w:rsidRDefault="003014D3" w:rsidP="003014D3">
                  <w:pPr>
                    <w:spacing w:line="280" w:lineRule="exact"/>
                    <w:jc w:val="center"/>
                  </w:pPr>
                  <w:r>
                    <w:t>厂界环境噪声达标</w:t>
                  </w:r>
                </w:p>
              </w:tc>
            </w:tr>
            <w:tr w:rsidR="003014D3" w:rsidTr="003014D3">
              <w:trPr>
                <w:cantSplit/>
                <w:trHeight w:val="555"/>
                <w:jc w:val="center"/>
              </w:trPr>
              <w:tc>
                <w:tcPr>
                  <w:tcW w:w="859" w:type="dxa"/>
                  <w:vAlign w:val="center"/>
                </w:tcPr>
                <w:p w:rsidR="003014D3" w:rsidRDefault="003014D3" w:rsidP="003014D3">
                  <w:pPr>
                    <w:spacing w:line="280" w:lineRule="exact"/>
                    <w:jc w:val="center"/>
                  </w:pPr>
                  <w:r>
                    <w:rPr>
                      <w:rFonts w:hint="eastAsia"/>
                    </w:rPr>
                    <w:t>废水</w:t>
                  </w:r>
                </w:p>
              </w:tc>
              <w:tc>
                <w:tcPr>
                  <w:tcW w:w="1635" w:type="dxa"/>
                  <w:vAlign w:val="center"/>
                </w:tcPr>
                <w:p w:rsidR="003014D3" w:rsidRDefault="003014D3" w:rsidP="003014D3">
                  <w:pPr>
                    <w:spacing w:line="280" w:lineRule="exact"/>
                    <w:jc w:val="center"/>
                  </w:pPr>
                  <w:r>
                    <w:rPr>
                      <w:rFonts w:hint="eastAsia"/>
                    </w:rPr>
                    <w:t>化粪池</w:t>
                  </w:r>
                </w:p>
              </w:tc>
              <w:tc>
                <w:tcPr>
                  <w:tcW w:w="1742" w:type="dxa"/>
                  <w:vAlign w:val="center"/>
                </w:tcPr>
                <w:p w:rsidR="003014D3" w:rsidRDefault="003014D3" w:rsidP="003014D3">
                  <w:pPr>
                    <w:spacing w:line="280" w:lineRule="exact"/>
                    <w:ind w:leftChars="-50" w:left="-105" w:rightChars="-50" w:right="-105"/>
                    <w:jc w:val="center"/>
                  </w:pPr>
                  <w:r>
                    <w:rPr>
                      <w:rFonts w:hint="eastAsia"/>
                    </w:rPr>
                    <w:t>20</w:t>
                  </w:r>
                  <w:r>
                    <w:t>m</w:t>
                  </w:r>
                  <w:r>
                    <w:rPr>
                      <w:rFonts w:hint="eastAsia"/>
                      <w:vertAlign w:val="superscript"/>
                    </w:rPr>
                    <w:t>3</w:t>
                  </w:r>
                </w:p>
              </w:tc>
              <w:tc>
                <w:tcPr>
                  <w:tcW w:w="934" w:type="dxa"/>
                  <w:vAlign w:val="center"/>
                </w:tcPr>
                <w:p w:rsidR="003014D3" w:rsidRDefault="003014D3" w:rsidP="003014D3">
                  <w:pPr>
                    <w:spacing w:line="280" w:lineRule="exact"/>
                    <w:jc w:val="center"/>
                  </w:pPr>
                  <w:r>
                    <w:rPr>
                      <w:rFonts w:hint="eastAsia"/>
                    </w:rPr>
                    <w:t>1</w:t>
                  </w:r>
                  <w:r>
                    <w:rPr>
                      <w:rFonts w:hint="eastAsia"/>
                    </w:rPr>
                    <w:t>个</w:t>
                  </w:r>
                </w:p>
              </w:tc>
              <w:tc>
                <w:tcPr>
                  <w:tcW w:w="1077" w:type="dxa"/>
                  <w:vAlign w:val="center"/>
                </w:tcPr>
                <w:p w:rsidR="003014D3" w:rsidRDefault="003014D3" w:rsidP="003014D3">
                  <w:pPr>
                    <w:pStyle w:val="xl28"/>
                    <w:widowControl w:val="0"/>
                    <w:pBdr>
                      <w:bottom w:val="none" w:sz="0" w:space="0" w:color="auto"/>
                      <w:right w:val="none" w:sz="0" w:space="0" w:color="auto"/>
                    </w:pBdr>
                    <w:spacing w:before="0" w:beforeAutospacing="0" w:after="0" w:afterAutospacing="0" w:line="280" w:lineRule="exact"/>
                    <w:rPr>
                      <w:rFonts w:eastAsia="宋体"/>
                      <w:color w:val="auto"/>
                      <w:kern w:val="2"/>
                      <w:szCs w:val="24"/>
                    </w:rPr>
                  </w:pPr>
                  <w:r>
                    <w:rPr>
                      <w:rFonts w:eastAsia="宋体" w:hint="eastAsia"/>
                      <w:color w:val="auto"/>
                      <w:kern w:val="2"/>
                      <w:szCs w:val="24"/>
                    </w:rPr>
                    <w:t>-</w:t>
                  </w:r>
                </w:p>
              </w:tc>
              <w:tc>
                <w:tcPr>
                  <w:tcW w:w="2367" w:type="dxa"/>
                  <w:vAlign w:val="center"/>
                </w:tcPr>
                <w:p w:rsidR="003014D3" w:rsidRDefault="003014D3" w:rsidP="003014D3">
                  <w:pPr>
                    <w:spacing w:line="280" w:lineRule="exact"/>
                    <w:jc w:val="center"/>
                  </w:pPr>
                  <w:r>
                    <w:rPr>
                      <w:rFonts w:hint="eastAsia"/>
                      <w:szCs w:val="21"/>
                    </w:rPr>
                    <w:t>利用现有</w:t>
                  </w:r>
                </w:p>
              </w:tc>
            </w:tr>
            <w:tr w:rsidR="003014D3" w:rsidTr="003014D3">
              <w:trPr>
                <w:cantSplit/>
                <w:trHeight w:val="563"/>
                <w:jc w:val="center"/>
              </w:trPr>
              <w:tc>
                <w:tcPr>
                  <w:tcW w:w="859" w:type="dxa"/>
                  <w:vMerge w:val="restart"/>
                  <w:vAlign w:val="center"/>
                </w:tcPr>
                <w:p w:rsidR="003014D3" w:rsidRDefault="003014D3" w:rsidP="003014D3">
                  <w:pPr>
                    <w:spacing w:line="280" w:lineRule="exact"/>
                    <w:jc w:val="center"/>
                  </w:pPr>
                  <w:r>
                    <w:t>排污口设置</w:t>
                  </w:r>
                </w:p>
              </w:tc>
              <w:tc>
                <w:tcPr>
                  <w:tcW w:w="1635" w:type="dxa"/>
                  <w:vAlign w:val="center"/>
                </w:tcPr>
                <w:p w:rsidR="003014D3" w:rsidRDefault="003014D3" w:rsidP="003014D3">
                  <w:pPr>
                    <w:spacing w:line="280" w:lineRule="exact"/>
                    <w:ind w:leftChars="-43" w:left="-10" w:hangingChars="38" w:hanging="80"/>
                    <w:jc w:val="center"/>
                  </w:pPr>
                  <w:r>
                    <w:t>废水接管口</w:t>
                  </w:r>
                </w:p>
              </w:tc>
              <w:tc>
                <w:tcPr>
                  <w:tcW w:w="1742" w:type="dxa"/>
                  <w:vAlign w:val="center"/>
                </w:tcPr>
                <w:p w:rsidR="003014D3" w:rsidRDefault="003014D3" w:rsidP="003014D3">
                  <w:pPr>
                    <w:spacing w:line="280" w:lineRule="exact"/>
                    <w:jc w:val="center"/>
                  </w:pPr>
                  <w:r>
                    <w:t>1</w:t>
                  </w:r>
                  <w:r>
                    <w:rPr>
                      <w:rFonts w:hint="eastAsia"/>
                    </w:rPr>
                    <w:t>5</w:t>
                  </w:r>
                  <w:r>
                    <w:t>t/h</w:t>
                  </w:r>
                </w:p>
              </w:tc>
              <w:tc>
                <w:tcPr>
                  <w:tcW w:w="934" w:type="dxa"/>
                  <w:vAlign w:val="center"/>
                </w:tcPr>
                <w:p w:rsidR="003014D3" w:rsidRDefault="003014D3" w:rsidP="003014D3">
                  <w:pPr>
                    <w:spacing w:line="280" w:lineRule="exact"/>
                    <w:jc w:val="center"/>
                  </w:pPr>
                  <w:r>
                    <w:t>1</w:t>
                  </w:r>
                  <w:r>
                    <w:t>个</w:t>
                  </w:r>
                </w:p>
              </w:tc>
              <w:tc>
                <w:tcPr>
                  <w:tcW w:w="1077" w:type="dxa"/>
                  <w:vAlign w:val="center"/>
                </w:tcPr>
                <w:p w:rsidR="003014D3" w:rsidRDefault="003014D3" w:rsidP="003014D3">
                  <w:pPr>
                    <w:spacing w:line="280" w:lineRule="exact"/>
                    <w:jc w:val="center"/>
                  </w:pPr>
                  <w:r>
                    <w:rPr>
                      <w:rFonts w:hint="eastAsia"/>
                    </w:rPr>
                    <w:t>-</w:t>
                  </w:r>
                </w:p>
              </w:tc>
              <w:tc>
                <w:tcPr>
                  <w:tcW w:w="2367" w:type="dxa"/>
                  <w:shd w:val="clear" w:color="auto" w:fill="auto"/>
                  <w:vAlign w:val="center"/>
                </w:tcPr>
                <w:p w:rsidR="003014D3" w:rsidRDefault="003014D3" w:rsidP="003014D3">
                  <w:pPr>
                    <w:spacing w:line="280" w:lineRule="exact"/>
                    <w:jc w:val="center"/>
                  </w:pPr>
                  <w:r>
                    <w:rPr>
                      <w:szCs w:val="21"/>
                    </w:rPr>
                    <w:t>规范化设置</w:t>
                  </w:r>
                  <w:r>
                    <w:rPr>
                      <w:rFonts w:ascii="宋体" w:hAnsi="宋体" w:hint="eastAsia"/>
                      <w:szCs w:val="21"/>
                    </w:rPr>
                    <w:t>,</w:t>
                  </w:r>
                  <w:r>
                    <w:rPr>
                      <w:rFonts w:hint="eastAsia"/>
                      <w:szCs w:val="21"/>
                    </w:rPr>
                    <w:t>利用现有</w:t>
                  </w:r>
                </w:p>
              </w:tc>
            </w:tr>
            <w:tr w:rsidR="003014D3" w:rsidTr="003014D3">
              <w:trPr>
                <w:cantSplit/>
                <w:trHeight w:val="557"/>
                <w:jc w:val="center"/>
              </w:trPr>
              <w:tc>
                <w:tcPr>
                  <w:tcW w:w="859" w:type="dxa"/>
                  <w:vMerge/>
                  <w:vAlign w:val="center"/>
                </w:tcPr>
                <w:p w:rsidR="003014D3" w:rsidRDefault="003014D3" w:rsidP="003014D3">
                  <w:pPr>
                    <w:spacing w:line="280" w:lineRule="exact"/>
                    <w:jc w:val="center"/>
                  </w:pPr>
                </w:p>
              </w:tc>
              <w:tc>
                <w:tcPr>
                  <w:tcW w:w="1635" w:type="dxa"/>
                  <w:vAlign w:val="center"/>
                </w:tcPr>
                <w:p w:rsidR="003014D3" w:rsidRDefault="003014D3" w:rsidP="003014D3">
                  <w:pPr>
                    <w:spacing w:line="280" w:lineRule="exact"/>
                    <w:ind w:leftChars="-43" w:left="-10" w:hangingChars="38" w:hanging="80"/>
                    <w:jc w:val="center"/>
                  </w:pPr>
                  <w:r>
                    <w:t>雨水排放口</w:t>
                  </w:r>
                </w:p>
              </w:tc>
              <w:tc>
                <w:tcPr>
                  <w:tcW w:w="1742" w:type="dxa"/>
                  <w:vAlign w:val="center"/>
                </w:tcPr>
                <w:p w:rsidR="003014D3" w:rsidRDefault="003014D3" w:rsidP="003014D3">
                  <w:pPr>
                    <w:spacing w:line="280" w:lineRule="exact"/>
                    <w:jc w:val="center"/>
                  </w:pPr>
                  <w:r>
                    <w:rPr>
                      <w:rFonts w:hint="eastAsia"/>
                    </w:rPr>
                    <w:t>20</w:t>
                  </w:r>
                  <w:r>
                    <w:t>t/h</w:t>
                  </w:r>
                </w:p>
              </w:tc>
              <w:tc>
                <w:tcPr>
                  <w:tcW w:w="934" w:type="dxa"/>
                  <w:vAlign w:val="center"/>
                </w:tcPr>
                <w:p w:rsidR="003014D3" w:rsidRDefault="003014D3" w:rsidP="003014D3">
                  <w:pPr>
                    <w:spacing w:line="280" w:lineRule="exact"/>
                    <w:jc w:val="center"/>
                  </w:pPr>
                  <w:r>
                    <w:t>1</w:t>
                  </w:r>
                  <w:r>
                    <w:t>个</w:t>
                  </w:r>
                </w:p>
              </w:tc>
              <w:tc>
                <w:tcPr>
                  <w:tcW w:w="1077" w:type="dxa"/>
                  <w:vAlign w:val="center"/>
                </w:tcPr>
                <w:p w:rsidR="003014D3" w:rsidRDefault="003014D3" w:rsidP="003014D3">
                  <w:pPr>
                    <w:spacing w:line="280" w:lineRule="exact"/>
                    <w:jc w:val="center"/>
                  </w:pPr>
                  <w:r>
                    <w:rPr>
                      <w:rFonts w:hint="eastAsia"/>
                    </w:rPr>
                    <w:t>-</w:t>
                  </w:r>
                </w:p>
              </w:tc>
              <w:tc>
                <w:tcPr>
                  <w:tcW w:w="2367" w:type="dxa"/>
                  <w:shd w:val="clear" w:color="auto" w:fill="auto"/>
                  <w:vAlign w:val="center"/>
                </w:tcPr>
                <w:p w:rsidR="003014D3" w:rsidRDefault="003014D3" w:rsidP="003014D3">
                  <w:pPr>
                    <w:spacing w:line="280" w:lineRule="exact"/>
                    <w:jc w:val="center"/>
                  </w:pPr>
                  <w:r>
                    <w:rPr>
                      <w:szCs w:val="21"/>
                    </w:rPr>
                    <w:t>规范化设置</w:t>
                  </w:r>
                  <w:r>
                    <w:rPr>
                      <w:rFonts w:ascii="宋体" w:hAnsi="宋体" w:hint="eastAsia"/>
                      <w:szCs w:val="21"/>
                    </w:rPr>
                    <w:t>,</w:t>
                  </w:r>
                  <w:r>
                    <w:rPr>
                      <w:rFonts w:hint="eastAsia"/>
                      <w:szCs w:val="21"/>
                    </w:rPr>
                    <w:t>利用现有</w:t>
                  </w:r>
                </w:p>
              </w:tc>
            </w:tr>
            <w:tr w:rsidR="003014D3" w:rsidTr="003014D3">
              <w:trPr>
                <w:cantSplit/>
                <w:trHeight w:val="20"/>
                <w:jc w:val="center"/>
              </w:trPr>
              <w:tc>
                <w:tcPr>
                  <w:tcW w:w="859" w:type="dxa"/>
                  <w:vAlign w:val="center"/>
                </w:tcPr>
                <w:p w:rsidR="003014D3" w:rsidRDefault="003014D3" w:rsidP="003014D3">
                  <w:pPr>
                    <w:spacing w:line="280" w:lineRule="exact"/>
                    <w:ind w:leftChars="-49" w:left="-103" w:firstLine="1"/>
                    <w:jc w:val="center"/>
                    <w:rPr>
                      <w:color w:val="000000"/>
                    </w:rPr>
                  </w:pPr>
                  <w:r>
                    <w:rPr>
                      <w:color w:val="000000"/>
                    </w:rPr>
                    <w:t>排水</w:t>
                  </w:r>
                </w:p>
                <w:p w:rsidR="003014D3" w:rsidRDefault="003014D3" w:rsidP="003014D3">
                  <w:pPr>
                    <w:spacing w:line="280" w:lineRule="exact"/>
                    <w:ind w:leftChars="-49" w:left="-103" w:firstLine="1"/>
                    <w:jc w:val="center"/>
                    <w:rPr>
                      <w:color w:val="000000"/>
                    </w:rPr>
                  </w:pPr>
                  <w:r>
                    <w:rPr>
                      <w:color w:val="000000"/>
                    </w:rPr>
                    <w:t>管网</w:t>
                  </w:r>
                </w:p>
              </w:tc>
              <w:tc>
                <w:tcPr>
                  <w:tcW w:w="1635" w:type="dxa"/>
                  <w:vAlign w:val="center"/>
                </w:tcPr>
                <w:p w:rsidR="003014D3" w:rsidRDefault="003014D3" w:rsidP="003014D3">
                  <w:pPr>
                    <w:spacing w:line="280" w:lineRule="exact"/>
                    <w:jc w:val="center"/>
                    <w:rPr>
                      <w:color w:val="000000"/>
                    </w:rPr>
                  </w:pPr>
                  <w:r>
                    <w:rPr>
                      <w:color w:val="000000"/>
                    </w:rPr>
                    <w:t>污水管道</w:t>
                  </w:r>
                </w:p>
                <w:p w:rsidR="003014D3" w:rsidRDefault="003014D3" w:rsidP="003014D3">
                  <w:pPr>
                    <w:spacing w:line="280" w:lineRule="exact"/>
                    <w:jc w:val="center"/>
                    <w:rPr>
                      <w:color w:val="000000"/>
                    </w:rPr>
                  </w:pPr>
                  <w:r>
                    <w:rPr>
                      <w:color w:val="000000"/>
                    </w:rPr>
                    <w:t>雨水管道</w:t>
                  </w:r>
                </w:p>
              </w:tc>
              <w:tc>
                <w:tcPr>
                  <w:tcW w:w="1742" w:type="dxa"/>
                  <w:vAlign w:val="center"/>
                </w:tcPr>
                <w:p w:rsidR="003014D3" w:rsidRDefault="003014D3" w:rsidP="003014D3">
                  <w:pPr>
                    <w:spacing w:line="280" w:lineRule="exact"/>
                    <w:jc w:val="center"/>
                    <w:rPr>
                      <w:color w:val="000000"/>
                    </w:rPr>
                  </w:pPr>
                  <w:r>
                    <w:rPr>
                      <w:rFonts w:hint="eastAsia"/>
                      <w:color w:val="000000"/>
                    </w:rPr>
                    <w:t>-</w:t>
                  </w:r>
                </w:p>
              </w:tc>
              <w:tc>
                <w:tcPr>
                  <w:tcW w:w="934" w:type="dxa"/>
                  <w:vAlign w:val="center"/>
                </w:tcPr>
                <w:p w:rsidR="003014D3" w:rsidRDefault="003014D3" w:rsidP="003014D3">
                  <w:pPr>
                    <w:spacing w:line="280" w:lineRule="exact"/>
                    <w:ind w:right="73"/>
                    <w:jc w:val="center"/>
                    <w:rPr>
                      <w:color w:val="000000"/>
                    </w:rPr>
                  </w:pPr>
                  <w:r>
                    <w:rPr>
                      <w:color w:val="000000"/>
                    </w:rPr>
                    <w:t>各</w:t>
                  </w:r>
                  <w:r>
                    <w:rPr>
                      <w:color w:val="000000"/>
                    </w:rPr>
                    <w:t>1</w:t>
                  </w:r>
                  <w:r>
                    <w:rPr>
                      <w:color w:val="000000"/>
                    </w:rPr>
                    <w:t>套</w:t>
                  </w:r>
                </w:p>
              </w:tc>
              <w:tc>
                <w:tcPr>
                  <w:tcW w:w="1077" w:type="dxa"/>
                  <w:vAlign w:val="center"/>
                </w:tcPr>
                <w:p w:rsidR="003014D3" w:rsidRDefault="003014D3" w:rsidP="003014D3">
                  <w:pPr>
                    <w:spacing w:line="280" w:lineRule="exact"/>
                    <w:jc w:val="center"/>
                    <w:rPr>
                      <w:color w:val="000000"/>
                    </w:rPr>
                  </w:pPr>
                  <w:r>
                    <w:rPr>
                      <w:rFonts w:hint="eastAsia"/>
                      <w:color w:val="000000"/>
                    </w:rPr>
                    <w:t>-</w:t>
                  </w:r>
                </w:p>
              </w:tc>
              <w:tc>
                <w:tcPr>
                  <w:tcW w:w="2367" w:type="dxa"/>
                  <w:vAlign w:val="center"/>
                </w:tcPr>
                <w:p w:rsidR="003014D3" w:rsidRDefault="003014D3" w:rsidP="003014D3">
                  <w:pPr>
                    <w:spacing w:line="280" w:lineRule="exact"/>
                    <w:jc w:val="center"/>
                    <w:rPr>
                      <w:color w:val="000000"/>
                    </w:rPr>
                  </w:pPr>
                  <w:r>
                    <w:rPr>
                      <w:color w:val="000000"/>
                    </w:rPr>
                    <w:t>清污分流，</w:t>
                  </w:r>
                  <w:r>
                    <w:rPr>
                      <w:rFonts w:hint="eastAsia"/>
                      <w:szCs w:val="21"/>
                    </w:rPr>
                    <w:t>利用现有</w:t>
                  </w:r>
                </w:p>
              </w:tc>
            </w:tr>
            <w:tr w:rsidR="003014D3" w:rsidTr="003014D3">
              <w:trPr>
                <w:cantSplit/>
                <w:trHeight w:val="555"/>
                <w:jc w:val="center"/>
              </w:trPr>
              <w:tc>
                <w:tcPr>
                  <w:tcW w:w="859" w:type="dxa"/>
                  <w:vAlign w:val="center"/>
                </w:tcPr>
                <w:p w:rsidR="003014D3" w:rsidRDefault="003014D3" w:rsidP="003014D3">
                  <w:pPr>
                    <w:spacing w:line="280" w:lineRule="exact"/>
                    <w:jc w:val="center"/>
                    <w:rPr>
                      <w:color w:val="000000"/>
                    </w:rPr>
                  </w:pPr>
                  <w:r>
                    <w:rPr>
                      <w:color w:val="000000"/>
                    </w:rPr>
                    <w:t>合计</w:t>
                  </w:r>
                </w:p>
              </w:tc>
              <w:tc>
                <w:tcPr>
                  <w:tcW w:w="1635" w:type="dxa"/>
                  <w:vAlign w:val="center"/>
                </w:tcPr>
                <w:p w:rsidR="003014D3" w:rsidRDefault="003014D3" w:rsidP="003014D3">
                  <w:pPr>
                    <w:spacing w:line="280" w:lineRule="exact"/>
                    <w:ind w:leftChars="5" w:left="10"/>
                    <w:jc w:val="center"/>
                    <w:rPr>
                      <w:color w:val="000000"/>
                    </w:rPr>
                  </w:pPr>
                  <w:r>
                    <w:rPr>
                      <w:rFonts w:hint="eastAsia"/>
                      <w:color w:val="000000"/>
                    </w:rPr>
                    <w:t>-</w:t>
                  </w:r>
                </w:p>
              </w:tc>
              <w:tc>
                <w:tcPr>
                  <w:tcW w:w="1742" w:type="dxa"/>
                  <w:vAlign w:val="center"/>
                </w:tcPr>
                <w:p w:rsidR="003014D3" w:rsidRDefault="003014D3" w:rsidP="003014D3">
                  <w:pPr>
                    <w:spacing w:line="280" w:lineRule="exact"/>
                    <w:jc w:val="center"/>
                    <w:rPr>
                      <w:color w:val="000000"/>
                    </w:rPr>
                  </w:pPr>
                  <w:r>
                    <w:rPr>
                      <w:rFonts w:hint="eastAsia"/>
                      <w:color w:val="000000"/>
                    </w:rPr>
                    <w:t>-</w:t>
                  </w:r>
                </w:p>
              </w:tc>
              <w:tc>
                <w:tcPr>
                  <w:tcW w:w="934" w:type="dxa"/>
                  <w:vAlign w:val="center"/>
                </w:tcPr>
                <w:p w:rsidR="003014D3" w:rsidRDefault="003014D3" w:rsidP="003014D3">
                  <w:pPr>
                    <w:spacing w:line="280" w:lineRule="exact"/>
                    <w:jc w:val="center"/>
                    <w:rPr>
                      <w:color w:val="000000"/>
                    </w:rPr>
                  </w:pPr>
                  <w:r>
                    <w:rPr>
                      <w:rFonts w:hint="eastAsia"/>
                      <w:color w:val="000000"/>
                    </w:rPr>
                    <w:t>-</w:t>
                  </w:r>
                </w:p>
              </w:tc>
              <w:tc>
                <w:tcPr>
                  <w:tcW w:w="1077" w:type="dxa"/>
                  <w:vAlign w:val="center"/>
                </w:tcPr>
                <w:p w:rsidR="003014D3" w:rsidRDefault="003014D3" w:rsidP="003014D3">
                  <w:pPr>
                    <w:spacing w:line="280" w:lineRule="exact"/>
                    <w:jc w:val="center"/>
                    <w:rPr>
                      <w:color w:val="000000"/>
                    </w:rPr>
                  </w:pPr>
                  <w:r>
                    <w:rPr>
                      <w:rFonts w:hint="eastAsia"/>
                      <w:color w:val="000000"/>
                    </w:rPr>
                    <w:t>9</w:t>
                  </w:r>
                </w:p>
              </w:tc>
              <w:tc>
                <w:tcPr>
                  <w:tcW w:w="2367" w:type="dxa"/>
                  <w:vAlign w:val="center"/>
                </w:tcPr>
                <w:p w:rsidR="003014D3" w:rsidRDefault="003014D3" w:rsidP="003014D3">
                  <w:pPr>
                    <w:spacing w:line="280" w:lineRule="exact"/>
                    <w:jc w:val="center"/>
                    <w:rPr>
                      <w:color w:val="000000"/>
                    </w:rPr>
                  </w:pPr>
                  <w:r>
                    <w:rPr>
                      <w:rFonts w:hint="eastAsia"/>
                      <w:color w:val="000000"/>
                    </w:rPr>
                    <w:t>-</w:t>
                  </w:r>
                </w:p>
              </w:tc>
            </w:tr>
          </w:tbl>
          <w:p w:rsidR="001E14A2" w:rsidRPr="00867955" w:rsidRDefault="001E14A2">
            <w:pPr>
              <w:pStyle w:val="ab"/>
              <w:spacing w:line="360" w:lineRule="auto"/>
              <w:rPr>
                <w:b/>
              </w:rPr>
            </w:pPr>
          </w:p>
          <w:p w:rsidR="001E14A2" w:rsidRPr="00867955" w:rsidRDefault="001E14A2">
            <w:pPr>
              <w:pStyle w:val="ab"/>
              <w:spacing w:line="360" w:lineRule="auto"/>
              <w:rPr>
                <w:b/>
              </w:rPr>
            </w:pPr>
            <w:r w:rsidRPr="00867955">
              <w:rPr>
                <w:b/>
              </w:rPr>
              <w:t>2</w:t>
            </w:r>
            <w:r w:rsidRPr="00867955">
              <w:rPr>
                <w:rFonts w:hAnsi="宋体"/>
                <w:b/>
              </w:rPr>
              <w:t>、排污口规范化整治</w:t>
            </w:r>
          </w:p>
          <w:p w:rsidR="001E14A2" w:rsidRPr="00867955" w:rsidRDefault="001E14A2" w:rsidP="00867955">
            <w:pPr>
              <w:pStyle w:val="ab"/>
              <w:spacing w:line="360" w:lineRule="auto"/>
              <w:ind w:firstLineChars="200" w:firstLine="496"/>
              <w:rPr>
                <w:spacing w:val="4"/>
              </w:rPr>
            </w:pPr>
            <w:r w:rsidRPr="00867955">
              <w:rPr>
                <w:rFonts w:hAnsi="宋体"/>
                <w:spacing w:val="4"/>
              </w:rPr>
              <w:t>本项目根据江苏省环保厅《江苏省排污口设置及规范化整治管理办法》</w:t>
            </w:r>
            <w:r w:rsidRPr="00867955">
              <w:rPr>
                <w:spacing w:val="4"/>
              </w:rPr>
              <w:t>(</w:t>
            </w:r>
            <w:r w:rsidRPr="00867955">
              <w:rPr>
                <w:rFonts w:hAnsi="宋体"/>
                <w:spacing w:val="4"/>
              </w:rPr>
              <w:t>苏环控</w:t>
            </w:r>
            <w:r w:rsidRPr="00867955">
              <w:rPr>
                <w:spacing w:val="4"/>
              </w:rPr>
              <w:t>[1997]122</w:t>
            </w:r>
            <w:r w:rsidRPr="00867955">
              <w:rPr>
                <w:rFonts w:hAnsi="宋体"/>
                <w:spacing w:val="4"/>
              </w:rPr>
              <w:t>号</w:t>
            </w:r>
            <w:r w:rsidRPr="00867955">
              <w:rPr>
                <w:spacing w:val="4"/>
              </w:rPr>
              <w:t>)</w:t>
            </w:r>
            <w:r w:rsidRPr="00867955">
              <w:rPr>
                <w:rFonts w:hAnsi="宋体"/>
                <w:spacing w:val="4"/>
              </w:rPr>
              <w:t>规定进行规范化</w:t>
            </w:r>
            <w:r w:rsidR="00670C2E" w:rsidRPr="00867955">
              <w:rPr>
                <w:rFonts w:hAnsi="宋体"/>
                <w:spacing w:val="4"/>
              </w:rPr>
              <w:t>整治</w:t>
            </w:r>
            <w:r w:rsidRPr="00867955">
              <w:rPr>
                <w:rFonts w:hAnsi="宋体"/>
                <w:spacing w:val="4"/>
              </w:rPr>
              <w:t>，具体如下：</w:t>
            </w:r>
          </w:p>
          <w:p w:rsidR="001E14A2" w:rsidRPr="00867955" w:rsidRDefault="001E14A2" w:rsidP="00867955">
            <w:pPr>
              <w:spacing w:line="360" w:lineRule="auto"/>
              <w:ind w:firstLineChars="200" w:firstLine="480"/>
              <w:rPr>
                <w:sz w:val="24"/>
              </w:rPr>
            </w:pPr>
            <w:r w:rsidRPr="00867955">
              <w:rPr>
                <w:rFonts w:hAnsi="宋体"/>
                <w:sz w:val="24"/>
              </w:rPr>
              <w:t>废水：厂区排水体制按</w:t>
            </w:r>
            <w:r w:rsidRPr="00867955">
              <w:rPr>
                <w:sz w:val="24"/>
              </w:rPr>
              <w:t xml:space="preserve"> “</w:t>
            </w:r>
            <w:r w:rsidRPr="00867955">
              <w:rPr>
                <w:rFonts w:hAnsi="宋体"/>
                <w:sz w:val="24"/>
              </w:rPr>
              <w:t>雨污分流</w:t>
            </w:r>
            <w:r w:rsidRPr="00867955">
              <w:rPr>
                <w:sz w:val="24"/>
              </w:rPr>
              <w:t>”</w:t>
            </w:r>
            <w:r w:rsidRPr="00867955">
              <w:rPr>
                <w:rFonts w:hAnsi="宋体"/>
                <w:sz w:val="24"/>
              </w:rPr>
              <w:t>制排水体系实施，清下水由厂区雨水管网排入工业区雨水管网，废污水接入</w:t>
            </w:r>
            <w:r w:rsidR="00FE4B1E" w:rsidRPr="00867955">
              <w:rPr>
                <w:rFonts w:hAnsi="宋体"/>
                <w:sz w:val="24"/>
              </w:rPr>
              <w:t>光大水务（江阴）有限公司澄西污水处理厂</w:t>
            </w:r>
            <w:r w:rsidRPr="00867955">
              <w:rPr>
                <w:rFonts w:hAnsi="宋体"/>
                <w:sz w:val="24"/>
              </w:rPr>
              <w:t>集中处理。本项目不新增排污口，利用现有一个雨水排放口和一个废水接管口。</w:t>
            </w:r>
          </w:p>
          <w:p w:rsidR="001E14A2" w:rsidRPr="00867955" w:rsidRDefault="00670C2E" w:rsidP="00867955">
            <w:pPr>
              <w:spacing w:line="360" w:lineRule="auto"/>
              <w:ind w:firstLineChars="200" w:firstLine="480"/>
              <w:rPr>
                <w:sz w:val="24"/>
              </w:rPr>
            </w:pPr>
            <w:r w:rsidRPr="00867955">
              <w:rPr>
                <w:rFonts w:hAnsi="宋体"/>
                <w:sz w:val="24"/>
              </w:rPr>
              <w:t>废气：</w:t>
            </w:r>
            <w:r w:rsidR="001E14A2" w:rsidRPr="00867955">
              <w:rPr>
                <w:rFonts w:hint="eastAsia"/>
                <w:sz w:val="24"/>
              </w:rPr>
              <w:t>本项目</w:t>
            </w:r>
            <w:r w:rsidR="001E14A2" w:rsidRPr="00867955">
              <w:rPr>
                <w:rFonts w:hAnsi="宋体"/>
                <w:sz w:val="24"/>
              </w:rPr>
              <w:t>新增</w:t>
            </w:r>
            <w:r w:rsidR="004A599D" w:rsidRPr="00867955">
              <w:rPr>
                <w:rFonts w:hAnsi="宋体"/>
                <w:sz w:val="24"/>
              </w:rPr>
              <w:t>废气收集处理装置共</w:t>
            </w:r>
            <w:r w:rsidR="001E14A2" w:rsidRPr="00867955">
              <w:rPr>
                <w:rFonts w:hAnsi="宋体"/>
                <w:sz w:val="24"/>
              </w:rPr>
              <w:t>设置</w:t>
            </w:r>
            <w:r w:rsidRPr="00867955">
              <w:rPr>
                <w:rFonts w:hint="eastAsia"/>
                <w:sz w:val="24"/>
              </w:rPr>
              <w:t>1</w:t>
            </w:r>
            <w:r w:rsidR="001E14A2" w:rsidRPr="00867955">
              <w:rPr>
                <w:rFonts w:hAnsi="宋体"/>
                <w:sz w:val="24"/>
              </w:rPr>
              <w:t>根</w:t>
            </w:r>
            <w:smartTag w:uri="urn:schemas-microsoft-com:office:smarttags" w:element="chmetcnv">
              <w:smartTagPr>
                <w:attr w:name="TCSC" w:val="0"/>
                <w:attr w:name="NumberType" w:val="1"/>
                <w:attr w:name="Negative" w:val="False"/>
                <w:attr w:name="HasSpace" w:val="False"/>
                <w:attr w:name="SourceValue" w:val="15"/>
                <w:attr w:name="UnitName" w:val="米"/>
              </w:smartTagPr>
              <w:r w:rsidR="001E14A2" w:rsidRPr="00867955">
                <w:rPr>
                  <w:sz w:val="24"/>
                </w:rPr>
                <w:t>15</w:t>
              </w:r>
              <w:r w:rsidR="001E14A2" w:rsidRPr="00867955">
                <w:rPr>
                  <w:rFonts w:hAnsi="宋体"/>
                  <w:sz w:val="24"/>
                </w:rPr>
                <w:t>米</w:t>
              </w:r>
            </w:smartTag>
            <w:r w:rsidR="001E14A2" w:rsidRPr="00867955">
              <w:rPr>
                <w:rFonts w:hAnsi="宋体"/>
                <w:sz w:val="24"/>
              </w:rPr>
              <w:t>高排气筒（</w:t>
            </w:r>
            <w:r w:rsidR="001E14A2" w:rsidRPr="00867955">
              <w:rPr>
                <w:sz w:val="24"/>
              </w:rPr>
              <w:t>FQ-</w:t>
            </w:r>
            <w:r w:rsidR="001E14A2" w:rsidRPr="00867955">
              <w:rPr>
                <w:rFonts w:hint="eastAsia"/>
                <w:sz w:val="24"/>
              </w:rPr>
              <w:t>1</w:t>
            </w:r>
            <w:r w:rsidR="001E14A2" w:rsidRPr="00867955">
              <w:rPr>
                <w:rFonts w:hAnsi="宋体"/>
                <w:sz w:val="24"/>
              </w:rPr>
              <w:t>），设永久性采样孔，安装用于监测采样用的采样平台，在醒目处设置标志牌。</w:t>
            </w:r>
          </w:p>
          <w:p w:rsidR="001E14A2" w:rsidRPr="00867955" w:rsidRDefault="001E14A2" w:rsidP="00867955">
            <w:pPr>
              <w:spacing w:line="360" w:lineRule="auto"/>
              <w:ind w:firstLineChars="200" w:firstLine="480"/>
              <w:rPr>
                <w:spacing w:val="4"/>
                <w:sz w:val="24"/>
              </w:rPr>
            </w:pPr>
            <w:r w:rsidRPr="00867955">
              <w:rPr>
                <w:rFonts w:hAnsi="宋体"/>
                <w:sz w:val="24"/>
              </w:rPr>
              <w:t>固废：</w:t>
            </w:r>
            <w:r w:rsidR="00CE0A08" w:rsidRPr="00867955">
              <w:rPr>
                <w:rFonts w:hint="eastAsia"/>
                <w:sz w:val="24"/>
              </w:rPr>
              <w:t>危险废物储运按《危险废物贮存污染控制标准》（</w:t>
            </w:r>
            <w:r w:rsidR="00CE0A08" w:rsidRPr="00867955">
              <w:rPr>
                <w:rFonts w:hint="eastAsia"/>
                <w:sz w:val="24"/>
              </w:rPr>
              <w:t>GB18597-2001</w:t>
            </w:r>
            <w:r w:rsidR="00CE0A08" w:rsidRPr="00867955">
              <w:rPr>
                <w:rFonts w:hint="eastAsia"/>
                <w:sz w:val="24"/>
              </w:rPr>
              <w:t>）、一般固体废物按《关于发布</w:t>
            </w:r>
            <w:r w:rsidR="00CE0A08" w:rsidRPr="00867955">
              <w:rPr>
                <w:rFonts w:hint="eastAsia"/>
                <w:sz w:val="24"/>
              </w:rPr>
              <w:t>&lt;</w:t>
            </w:r>
            <w:r w:rsidR="00CE0A08" w:rsidRPr="00867955">
              <w:rPr>
                <w:rFonts w:hint="eastAsia"/>
                <w:sz w:val="24"/>
              </w:rPr>
              <w:t>一般工业固体废物贮存、处置场污染控制标准</w:t>
            </w:r>
            <w:r w:rsidR="00CE0A08" w:rsidRPr="00867955">
              <w:rPr>
                <w:rFonts w:hint="eastAsia"/>
                <w:sz w:val="24"/>
              </w:rPr>
              <w:t>&gt;</w:t>
            </w:r>
            <w:r w:rsidR="00CE0A08" w:rsidRPr="00867955">
              <w:rPr>
                <w:rFonts w:hint="eastAsia"/>
                <w:sz w:val="24"/>
              </w:rPr>
              <w:t>（</w:t>
            </w:r>
            <w:r w:rsidR="00CE0A08" w:rsidRPr="00867955">
              <w:rPr>
                <w:rFonts w:hint="eastAsia"/>
                <w:sz w:val="24"/>
              </w:rPr>
              <w:t>GB18599-2001</w:t>
            </w:r>
            <w:r w:rsidR="00CE0A08" w:rsidRPr="00867955">
              <w:rPr>
                <w:rFonts w:hint="eastAsia"/>
                <w:sz w:val="24"/>
              </w:rPr>
              <w:t>）等</w:t>
            </w:r>
            <w:r w:rsidR="00CE0A08" w:rsidRPr="00867955">
              <w:rPr>
                <w:rFonts w:hint="eastAsia"/>
                <w:sz w:val="24"/>
              </w:rPr>
              <w:t>3</w:t>
            </w:r>
            <w:r w:rsidR="00CE0A08" w:rsidRPr="00867955">
              <w:rPr>
                <w:rFonts w:hint="eastAsia"/>
                <w:sz w:val="24"/>
              </w:rPr>
              <w:t>项国家污染物控制标准修改单的公告》（环保部公告</w:t>
            </w:r>
            <w:r w:rsidR="00CE0A08" w:rsidRPr="00867955">
              <w:rPr>
                <w:rFonts w:hint="eastAsia"/>
                <w:sz w:val="24"/>
              </w:rPr>
              <w:t>2013</w:t>
            </w:r>
            <w:r w:rsidR="00CE0A08" w:rsidRPr="00867955">
              <w:rPr>
                <w:rFonts w:hint="eastAsia"/>
                <w:sz w:val="24"/>
              </w:rPr>
              <w:t>年第</w:t>
            </w:r>
            <w:r w:rsidR="00CE0A08" w:rsidRPr="00867955">
              <w:rPr>
                <w:rFonts w:hint="eastAsia"/>
                <w:sz w:val="24"/>
              </w:rPr>
              <w:t>36</w:t>
            </w:r>
            <w:r w:rsidR="00CE0A08" w:rsidRPr="00867955">
              <w:rPr>
                <w:rFonts w:hint="eastAsia"/>
                <w:sz w:val="24"/>
              </w:rPr>
              <w:t>号）执行。</w:t>
            </w:r>
            <w:r w:rsidR="00CE0A08" w:rsidRPr="00867955">
              <w:rPr>
                <w:sz w:val="24"/>
              </w:rPr>
              <w:t>固废堆放场所，具备防火、防腐蚀、防流失等防范措施</w:t>
            </w:r>
            <w:r w:rsidR="00CE0A08" w:rsidRPr="00867955">
              <w:rPr>
                <w:rFonts w:hint="eastAsia"/>
                <w:sz w:val="24"/>
              </w:rPr>
              <w:t>。</w:t>
            </w:r>
          </w:p>
        </w:tc>
      </w:tr>
    </w:tbl>
    <w:p w:rsidR="00551A57" w:rsidRPr="001B3EC0" w:rsidRDefault="00551A57">
      <w:pPr>
        <w:snapToGrid w:val="0"/>
        <w:rPr>
          <w:b/>
          <w:sz w:val="24"/>
        </w:rPr>
      </w:pPr>
      <w:r w:rsidRPr="001B3EC0">
        <w:rPr>
          <w:rFonts w:hAnsi="宋体"/>
          <w:b/>
          <w:sz w:val="24"/>
        </w:rPr>
        <w:lastRenderedPageBreak/>
        <w:t>结论与建议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551A57" w:rsidRPr="001B3EC0">
        <w:trPr>
          <w:trHeight w:val="13035"/>
        </w:trPr>
        <w:tc>
          <w:tcPr>
            <w:tcW w:w="8820" w:type="dxa"/>
          </w:tcPr>
          <w:p w:rsidR="00551A57" w:rsidRPr="001B3EC0" w:rsidRDefault="00551A57">
            <w:pPr>
              <w:spacing w:line="360" w:lineRule="auto"/>
              <w:rPr>
                <w:b/>
                <w:bCs/>
                <w:sz w:val="24"/>
              </w:rPr>
            </w:pPr>
            <w:r w:rsidRPr="001B3EC0">
              <w:rPr>
                <w:rFonts w:hAnsi="宋体"/>
                <w:b/>
                <w:bCs/>
                <w:sz w:val="24"/>
              </w:rPr>
              <w:t>结论</w:t>
            </w:r>
          </w:p>
          <w:p w:rsidR="00551A57" w:rsidRPr="001B3EC0" w:rsidRDefault="00551A57">
            <w:pPr>
              <w:spacing w:line="360" w:lineRule="auto"/>
              <w:rPr>
                <w:b/>
                <w:sz w:val="24"/>
              </w:rPr>
            </w:pPr>
            <w:r w:rsidRPr="001B3EC0">
              <w:rPr>
                <w:rFonts w:hAnsi="宋体"/>
                <w:b/>
                <w:sz w:val="24"/>
              </w:rPr>
              <w:t>一、项目概况</w:t>
            </w:r>
          </w:p>
          <w:p w:rsidR="004E6744" w:rsidRDefault="004E6744" w:rsidP="004E6744">
            <w:pPr>
              <w:spacing w:line="360" w:lineRule="auto"/>
              <w:ind w:firstLineChars="200" w:firstLine="480"/>
              <w:rPr>
                <w:rFonts w:hAnsi="宋体"/>
                <w:bCs/>
                <w:color w:val="000000"/>
                <w:sz w:val="24"/>
              </w:rPr>
            </w:pPr>
            <w:r>
              <w:rPr>
                <w:rFonts w:hint="eastAsia"/>
                <w:sz w:val="24"/>
              </w:rPr>
              <w:t>江阴市海达电机冲片有限公司成立于</w:t>
            </w:r>
            <w:r>
              <w:rPr>
                <w:rFonts w:hint="eastAsia"/>
                <w:sz w:val="24"/>
              </w:rPr>
              <w:t>2003</w:t>
            </w:r>
            <w:r>
              <w:rPr>
                <w:rFonts w:hint="eastAsia"/>
                <w:sz w:val="24"/>
              </w:rPr>
              <w:t>年</w:t>
            </w:r>
            <w:r>
              <w:rPr>
                <w:rFonts w:hint="eastAsia"/>
                <w:sz w:val="24"/>
              </w:rPr>
              <w:t>5</w:t>
            </w:r>
            <w:r>
              <w:rPr>
                <w:rFonts w:hint="eastAsia"/>
                <w:sz w:val="24"/>
              </w:rPr>
              <w:t>月</w:t>
            </w:r>
            <w:r w:rsidRPr="001B3EC0">
              <w:rPr>
                <w:rFonts w:hAnsi="宋体"/>
                <w:bCs/>
                <w:sz w:val="24"/>
              </w:rPr>
              <w:t>，</w:t>
            </w:r>
            <w:r w:rsidRPr="00A37264">
              <w:rPr>
                <w:rFonts w:hAnsi="宋体"/>
                <w:bCs/>
                <w:sz w:val="24"/>
              </w:rPr>
              <w:t>位于</w:t>
            </w:r>
            <w:r w:rsidRPr="00A37264">
              <w:rPr>
                <w:rFonts w:hint="eastAsia"/>
                <w:sz w:val="24"/>
              </w:rPr>
              <w:t>江阴市临港街道云澄路</w:t>
            </w:r>
            <w:r w:rsidRPr="00A37264">
              <w:rPr>
                <w:rFonts w:hint="eastAsia"/>
                <w:sz w:val="24"/>
              </w:rPr>
              <w:t>300</w:t>
            </w:r>
            <w:r w:rsidRPr="00A37264">
              <w:rPr>
                <w:rFonts w:hint="eastAsia"/>
                <w:sz w:val="24"/>
              </w:rPr>
              <w:t>号</w:t>
            </w:r>
            <w:r w:rsidRPr="00A37264">
              <w:rPr>
                <w:rFonts w:hAnsi="宋体"/>
                <w:bCs/>
                <w:sz w:val="24"/>
              </w:rPr>
              <w:t>，</w:t>
            </w:r>
            <w:r w:rsidRPr="001B3EC0">
              <w:rPr>
                <w:rFonts w:hAnsi="宋体"/>
                <w:bCs/>
                <w:sz w:val="24"/>
              </w:rPr>
              <w:t>主要从事</w:t>
            </w:r>
            <w:r>
              <w:rPr>
                <w:rFonts w:ascii="宋体" w:hAnsi="宋体" w:hint="eastAsia"/>
                <w:color w:val="000000"/>
                <w:sz w:val="24"/>
              </w:rPr>
              <w:t>五金配件、电机加工制造、冲片的生产</w:t>
            </w:r>
            <w:r w:rsidRPr="001B3EC0">
              <w:rPr>
                <w:rFonts w:hAnsi="宋体"/>
                <w:bCs/>
                <w:sz w:val="24"/>
              </w:rPr>
              <w:t>，</w:t>
            </w:r>
            <w:r>
              <w:rPr>
                <w:rFonts w:ascii="宋体" w:hAnsi="宋体" w:hint="eastAsia"/>
                <w:color w:val="000000"/>
                <w:sz w:val="24"/>
              </w:rPr>
              <w:t>生产能力为冲片加工</w:t>
            </w:r>
            <w:r w:rsidRPr="00974B41">
              <w:rPr>
                <w:color w:val="000000"/>
                <w:sz w:val="24"/>
              </w:rPr>
              <w:t>600</w:t>
            </w:r>
            <w:r w:rsidRPr="00974B41">
              <w:rPr>
                <w:rFonts w:hAnsi="宋体"/>
                <w:color w:val="000000"/>
                <w:sz w:val="24"/>
              </w:rPr>
              <w:t>吨</w:t>
            </w:r>
            <w:r w:rsidRPr="00974B41">
              <w:rPr>
                <w:color w:val="000000"/>
                <w:sz w:val="24"/>
              </w:rPr>
              <w:t>/</w:t>
            </w:r>
            <w:r w:rsidRPr="00974B41">
              <w:rPr>
                <w:rFonts w:hAnsi="宋体"/>
                <w:color w:val="000000"/>
                <w:sz w:val="24"/>
              </w:rPr>
              <w:t>年，</w:t>
            </w:r>
            <w:r>
              <w:rPr>
                <w:rFonts w:hAnsi="宋体" w:hint="eastAsia"/>
                <w:bCs/>
                <w:color w:val="000000"/>
                <w:sz w:val="24"/>
              </w:rPr>
              <w:t>目前已达产。</w:t>
            </w:r>
          </w:p>
          <w:p w:rsidR="00C70755" w:rsidRPr="004E6744" w:rsidRDefault="004E6744" w:rsidP="004E6744">
            <w:pPr>
              <w:spacing w:line="360" w:lineRule="auto"/>
              <w:ind w:firstLineChars="200" w:firstLine="480"/>
              <w:rPr>
                <w:rFonts w:hAnsi="宋体"/>
                <w:bCs/>
                <w:sz w:val="24"/>
              </w:rPr>
            </w:pPr>
            <w:r w:rsidRPr="00B53C1F">
              <w:rPr>
                <w:rFonts w:hAnsi="宋体"/>
                <w:sz w:val="24"/>
              </w:rPr>
              <w:t>现为提高企业竞争力，进一步发展企业，</w:t>
            </w:r>
            <w:r>
              <w:rPr>
                <w:rFonts w:hAnsi="宋体" w:hint="eastAsia"/>
                <w:sz w:val="24"/>
              </w:rPr>
              <w:t>该</w:t>
            </w:r>
            <w:r w:rsidRPr="00B53C1F">
              <w:rPr>
                <w:rFonts w:hAnsi="宋体"/>
                <w:sz w:val="24"/>
              </w:rPr>
              <w:t>公司拟</w:t>
            </w:r>
            <w:r>
              <w:rPr>
                <w:rFonts w:hAnsi="宋体" w:hint="eastAsia"/>
                <w:sz w:val="24"/>
              </w:rPr>
              <w:t>搬迁</w:t>
            </w:r>
            <w:r>
              <w:rPr>
                <w:rFonts w:hAnsi="宋体"/>
                <w:sz w:val="24"/>
              </w:rPr>
              <w:t>至</w:t>
            </w:r>
            <w:r>
              <w:rPr>
                <w:rFonts w:ascii="新宋体" w:eastAsia="新宋体" w:cs="新宋体" w:hint="eastAsia"/>
                <w:kern w:val="0"/>
                <w:sz w:val="24"/>
              </w:rPr>
              <w:t>江阴市临港街道西城路</w:t>
            </w:r>
            <w:r w:rsidRPr="00000359">
              <w:rPr>
                <w:rFonts w:eastAsia="新宋体"/>
                <w:kern w:val="0"/>
                <w:sz w:val="24"/>
              </w:rPr>
              <w:t>11</w:t>
            </w:r>
            <w:r>
              <w:rPr>
                <w:rFonts w:ascii="新宋体" w:eastAsia="新宋体" w:cs="新宋体" w:hint="eastAsia"/>
                <w:kern w:val="0"/>
                <w:sz w:val="24"/>
              </w:rPr>
              <w:t>号</w:t>
            </w:r>
            <w:r>
              <w:rPr>
                <w:rFonts w:hAnsi="宋体" w:hint="eastAsia"/>
                <w:sz w:val="24"/>
              </w:rPr>
              <w:t>，</w:t>
            </w:r>
            <w:r w:rsidRPr="00043438">
              <w:rPr>
                <w:rFonts w:hAnsi="宋体" w:hint="eastAsia"/>
                <w:bCs/>
                <w:sz w:val="24"/>
              </w:rPr>
              <w:t>购置压力机、钻床、冲床、磨床等生产及辅助设施</w:t>
            </w:r>
            <w:r>
              <w:rPr>
                <w:rFonts w:hAnsi="宋体" w:hint="eastAsia"/>
                <w:bCs/>
                <w:sz w:val="24"/>
              </w:rPr>
              <w:t>78</w:t>
            </w:r>
            <w:r w:rsidRPr="00043438">
              <w:rPr>
                <w:rFonts w:hAnsi="宋体" w:hint="eastAsia"/>
                <w:bCs/>
                <w:sz w:val="24"/>
              </w:rPr>
              <w:t>台套</w:t>
            </w:r>
            <w:r>
              <w:rPr>
                <w:rFonts w:hAnsi="宋体" w:hint="eastAsia"/>
                <w:bCs/>
                <w:sz w:val="24"/>
              </w:rPr>
              <w:t>，年</w:t>
            </w:r>
            <w:r>
              <w:rPr>
                <w:rFonts w:hAnsi="宋体"/>
                <w:bCs/>
                <w:sz w:val="24"/>
              </w:rPr>
              <w:t>加工定子铁芯</w:t>
            </w:r>
            <w:r>
              <w:rPr>
                <w:rFonts w:hAnsi="宋体" w:hint="eastAsia"/>
                <w:bCs/>
                <w:sz w:val="24"/>
              </w:rPr>
              <w:t>、</w:t>
            </w:r>
            <w:r>
              <w:rPr>
                <w:rFonts w:hAnsi="宋体"/>
                <w:bCs/>
                <w:sz w:val="24"/>
              </w:rPr>
              <w:t>转子铁芯生产项目</w:t>
            </w:r>
            <w:r>
              <w:rPr>
                <w:rFonts w:hAnsi="宋体" w:hint="eastAsia"/>
                <w:bCs/>
                <w:sz w:val="24"/>
              </w:rPr>
              <w:t>，</w:t>
            </w:r>
            <w:r>
              <w:rPr>
                <w:rFonts w:hAnsi="宋体"/>
                <w:bCs/>
                <w:sz w:val="24"/>
              </w:rPr>
              <w:t>设计生产能力分别为</w:t>
            </w:r>
            <w:r>
              <w:rPr>
                <w:rFonts w:hint="eastAsia"/>
                <w:sz w:val="24"/>
              </w:rPr>
              <w:t>3500</w:t>
            </w:r>
            <w:r w:rsidRPr="00A6193C">
              <w:rPr>
                <w:rFonts w:hint="eastAsia"/>
                <w:sz w:val="24"/>
              </w:rPr>
              <w:t>吨</w:t>
            </w:r>
            <w:r>
              <w:rPr>
                <w:rFonts w:hint="eastAsia"/>
                <w:sz w:val="24"/>
              </w:rPr>
              <w:t>/</w:t>
            </w:r>
            <w:r>
              <w:rPr>
                <w:rFonts w:hint="eastAsia"/>
                <w:sz w:val="24"/>
              </w:rPr>
              <w:t>年和</w:t>
            </w:r>
            <w:r>
              <w:rPr>
                <w:rFonts w:hint="eastAsia"/>
                <w:sz w:val="24"/>
              </w:rPr>
              <w:t>3500</w:t>
            </w:r>
            <w:r w:rsidRPr="00A6193C">
              <w:rPr>
                <w:rFonts w:hint="eastAsia"/>
                <w:sz w:val="24"/>
              </w:rPr>
              <w:t>吨</w:t>
            </w:r>
            <w:r>
              <w:rPr>
                <w:rFonts w:hint="eastAsia"/>
                <w:sz w:val="24"/>
              </w:rPr>
              <w:t>/</w:t>
            </w:r>
            <w:r>
              <w:rPr>
                <w:rFonts w:hint="eastAsia"/>
                <w:sz w:val="24"/>
              </w:rPr>
              <w:t>年</w:t>
            </w:r>
            <w:r w:rsidRPr="001B3EC0">
              <w:rPr>
                <w:rFonts w:hAnsi="宋体"/>
                <w:bCs/>
                <w:sz w:val="24"/>
              </w:rPr>
              <w:t>。</w:t>
            </w:r>
            <w:r>
              <w:rPr>
                <w:rFonts w:hAnsi="宋体" w:hint="eastAsia"/>
                <w:bCs/>
                <w:sz w:val="24"/>
              </w:rPr>
              <w:t>项目</w:t>
            </w:r>
            <w:r>
              <w:rPr>
                <w:rFonts w:hAnsi="宋体"/>
                <w:bCs/>
                <w:sz w:val="24"/>
              </w:rPr>
              <w:t>建成</w:t>
            </w:r>
            <w:r w:rsidRPr="001B3EC0">
              <w:rPr>
                <w:rFonts w:hAnsi="宋体"/>
                <w:bCs/>
                <w:sz w:val="24"/>
              </w:rPr>
              <w:t>后</w:t>
            </w:r>
            <w:r>
              <w:rPr>
                <w:rFonts w:hAnsi="宋体" w:hint="eastAsia"/>
                <w:bCs/>
                <w:sz w:val="24"/>
              </w:rPr>
              <w:t>，</w:t>
            </w:r>
            <w:r w:rsidRPr="001B3EC0">
              <w:rPr>
                <w:rFonts w:hAnsi="宋体"/>
                <w:bCs/>
                <w:sz w:val="24"/>
              </w:rPr>
              <w:t>全</w:t>
            </w:r>
            <w:r>
              <w:rPr>
                <w:rFonts w:hAnsi="宋体" w:hint="eastAsia"/>
                <w:bCs/>
                <w:sz w:val="24"/>
              </w:rPr>
              <w:t>厂主要产品及设计生产能力分别</w:t>
            </w:r>
            <w:r w:rsidRPr="001B3EC0">
              <w:rPr>
                <w:rFonts w:hAnsi="宋体"/>
                <w:bCs/>
                <w:sz w:val="24"/>
              </w:rPr>
              <w:t>为</w:t>
            </w:r>
            <w:r>
              <w:rPr>
                <w:rFonts w:ascii="宋体" w:hAnsi="宋体" w:hint="eastAsia"/>
                <w:color w:val="000000"/>
                <w:sz w:val="24"/>
              </w:rPr>
              <w:t>冲片加工</w:t>
            </w:r>
            <w:r w:rsidRPr="00974B41">
              <w:rPr>
                <w:color w:val="000000"/>
                <w:sz w:val="24"/>
              </w:rPr>
              <w:t>600</w:t>
            </w:r>
            <w:r w:rsidRPr="00974B41">
              <w:rPr>
                <w:rFonts w:hAnsi="宋体"/>
                <w:color w:val="000000"/>
                <w:sz w:val="24"/>
              </w:rPr>
              <w:t>吨</w:t>
            </w:r>
            <w:r w:rsidRPr="00974B41">
              <w:rPr>
                <w:color w:val="000000"/>
                <w:sz w:val="24"/>
              </w:rPr>
              <w:t>/</w:t>
            </w:r>
            <w:r w:rsidRPr="00974B41">
              <w:rPr>
                <w:rFonts w:hAnsi="宋体"/>
                <w:color w:val="000000"/>
                <w:sz w:val="24"/>
              </w:rPr>
              <w:t>年</w:t>
            </w:r>
            <w:r>
              <w:rPr>
                <w:rFonts w:hAnsi="宋体" w:hint="eastAsia"/>
                <w:color w:val="000000"/>
                <w:sz w:val="24"/>
              </w:rPr>
              <w:t>、</w:t>
            </w:r>
            <w:r>
              <w:rPr>
                <w:rFonts w:hint="eastAsia"/>
                <w:color w:val="000000"/>
                <w:sz w:val="24"/>
              </w:rPr>
              <w:t>定子</w:t>
            </w:r>
            <w:r>
              <w:rPr>
                <w:color w:val="000000"/>
                <w:sz w:val="24"/>
              </w:rPr>
              <w:t>铁芯</w:t>
            </w:r>
            <w:r>
              <w:rPr>
                <w:rFonts w:hint="eastAsia"/>
                <w:sz w:val="24"/>
              </w:rPr>
              <w:t>3500</w:t>
            </w:r>
            <w:r w:rsidRPr="00A6193C">
              <w:rPr>
                <w:rFonts w:hint="eastAsia"/>
                <w:sz w:val="24"/>
              </w:rPr>
              <w:t>吨</w:t>
            </w:r>
            <w:r>
              <w:rPr>
                <w:rFonts w:hint="eastAsia"/>
                <w:sz w:val="24"/>
              </w:rPr>
              <w:t>/</w:t>
            </w:r>
            <w:r>
              <w:rPr>
                <w:rFonts w:hint="eastAsia"/>
                <w:sz w:val="24"/>
              </w:rPr>
              <w:t>年</w:t>
            </w:r>
            <w:r w:rsidRPr="0073622E">
              <w:rPr>
                <w:color w:val="000000"/>
                <w:sz w:val="24"/>
              </w:rPr>
              <w:t>、</w:t>
            </w:r>
            <w:r>
              <w:rPr>
                <w:rFonts w:hAnsi="宋体"/>
                <w:bCs/>
                <w:sz w:val="24"/>
              </w:rPr>
              <w:t>转子铁芯</w:t>
            </w:r>
            <w:r>
              <w:rPr>
                <w:rFonts w:hint="eastAsia"/>
                <w:sz w:val="24"/>
              </w:rPr>
              <w:t>3500</w:t>
            </w:r>
            <w:r w:rsidRPr="00A6193C">
              <w:rPr>
                <w:rFonts w:hint="eastAsia"/>
                <w:sz w:val="24"/>
              </w:rPr>
              <w:t>吨</w:t>
            </w:r>
            <w:r>
              <w:rPr>
                <w:rFonts w:hint="eastAsia"/>
                <w:sz w:val="24"/>
              </w:rPr>
              <w:t>/</w:t>
            </w:r>
            <w:r>
              <w:rPr>
                <w:rFonts w:hint="eastAsia"/>
                <w:sz w:val="24"/>
              </w:rPr>
              <w:t>年</w:t>
            </w:r>
            <w:r>
              <w:rPr>
                <w:rFonts w:hint="eastAsia"/>
                <w:color w:val="000000"/>
                <w:sz w:val="24"/>
              </w:rPr>
              <w:t>。</w:t>
            </w:r>
          </w:p>
          <w:p w:rsidR="00551A57" w:rsidRPr="001B3EC0" w:rsidRDefault="00551A57">
            <w:pPr>
              <w:spacing w:line="360" w:lineRule="auto"/>
              <w:rPr>
                <w:b/>
                <w:sz w:val="24"/>
              </w:rPr>
            </w:pPr>
            <w:r w:rsidRPr="001B3EC0">
              <w:rPr>
                <w:rFonts w:hAnsi="宋体"/>
                <w:b/>
                <w:sz w:val="24"/>
              </w:rPr>
              <w:t>二、产业政策</w:t>
            </w:r>
          </w:p>
          <w:p w:rsidR="00551A57" w:rsidRPr="001B3EC0" w:rsidRDefault="00551A57">
            <w:pPr>
              <w:spacing w:line="360" w:lineRule="auto"/>
              <w:ind w:firstLineChars="200" w:firstLine="480"/>
              <w:rPr>
                <w:sz w:val="24"/>
              </w:rPr>
            </w:pPr>
            <w:r w:rsidRPr="001B3EC0">
              <w:rPr>
                <w:rFonts w:hAnsi="宋体"/>
                <w:sz w:val="24"/>
              </w:rPr>
              <w:t>经查阅国家及地方相应产业政策，本项目属允许类项目且已经</w:t>
            </w:r>
            <w:r w:rsidR="00F213DA">
              <w:rPr>
                <w:rFonts w:hint="eastAsia"/>
                <w:sz w:val="24"/>
              </w:rPr>
              <w:t>江苏江阴临港经济开发区管理委员会</w:t>
            </w:r>
            <w:r w:rsidRPr="001B3EC0">
              <w:rPr>
                <w:rFonts w:hAnsi="宋体"/>
                <w:sz w:val="24"/>
              </w:rPr>
              <w:t>出具备案证，符合国家及地方产业政策。</w:t>
            </w:r>
          </w:p>
          <w:p w:rsidR="00551A57" w:rsidRPr="001B3EC0" w:rsidRDefault="00551A57">
            <w:pPr>
              <w:spacing w:line="360" w:lineRule="auto"/>
              <w:rPr>
                <w:b/>
                <w:sz w:val="24"/>
              </w:rPr>
            </w:pPr>
            <w:r w:rsidRPr="001B3EC0">
              <w:rPr>
                <w:rFonts w:hAnsi="宋体"/>
                <w:b/>
                <w:sz w:val="24"/>
              </w:rPr>
              <w:t>三、选址合理性与规划相符性</w:t>
            </w:r>
          </w:p>
          <w:p w:rsidR="00551A57" w:rsidRPr="001B3EC0" w:rsidRDefault="00551A57" w:rsidP="000162BC">
            <w:pPr>
              <w:spacing w:line="360" w:lineRule="auto"/>
              <w:ind w:firstLineChars="200" w:firstLine="480"/>
              <w:rPr>
                <w:sz w:val="24"/>
              </w:rPr>
            </w:pPr>
            <w:r w:rsidRPr="001B3EC0">
              <w:rPr>
                <w:rFonts w:hAnsi="宋体"/>
                <w:sz w:val="24"/>
              </w:rPr>
              <w:t>项目拟建地位于</w:t>
            </w:r>
            <w:r w:rsidR="00F213DA" w:rsidRPr="00A6193C">
              <w:rPr>
                <w:sz w:val="24"/>
              </w:rPr>
              <w:t>江阴市临港街道西城路</w:t>
            </w:r>
            <w:r w:rsidR="004E6744" w:rsidRPr="00000359">
              <w:rPr>
                <w:rFonts w:eastAsia="新宋体"/>
                <w:kern w:val="0"/>
                <w:sz w:val="24"/>
              </w:rPr>
              <w:t>11</w:t>
            </w:r>
            <w:r w:rsidR="004E6744">
              <w:rPr>
                <w:rFonts w:ascii="新宋体" w:eastAsia="新宋体" w:cs="新宋体" w:hint="eastAsia"/>
                <w:kern w:val="0"/>
                <w:sz w:val="24"/>
              </w:rPr>
              <w:t>号</w:t>
            </w:r>
            <w:r w:rsidRPr="001B3EC0">
              <w:rPr>
                <w:rFonts w:hAnsi="宋体"/>
                <w:sz w:val="24"/>
              </w:rPr>
              <w:t>，建设地属于</w:t>
            </w:r>
            <w:r w:rsidR="000162BC" w:rsidRPr="001B3EC0">
              <w:rPr>
                <w:rFonts w:hAnsi="宋体"/>
                <w:sz w:val="24"/>
              </w:rPr>
              <w:t>生产用地</w:t>
            </w:r>
            <w:r w:rsidRPr="001B3EC0">
              <w:rPr>
                <w:rFonts w:hAnsi="宋体"/>
                <w:sz w:val="24"/>
              </w:rPr>
              <w:t>，符合</w:t>
            </w:r>
            <w:r w:rsidR="00F213DA">
              <w:rPr>
                <w:rFonts w:hint="eastAsia"/>
                <w:sz w:val="24"/>
              </w:rPr>
              <w:t>临港经济开发区</w:t>
            </w:r>
            <w:r w:rsidRPr="001B3EC0">
              <w:rPr>
                <w:rFonts w:hAnsi="宋体"/>
                <w:sz w:val="24"/>
              </w:rPr>
              <w:t>用地规划。</w:t>
            </w:r>
            <w:r w:rsidR="000162BC" w:rsidRPr="001B3EC0">
              <w:rPr>
                <w:rFonts w:hAnsi="宋体"/>
                <w:sz w:val="24"/>
              </w:rPr>
              <w:t>项目主要</w:t>
            </w:r>
            <w:r w:rsidR="000162BC" w:rsidRPr="001B3EC0">
              <w:rPr>
                <w:rFonts w:hAnsi="宋体"/>
                <w:color w:val="000000"/>
                <w:sz w:val="24"/>
              </w:rPr>
              <w:t>从事</w:t>
            </w:r>
            <w:r w:rsidR="00F213DA">
              <w:rPr>
                <w:rFonts w:hAnsi="宋体" w:hint="eastAsia"/>
                <w:sz w:val="24"/>
              </w:rPr>
              <w:t>定子铁芯、转子铁芯</w:t>
            </w:r>
            <w:r w:rsidR="00A06545">
              <w:rPr>
                <w:rFonts w:hAnsi="宋体" w:hint="eastAsia"/>
                <w:color w:val="000000"/>
                <w:sz w:val="24"/>
              </w:rPr>
              <w:t>的生产</w:t>
            </w:r>
            <w:r w:rsidR="000162BC" w:rsidRPr="001B3EC0">
              <w:rPr>
                <w:rFonts w:hAnsi="宋体"/>
                <w:sz w:val="24"/>
              </w:rPr>
              <w:t>，符合工业区产业功能定位。</w:t>
            </w:r>
            <w:r w:rsidRPr="001B3EC0">
              <w:rPr>
                <w:rFonts w:hAnsi="宋体"/>
                <w:bCs/>
                <w:sz w:val="24"/>
              </w:rPr>
              <w:t>生活污水接入</w:t>
            </w:r>
            <w:r w:rsidR="00FE4B1E">
              <w:rPr>
                <w:rFonts w:hAnsi="宋体"/>
                <w:sz w:val="24"/>
              </w:rPr>
              <w:t>光大水务（江阴）有限公司澄西污水处理厂</w:t>
            </w:r>
            <w:r w:rsidRPr="001B3EC0">
              <w:rPr>
                <w:rFonts w:hAnsi="宋体"/>
                <w:bCs/>
                <w:sz w:val="24"/>
              </w:rPr>
              <w:t>集中处理，不设置排污口，因此符合</w:t>
            </w:r>
            <w:r w:rsidR="006E27CE">
              <w:rPr>
                <w:rFonts w:hint="eastAsia"/>
                <w:sz w:val="24"/>
              </w:rPr>
              <w:t>临港经济开发区</w:t>
            </w:r>
            <w:r w:rsidRPr="001B3EC0">
              <w:rPr>
                <w:rFonts w:hAnsi="宋体"/>
                <w:bCs/>
                <w:sz w:val="24"/>
              </w:rPr>
              <w:t>环保规划。</w:t>
            </w:r>
          </w:p>
          <w:p w:rsidR="00551A57" w:rsidRPr="001B3EC0" w:rsidRDefault="00551A57">
            <w:pPr>
              <w:spacing w:line="360" w:lineRule="auto"/>
              <w:rPr>
                <w:b/>
                <w:sz w:val="24"/>
              </w:rPr>
            </w:pPr>
            <w:r w:rsidRPr="001B3EC0">
              <w:rPr>
                <w:rFonts w:hAnsi="宋体"/>
                <w:b/>
                <w:sz w:val="24"/>
              </w:rPr>
              <w:t>四、环境质量现状</w:t>
            </w:r>
          </w:p>
          <w:p w:rsidR="00194783" w:rsidRDefault="00194783" w:rsidP="00194783">
            <w:pPr>
              <w:spacing w:line="360" w:lineRule="auto"/>
              <w:ind w:firstLineChars="200" w:firstLine="480"/>
              <w:rPr>
                <w:sz w:val="24"/>
              </w:rPr>
            </w:pPr>
            <w:r w:rsidRPr="00454854">
              <w:rPr>
                <w:rFonts w:hint="eastAsia"/>
                <w:sz w:val="24"/>
              </w:rPr>
              <w:t>根据江阴市环境监测站提</w:t>
            </w:r>
            <w:r w:rsidRPr="002531D1">
              <w:rPr>
                <w:rFonts w:hint="eastAsia"/>
                <w:sz w:val="24"/>
              </w:rPr>
              <w:t>供的常规监测数据和</w:t>
            </w:r>
            <w:r w:rsidR="009913A4" w:rsidRPr="009913A4">
              <w:rPr>
                <w:rFonts w:hint="eastAsia"/>
                <w:sz w:val="24"/>
              </w:rPr>
              <w:t>江苏国泰环境监测有限公司</w:t>
            </w:r>
            <w:r w:rsidRPr="002531D1">
              <w:rPr>
                <w:rFonts w:hint="eastAsia"/>
                <w:sz w:val="24"/>
              </w:rPr>
              <w:t>检测报告</w:t>
            </w:r>
            <w:r w:rsidR="009913A4" w:rsidRPr="009913A4">
              <w:rPr>
                <w:rFonts w:hint="eastAsia"/>
                <w:sz w:val="24"/>
              </w:rPr>
              <w:t>（</w:t>
            </w:r>
            <w:r w:rsidR="009913A4" w:rsidRPr="009913A4">
              <w:rPr>
                <w:rFonts w:hint="eastAsia"/>
                <w:sz w:val="24"/>
              </w:rPr>
              <w:t>2019</w:t>
            </w:r>
            <w:r w:rsidR="009913A4" w:rsidRPr="009913A4">
              <w:rPr>
                <w:rFonts w:hint="eastAsia"/>
                <w:sz w:val="24"/>
              </w:rPr>
              <w:t>）国泰监测江（委）字第（</w:t>
            </w:r>
            <w:r w:rsidR="009913A4" w:rsidRPr="009913A4">
              <w:rPr>
                <w:rFonts w:hint="eastAsia"/>
                <w:sz w:val="24"/>
              </w:rPr>
              <w:t>05142</w:t>
            </w:r>
            <w:r w:rsidR="009913A4" w:rsidRPr="009913A4">
              <w:rPr>
                <w:rFonts w:hint="eastAsia"/>
                <w:sz w:val="24"/>
              </w:rPr>
              <w:t>）</w:t>
            </w:r>
            <w:r w:rsidRPr="002531D1">
              <w:rPr>
                <w:rFonts w:hint="eastAsia"/>
                <w:sz w:val="24"/>
              </w:rPr>
              <w:t>，</w:t>
            </w:r>
            <w:r w:rsidRPr="002531D1">
              <w:rPr>
                <w:sz w:val="24"/>
              </w:rPr>
              <w:t>项</w:t>
            </w:r>
            <w:r w:rsidRPr="00F932C1">
              <w:rPr>
                <w:sz w:val="24"/>
              </w:rPr>
              <w:t>目建设所在地区域环境噪声能满足相应功能区要求</w:t>
            </w:r>
            <w:r w:rsidRPr="00F932C1">
              <w:rPr>
                <w:rFonts w:hint="eastAsia"/>
                <w:sz w:val="24"/>
              </w:rPr>
              <w:t>，</w:t>
            </w:r>
            <w:r w:rsidRPr="00F932C1">
              <w:rPr>
                <w:sz w:val="24"/>
              </w:rPr>
              <w:t>环境空气</w:t>
            </w:r>
            <w:r w:rsidRPr="00F932C1">
              <w:rPr>
                <w:rFonts w:hint="eastAsia"/>
                <w:sz w:val="24"/>
              </w:rPr>
              <w:t>质量、地表水不能满足功能区要求</w:t>
            </w:r>
            <w:r w:rsidRPr="00F932C1">
              <w:rPr>
                <w:sz w:val="24"/>
              </w:rPr>
              <w:t>。</w:t>
            </w:r>
          </w:p>
          <w:p w:rsidR="00551A57" w:rsidRPr="001B3EC0" w:rsidRDefault="00551A57">
            <w:pPr>
              <w:spacing w:line="360" w:lineRule="auto"/>
              <w:rPr>
                <w:b/>
                <w:sz w:val="24"/>
              </w:rPr>
            </w:pPr>
            <w:r w:rsidRPr="001B3EC0">
              <w:rPr>
                <w:rFonts w:hAnsi="宋体"/>
                <w:b/>
                <w:sz w:val="24"/>
              </w:rPr>
              <w:t>五、达标排放</w:t>
            </w:r>
          </w:p>
          <w:p w:rsidR="00551A57" w:rsidRPr="001B3EC0" w:rsidRDefault="00551A57">
            <w:pPr>
              <w:spacing w:line="360" w:lineRule="auto"/>
              <w:ind w:leftChars="9" w:left="19" w:firstLineChars="200" w:firstLine="480"/>
              <w:rPr>
                <w:sz w:val="24"/>
              </w:rPr>
            </w:pPr>
            <w:r w:rsidRPr="001B3EC0">
              <w:rPr>
                <w:rFonts w:hAnsi="宋体"/>
                <w:sz w:val="24"/>
              </w:rPr>
              <w:t>由工程分析可知，建设项目针对污染物排放特点，采取了较有效的污染防治措施，各类污染物基本达标排放：</w:t>
            </w:r>
          </w:p>
          <w:p w:rsidR="00551A57" w:rsidRPr="001B3EC0" w:rsidRDefault="008469FF">
            <w:pPr>
              <w:pStyle w:val="BodyText21"/>
              <w:numPr>
                <w:ilvl w:val="0"/>
                <w:numId w:val="9"/>
              </w:numPr>
              <w:adjustRightInd/>
              <w:spacing w:line="360" w:lineRule="auto"/>
              <w:textAlignment w:val="auto"/>
              <w:rPr>
                <w:rFonts w:ascii="Times New Roman" w:eastAsia="宋体"/>
              </w:rPr>
            </w:pPr>
            <w:r>
              <w:rPr>
                <w:rFonts w:ascii="Times New Roman" w:eastAsia="宋体" w:hAnsi="宋体"/>
              </w:rPr>
              <w:t>废气</w:t>
            </w:r>
          </w:p>
          <w:p w:rsidR="00551A57" w:rsidRDefault="00551A57" w:rsidP="00487D77">
            <w:pPr>
              <w:pStyle w:val="BodyText21"/>
              <w:adjustRightInd/>
              <w:spacing w:line="360" w:lineRule="auto"/>
              <w:ind w:firstLineChars="200" w:firstLine="480"/>
              <w:textAlignment w:val="auto"/>
              <w:rPr>
                <w:rFonts w:ascii="Times New Roman" w:eastAsia="宋体" w:hAnsi="宋体"/>
                <w:szCs w:val="24"/>
              </w:rPr>
            </w:pPr>
            <w:r w:rsidRPr="001B3EC0">
              <w:rPr>
                <w:rFonts w:ascii="Times New Roman" w:eastAsia="宋体" w:hAnsi="宋体"/>
                <w:szCs w:val="24"/>
              </w:rPr>
              <w:t>本项目</w:t>
            </w:r>
            <w:r w:rsidR="00487D77">
              <w:rPr>
                <w:rFonts w:ascii="Times New Roman" w:eastAsia="宋体" w:hAnsi="宋体"/>
                <w:szCs w:val="24"/>
              </w:rPr>
              <w:t>熔化工序</w:t>
            </w:r>
            <w:r w:rsidRPr="001B3EC0">
              <w:rPr>
                <w:rFonts w:ascii="Times New Roman" w:eastAsia="宋体" w:hAnsi="宋体"/>
                <w:szCs w:val="24"/>
              </w:rPr>
              <w:t>产生</w:t>
            </w:r>
            <w:r w:rsidR="00487D77">
              <w:rPr>
                <w:rFonts w:ascii="Times New Roman" w:eastAsia="宋体" w:hAnsi="宋体"/>
                <w:szCs w:val="24"/>
              </w:rPr>
              <w:t>颗粒物</w:t>
            </w:r>
            <w:r w:rsidRPr="001B3EC0">
              <w:rPr>
                <w:rFonts w:ascii="Times New Roman" w:eastAsia="宋体" w:hAnsi="宋体"/>
                <w:szCs w:val="24"/>
              </w:rPr>
              <w:t>有组织排放量为</w:t>
            </w:r>
            <w:r w:rsidR="00487D77">
              <w:rPr>
                <w:rFonts w:ascii="Times New Roman" w:eastAsia="宋体" w:hint="eastAsia"/>
                <w:szCs w:val="24"/>
              </w:rPr>
              <w:t>0.002</w:t>
            </w:r>
            <w:r w:rsidR="004E6744">
              <w:rPr>
                <w:rFonts w:ascii="Times New Roman" w:eastAsia="宋体" w:hint="eastAsia"/>
                <w:szCs w:val="24"/>
              </w:rPr>
              <w:t>7</w:t>
            </w:r>
            <w:r w:rsidRPr="001B3EC0">
              <w:rPr>
                <w:rFonts w:ascii="Times New Roman" w:eastAsia="宋体"/>
                <w:szCs w:val="24"/>
              </w:rPr>
              <w:t>t/a</w:t>
            </w:r>
            <w:r w:rsidRPr="001B3EC0">
              <w:rPr>
                <w:rFonts w:ascii="Times New Roman" w:eastAsia="宋体" w:hAnsi="宋体"/>
                <w:szCs w:val="24"/>
              </w:rPr>
              <w:t>，排放速率为</w:t>
            </w:r>
            <w:r w:rsidRPr="001B3EC0">
              <w:rPr>
                <w:rFonts w:ascii="Times New Roman" w:eastAsia="宋体"/>
                <w:szCs w:val="24"/>
              </w:rPr>
              <w:t>0.0</w:t>
            </w:r>
            <w:r w:rsidR="00487D77">
              <w:rPr>
                <w:rFonts w:ascii="Times New Roman" w:eastAsia="宋体" w:hint="eastAsia"/>
                <w:szCs w:val="24"/>
              </w:rPr>
              <w:t>0</w:t>
            </w:r>
            <w:r w:rsidR="004E6744">
              <w:rPr>
                <w:rFonts w:ascii="Times New Roman" w:eastAsia="宋体" w:hint="eastAsia"/>
                <w:szCs w:val="24"/>
              </w:rPr>
              <w:t>1</w:t>
            </w:r>
            <w:r w:rsidRPr="001B3EC0">
              <w:rPr>
                <w:rFonts w:ascii="Times New Roman" w:eastAsia="宋体"/>
                <w:szCs w:val="24"/>
              </w:rPr>
              <w:t>kg/h</w:t>
            </w:r>
            <w:r w:rsidRPr="001B3EC0">
              <w:rPr>
                <w:rFonts w:ascii="Times New Roman" w:eastAsia="宋体" w:hAnsi="宋体"/>
                <w:szCs w:val="24"/>
              </w:rPr>
              <w:t>，排放浓度为</w:t>
            </w:r>
            <w:r w:rsidR="00487D77">
              <w:rPr>
                <w:rFonts w:ascii="Times New Roman" w:eastAsia="宋体" w:hint="eastAsia"/>
                <w:szCs w:val="24"/>
              </w:rPr>
              <w:t>0.</w:t>
            </w:r>
            <w:r w:rsidR="004E6744">
              <w:rPr>
                <w:rFonts w:ascii="Times New Roman" w:eastAsia="宋体" w:hint="eastAsia"/>
                <w:szCs w:val="24"/>
              </w:rPr>
              <w:t>225</w:t>
            </w:r>
            <w:r w:rsidR="000162BC" w:rsidRPr="001B3EC0">
              <w:rPr>
                <w:rFonts w:ascii="Times New Roman" w:eastAsia="宋体"/>
                <w:szCs w:val="24"/>
              </w:rPr>
              <w:t>mg/m</w:t>
            </w:r>
            <w:r w:rsidR="000162BC" w:rsidRPr="001B3EC0">
              <w:rPr>
                <w:rFonts w:ascii="Times New Roman" w:eastAsia="宋体"/>
                <w:szCs w:val="24"/>
                <w:vertAlign w:val="superscript"/>
              </w:rPr>
              <w:t>3</w:t>
            </w:r>
            <w:r w:rsidR="000162BC" w:rsidRPr="001B3EC0">
              <w:rPr>
                <w:rFonts w:ascii="Times New Roman" w:eastAsia="宋体" w:hAnsi="宋体"/>
                <w:szCs w:val="24"/>
              </w:rPr>
              <w:t>，</w:t>
            </w:r>
            <w:r w:rsidR="00487D77">
              <w:rPr>
                <w:rFonts w:ascii="Times New Roman" w:eastAsia="宋体" w:hAnsi="宋体"/>
                <w:szCs w:val="24"/>
              </w:rPr>
              <w:t>颗粒物</w:t>
            </w:r>
            <w:r w:rsidR="000162BC" w:rsidRPr="001B3EC0">
              <w:rPr>
                <w:rFonts w:ascii="Times New Roman" w:eastAsia="宋体" w:hAnsi="宋体"/>
                <w:szCs w:val="24"/>
              </w:rPr>
              <w:t>有组织排放浓度可达</w:t>
            </w:r>
            <w:r w:rsidR="00487D77" w:rsidRPr="00487D77">
              <w:rPr>
                <w:rFonts w:ascii="Times New Roman" w:eastAsia="宋体" w:hAnsi="宋体" w:hint="eastAsia"/>
                <w:szCs w:val="24"/>
              </w:rPr>
              <w:t>GB9078-1996</w:t>
            </w:r>
            <w:r w:rsidR="00487D77" w:rsidRPr="00487D77">
              <w:rPr>
                <w:rFonts w:ascii="Times New Roman" w:eastAsia="宋体" w:hAnsi="宋体" w:hint="eastAsia"/>
                <w:szCs w:val="24"/>
              </w:rPr>
              <w:t>《工业炉窑大气</w:t>
            </w:r>
            <w:r w:rsidR="00487D77" w:rsidRPr="00487D77">
              <w:rPr>
                <w:rFonts w:ascii="Times New Roman" w:eastAsia="宋体" w:hAnsi="宋体" w:hint="eastAsia"/>
                <w:szCs w:val="24"/>
              </w:rPr>
              <w:lastRenderedPageBreak/>
              <w:t>污染物排放标准》表</w:t>
            </w:r>
            <w:r w:rsidR="00487D77" w:rsidRPr="00487D77">
              <w:rPr>
                <w:rFonts w:ascii="Times New Roman" w:eastAsia="宋体" w:hAnsi="宋体" w:hint="eastAsia"/>
                <w:szCs w:val="24"/>
              </w:rPr>
              <w:t>2</w:t>
            </w:r>
            <w:r w:rsidR="000162BC" w:rsidRPr="001B3EC0">
              <w:rPr>
                <w:rFonts w:ascii="Times New Roman" w:eastAsia="宋体" w:hAnsi="宋体"/>
                <w:szCs w:val="24"/>
              </w:rPr>
              <w:t>中相应标准。</w:t>
            </w:r>
            <w:r w:rsidR="00867955">
              <w:rPr>
                <w:rFonts w:ascii="Times New Roman" w:eastAsia="宋体" w:hAnsi="宋体"/>
                <w:szCs w:val="24"/>
              </w:rPr>
              <w:t>颗粒物</w:t>
            </w:r>
            <w:r w:rsidR="000162BC" w:rsidRPr="001B3EC0">
              <w:rPr>
                <w:rFonts w:ascii="Times New Roman" w:eastAsia="宋体" w:hAnsi="宋体"/>
                <w:szCs w:val="24"/>
              </w:rPr>
              <w:t>无组织排放量为</w:t>
            </w:r>
            <w:r w:rsidR="00487D77">
              <w:rPr>
                <w:rFonts w:ascii="Times New Roman" w:eastAsia="宋体" w:hint="eastAsia"/>
                <w:szCs w:val="24"/>
              </w:rPr>
              <w:t>0.00</w:t>
            </w:r>
            <w:r w:rsidR="004E6744">
              <w:rPr>
                <w:rFonts w:ascii="Times New Roman" w:eastAsia="宋体" w:hint="eastAsia"/>
                <w:szCs w:val="24"/>
              </w:rPr>
              <w:t>6</w:t>
            </w:r>
            <w:r w:rsidR="000162BC" w:rsidRPr="001B3EC0">
              <w:rPr>
                <w:rFonts w:ascii="Times New Roman" w:eastAsia="宋体"/>
                <w:szCs w:val="24"/>
              </w:rPr>
              <w:t>t/a</w:t>
            </w:r>
            <w:r w:rsidR="000162BC" w:rsidRPr="001B3EC0">
              <w:rPr>
                <w:rFonts w:ascii="Times New Roman" w:eastAsia="宋体" w:hAnsi="宋体"/>
                <w:szCs w:val="24"/>
              </w:rPr>
              <w:t>，</w:t>
            </w:r>
            <w:r w:rsidR="000D2321">
              <w:rPr>
                <w:rFonts w:hAnsi="宋体" w:hint="eastAsia"/>
                <w:bCs/>
                <w:color w:val="000000"/>
                <w:spacing w:val="-4"/>
              </w:rPr>
              <w:t>经采取加强通风便于扩散等措施后</w:t>
            </w:r>
            <w:r w:rsidR="000D2321" w:rsidRPr="001B3EC0">
              <w:rPr>
                <w:rFonts w:ascii="Times New Roman" w:eastAsia="宋体" w:hAnsi="宋体"/>
              </w:rPr>
              <w:t>，</w:t>
            </w:r>
            <w:r w:rsidR="00487D77">
              <w:rPr>
                <w:rFonts w:ascii="Times New Roman" w:eastAsia="宋体" w:hAnsi="宋体"/>
                <w:szCs w:val="24"/>
              </w:rPr>
              <w:t>颗粒物</w:t>
            </w:r>
            <w:r w:rsidR="001F5284" w:rsidRPr="001B3EC0">
              <w:rPr>
                <w:rFonts w:ascii="Times New Roman" w:eastAsia="宋体" w:hAnsi="宋体"/>
              </w:rPr>
              <w:t>无组织排放</w:t>
            </w:r>
            <w:r w:rsidR="001F5284">
              <w:rPr>
                <w:rFonts w:ascii="Times New Roman" w:eastAsia="宋体" w:hAnsi="宋体"/>
              </w:rPr>
              <w:t>浓度</w:t>
            </w:r>
            <w:r w:rsidR="001F5284" w:rsidRPr="001B3EC0">
              <w:rPr>
                <w:rFonts w:ascii="Times New Roman" w:eastAsia="宋体" w:hAnsi="宋体"/>
              </w:rPr>
              <w:t>可达到</w:t>
            </w:r>
            <w:r w:rsidR="00487D77" w:rsidRPr="00487D77">
              <w:rPr>
                <w:rFonts w:ascii="Times New Roman" w:eastAsia="宋体" w:hAnsi="宋体" w:hint="eastAsia"/>
                <w:szCs w:val="24"/>
              </w:rPr>
              <w:t>GB9078-1996</w:t>
            </w:r>
            <w:r w:rsidR="00487D77" w:rsidRPr="00487D77">
              <w:rPr>
                <w:rFonts w:ascii="Times New Roman" w:eastAsia="宋体" w:hAnsi="宋体" w:hint="eastAsia"/>
                <w:szCs w:val="24"/>
              </w:rPr>
              <w:t>《工业炉窑大气污染物排放标准》表</w:t>
            </w:r>
            <w:r w:rsidR="00487D77">
              <w:rPr>
                <w:rFonts w:ascii="Times New Roman" w:eastAsia="宋体" w:hAnsi="宋体" w:hint="eastAsia"/>
                <w:szCs w:val="24"/>
              </w:rPr>
              <w:t>3</w:t>
            </w:r>
            <w:r w:rsidR="000162BC" w:rsidRPr="001B3EC0">
              <w:rPr>
                <w:rFonts w:ascii="Times New Roman" w:eastAsia="宋体" w:hAnsi="宋体"/>
                <w:szCs w:val="24"/>
              </w:rPr>
              <w:t>中相应标准。</w:t>
            </w:r>
          </w:p>
          <w:p w:rsidR="008469FF" w:rsidRPr="001B3EC0" w:rsidRDefault="008469FF" w:rsidP="008469FF">
            <w:pPr>
              <w:numPr>
                <w:ilvl w:val="0"/>
                <w:numId w:val="9"/>
              </w:numPr>
              <w:spacing w:line="360" w:lineRule="auto"/>
              <w:rPr>
                <w:sz w:val="24"/>
              </w:rPr>
            </w:pPr>
            <w:r>
              <w:rPr>
                <w:rFonts w:hAnsi="宋体"/>
                <w:sz w:val="24"/>
              </w:rPr>
              <w:t>废水</w:t>
            </w:r>
          </w:p>
          <w:p w:rsidR="008469FF" w:rsidRPr="001B3EC0" w:rsidRDefault="008469FF" w:rsidP="008469FF">
            <w:pPr>
              <w:spacing w:line="360" w:lineRule="auto"/>
              <w:ind w:firstLineChars="200" w:firstLine="480"/>
              <w:rPr>
                <w:sz w:val="24"/>
              </w:rPr>
            </w:pPr>
            <w:r w:rsidRPr="001B3EC0">
              <w:rPr>
                <w:rFonts w:hAnsi="宋体"/>
                <w:sz w:val="24"/>
              </w:rPr>
              <w:t>本项目</w:t>
            </w:r>
            <w:r w:rsidRPr="001B3EC0">
              <w:rPr>
                <w:rFonts w:hAnsi="宋体"/>
                <w:bCs/>
                <w:sz w:val="24"/>
              </w:rPr>
              <w:t>无生产废水产生，</w:t>
            </w:r>
            <w:r w:rsidRPr="001B3EC0">
              <w:rPr>
                <w:rFonts w:hAnsi="宋体"/>
                <w:sz w:val="24"/>
              </w:rPr>
              <w:t>生活污水排放量</w:t>
            </w:r>
            <w:r w:rsidR="004E6744">
              <w:rPr>
                <w:rFonts w:hint="eastAsia"/>
                <w:color w:val="000000"/>
                <w:sz w:val="24"/>
              </w:rPr>
              <w:t>96</w:t>
            </w:r>
            <w:r w:rsidRPr="001B3EC0">
              <w:rPr>
                <w:color w:val="000000"/>
                <w:sz w:val="24"/>
              </w:rPr>
              <w:t>0t/a</w:t>
            </w:r>
            <w:r w:rsidR="004E6744">
              <w:rPr>
                <w:rFonts w:hAnsi="宋体" w:hint="eastAsia"/>
                <w:color w:val="000000"/>
                <w:sz w:val="24"/>
              </w:rPr>
              <w:t>，</w:t>
            </w:r>
            <w:r w:rsidRPr="001B3EC0">
              <w:rPr>
                <w:rFonts w:hAnsi="宋体"/>
                <w:bCs/>
                <w:sz w:val="24"/>
              </w:rPr>
              <w:t>经化粪池预处理后接入</w:t>
            </w:r>
            <w:r>
              <w:rPr>
                <w:rFonts w:hAnsi="宋体"/>
                <w:sz w:val="24"/>
              </w:rPr>
              <w:t>光大水务（江阴）有限公司澄西污水处理厂</w:t>
            </w:r>
            <w:r w:rsidRPr="001B3EC0">
              <w:rPr>
                <w:rFonts w:hAnsi="宋体"/>
                <w:sz w:val="24"/>
              </w:rPr>
              <w:t>集中处理，</w:t>
            </w:r>
            <w:r w:rsidRPr="001B3EC0">
              <w:rPr>
                <w:rFonts w:hAnsi="宋体"/>
                <w:bCs/>
                <w:sz w:val="24"/>
              </w:rPr>
              <w:t>达《太湖地区城镇污水处理厂及重点工业行业主要水污染物排放限值》（</w:t>
            </w:r>
            <w:r>
              <w:rPr>
                <w:bCs/>
                <w:sz w:val="24"/>
              </w:rPr>
              <w:t>DB32/1072-20</w:t>
            </w:r>
            <w:r>
              <w:rPr>
                <w:rFonts w:hint="eastAsia"/>
                <w:bCs/>
                <w:sz w:val="24"/>
              </w:rPr>
              <w:t>18</w:t>
            </w:r>
            <w:r w:rsidRPr="001B3EC0">
              <w:rPr>
                <w:rFonts w:hAnsi="宋体"/>
                <w:bCs/>
                <w:sz w:val="24"/>
              </w:rPr>
              <w:t>）表</w:t>
            </w:r>
            <w:r>
              <w:rPr>
                <w:rFonts w:hint="eastAsia"/>
                <w:bCs/>
                <w:sz w:val="24"/>
              </w:rPr>
              <w:t>2</w:t>
            </w:r>
            <w:r w:rsidRPr="001B3EC0">
              <w:rPr>
                <w:rFonts w:hAnsi="宋体"/>
                <w:bCs/>
                <w:sz w:val="24"/>
              </w:rPr>
              <w:t>标准和《城镇污水处理厂污染物排放标准》（</w:t>
            </w:r>
            <w:r w:rsidRPr="001B3EC0">
              <w:rPr>
                <w:bCs/>
                <w:sz w:val="24"/>
              </w:rPr>
              <w:t>GB18918-2002</w:t>
            </w:r>
            <w:r w:rsidRPr="001B3EC0">
              <w:rPr>
                <w:rFonts w:hAnsi="宋体"/>
                <w:bCs/>
                <w:sz w:val="24"/>
              </w:rPr>
              <w:t>）表</w:t>
            </w:r>
            <w:r w:rsidRPr="001B3EC0">
              <w:rPr>
                <w:bCs/>
                <w:sz w:val="24"/>
              </w:rPr>
              <w:t>1</w:t>
            </w:r>
            <w:r w:rsidRPr="001B3EC0">
              <w:rPr>
                <w:rFonts w:hAnsi="宋体"/>
                <w:bCs/>
                <w:sz w:val="24"/>
              </w:rPr>
              <w:t>一级</w:t>
            </w:r>
            <w:r w:rsidRPr="001B3EC0">
              <w:rPr>
                <w:bCs/>
                <w:sz w:val="24"/>
              </w:rPr>
              <w:t>A</w:t>
            </w:r>
            <w:r w:rsidRPr="001B3EC0">
              <w:rPr>
                <w:rFonts w:hAnsi="宋体"/>
                <w:bCs/>
                <w:sz w:val="24"/>
              </w:rPr>
              <w:t>标准</w:t>
            </w:r>
            <w:r>
              <w:rPr>
                <w:rFonts w:hAnsi="宋体" w:hint="eastAsia"/>
                <w:sz w:val="24"/>
              </w:rPr>
              <w:t>，</w:t>
            </w:r>
            <w:r>
              <w:rPr>
                <w:rFonts w:hAnsi="宋体"/>
                <w:sz w:val="24"/>
              </w:rPr>
              <w:t>尾水</w:t>
            </w:r>
            <w:r w:rsidRPr="001B3EC0">
              <w:rPr>
                <w:rFonts w:hAnsi="宋体"/>
                <w:sz w:val="24"/>
              </w:rPr>
              <w:t>排入</w:t>
            </w:r>
            <w:r>
              <w:rPr>
                <w:rFonts w:hAnsi="宋体"/>
                <w:sz w:val="24"/>
              </w:rPr>
              <w:t>老夏港河</w:t>
            </w:r>
            <w:r w:rsidRPr="001B3EC0">
              <w:rPr>
                <w:rFonts w:hAnsi="宋体"/>
                <w:sz w:val="24"/>
              </w:rPr>
              <w:t>。</w:t>
            </w:r>
          </w:p>
          <w:p w:rsidR="008469FF" w:rsidRPr="001B3EC0" w:rsidRDefault="008469FF" w:rsidP="008469FF">
            <w:pPr>
              <w:numPr>
                <w:ilvl w:val="0"/>
                <w:numId w:val="9"/>
              </w:numPr>
              <w:spacing w:line="360" w:lineRule="auto"/>
              <w:rPr>
                <w:sz w:val="24"/>
              </w:rPr>
            </w:pPr>
            <w:r>
              <w:rPr>
                <w:rFonts w:hAnsi="宋体"/>
                <w:sz w:val="24"/>
              </w:rPr>
              <w:t>固废</w:t>
            </w:r>
          </w:p>
          <w:p w:rsidR="008469FF" w:rsidRPr="001B3EC0" w:rsidRDefault="008469FF" w:rsidP="008469FF">
            <w:pPr>
              <w:spacing w:line="360" w:lineRule="auto"/>
              <w:ind w:firstLineChars="200" w:firstLine="480"/>
              <w:rPr>
                <w:sz w:val="24"/>
              </w:rPr>
            </w:pPr>
            <w:r w:rsidRPr="001B3EC0">
              <w:rPr>
                <w:rFonts w:hAnsi="宋体"/>
                <w:bCs/>
                <w:sz w:val="24"/>
              </w:rPr>
              <w:t>本项目固废产生量</w:t>
            </w:r>
            <w:r>
              <w:rPr>
                <w:rFonts w:hAnsi="宋体" w:hint="eastAsia"/>
                <w:bCs/>
                <w:sz w:val="24"/>
              </w:rPr>
              <w:t>为</w:t>
            </w:r>
            <w:r w:rsidR="004E6744">
              <w:rPr>
                <w:rFonts w:hint="eastAsia"/>
                <w:bCs/>
                <w:sz w:val="24"/>
              </w:rPr>
              <w:t>307.25</w:t>
            </w:r>
            <w:r w:rsidRPr="001B3EC0">
              <w:rPr>
                <w:bCs/>
                <w:sz w:val="24"/>
              </w:rPr>
              <w:t>t/a</w:t>
            </w:r>
            <w:r w:rsidRPr="001B3EC0">
              <w:rPr>
                <w:rFonts w:hAnsi="宋体"/>
                <w:bCs/>
                <w:sz w:val="24"/>
              </w:rPr>
              <w:t>，</w:t>
            </w:r>
            <w:r w:rsidRPr="001B3EC0">
              <w:rPr>
                <w:rFonts w:hAnsi="宋体"/>
                <w:sz w:val="24"/>
              </w:rPr>
              <w:t>其中</w:t>
            </w:r>
            <w:r w:rsidR="004E6744">
              <w:rPr>
                <w:rFonts w:hint="eastAsia"/>
                <w:bCs/>
                <w:sz w:val="24"/>
              </w:rPr>
              <w:t>边角料、铝渣、金属废屑、收集滤尘</w:t>
            </w:r>
            <w:r w:rsidRPr="001B3EC0">
              <w:rPr>
                <w:rFonts w:hAnsi="宋体"/>
                <w:sz w:val="24"/>
              </w:rPr>
              <w:t>收集后外售综合利用，</w:t>
            </w:r>
            <w:r w:rsidR="004E6744">
              <w:rPr>
                <w:rFonts w:hint="eastAsia"/>
                <w:sz w:val="24"/>
              </w:rPr>
              <w:t>废</w:t>
            </w:r>
            <w:r w:rsidR="00CE0A08" w:rsidRPr="0024401A">
              <w:rPr>
                <w:rFonts w:hint="eastAsia"/>
                <w:sz w:val="24"/>
              </w:rPr>
              <w:t>油</w:t>
            </w:r>
            <w:r w:rsidR="00CE0A08" w:rsidRPr="0024401A">
              <w:rPr>
                <w:rFonts w:hAnsi="宋体"/>
                <w:sz w:val="24"/>
              </w:rPr>
              <w:t>由有资质单位处置</w:t>
            </w:r>
            <w:r w:rsidR="00CE0A08">
              <w:rPr>
                <w:rFonts w:hAnsi="宋体"/>
                <w:sz w:val="24"/>
              </w:rPr>
              <w:t>，</w:t>
            </w:r>
            <w:r w:rsidRPr="001B3EC0">
              <w:rPr>
                <w:rFonts w:hAnsi="宋体"/>
                <w:sz w:val="24"/>
              </w:rPr>
              <w:t>生活垃圾由当地环卫部门收集后统一综合利用，固废均综合利用和有效处置，不外排。</w:t>
            </w:r>
          </w:p>
          <w:p w:rsidR="008469FF" w:rsidRPr="001B3EC0" w:rsidRDefault="008469FF" w:rsidP="008469FF">
            <w:pPr>
              <w:numPr>
                <w:ilvl w:val="0"/>
                <w:numId w:val="9"/>
              </w:numPr>
              <w:spacing w:line="360" w:lineRule="auto"/>
              <w:rPr>
                <w:sz w:val="24"/>
              </w:rPr>
            </w:pPr>
            <w:r>
              <w:rPr>
                <w:rFonts w:hAnsi="宋体"/>
                <w:sz w:val="24"/>
              </w:rPr>
              <w:t>噪声</w:t>
            </w:r>
          </w:p>
          <w:p w:rsidR="008469FF" w:rsidRPr="00802140" w:rsidRDefault="004E6744" w:rsidP="004E6744">
            <w:pPr>
              <w:spacing w:line="360" w:lineRule="auto"/>
              <w:ind w:firstLineChars="200" w:firstLine="480"/>
              <w:rPr>
                <w:rFonts w:hAnsi="宋体"/>
                <w:sz w:val="24"/>
              </w:rPr>
            </w:pPr>
            <w:r w:rsidRPr="00C008EB">
              <w:rPr>
                <w:rFonts w:hAnsi="宋体" w:hint="eastAsia"/>
                <w:sz w:val="24"/>
              </w:rPr>
              <w:t>本项目噪声源主要为</w:t>
            </w:r>
            <w:r>
              <w:rPr>
                <w:rFonts w:hAnsi="宋体" w:hint="eastAsia"/>
                <w:sz w:val="24"/>
              </w:rPr>
              <w:t>压力机、钻床、剪板机、冲床、磨床、扩孔机、绞孔机、成型机</w:t>
            </w:r>
            <w:r w:rsidRPr="00C008EB">
              <w:rPr>
                <w:rFonts w:hAnsi="宋体" w:hint="eastAsia"/>
                <w:sz w:val="24"/>
              </w:rPr>
              <w:t>、风机等生产及辅助设施，噪声源强≤</w:t>
            </w:r>
            <w:r w:rsidRPr="00C008EB">
              <w:rPr>
                <w:rFonts w:hAnsi="宋体" w:hint="eastAsia"/>
                <w:sz w:val="24"/>
              </w:rPr>
              <w:t>90dB(A)</w:t>
            </w:r>
            <w:r w:rsidRPr="00C008EB">
              <w:rPr>
                <w:rFonts w:hAnsi="宋体" w:hint="eastAsia"/>
                <w:sz w:val="24"/>
              </w:rPr>
              <w:t>。</w:t>
            </w:r>
            <w:r w:rsidR="008469FF" w:rsidRPr="001B3EC0">
              <w:rPr>
                <w:rFonts w:hAnsi="宋体"/>
                <w:sz w:val="24"/>
              </w:rPr>
              <w:t>经采取相应降噪措施后，厂界噪声可达《工业企业厂界环境噪声排放标准》（</w:t>
            </w:r>
            <w:r w:rsidR="008469FF" w:rsidRPr="001B3EC0">
              <w:rPr>
                <w:sz w:val="24"/>
              </w:rPr>
              <w:t>GB12348-2008</w:t>
            </w:r>
            <w:r w:rsidR="008469FF" w:rsidRPr="001B3EC0">
              <w:rPr>
                <w:rFonts w:hAnsi="宋体"/>
                <w:sz w:val="24"/>
              </w:rPr>
              <w:t>）表</w:t>
            </w:r>
            <w:r w:rsidR="008469FF" w:rsidRPr="001B3EC0">
              <w:rPr>
                <w:sz w:val="24"/>
              </w:rPr>
              <w:t>1</w:t>
            </w:r>
            <w:r w:rsidR="008469FF" w:rsidRPr="001B3EC0">
              <w:rPr>
                <w:rFonts w:hAnsi="宋体"/>
                <w:sz w:val="24"/>
              </w:rPr>
              <w:t>中</w:t>
            </w:r>
            <w:r w:rsidR="008469FF" w:rsidRPr="001B3EC0">
              <w:rPr>
                <w:sz w:val="24"/>
              </w:rPr>
              <w:t>3</w:t>
            </w:r>
            <w:r w:rsidR="008469FF" w:rsidRPr="001B3EC0">
              <w:rPr>
                <w:rFonts w:hAnsi="宋体"/>
                <w:sz w:val="24"/>
              </w:rPr>
              <w:t>类声环境功能区类别。</w:t>
            </w:r>
          </w:p>
          <w:p w:rsidR="008469FF" w:rsidRPr="001B3EC0" w:rsidRDefault="008469FF" w:rsidP="008469FF">
            <w:pPr>
              <w:spacing w:line="360" w:lineRule="auto"/>
              <w:rPr>
                <w:sz w:val="24"/>
              </w:rPr>
            </w:pPr>
            <w:r w:rsidRPr="001B3EC0">
              <w:rPr>
                <w:rFonts w:hAnsi="宋体"/>
                <w:b/>
                <w:sz w:val="24"/>
              </w:rPr>
              <w:t>六、</w:t>
            </w:r>
            <w:r w:rsidRPr="001B3EC0">
              <w:rPr>
                <w:rFonts w:hAnsi="宋体"/>
                <w:b/>
                <w:bCs/>
                <w:sz w:val="24"/>
              </w:rPr>
              <w:t>项目建设对周围环境影响分析</w:t>
            </w:r>
          </w:p>
          <w:p w:rsidR="008469FF" w:rsidRPr="001B3EC0" w:rsidRDefault="008469FF" w:rsidP="008469FF">
            <w:pPr>
              <w:spacing w:line="360" w:lineRule="auto"/>
              <w:ind w:firstLineChars="200" w:firstLine="480"/>
              <w:rPr>
                <w:sz w:val="24"/>
              </w:rPr>
            </w:pPr>
            <w:r w:rsidRPr="001B3EC0">
              <w:rPr>
                <w:rFonts w:hAnsi="宋体"/>
                <w:sz w:val="24"/>
              </w:rPr>
              <w:t>（</w:t>
            </w:r>
            <w:r w:rsidRPr="001B3EC0">
              <w:rPr>
                <w:sz w:val="24"/>
              </w:rPr>
              <w:t>1</w:t>
            </w:r>
            <w:r>
              <w:rPr>
                <w:rFonts w:hAnsi="宋体"/>
                <w:sz w:val="24"/>
              </w:rPr>
              <w:t>）环境空气</w:t>
            </w:r>
          </w:p>
          <w:p w:rsidR="008469FF" w:rsidRPr="001B3EC0" w:rsidRDefault="008469FF" w:rsidP="008469FF">
            <w:pPr>
              <w:spacing w:line="360" w:lineRule="auto"/>
              <w:ind w:firstLineChars="200" w:firstLine="480"/>
              <w:rPr>
                <w:sz w:val="24"/>
              </w:rPr>
            </w:pPr>
            <w:r w:rsidRPr="001B3EC0">
              <w:rPr>
                <w:rFonts w:hAnsi="宋体"/>
                <w:sz w:val="24"/>
              </w:rPr>
              <w:t>本项目</w:t>
            </w:r>
            <w:r w:rsidRPr="008469FF">
              <w:rPr>
                <w:rFonts w:hAnsi="宋体" w:hint="eastAsia"/>
                <w:spacing w:val="4"/>
                <w:sz w:val="24"/>
              </w:rPr>
              <w:t>熔化工序</w:t>
            </w:r>
            <w:r>
              <w:rPr>
                <w:rFonts w:hAnsi="宋体"/>
                <w:spacing w:val="4"/>
                <w:sz w:val="24"/>
              </w:rPr>
              <w:t>产生的颗粒物有组织排放量</w:t>
            </w:r>
            <w:r w:rsidRPr="001B3EC0">
              <w:rPr>
                <w:rFonts w:hAnsi="宋体"/>
                <w:spacing w:val="4"/>
                <w:sz w:val="24"/>
              </w:rPr>
              <w:t>为</w:t>
            </w:r>
            <w:r w:rsidRPr="008469FF">
              <w:rPr>
                <w:spacing w:val="4"/>
                <w:sz w:val="24"/>
              </w:rPr>
              <w:t>0.002</w:t>
            </w:r>
            <w:r w:rsidR="004E6744">
              <w:rPr>
                <w:rFonts w:hint="eastAsia"/>
                <w:spacing w:val="4"/>
                <w:sz w:val="24"/>
              </w:rPr>
              <w:t>7</w:t>
            </w:r>
            <w:r w:rsidRPr="008469FF">
              <w:rPr>
                <w:spacing w:val="4"/>
                <w:sz w:val="24"/>
              </w:rPr>
              <w:t>t/a</w:t>
            </w:r>
            <w:r w:rsidRPr="001B3EC0">
              <w:rPr>
                <w:rFonts w:hAnsi="宋体"/>
                <w:spacing w:val="4"/>
                <w:sz w:val="24"/>
              </w:rPr>
              <w:t>，</w:t>
            </w:r>
            <w:r w:rsidRPr="001B3EC0">
              <w:rPr>
                <w:rFonts w:hAnsi="宋体"/>
                <w:sz w:val="24"/>
              </w:rPr>
              <w:t>污染物可达标排放，且排放量较小，对周围大气环境影响较小。</w:t>
            </w:r>
            <w:r>
              <w:rPr>
                <w:rFonts w:hAnsi="宋体"/>
                <w:spacing w:val="4"/>
                <w:sz w:val="24"/>
              </w:rPr>
              <w:t>颗粒物</w:t>
            </w:r>
            <w:r w:rsidRPr="001B3EC0">
              <w:rPr>
                <w:rFonts w:hAnsi="宋体"/>
                <w:spacing w:val="4"/>
                <w:sz w:val="24"/>
              </w:rPr>
              <w:t>无组织排放量为</w:t>
            </w:r>
            <w:r w:rsidRPr="008469FF">
              <w:rPr>
                <w:spacing w:val="4"/>
                <w:sz w:val="24"/>
              </w:rPr>
              <w:t>0.00</w:t>
            </w:r>
            <w:r w:rsidR="004E6744">
              <w:rPr>
                <w:rFonts w:hint="eastAsia"/>
                <w:spacing w:val="4"/>
                <w:sz w:val="24"/>
              </w:rPr>
              <w:t>6</w:t>
            </w:r>
            <w:r w:rsidRPr="008469FF">
              <w:rPr>
                <w:spacing w:val="4"/>
                <w:sz w:val="24"/>
              </w:rPr>
              <w:t>t/a</w:t>
            </w:r>
            <w:r w:rsidRPr="001B3EC0">
              <w:rPr>
                <w:rFonts w:hAnsi="宋体"/>
                <w:sz w:val="24"/>
              </w:rPr>
              <w:t>，根据预测，</w:t>
            </w:r>
            <w:r w:rsidRPr="001B3EC0">
              <w:rPr>
                <w:rFonts w:hAnsi="宋体"/>
                <w:snapToGrid w:val="0"/>
                <w:kern w:val="0"/>
                <w:sz w:val="24"/>
              </w:rPr>
              <w:t>本项目需设置</w:t>
            </w:r>
            <w:r>
              <w:rPr>
                <w:rFonts w:hint="eastAsia"/>
                <w:snapToGrid w:val="0"/>
                <w:kern w:val="0"/>
                <w:sz w:val="24"/>
              </w:rPr>
              <w:t>5</w:t>
            </w:r>
            <w:r w:rsidRPr="001B3EC0">
              <w:rPr>
                <w:snapToGrid w:val="0"/>
                <w:kern w:val="0"/>
                <w:sz w:val="24"/>
              </w:rPr>
              <w:t>0</w:t>
            </w:r>
            <w:r w:rsidRPr="001B3EC0">
              <w:rPr>
                <w:rFonts w:hAnsi="宋体"/>
                <w:snapToGrid w:val="0"/>
                <w:kern w:val="0"/>
                <w:sz w:val="24"/>
              </w:rPr>
              <w:t>米卫生防护距离，根据实际调查，本项目距离最近敏感</w:t>
            </w:r>
            <w:r>
              <w:rPr>
                <w:rFonts w:hAnsi="宋体"/>
                <w:snapToGrid w:val="0"/>
                <w:kern w:val="0"/>
                <w:sz w:val="24"/>
              </w:rPr>
              <w:t>目标</w:t>
            </w:r>
            <w:r w:rsidR="005564AA">
              <w:rPr>
                <w:rFonts w:hint="eastAsia"/>
                <w:snapToGrid w:val="0"/>
                <w:kern w:val="0"/>
                <w:sz w:val="24"/>
              </w:rPr>
              <w:t>2</w:t>
            </w:r>
            <w:r w:rsidR="00CC1473">
              <w:rPr>
                <w:rFonts w:hint="eastAsia"/>
                <w:snapToGrid w:val="0"/>
                <w:kern w:val="0"/>
                <w:sz w:val="24"/>
              </w:rPr>
              <w:t>25</w:t>
            </w:r>
            <w:r w:rsidRPr="001B3EC0">
              <w:rPr>
                <w:rFonts w:hAnsi="宋体"/>
                <w:snapToGrid w:val="0"/>
                <w:kern w:val="0"/>
                <w:sz w:val="24"/>
              </w:rPr>
              <w:t>米，卫生防护距离内无</w:t>
            </w:r>
            <w:r w:rsidR="002531D1">
              <w:rPr>
                <w:rFonts w:hAnsi="宋体" w:hint="eastAsia"/>
                <w:snapToGrid w:val="0"/>
                <w:kern w:val="0"/>
                <w:sz w:val="24"/>
              </w:rPr>
              <w:t>敏感</w:t>
            </w:r>
            <w:r w:rsidR="002531D1">
              <w:rPr>
                <w:rFonts w:hAnsi="宋体"/>
                <w:snapToGrid w:val="0"/>
                <w:kern w:val="0"/>
                <w:sz w:val="24"/>
              </w:rPr>
              <w:t>目标</w:t>
            </w:r>
            <w:r w:rsidRPr="001B3EC0">
              <w:rPr>
                <w:rFonts w:hAnsi="宋体"/>
                <w:snapToGrid w:val="0"/>
                <w:kern w:val="0"/>
                <w:sz w:val="24"/>
              </w:rPr>
              <w:t>，故本项目废气对周围环境影响较小。</w:t>
            </w:r>
          </w:p>
          <w:p w:rsidR="008469FF" w:rsidRPr="008469FF" w:rsidRDefault="008469FF" w:rsidP="008469FF">
            <w:pPr>
              <w:pStyle w:val="BodyText21"/>
              <w:spacing w:line="360" w:lineRule="auto"/>
              <w:ind w:firstLineChars="200" w:firstLine="480"/>
              <w:rPr>
                <w:rFonts w:ascii="Times New Roman" w:eastAsia="宋体"/>
                <w:bCs/>
              </w:rPr>
            </w:pPr>
            <w:r w:rsidRPr="008469FF">
              <w:rPr>
                <w:rFonts w:ascii="Times New Roman" w:eastAsia="宋体" w:hint="eastAsia"/>
                <w:bCs/>
              </w:rPr>
              <w:t>（</w:t>
            </w:r>
            <w:r w:rsidRPr="008469FF">
              <w:rPr>
                <w:rFonts w:ascii="Times New Roman" w:eastAsia="宋体" w:hint="eastAsia"/>
                <w:bCs/>
              </w:rPr>
              <w:t>2</w:t>
            </w:r>
            <w:r>
              <w:rPr>
                <w:rFonts w:ascii="Times New Roman" w:eastAsia="宋体" w:hint="eastAsia"/>
                <w:bCs/>
              </w:rPr>
              <w:t>）地表水</w:t>
            </w:r>
          </w:p>
          <w:p w:rsidR="008469FF" w:rsidRPr="008469FF" w:rsidRDefault="008469FF" w:rsidP="008469FF">
            <w:pPr>
              <w:pStyle w:val="BodyText21"/>
              <w:spacing w:line="360" w:lineRule="auto"/>
              <w:ind w:firstLineChars="200" w:firstLine="480"/>
              <w:rPr>
                <w:rFonts w:ascii="Times New Roman" w:eastAsia="宋体"/>
                <w:bCs/>
              </w:rPr>
            </w:pPr>
            <w:r w:rsidRPr="008469FF">
              <w:rPr>
                <w:rFonts w:ascii="Times New Roman" w:eastAsia="宋体" w:hint="eastAsia"/>
                <w:bCs/>
              </w:rPr>
              <w:t>本项目废水接入光大水务（江阴）有限公司澄西污水处理厂集中处理，尾水最终达标排入老夏港河，新增污染物排放量较小，根据该污水处理厂环评报告水环境影响预测结果，污水处理厂处理尾水正常达标排放的前提下，对受纳水体老夏港河的水质影响不大，不会改变该河现有水体功能类别。</w:t>
            </w:r>
          </w:p>
          <w:p w:rsidR="008469FF" w:rsidRDefault="008469FF" w:rsidP="008469FF">
            <w:pPr>
              <w:pStyle w:val="BodyText21"/>
              <w:adjustRightInd/>
              <w:spacing w:line="360" w:lineRule="auto"/>
              <w:ind w:firstLineChars="200" w:firstLine="480"/>
              <w:textAlignment w:val="auto"/>
              <w:rPr>
                <w:rFonts w:ascii="Times New Roman" w:eastAsia="宋体"/>
                <w:bCs/>
              </w:rPr>
            </w:pPr>
            <w:r w:rsidRPr="008469FF">
              <w:rPr>
                <w:rFonts w:ascii="Times New Roman" w:eastAsia="宋体" w:hint="eastAsia"/>
                <w:bCs/>
              </w:rPr>
              <w:t>（</w:t>
            </w:r>
            <w:r w:rsidRPr="008469FF">
              <w:rPr>
                <w:rFonts w:ascii="Times New Roman" w:eastAsia="宋体" w:hint="eastAsia"/>
                <w:bCs/>
              </w:rPr>
              <w:t>3</w:t>
            </w:r>
            <w:r w:rsidRPr="008469FF">
              <w:rPr>
                <w:rFonts w:ascii="Times New Roman" w:eastAsia="宋体" w:hint="eastAsia"/>
                <w:bCs/>
              </w:rPr>
              <w:t>）固废</w:t>
            </w:r>
          </w:p>
          <w:p w:rsidR="008469FF" w:rsidRDefault="008469FF" w:rsidP="008469FF">
            <w:pPr>
              <w:pStyle w:val="BodyText21"/>
              <w:adjustRightInd/>
              <w:spacing w:line="360" w:lineRule="auto"/>
              <w:ind w:firstLineChars="200" w:firstLine="480"/>
              <w:textAlignment w:val="auto"/>
              <w:rPr>
                <w:rFonts w:ascii="Times New Roman" w:eastAsia="宋体"/>
                <w:bCs/>
              </w:rPr>
            </w:pPr>
            <w:r w:rsidRPr="008469FF">
              <w:rPr>
                <w:rFonts w:ascii="Times New Roman" w:eastAsia="宋体" w:hint="eastAsia"/>
                <w:bCs/>
              </w:rPr>
              <w:lastRenderedPageBreak/>
              <w:t>本项目固废经综合利用和妥善处置后实现零排放，故对周围环境影响较小。</w:t>
            </w:r>
          </w:p>
          <w:p w:rsidR="008469FF" w:rsidRDefault="008469FF" w:rsidP="008469FF">
            <w:pPr>
              <w:spacing w:line="360" w:lineRule="auto"/>
              <w:ind w:firstLineChars="200" w:firstLine="480"/>
              <w:rPr>
                <w:rFonts w:hAnsi="宋体"/>
                <w:sz w:val="24"/>
              </w:rPr>
            </w:pPr>
            <w:r w:rsidRPr="001B3EC0">
              <w:rPr>
                <w:rFonts w:hAnsi="宋体"/>
                <w:sz w:val="24"/>
              </w:rPr>
              <w:t>（</w:t>
            </w:r>
            <w:r w:rsidRPr="001B3EC0">
              <w:rPr>
                <w:sz w:val="24"/>
              </w:rPr>
              <w:t>4</w:t>
            </w:r>
            <w:r>
              <w:rPr>
                <w:rFonts w:hAnsi="宋体"/>
                <w:sz w:val="24"/>
              </w:rPr>
              <w:t>）噪声</w:t>
            </w:r>
          </w:p>
          <w:p w:rsidR="008469FF" w:rsidRPr="001B3EC0" w:rsidRDefault="008469FF" w:rsidP="008469FF">
            <w:pPr>
              <w:spacing w:line="360" w:lineRule="auto"/>
              <w:ind w:firstLineChars="200" w:firstLine="480"/>
              <w:rPr>
                <w:sz w:val="24"/>
              </w:rPr>
            </w:pPr>
            <w:r w:rsidRPr="001B3EC0">
              <w:rPr>
                <w:rFonts w:hAnsi="宋体"/>
                <w:sz w:val="24"/>
              </w:rPr>
              <w:t>本项目通过对厂区合理布局，各噪声源采取相应的防治措施，并通过车间墙体隔声和距离衰减等措施后，厂界环境噪声达标排放</w:t>
            </w:r>
            <w:r w:rsidRPr="001B3EC0">
              <w:rPr>
                <w:rFonts w:hAnsi="宋体"/>
                <w:spacing w:val="6"/>
                <w:sz w:val="24"/>
              </w:rPr>
              <w:t>。本项目厂界距最近敏感目标</w:t>
            </w:r>
            <w:r w:rsidRPr="001B3EC0">
              <w:rPr>
                <w:spacing w:val="6"/>
                <w:sz w:val="24"/>
              </w:rPr>
              <w:t>2</w:t>
            </w:r>
            <w:r w:rsidR="004E6744">
              <w:rPr>
                <w:rFonts w:hint="eastAsia"/>
                <w:spacing w:val="6"/>
                <w:sz w:val="24"/>
              </w:rPr>
              <w:t>53</w:t>
            </w:r>
            <w:r w:rsidRPr="001B3EC0">
              <w:rPr>
                <w:rFonts w:hAnsi="宋体"/>
                <w:spacing w:val="6"/>
                <w:sz w:val="24"/>
              </w:rPr>
              <w:t>米，距离较远，故</w:t>
            </w:r>
            <w:r w:rsidRPr="001B3EC0">
              <w:rPr>
                <w:rFonts w:hAnsi="宋体"/>
                <w:sz w:val="24"/>
              </w:rPr>
              <w:t>对周围环境影响较小。</w:t>
            </w:r>
          </w:p>
          <w:p w:rsidR="008469FF" w:rsidRPr="001B3EC0" w:rsidRDefault="008469FF" w:rsidP="008469FF">
            <w:pPr>
              <w:spacing w:line="360" w:lineRule="auto"/>
              <w:rPr>
                <w:b/>
                <w:sz w:val="24"/>
              </w:rPr>
            </w:pPr>
            <w:r w:rsidRPr="001B3EC0">
              <w:rPr>
                <w:rFonts w:hAnsi="宋体"/>
                <w:b/>
                <w:sz w:val="24"/>
              </w:rPr>
              <w:t>七、清洁生产</w:t>
            </w:r>
          </w:p>
          <w:p w:rsidR="008469FF" w:rsidRPr="001B3EC0" w:rsidRDefault="008469FF" w:rsidP="008469FF">
            <w:pPr>
              <w:spacing w:line="360" w:lineRule="auto"/>
              <w:ind w:firstLineChars="200" w:firstLine="480"/>
              <w:rPr>
                <w:sz w:val="24"/>
              </w:rPr>
            </w:pPr>
            <w:r w:rsidRPr="001B3EC0">
              <w:rPr>
                <w:rFonts w:hAnsi="宋体"/>
                <w:sz w:val="24"/>
              </w:rPr>
              <w:t>本项目</w:t>
            </w:r>
            <w:r>
              <w:rPr>
                <w:rFonts w:ascii="宋体" w:hAnsi="宋体" w:hint="eastAsia"/>
                <w:sz w:val="24"/>
              </w:rPr>
              <w:t>采用电加热，无燃烧废气产生</w:t>
            </w:r>
            <w:r w:rsidRPr="001B3EC0">
              <w:rPr>
                <w:rFonts w:hAnsi="宋体"/>
                <w:sz w:val="24"/>
              </w:rPr>
              <w:t>；</w:t>
            </w:r>
            <w:r>
              <w:rPr>
                <w:rFonts w:ascii="宋体" w:hAnsi="宋体" w:hint="eastAsia"/>
                <w:sz w:val="24"/>
              </w:rPr>
              <w:t>本项目生产过程中产生的</w:t>
            </w:r>
            <w:r w:rsidR="00C70755">
              <w:rPr>
                <w:rFonts w:hAnsi="宋体" w:hint="eastAsia"/>
                <w:sz w:val="24"/>
              </w:rPr>
              <w:t>边角料</w:t>
            </w:r>
            <w:r w:rsidR="00C70755">
              <w:rPr>
                <w:rFonts w:hAnsi="宋体"/>
                <w:sz w:val="24"/>
              </w:rPr>
              <w:t>、铝渣、</w:t>
            </w:r>
            <w:r w:rsidR="004E6744">
              <w:rPr>
                <w:rFonts w:hAnsi="宋体" w:hint="eastAsia"/>
                <w:sz w:val="24"/>
              </w:rPr>
              <w:t>金属</w:t>
            </w:r>
            <w:r w:rsidR="004E6744">
              <w:rPr>
                <w:rFonts w:hAnsi="宋体"/>
                <w:sz w:val="24"/>
              </w:rPr>
              <w:t>废屑</w:t>
            </w:r>
            <w:r w:rsidR="00C70755">
              <w:rPr>
                <w:rFonts w:hAnsi="宋体" w:hint="eastAsia"/>
                <w:sz w:val="24"/>
              </w:rPr>
              <w:t>、</w:t>
            </w:r>
            <w:r w:rsidR="00917580">
              <w:rPr>
                <w:rFonts w:hAnsi="宋体"/>
                <w:sz w:val="24"/>
              </w:rPr>
              <w:t>收集滤尘</w:t>
            </w:r>
            <w:r>
              <w:rPr>
                <w:rFonts w:ascii="宋体" w:hAnsi="宋体" w:hint="eastAsia"/>
                <w:sz w:val="24"/>
              </w:rPr>
              <w:t>经</w:t>
            </w:r>
            <w:r>
              <w:rPr>
                <w:rFonts w:ascii="宋体" w:hAnsi="宋体"/>
                <w:sz w:val="24"/>
              </w:rPr>
              <w:t>收集后</w:t>
            </w:r>
            <w:r>
              <w:rPr>
                <w:rFonts w:ascii="宋体" w:hAnsi="宋体" w:hint="eastAsia"/>
                <w:sz w:val="24"/>
              </w:rPr>
              <w:t>均外售</w:t>
            </w:r>
            <w:r>
              <w:rPr>
                <w:rFonts w:ascii="宋体" w:hAnsi="宋体"/>
                <w:sz w:val="24"/>
              </w:rPr>
              <w:t>综合利用，体现固废资源化原则</w:t>
            </w:r>
            <w:r>
              <w:rPr>
                <w:rFonts w:ascii="宋体" w:hAnsi="宋体" w:hint="eastAsia"/>
                <w:sz w:val="24"/>
              </w:rPr>
              <w:t>，</w:t>
            </w:r>
            <w:r>
              <w:rPr>
                <w:rFonts w:ascii="宋体" w:hAnsi="宋体"/>
                <w:sz w:val="24"/>
              </w:rPr>
              <w:t>符合清洁生产要求。</w:t>
            </w:r>
            <w:r w:rsidRPr="001B3EC0">
              <w:rPr>
                <w:rFonts w:hAnsi="宋体"/>
                <w:sz w:val="24"/>
              </w:rPr>
              <w:t>因此，本项目基本符合清洁生产和循环经济的要求。</w:t>
            </w:r>
          </w:p>
          <w:p w:rsidR="008469FF" w:rsidRPr="001B3EC0" w:rsidRDefault="008469FF" w:rsidP="008469FF">
            <w:pPr>
              <w:spacing w:line="360" w:lineRule="auto"/>
              <w:rPr>
                <w:b/>
                <w:sz w:val="24"/>
              </w:rPr>
            </w:pPr>
            <w:r w:rsidRPr="001B3EC0">
              <w:rPr>
                <w:rFonts w:hAnsi="宋体"/>
                <w:b/>
                <w:sz w:val="24"/>
              </w:rPr>
              <w:t>八、总量控制</w:t>
            </w:r>
          </w:p>
          <w:p w:rsidR="004E6744" w:rsidRPr="00366E97" w:rsidRDefault="004E6744" w:rsidP="004E6744">
            <w:pPr>
              <w:pStyle w:val="BodyText21"/>
              <w:adjustRightInd/>
              <w:spacing w:line="360" w:lineRule="auto"/>
              <w:ind w:firstLineChars="200" w:firstLine="480"/>
              <w:textAlignment w:val="auto"/>
              <w:rPr>
                <w:rFonts w:ascii="Times New Roman" w:eastAsia="宋体"/>
                <w:szCs w:val="24"/>
              </w:rPr>
            </w:pPr>
            <w:r>
              <w:rPr>
                <w:rFonts w:ascii="Times New Roman" w:eastAsia="宋体" w:hAnsi="宋体" w:hint="eastAsia"/>
                <w:szCs w:val="24"/>
              </w:rPr>
              <w:t>改</w:t>
            </w:r>
            <w:r w:rsidRPr="00366E97">
              <w:rPr>
                <w:rFonts w:ascii="Times New Roman" w:eastAsia="宋体" w:hAnsi="宋体" w:hint="eastAsia"/>
                <w:szCs w:val="24"/>
              </w:rPr>
              <w:t>建后全厂废水排放量为</w:t>
            </w:r>
            <w:r>
              <w:rPr>
                <w:rFonts w:ascii="Times New Roman" w:eastAsia="宋体" w:hAnsi="宋体" w:hint="eastAsia"/>
                <w:szCs w:val="24"/>
              </w:rPr>
              <w:t>960</w:t>
            </w:r>
            <w:r w:rsidRPr="00366E97">
              <w:rPr>
                <w:rFonts w:ascii="Times New Roman" w:eastAsia="宋体" w:hAnsi="宋体" w:hint="eastAsia"/>
                <w:szCs w:val="24"/>
              </w:rPr>
              <w:t>t/a</w:t>
            </w:r>
            <w:r w:rsidRPr="00366E97">
              <w:rPr>
                <w:rFonts w:ascii="Times New Roman" w:eastAsia="宋体" w:hAnsi="宋体" w:hint="eastAsia"/>
                <w:szCs w:val="24"/>
              </w:rPr>
              <w:t>，</w:t>
            </w:r>
            <w:r w:rsidRPr="00040CDD">
              <w:rPr>
                <w:rFonts w:ascii="Times New Roman" w:eastAsia="宋体" w:hAnsi="宋体" w:hint="eastAsia"/>
                <w:szCs w:val="24"/>
              </w:rPr>
              <w:t>COD</w:t>
            </w:r>
            <w:r w:rsidRPr="00040CDD">
              <w:rPr>
                <w:rFonts w:ascii="Times New Roman" w:eastAsia="宋体" w:hAnsi="宋体" w:hint="eastAsia"/>
                <w:szCs w:val="24"/>
              </w:rPr>
              <w:t>、</w:t>
            </w:r>
            <w:r w:rsidRPr="00040CDD">
              <w:rPr>
                <w:rFonts w:ascii="Times New Roman" w:eastAsia="宋体" w:hAnsi="宋体" w:hint="eastAsia"/>
                <w:szCs w:val="24"/>
              </w:rPr>
              <w:t>SS</w:t>
            </w:r>
            <w:r w:rsidRPr="00040CDD">
              <w:rPr>
                <w:rFonts w:ascii="Times New Roman" w:eastAsia="宋体" w:hAnsi="宋体" w:hint="eastAsia"/>
                <w:szCs w:val="24"/>
              </w:rPr>
              <w:t>、氨氮、</w:t>
            </w:r>
            <w:r w:rsidRPr="00040CDD">
              <w:rPr>
                <w:rFonts w:ascii="Times New Roman" w:eastAsia="宋体" w:hAnsi="宋体" w:hint="eastAsia"/>
                <w:szCs w:val="24"/>
              </w:rPr>
              <w:t>TP</w:t>
            </w:r>
            <w:r w:rsidRPr="00040CDD">
              <w:rPr>
                <w:rFonts w:ascii="Times New Roman" w:eastAsia="宋体" w:hAnsi="宋体" w:hint="eastAsia"/>
                <w:szCs w:val="24"/>
              </w:rPr>
              <w:t>接管量分别为</w:t>
            </w:r>
            <w:r w:rsidRPr="00040CDD">
              <w:rPr>
                <w:rFonts w:ascii="Times New Roman" w:eastAsia="宋体" w:hAnsi="宋体" w:hint="eastAsia"/>
                <w:szCs w:val="24"/>
              </w:rPr>
              <w:t>0.</w:t>
            </w:r>
            <w:r>
              <w:rPr>
                <w:rFonts w:ascii="Times New Roman" w:eastAsia="宋体" w:hAnsi="宋体" w:hint="eastAsia"/>
                <w:szCs w:val="24"/>
              </w:rPr>
              <w:t>384</w:t>
            </w:r>
            <w:r w:rsidRPr="00040CDD">
              <w:rPr>
                <w:rFonts w:ascii="Times New Roman" w:eastAsia="宋体" w:hAnsi="宋体" w:hint="eastAsia"/>
                <w:szCs w:val="24"/>
              </w:rPr>
              <w:t>t/a</w:t>
            </w:r>
            <w:r w:rsidRPr="00040CDD">
              <w:rPr>
                <w:rFonts w:ascii="Times New Roman" w:eastAsia="宋体" w:hAnsi="宋体" w:hint="eastAsia"/>
                <w:szCs w:val="24"/>
              </w:rPr>
              <w:t>、</w:t>
            </w:r>
            <w:r w:rsidRPr="00040CDD">
              <w:rPr>
                <w:rFonts w:ascii="Times New Roman" w:eastAsia="宋体" w:hAnsi="宋体" w:hint="eastAsia"/>
                <w:szCs w:val="24"/>
              </w:rPr>
              <w:t>0.</w:t>
            </w:r>
            <w:r>
              <w:rPr>
                <w:rFonts w:ascii="Times New Roman" w:eastAsia="宋体" w:hAnsi="宋体" w:hint="eastAsia"/>
                <w:szCs w:val="24"/>
              </w:rPr>
              <w:t>288</w:t>
            </w:r>
            <w:r w:rsidRPr="00040CDD">
              <w:rPr>
                <w:rFonts w:ascii="Times New Roman" w:eastAsia="宋体" w:hAnsi="宋体" w:hint="eastAsia"/>
                <w:szCs w:val="24"/>
              </w:rPr>
              <w:t>t/a</w:t>
            </w:r>
            <w:r w:rsidRPr="00040CDD">
              <w:rPr>
                <w:rFonts w:ascii="Times New Roman" w:eastAsia="宋体" w:hAnsi="宋体" w:hint="eastAsia"/>
                <w:szCs w:val="24"/>
              </w:rPr>
              <w:t>、</w:t>
            </w:r>
            <w:r w:rsidRPr="00040CDD">
              <w:rPr>
                <w:rFonts w:ascii="Times New Roman" w:eastAsia="宋体" w:hAnsi="宋体" w:hint="eastAsia"/>
                <w:szCs w:val="24"/>
              </w:rPr>
              <w:t>0.0</w:t>
            </w:r>
            <w:r>
              <w:rPr>
                <w:rFonts w:ascii="Times New Roman" w:eastAsia="宋体" w:hAnsi="宋体" w:hint="eastAsia"/>
                <w:szCs w:val="24"/>
              </w:rPr>
              <w:t>288</w:t>
            </w:r>
            <w:r w:rsidRPr="00040CDD">
              <w:rPr>
                <w:rFonts w:ascii="Times New Roman" w:eastAsia="宋体" w:hAnsi="宋体" w:hint="eastAsia"/>
                <w:szCs w:val="24"/>
              </w:rPr>
              <w:t>t/a</w:t>
            </w:r>
            <w:r w:rsidRPr="00040CDD">
              <w:rPr>
                <w:rFonts w:ascii="Times New Roman" w:eastAsia="宋体" w:hAnsi="宋体" w:hint="eastAsia"/>
                <w:szCs w:val="24"/>
              </w:rPr>
              <w:t>、</w:t>
            </w:r>
            <w:r w:rsidRPr="00040CDD">
              <w:rPr>
                <w:rFonts w:ascii="Times New Roman" w:eastAsia="宋体" w:hAnsi="宋体" w:hint="eastAsia"/>
                <w:szCs w:val="24"/>
              </w:rPr>
              <w:t>0.00</w:t>
            </w:r>
            <w:r>
              <w:rPr>
                <w:rFonts w:ascii="Times New Roman" w:eastAsia="宋体" w:hAnsi="宋体" w:hint="eastAsia"/>
                <w:szCs w:val="24"/>
              </w:rPr>
              <w:t>38</w:t>
            </w:r>
            <w:r w:rsidRPr="00040CDD">
              <w:rPr>
                <w:rFonts w:ascii="Times New Roman" w:eastAsia="宋体" w:hAnsi="宋体" w:hint="eastAsia"/>
                <w:szCs w:val="24"/>
              </w:rPr>
              <w:t>t/a</w:t>
            </w:r>
            <w:r w:rsidRPr="00040CDD">
              <w:rPr>
                <w:rFonts w:ascii="Times New Roman" w:eastAsia="宋体" w:hAnsi="宋体" w:hint="eastAsia"/>
                <w:szCs w:val="24"/>
              </w:rPr>
              <w:t>。</w:t>
            </w:r>
            <w:r w:rsidRPr="00366E97">
              <w:rPr>
                <w:rFonts w:ascii="Times New Roman" w:eastAsia="宋体" w:hAnsi="宋体" w:hint="eastAsia"/>
                <w:szCs w:val="24"/>
              </w:rPr>
              <w:t>COD</w:t>
            </w:r>
            <w:r w:rsidRPr="00366E97">
              <w:rPr>
                <w:rFonts w:ascii="Times New Roman" w:eastAsia="宋体" w:hAnsi="宋体" w:hint="eastAsia"/>
                <w:szCs w:val="24"/>
              </w:rPr>
              <w:t>、氨氮、总磷排放总量分别</w:t>
            </w:r>
            <w:r w:rsidRPr="00477CD6">
              <w:rPr>
                <w:rFonts w:ascii="Times New Roman" w:eastAsia="宋体" w:hAnsi="宋体"/>
                <w:szCs w:val="24"/>
              </w:rPr>
              <w:t>为</w:t>
            </w:r>
            <w:r w:rsidRPr="00477CD6">
              <w:rPr>
                <w:rFonts w:ascii="Times New Roman" w:eastAsia="宋体"/>
                <w:szCs w:val="24"/>
              </w:rPr>
              <w:t>0.0</w:t>
            </w:r>
            <w:r>
              <w:rPr>
                <w:rFonts w:ascii="Times New Roman" w:eastAsia="宋体" w:hint="eastAsia"/>
                <w:szCs w:val="24"/>
              </w:rPr>
              <w:t>48</w:t>
            </w:r>
            <w:r w:rsidRPr="00477CD6">
              <w:rPr>
                <w:rFonts w:ascii="Times New Roman" w:eastAsia="宋体"/>
                <w:szCs w:val="24"/>
              </w:rPr>
              <w:t>t/a</w:t>
            </w:r>
            <w:r w:rsidRPr="00477CD6">
              <w:rPr>
                <w:rFonts w:ascii="Times New Roman" w:eastAsia="宋体" w:hAnsi="宋体"/>
                <w:szCs w:val="24"/>
              </w:rPr>
              <w:t>、</w:t>
            </w:r>
            <w:r w:rsidRPr="00477CD6">
              <w:rPr>
                <w:rFonts w:ascii="Times New Roman" w:eastAsia="宋体"/>
                <w:szCs w:val="24"/>
              </w:rPr>
              <w:t>0.00</w:t>
            </w:r>
            <w:r>
              <w:rPr>
                <w:rFonts w:ascii="Times New Roman" w:eastAsia="宋体" w:hint="eastAsia"/>
                <w:szCs w:val="24"/>
              </w:rPr>
              <w:t>48</w:t>
            </w:r>
            <w:r w:rsidRPr="00477CD6">
              <w:rPr>
                <w:rFonts w:ascii="Times New Roman" w:eastAsia="宋体"/>
                <w:szCs w:val="24"/>
              </w:rPr>
              <w:t>t/a</w:t>
            </w:r>
            <w:r w:rsidRPr="00477CD6">
              <w:rPr>
                <w:rFonts w:ascii="Times New Roman" w:eastAsia="宋体" w:hAnsi="宋体"/>
                <w:szCs w:val="24"/>
              </w:rPr>
              <w:t>、</w:t>
            </w:r>
            <w:r w:rsidRPr="00477CD6">
              <w:rPr>
                <w:rFonts w:ascii="Times New Roman" w:eastAsia="宋体"/>
                <w:szCs w:val="24"/>
              </w:rPr>
              <w:t>0.000</w:t>
            </w:r>
            <w:r>
              <w:rPr>
                <w:rFonts w:ascii="Times New Roman" w:eastAsia="宋体" w:hint="eastAsia"/>
                <w:szCs w:val="24"/>
              </w:rPr>
              <w:t>5</w:t>
            </w:r>
            <w:r w:rsidRPr="00477CD6">
              <w:rPr>
                <w:rFonts w:ascii="Times New Roman" w:eastAsia="宋体"/>
                <w:szCs w:val="24"/>
              </w:rPr>
              <w:t>t/a</w:t>
            </w:r>
            <w:r w:rsidRPr="00477CD6">
              <w:rPr>
                <w:rFonts w:ascii="Times New Roman" w:eastAsia="宋体" w:hAnsi="宋体"/>
                <w:szCs w:val="24"/>
              </w:rPr>
              <w:t>，较扩建前</w:t>
            </w:r>
            <w:r>
              <w:rPr>
                <w:rFonts w:ascii="Times New Roman" w:eastAsia="宋体" w:hAnsi="宋体"/>
                <w:szCs w:val="24"/>
              </w:rPr>
              <w:t>分别</w:t>
            </w:r>
            <w:r w:rsidRPr="00477CD6">
              <w:rPr>
                <w:rFonts w:ascii="Times New Roman" w:eastAsia="宋体" w:hAnsi="宋体"/>
                <w:szCs w:val="24"/>
              </w:rPr>
              <w:t>增加了</w:t>
            </w:r>
            <w:r w:rsidRPr="00477CD6">
              <w:rPr>
                <w:rFonts w:ascii="Times New Roman" w:eastAsia="宋体"/>
                <w:szCs w:val="24"/>
              </w:rPr>
              <w:t>0.024t/a</w:t>
            </w:r>
            <w:r w:rsidRPr="00477CD6">
              <w:rPr>
                <w:rFonts w:ascii="Times New Roman" w:eastAsia="宋体" w:hAnsi="宋体"/>
                <w:szCs w:val="24"/>
              </w:rPr>
              <w:t>、</w:t>
            </w:r>
            <w:r w:rsidRPr="00477CD6">
              <w:rPr>
                <w:rFonts w:ascii="Times New Roman" w:eastAsia="宋体"/>
                <w:szCs w:val="24"/>
              </w:rPr>
              <w:t>0.0024t/a</w:t>
            </w:r>
            <w:r w:rsidRPr="00477CD6">
              <w:rPr>
                <w:rFonts w:ascii="Times New Roman" w:eastAsia="宋体" w:hAnsi="宋体"/>
                <w:szCs w:val="24"/>
              </w:rPr>
              <w:t>、</w:t>
            </w:r>
            <w:r w:rsidRPr="00477CD6">
              <w:rPr>
                <w:rFonts w:ascii="Times New Roman" w:eastAsia="宋体"/>
                <w:szCs w:val="24"/>
              </w:rPr>
              <w:t>0.000</w:t>
            </w:r>
            <w:r w:rsidR="002A4CA6">
              <w:rPr>
                <w:rFonts w:ascii="Times New Roman" w:eastAsia="宋体" w:hint="eastAsia"/>
                <w:szCs w:val="24"/>
              </w:rPr>
              <w:t>3</w:t>
            </w:r>
            <w:r w:rsidRPr="00477CD6">
              <w:rPr>
                <w:rFonts w:ascii="Times New Roman" w:eastAsia="宋体"/>
                <w:szCs w:val="24"/>
              </w:rPr>
              <w:t>t/a</w:t>
            </w:r>
            <w:r w:rsidRPr="00477CD6">
              <w:rPr>
                <w:rFonts w:ascii="Times New Roman" w:eastAsia="宋体" w:hAnsi="宋体"/>
                <w:szCs w:val="24"/>
              </w:rPr>
              <w:t>。</w:t>
            </w:r>
            <w:r w:rsidRPr="00366E97">
              <w:rPr>
                <w:rFonts w:ascii="Times New Roman" w:eastAsia="宋体" w:hAnsi="宋体"/>
                <w:szCs w:val="24"/>
              </w:rPr>
              <w:t>由于生活污水废水接入</w:t>
            </w:r>
            <w:r>
              <w:rPr>
                <w:rFonts w:ascii="Times New Roman" w:eastAsia="宋体" w:hAnsi="宋体"/>
              </w:rPr>
              <w:t>光大水务（江阴）有限公司澄西污水处理厂</w:t>
            </w:r>
            <w:r w:rsidRPr="00366E97">
              <w:rPr>
                <w:rFonts w:ascii="Times New Roman" w:eastAsia="宋体" w:hAnsi="宋体"/>
                <w:szCs w:val="24"/>
              </w:rPr>
              <w:t>集中处理，根据总量控制原则，</w:t>
            </w:r>
            <w:r w:rsidRPr="00C36669">
              <w:rPr>
                <w:rFonts w:cs="宋体" w:hint="eastAsia"/>
                <w:kern w:val="0"/>
              </w:rPr>
              <w:t>本</w:t>
            </w:r>
            <w:r w:rsidRPr="00D648B3">
              <w:rPr>
                <w:rFonts w:cs="宋体" w:hint="eastAsia"/>
                <w:kern w:val="0"/>
              </w:rPr>
              <w:t>项目新增水污染物排放总量指标</w:t>
            </w:r>
            <w:r w:rsidRPr="00366E97">
              <w:rPr>
                <w:rFonts w:ascii="Times New Roman" w:eastAsia="宋体" w:hAnsi="宋体"/>
                <w:szCs w:val="24"/>
              </w:rPr>
              <w:t>通过</w:t>
            </w:r>
            <w:r>
              <w:rPr>
                <w:rFonts w:hAnsi="宋体" w:hint="eastAsia"/>
              </w:rPr>
              <w:t>夏港街道</w:t>
            </w:r>
            <w:r w:rsidRPr="00366E97">
              <w:rPr>
                <w:rFonts w:ascii="Times New Roman" w:eastAsia="宋体" w:hAnsi="宋体"/>
                <w:szCs w:val="24"/>
              </w:rPr>
              <w:t>控源截污平衡；特征因子</w:t>
            </w:r>
            <w:r w:rsidRPr="00366E97">
              <w:rPr>
                <w:rFonts w:ascii="Times New Roman" w:eastAsia="宋体"/>
                <w:szCs w:val="24"/>
              </w:rPr>
              <w:t>SS</w:t>
            </w:r>
            <w:r w:rsidRPr="00366E97">
              <w:rPr>
                <w:rFonts w:ascii="Times New Roman" w:eastAsia="宋体" w:hAnsi="宋体"/>
                <w:szCs w:val="24"/>
              </w:rPr>
              <w:t>排放量</w:t>
            </w:r>
            <w:r w:rsidRPr="00366E97">
              <w:rPr>
                <w:rFonts w:ascii="Times New Roman" w:eastAsia="宋体" w:hAnsi="宋体" w:hint="eastAsia"/>
                <w:szCs w:val="24"/>
              </w:rPr>
              <w:t>为</w:t>
            </w:r>
            <w:r w:rsidRPr="00366E97">
              <w:rPr>
                <w:rFonts w:ascii="Times New Roman" w:eastAsia="宋体" w:hAnsi="宋体" w:hint="eastAsia"/>
                <w:szCs w:val="24"/>
              </w:rPr>
              <w:t>0.0</w:t>
            </w:r>
            <w:r>
              <w:rPr>
                <w:rFonts w:ascii="Times New Roman" w:eastAsia="宋体" w:hAnsi="宋体" w:hint="eastAsia"/>
                <w:szCs w:val="24"/>
              </w:rPr>
              <w:t>096</w:t>
            </w:r>
            <w:r w:rsidRPr="00366E97">
              <w:rPr>
                <w:rFonts w:ascii="Times New Roman" w:eastAsia="宋体" w:hAnsi="宋体" w:hint="eastAsia"/>
                <w:szCs w:val="24"/>
              </w:rPr>
              <w:t>t/a</w:t>
            </w:r>
            <w:r>
              <w:rPr>
                <w:rFonts w:ascii="Times New Roman" w:eastAsia="宋体" w:hAnsi="宋体" w:hint="eastAsia"/>
                <w:szCs w:val="24"/>
              </w:rPr>
              <w:t>较</w:t>
            </w:r>
            <w:r w:rsidR="001F38C9">
              <w:rPr>
                <w:rFonts w:ascii="Times New Roman" w:eastAsia="宋体" w:hAnsi="宋体" w:hint="eastAsia"/>
                <w:szCs w:val="24"/>
              </w:rPr>
              <w:t>改</w:t>
            </w:r>
            <w:r>
              <w:rPr>
                <w:rFonts w:ascii="Times New Roman" w:eastAsia="宋体" w:hAnsi="宋体" w:hint="eastAsia"/>
                <w:szCs w:val="24"/>
              </w:rPr>
              <w:t>建前增加了</w:t>
            </w:r>
            <w:r>
              <w:rPr>
                <w:rFonts w:ascii="Times New Roman" w:eastAsia="宋体" w:hAnsi="宋体" w:hint="eastAsia"/>
                <w:szCs w:val="24"/>
              </w:rPr>
              <w:t>0.0048</w:t>
            </w:r>
            <w:r w:rsidRPr="00366E97">
              <w:rPr>
                <w:rFonts w:ascii="Times New Roman" w:eastAsia="宋体" w:hAnsi="宋体" w:hint="eastAsia"/>
                <w:szCs w:val="24"/>
              </w:rPr>
              <w:t>t/a</w:t>
            </w:r>
            <w:r>
              <w:rPr>
                <w:rFonts w:ascii="Times New Roman" w:eastAsia="宋体" w:hAnsi="宋体" w:hint="eastAsia"/>
                <w:szCs w:val="24"/>
              </w:rPr>
              <w:t>，</w:t>
            </w:r>
            <w:r w:rsidRPr="00366E97">
              <w:rPr>
                <w:rFonts w:ascii="Times New Roman" w:eastAsia="宋体" w:hAnsi="宋体"/>
                <w:szCs w:val="24"/>
              </w:rPr>
              <w:t>作为该企业考核指标。</w:t>
            </w:r>
          </w:p>
          <w:p w:rsidR="004E6744" w:rsidRPr="004E6744" w:rsidRDefault="004E6744" w:rsidP="004E6744">
            <w:pPr>
              <w:pStyle w:val="BodyText21"/>
              <w:adjustRightInd/>
              <w:spacing w:line="360" w:lineRule="auto"/>
              <w:ind w:firstLineChars="200" w:firstLine="480"/>
              <w:textAlignment w:val="auto"/>
              <w:rPr>
                <w:rFonts w:ascii="Times New Roman" w:eastAsia="宋体"/>
                <w:szCs w:val="24"/>
              </w:rPr>
            </w:pPr>
            <w:r>
              <w:rPr>
                <w:rFonts w:ascii="Times New Roman" w:eastAsia="宋体" w:hAnsi="宋体" w:hint="eastAsia"/>
                <w:szCs w:val="24"/>
              </w:rPr>
              <w:t>改</w:t>
            </w:r>
            <w:r w:rsidRPr="004E6744">
              <w:rPr>
                <w:rFonts w:ascii="Times New Roman" w:eastAsia="宋体" w:hAnsi="宋体" w:hint="eastAsia"/>
                <w:szCs w:val="24"/>
              </w:rPr>
              <w:t>建后全厂</w:t>
            </w:r>
            <w:r w:rsidRPr="004E6744">
              <w:rPr>
                <w:rFonts w:ascii="Times New Roman" w:eastAsia="宋体" w:hAnsi="宋体"/>
                <w:szCs w:val="24"/>
              </w:rPr>
              <w:t>大气污染物颗粒物排放总量为</w:t>
            </w:r>
            <w:r w:rsidRPr="004E6744">
              <w:rPr>
                <w:rFonts w:ascii="Times New Roman" w:eastAsia="宋体" w:hint="eastAsia"/>
                <w:szCs w:val="24"/>
              </w:rPr>
              <w:t>0.0087</w:t>
            </w:r>
            <w:r w:rsidRPr="004E6744">
              <w:rPr>
                <w:rFonts w:ascii="Times New Roman" w:eastAsia="宋体"/>
                <w:szCs w:val="24"/>
              </w:rPr>
              <w:t>t/a</w:t>
            </w:r>
            <w:r w:rsidRPr="004E6744">
              <w:rPr>
                <w:rFonts w:ascii="Times New Roman" w:eastAsia="宋体" w:hAnsi="宋体"/>
                <w:szCs w:val="24"/>
              </w:rPr>
              <w:t>，</w:t>
            </w:r>
            <w:r w:rsidRPr="004E6744">
              <w:rPr>
                <w:rFonts w:hAnsi="宋体"/>
              </w:rPr>
              <w:t>在</w:t>
            </w:r>
            <w:r w:rsidRPr="004E6744">
              <w:rPr>
                <w:rFonts w:hAnsi="宋体" w:hint="eastAsia"/>
              </w:rPr>
              <w:t>夏港街道</w:t>
            </w:r>
            <w:r w:rsidRPr="004E6744">
              <w:rPr>
                <w:rFonts w:hAnsi="宋体"/>
              </w:rPr>
              <w:t>内平衡。</w:t>
            </w:r>
          </w:p>
          <w:p w:rsidR="008469FF" w:rsidRDefault="004E6744" w:rsidP="004E6744">
            <w:pPr>
              <w:spacing w:line="360" w:lineRule="auto"/>
              <w:rPr>
                <w:rFonts w:hAnsi="宋体"/>
                <w:sz w:val="24"/>
              </w:rPr>
            </w:pPr>
            <w:r w:rsidRPr="00366E97">
              <w:rPr>
                <w:rFonts w:hAnsi="宋体"/>
                <w:sz w:val="24"/>
              </w:rPr>
              <w:t>固体废物的排放总量为零，符合总量控制的要求。</w:t>
            </w:r>
          </w:p>
          <w:p w:rsidR="004E6744" w:rsidRPr="001B3EC0" w:rsidRDefault="004E6744" w:rsidP="004E6744">
            <w:pPr>
              <w:spacing w:line="360" w:lineRule="auto"/>
              <w:rPr>
                <w:sz w:val="24"/>
              </w:rPr>
            </w:pPr>
          </w:p>
          <w:p w:rsidR="008469FF" w:rsidRPr="008469FF" w:rsidRDefault="008469FF" w:rsidP="00304EF7">
            <w:pPr>
              <w:pStyle w:val="BodyText21"/>
              <w:adjustRightInd/>
              <w:spacing w:line="360" w:lineRule="auto"/>
              <w:ind w:firstLineChars="200" w:firstLine="482"/>
              <w:textAlignment w:val="auto"/>
              <w:rPr>
                <w:rFonts w:ascii="Times New Roman" w:eastAsia="宋体"/>
                <w:b/>
                <w:bCs/>
              </w:rPr>
            </w:pPr>
            <w:r w:rsidRPr="001B3EC0">
              <w:rPr>
                <w:rFonts w:hAnsi="宋体"/>
                <w:b/>
                <w:bCs/>
              </w:rPr>
              <w:t>综上所述，</w:t>
            </w:r>
            <w:r w:rsidRPr="001B3EC0">
              <w:rPr>
                <w:rFonts w:hAnsi="宋体"/>
                <w:b/>
                <w:bCs/>
                <w:color w:val="000000"/>
              </w:rPr>
              <w:t>本项目符合国家产业政策和用地规划</w:t>
            </w:r>
            <w:r w:rsidRPr="001B3EC0">
              <w:rPr>
                <w:rFonts w:hAnsi="宋体"/>
                <w:b/>
                <w:color w:val="000000"/>
              </w:rPr>
              <w:t>，</w:t>
            </w:r>
            <w:r w:rsidRPr="001B3EC0">
              <w:rPr>
                <w:rFonts w:hAnsi="宋体"/>
                <w:b/>
                <w:bCs/>
                <w:color w:val="000000"/>
              </w:rPr>
              <w:t>符合规划，并针对污染物特点采取了有效的防治措施，主要污染物均能做到达标排放。项目建成后，对周围环境影响较小，不会改变环境功能区类别，废水总量指标可在</w:t>
            </w:r>
            <w:r w:rsidRPr="008469FF">
              <w:rPr>
                <w:rFonts w:hAnsi="宋体" w:hint="eastAsia"/>
                <w:b/>
                <w:bCs/>
                <w:color w:val="000000"/>
              </w:rPr>
              <w:t>夏港街道</w:t>
            </w:r>
            <w:r w:rsidRPr="001B3EC0">
              <w:rPr>
                <w:rFonts w:hAnsi="宋体"/>
                <w:b/>
                <w:bCs/>
              </w:rPr>
              <w:t>控</w:t>
            </w:r>
            <w:r w:rsidR="008054FD">
              <w:rPr>
                <w:rFonts w:hAnsi="宋体"/>
                <w:b/>
              </w:rPr>
              <w:t>源截污</w:t>
            </w:r>
            <w:r w:rsidRPr="001B3EC0">
              <w:rPr>
                <w:rFonts w:hAnsi="宋体"/>
                <w:b/>
              </w:rPr>
              <w:t>平衡</w:t>
            </w:r>
            <w:r w:rsidRPr="001B3EC0">
              <w:rPr>
                <w:rFonts w:hAnsi="宋体"/>
                <w:b/>
                <w:bCs/>
                <w:color w:val="000000"/>
              </w:rPr>
              <w:t>，</w:t>
            </w:r>
            <w:r w:rsidRPr="001B3EC0">
              <w:rPr>
                <w:rFonts w:hAnsi="宋体"/>
                <w:b/>
              </w:rPr>
              <w:t>废气污染物排放总量在</w:t>
            </w:r>
            <w:r w:rsidRPr="008469FF">
              <w:rPr>
                <w:rFonts w:hAnsi="宋体" w:hint="eastAsia"/>
                <w:b/>
                <w:bCs/>
                <w:color w:val="000000"/>
              </w:rPr>
              <w:t>夏港街道</w:t>
            </w:r>
            <w:r w:rsidRPr="001B3EC0">
              <w:rPr>
                <w:rFonts w:hAnsi="宋体"/>
                <w:b/>
              </w:rPr>
              <w:t>平衡</w:t>
            </w:r>
            <w:r w:rsidRPr="001B3EC0">
              <w:rPr>
                <w:rFonts w:hAnsi="宋体"/>
                <w:b/>
                <w:color w:val="000000"/>
              </w:rPr>
              <w:t>，</w:t>
            </w:r>
            <w:r w:rsidRPr="001B3EC0">
              <w:rPr>
                <w:rFonts w:hAnsi="宋体"/>
                <w:b/>
                <w:bCs/>
                <w:color w:val="000000"/>
              </w:rPr>
              <w:t>固废均综合利用或妥善处置，符合清洁生产的相关要求。因此本报告认为，从环保角度看，本项目是可行的。</w:t>
            </w:r>
          </w:p>
        </w:tc>
      </w:tr>
      <w:tr w:rsidR="00551A57" w:rsidRPr="001B3EC0">
        <w:trPr>
          <w:trHeight w:val="13457"/>
        </w:trPr>
        <w:tc>
          <w:tcPr>
            <w:tcW w:w="8820" w:type="dxa"/>
          </w:tcPr>
          <w:p w:rsidR="00551A57" w:rsidRPr="001B3EC0" w:rsidRDefault="00551A57">
            <w:pPr>
              <w:spacing w:line="360" w:lineRule="auto"/>
              <w:rPr>
                <w:sz w:val="24"/>
              </w:rPr>
            </w:pPr>
            <w:r w:rsidRPr="001B3EC0">
              <w:rPr>
                <w:rFonts w:hAnsi="宋体"/>
                <w:b/>
                <w:bCs/>
                <w:sz w:val="24"/>
              </w:rPr>
              <w:lastRenderedPageBreak/>
              <w:t>建议：</w:t>
            </w:r>
          </w:p>
          <w:p w:rsidR="00551A57" w:rsidRPr="001B3EC0" w:rsidRDefault="00551A57">
            <w:pPr>
              <w:spacing w:line="360" w:lineRule="auto"/>
              <w:ind w:firstLineChars="200" w:firstLine="480"/>
              <w:rPr>
                <w:sz w:val="24"/>
              </w:rPr>
            </w:pPr>
            <w:r w:rsidRPr="001B3EC0">
              <w:rPr>
                <w:sz w:val="24"/>
              </w:rPr>
              <w:t>1</w:t>
            </w:r>
            <w:r w:rsidRPr="001B3EC0">
              <w:rPr>
                <w:rFonts w:hAnsi="宋体"/>
                <w:sz w:val="24"/>
              </w:rPr>
              <w:t>、该项目的建设应重视引进和建立先进的环保管理模式，设置合理的环境管理体制和机构，强化企业职工的环保意识，确保厂内所有环保治理设施的正常运行。</w:t>
            </w:r>
          </w:p>
          <w:p w:rsidR="00551A57" w:rsidRPr="001B3EC0" w:rsidRDefault="00551A57">
            <w:pPr>
              <w:spacing w:line="360" w:lineRule="auto"/>
              <w:ind w:firstLineChars="200" w:firstLine="480"/>
              <w:rPr>
                <w:sz w:val="24"/>
              </w:rPr>
            </w:pPr>
            <w:r w:rsidRPr="001B3EC0">
              <w:rPr>
                <w:sz w:val="24"/>
              </w:rPr>
              <w:t>2</w:t>
            </w:r>
            <w:r w:rsidRPr="001B3EC0">
              <w:rPr>
                <w:rFonts w:hAnsi="宋体"/>
                <w:sz w:val="24"/>
              </w:rPr>
              <w:t>、进一步推行清洁生产，加强管理，严格执行有利于清洁生产的管理条例，实行对员工主动参与清洁生产的激励措施等。</w:t>
            </w:r>
          </w:p>
          <w:p w:rsidR="00551A57" w:rsidRPr="001B3EC0" w:rsidRDefault="00551A57">
            <w:pPr>
              <w:spacing w:line="360" w:lineRule="auto"/>
              <w:ind w:firstLineChars="200" w:firstLine="480"/>
              <w:rPr>
                <w:sz w:val="24"/>
              </w:rPr>
            </w:pPr>
            <w:r w:rsidRPr="001B3EC0">
              <w:rPr>
                <w:sz w:val="24"/>
              </w:rPr>
              <w:t>3</w:t>
            </w:r>
            <w:r w:rsidRPr="001B3EC0">
              <w:rPr>
                <w:rFonts w:hAnsi="宋体"/>
                <w:sz w:val="24"/>
              </w:rPr>
              <w:t>、加强对固废特别是危险废物的收集与处置。</w:t>
            </w:r>
          </w:p>
          <w:p w:rsidR="00551A57" w:rsidRPr="001B3EC0" w:rsidRDefault="00551A57">
            <w:pPr>
              <w:spacing w:line="360" w:lineRule="auto"/>
              <w:ind w:firstLineChars="196" w:firstLine="472"/>
              <w:rPr>
                <w:b/>
                <w:bCs/>
                <w:sz w:val="24"/>
              </w:rPr>
            </w:pPr>
          </w:p>
          <w:p w:rsidR="00551A57" w:rsidRPr="001B3EC0" w:rsidRDefault="00551A57">
            <w:pPr>
              <w:spacing w:line="360" w:lineRule="auto"/>
              <w:rPr>
                <w:sz w:val="24"/>
              </w:rPr>
            </w:pPr>
          </w:p>
        </w:tc>
      </w:tr>
    </w:tbl>
    <w:p w:rsidR="00551A57" w:rsidRPr="001B3EC0" w:rsidRDefault="00551A57">
      <w:pPr>
        <w:spacing w:line="280" w:lineRule="exact"/>
        <w:rPr>
          <w:b/>
          <w:bCs/>
          <w:sz w:val="24"/>
        </w:rPr>
        <w:sectPr w:rsidR="00551A57" w:rsidRPr="001B3EC0">
          <w:footerReference w:type="default" r:id="rId27"/>
          <w:type w:val="oddPage"/>
          <w:pgSz w:w="11907" w:h="16840"/>
          <w:pgMar w:top="1701" w:right="1418" w:bottom="1418" w:left="1701" w:header="851" w:footer="1134" w:gutter="0"/>
          <w:pgNumType w:start="1"/>
          <w:cols w:space="720"/>
          <w:docGrid w:linePitch="312"/>
        </w:sectPr>
      </w:pPr>
    </w:p>
    <w:p w:rsidR="00551A57" w:rsidRPr="001B3EC0" w:rsidRDefault="00551A57">
      <w:pPr>
        <w:tabs>
          <w:tab w:val="left" w:pos="8505"/>
        </w:tabs>
        <w:snapToGrid w:val="0"/>
        <w:spacing w:line="240" w:lineRule="exact"/>
        <w:sectPr w:rsidR="00551A57" w:rsidRPr="001B3EC0">
          <w:footerReference w:type="default" r:id="rId28"/>
          <w:type w:val="continuous"/>
          <w:pgSz w:w="11907" w:h="16840"/>
          <w:pgMar w:top="1701" w:right="1418" w:bottom="1418" w:left="1701" w:header="851" w:footer="851" w:gutter="0"/>
          <w:cols w:space="720"/>
          <w:docGrid w:linePitch="312"/>
        </w:sectPr>
      </w:pPr>
    </w:p>
    <w:tbl>
      <w:tblPr>
        <w:tblW w:w="937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
        <w:gridCol w:w="9356"/>
      </w:tblGrid>
      <w:tr w:rsidR="00551A57" w:rsidRPr="001B3EC0" w:rsidTr="002A0D18">
        <w:trPr>
          <w:gridBefore w:val="1"/>
          <w:wBefore w:w="20" w:type="dxa"/>
          <w:trHeight w:val="6335"/>
        </w:trPr>
        <w:tc>
          <w:tcPr>
            <w:tcW w:w="9356" w:type="dxa"/>
          </w:tcPr>
          <w:p w:rsidR="00551A57" w:rsidRPr="001B3EC0" w:rsidRDefault="00551A57">
            <w:pPr>
              <w:rPr>
                <w:sz w:val="24"/>
              </w:rPr>
            </w:pPr>
          </w:p>
          <w:p w:rsidR="00551A57" w:rsidRPr="001B3EC0" w:rsidRDefault="00551A57">
            <w:pPr>
              <w:rPr>
                <w:sz w:val="24"/>
              </w:rPr>
            </w:pPr>
            <w:r w:rsidRPr="001B3EC0">
              <w:rPr>
                <w:rFonts w:hAnsi="宋体"/>
                <w:sz w:val="24"/>
              </w:rPr>
              <w:t>预审意见：</w:t>
            </w: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Default="00551A57">
            <w:pPr>
              <w:rPr>
                <w:sz w:val="24"/>
              </w:rPr>
            </w:pPr>
          </w:p>
          <w:p w:rsidR="00A06545" w:rsidRDefault="00A06545">
            <w:pPr>
              <w:rPr>
                <w:sz w:val="24"/>
              </w:rPr>
            </w:pPr>
          </w:p>
          <w:p w:rsidR="00A06545" w:rsidRDefault="00A06545">
            <w:pPr>
              <w:rPr>
                <w:sz w:val="24"/>
              </w:rPr>
            </w:pPr>
          </w:p>
          <w:p w:rsidR="00A06545" w:rsidRDefault="00A06545">
            <w:pPr>
              <w:rPr>
                <w:sz w:val="24"/>
              </w:rPr>
            </w:pPr>
          </w:p>
          <w:p w:rsidR="00A06545" w:rsidRDefault="00A06545">
            <w:pPr>
              <w:rPr>
                <w:sz w:val="24"/>
              </w:rPr>
            </w:pPr>
          </w:p>
          <w:p w:rsidR="00A06545" w:rsidRPr="001B3EC0" w:rsidRDefault="00A06545">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r w:rsidRPr="001B3EC0">
              <w:rPr>
                <w:sz w:val="24"/>
              </w:rPr>
              <w:t xml:space="preserve">                                                     </w:t>
            </w:r>
            <w:r w:rsidRPr="001B3EC0">
              <w:rPr>
                <w:rFonts w:hAnsi="宋体"/>
                <w:sz w:val="24"/>
              </w:rPr>
              <w:t>公</w:t>
            </w:r>
            <w:r w:rsidRPr="001B3EC0">
              <w:rPr>
                <w:sz w:val="24"/>
              </w:rPr>
              <w:t xml:space="preserve">   </w:t>
            </w:r>
            <w:r w:rsidRPr="001B3EC0">
              <w:rPr>
                <w:rFonts w:hAnsi="宋体"/>
                <w:sz w:val="24"/>
              </w:rPr>
              <w:t>章</w:t>
            </w:r>
          </w:p>
          <w:p w:rsidR="00551A57" w:rsidRPr="001B3EC0" w:rsidRDefault="00551A57">
            <w:pPr>
              <w:rPr>
                <w:sz w:val="24"/>
              </w:rPr>
            </w:pPr>
          </w:p>
          <w:p w:rsidR="00551A57" w:rsidRPr="001B3EC0" w:rsidRDefault="00551A57">
            <w:pPr>
              <w:rPr>
                <w:sz w:val="24"/>
              </w:rPr>
            </w:pPr>
            <w:r w:rsidRPr="001B3EC0">
              <w:rPr>
                <w:rFonts w:hAnsi="宋体"/>
                <w:sz w:val="24"/>
              </w:rPr>
              <w:t>经办人：</w:t>
            </w:r>
            <w:r w:rsidRPr="001B3EC0">
              <w:rPr>
                <w:sz w:val="24"/>
              </w:rPr>
              <w:t xml:space="preserve">                                            </w:t>
            </w:r>
            <w:r w:rsidRPr="001B3EC0">
              <w:rPr>
                <w:rFonts w:hAnsi="宋体"/>
                <w:sz w:val="24"/>
              </w:rPr>
              <w:t>年</w:t>
            </w:r>
            <w:r w:rsidRPr="001B3EC0">
              <w:rPr>
                <w:sz w:val="24"/>
              </w:rPr>
              <w:t xml:space="preserve">   </w:t>
            </w:r>
            <w:r w:rsidRPr="001B3EC0">
              <w:rPr>
                <w:rFonts w:hAnsi="宋体"/>
                <w:sz w:val="24"/>
              </w:rPr>
              <w:t>月</w:t>
            </w:r>
            <w:r w:rsidRPr="001B3EC0">
              <w:rPr>
                <w:sz w:val="24"/>
              </w:rPr>
              <w:t xml:space="preserve">   </w:t>
            </w:r>
            <w:r w:rsidRPr="001B3EC0">
              <w:rPr>
                <w:rFonts w:hAnsi="宋体"/>
                <w:sz w:val="24"/>
              </w:rPr>
              <w:t>日</w:t>
            </w:r>
          </w:p>
        </w:tc>
      </w:tr>
      <w:tr w:rsidR="00551A57" w:rsidRPr="001B3EC0" w:rsidTr="002A0D18">
        <w:trPr>
          <w:gridBefore w:val="1"/>
          <w:wBefore w:w="20" w:type="dxa"/>
          <w:trHeight w:val="13069"/>
        </w:trPr>
        <w:tc>
          <w:tcPr>
            <w:tcW w:w="9356" w:type="dxa"/>
          </w:tcPr>
          <w:p w:rsidR="00551A57" w:rsidRPr="001B3EC0" w:rsidRDefault="00551A57">
            <w:pPr>
              <w:rPr>
                <w:sz w:val="24"/>
              </w:rPr>
            </w:pPr>
          </w:p>
          <w:p w:rsidR="00551A57" w:rsidRPr="001B3EC0" w:rsidRDefault="00551A57">
            <w:pPr>
              <w:rPr>
                <w:sz w:val="24"/>
              </w:rPr>
            </w:pPr>
            <w:r w:rsidRPr="001B3EC0">
              <w:rPr>
                <w:rFonts w:hAnsi="宋体"/>
                <w:sz w:val="24"/>
              </w:rPr>
              <w:t>审批意见：</w:t>
            </w: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Default="00551A57">
            <w:pPr>
              <w:rPr>
                <w:sz w:val="24"/>
              </w:rPr>
            </w:pPr>
          </w:p>
          <w:p w:rsidR="00A06545" w:rsidRDefault="00A06545">
            <w:pPr>
              <w:rPr>
                <w:sz w:val="24"/>
              </w:rPr>
            </w:pPr>
          </w:p>
          <w:p w:rsidR="00A06545" w:rsidRDefault="00A06545">
            <w:pPr>
              <w:rPr>
                <w:sz w:val="24"/>
              </w:rPr>
            </w:pPr>
          </w:p>
          <w:p w:rsidR="00A06545" w:rsidRDefault="00A06545">
            <w:pPr>
              <w:rPr>
                <w:sz w:val="24"/>
              </w:rPr>
            </w:pPr>
          </w:p>
          <w:p w:rsidR="00A06545" w:rsidRDefault="00A06545">
            <w:pPr>
              <w:rPr>
                <w:sz w:val="24"/>
              </w:rPr>
            </w:pPr>
          </w:p>
          <w:p w:rsidR="00A06545" w:rsidRPr="001B3EC0" w:rsidRDefault="00A06545">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rPr>
                <w:sz w:val="24"/>
              </w:rPr>
            </w:pPr>
          </w:p>
          <w:p w:rsidR="00551A57" w:rsidRPr="001B3EC0" w:rsidRDefault="00551A57">
            <w:pPr>
              <w:ind w:firstLineChars="400" w:firstLine="960"/>
              <w:rPr>
                <w:sz w:val="24"/>
              </w:rPr>
            </w:pPr>
            <w:r w:rsidRPr="001B3EC0">
              <w:rPr>
                <w:sz w:val="24"/>
              </w:rPr>
              <w:t xml:space="preserve">                                             </w:t>
            </w:r>
            <w:r w:rsidRPr="001B3EC0">
              <w:rPr>
                <w:rFonts w:hAnsi="宋体"/>
                <w:sz w:val="24"/>
              </w:rPr>
              <w:t>公</w:t>
            </w:r>
            <w:r w:rsidRPr="001B3EC0">
              <w:rPr>
                <w:sz w:val="24"/>
              </w:rPr>
              <w:t xml:space="preserve">   </w:t>
            </w:r>
            <w:r w:rsidRPr="001B3EC0">
              <w:rPr>
                <w:rFonts w:hAnsi="宋体"/>
                <w:sz w:val="24"/>
              </w:rPr>
              <w:t>章</w:t>
            </w:r>
          </w:p>
          <w:p w:rsidR="00551A57" w:rsidRPr="001B3EC0" w:rsidRDefault="00551A57">
            <w:pPr>
              <w:ind w:firstLineChars="400" w:firstLine="960"/>
              <w:rPr>
                <w:sz w:val="24"/>
              </w:rPr>
            </w:pPr>
          </w:p>
          <w:p w:rsidR="00551A57" w:rsidRPr="001B3EC0" w:rsidRDefault="00551A57">
            <w:pPr>
              <w:rPr>
                <w:sz w:val="24"/>
              </w:rPr>
            </w:pPr>
            <w:r w:rsidRPr="001B3EC0">
              <w:rPr>
                <w:rFonts w:hAnsi="宋体"/>
                <w:sz w:val="24"/>
              </w:rPr>
              <w:lastRenderedPageBreak/>
              <w:t>经办人：</w:t>
            </w:r>
            <w:r w:rsidRPr="001B3EC0">
              <w:rPr>
                <w:sz w:val="24"/>
              </w:rPr>
              <w:t xml:space="preserve">                                            </w:t>
            </w:r>
            <w:r w:rsidRPr="001B3EC0">
              <w:rPr>
                <w:rFonts w:hAnsi="宋体"/>
                <w:sz w:val="24"/>
              </w:rPr>
              <w:t>年</w:t>
            </w:r>
            <w:r w:rsidRPr="001B3EC0">
              <w:rPr>
                <w:sz w:val="24"/>
              </w:rPr>
              <w:t xml:space="preserve">   </w:t>
            </w:r>
            <w:r w:rsidRPr="001B3EC0">
              <w:rPr>
                <w:rFonts w:hAnsi="宋体"/>
                <w:sz w:val="24"/>
              </w:rPr>
              <w:t>月</w:t>
            </w:r>
            <w:r w:rsidRPr="001B3EC0">
              <w:rPr>
                <w:sz w:val="24"/>
              </w:rPr>
              <w:t xml:space="preserve">   </w:t>
            </w:r>
            <w:r w:rsidRPr="001B3EC0">
              <w:rPr>
                <w:rFonts w:hAnsi="宋体"/>
                <w:sz w:val="24"/>
              </w:rPr>
              <w:t>日</w:t>
            </w:r>
          </w:p>
          <w:p w:rsidR="00551A57" w:rsidRPr="001B3EC0" w:rsidRDefault="00551A57">
            <w:pPr>
              <w:rPr>
                <w:sz w:val="24"/>
              </w:rPr>
            </w:pPr>
          </w:p>
        </w:tc>
      </w:tr>
      <w:tr w:rsidR="00551A57" w:rsidRPr="001B3EC0" w:rsidTr="002A0D18">
        <w:trPr>
          <w:trHeight w:val="12609"/>
        </w:trPr>
        <w:tc>
          <w:tcPr>
            <w:tcW w:w="9376" w:type="dxa"/>
            <w:gridSpan w:val="2"/>
          </w:tcPr>
          <w:p w:rsidR="00551A57" w:rsidRPr="001B3EC0" w:rsidRDefault="00551A57" w:rsidP="00C32B65">
            <w:pPr>
              <w:spacing w:line="360" w:lineRule="auto"/>
              <w:jc w:val="center"/>
              <w:rPr>
                <w:sz w:val="24"/>
              </w:rPr>
            </w:pPr>
            <w:r w:rsidRPr="001B3EC0">
              <w:rPr>
                <w:rFonts w:hAnsi="宋体"/>
                <w:sz w:val="24"/>
              </w:rPr>
              <w:lastRenderedPageBreak/>
              <w:t>注</w:t>
            </w:r>
            <w:r w:rsidRPr="001B3EC0">
              <w:rPr>
                <w:sz w:val="24"/>
              </w:rPr>
              <w:t xml:space="preserve">        </w:t>
            </w:r>
            <w:r w:rsidRPr="001B3EC0">
              <w:rPr>
                <w:rFonts w:hAnsi="宋体"/>
                <w:sz w:val="24"/>
              </w:rPr>
              <w:t>释</w:t>
            </w:r>
          </w:p>
          <w:p w:rsidR="00551A57" w:rsidRPr="001B3EC0" w:rsidRDefault="00551A57" w:rsidP="00C32B65">
            <w:pPr>
              <w:numPr>
                <w:ilvl w:val="0"/>
                <w:numId w:val="10"/>
              </w:numPr>
              <w:tabs>
                <w:tab w:val="left" w:pos="960"/>
              </w:tabs>
              <w:spacing w:line="360" w:lineRule="auto"/>
              <w:ind w:left="0" w:firstLineChars="200" w:firstLine="480"/>
              <w:rPr>
                <w:sz w:val="24"/>
              </w:rPr>
            </w:pPr>
            <w:r w:rsidRPr="001B3EC0">
              <w:rPr>
                <w:rFonts w:hAnsi="宋体"/>
                <w:sz w:val="24"/>
              </w:rPr>
              <w:t>本报告表应附以下附件、附图：</w:t>
            </w:r>
          </w:p>
          <w:p w:rsidR="00551A57" w:rsidRPr="001B3EC0" w:rsidRDefault="00551A57" w:rsidP="00C32B65">
            <w:pPr>
              <w:spacing w:line="360" w:lineRule="auto"/>
              <w:ind w:firstLineChars="200" w:firstLine="480"/>
              <w:rPr>
                <w:sz w:val="24"/>
              </w:rPr>
            </w:pPr>
            <w:r w:rsidRPr="001B3EC0">
              <w:rPr>
                <w:rFonts w:hAnsi="宋体"/>
                <w:sz w:val="24"/>
              </w:rPr>
              <w:t>附件</w:t>
            </w:r>
            <w:r w:rsidRPr="001B3EC0">
              <w:rPr>
                <w:sz w:val="24"/>
              </w:rPr>
              <w:t xml:space="preserve">1  </w:t>
            </w:r>
            <w:r w:rsidRPr="001B3EC0">
              <w:rPr>
                <w:rFonts w:hAnsi="宋体"/>
                <w:sz w:val="24"/>
              </w:rPr>
              <w:t>立项批准文件</w:t>
            </w:r>
          </w:p>
          <w:p w:rsidR="00551A57" w:rsidRPr="001B3EC0" w:rsidRDefault="00551A57" w:rsidP="00C32B65">
            <w:pPr>
              <w:spacing w:line="360" w:lineRule="auto"/>
              <w:ind w:firstLineChars="200" w:firstLine="480"/>
              <w:rPr>
                <w:sz w:val="24"/>
              </w:rPr>
            </w:pPr>
            <w:r w:rsidRPr="001B3EC0">
              <w:rPr>
                <w:rFonts w:hAnsi="宋体"/>
                <w:sz w:val="24"/>
              </w:rPr>
              <w:t>附件</w:t>
            </w:r>
            <w:r w:rsidRPr="001B3EC0">
              <w:rPr>
                <w:sz w:val="24"/>
              </w:rPr>
              <w:t xml:space="preserve">2  </w:t>
            </w:r>
            <w:r w:rsidRPr="001B3EC0">
              <w:rPr>
                <w:rFonts w:hAnsi="宋体"/>
                <w:sz w:val="24"/>
              </w:rPr>
              <w:t>其他与环评有关的行政管理文件</w:t>
            </w:r>
          </w:p>
          <w:p w:rsidR="00551A57" w:rsidRPr="001B3EC0" w:rsidRDefault="00551A57" w:rsidP="00C32B65">
            <w:pPr>
              <w:spacing w:line="360" w:lineRule="auto"/>
              <w:ind w:firstLineChars="200" w:firstLine="480"/>
              <w:rPr>
                <w:spacing w:val="-8"/>
                <w:sz w:val="24"/>
              </w:rPr>
            </w:pPr>
            <w:r w:rsidRPr="001B3EC0">
              <w:rPr>
                <w:rFonts w:hAnsi="宋体"/>
                <w:sz w:val="24"/>
              </w:rPr>
              <w:t>附图</w:t>
            </w:r>
            <w:r w:rsidRPr="001B3EC0">
              <w:rPr>
                <w:sz w:val="24"/>
              </w:rPr>
              <w:t xml:space="preserve">1  </w:t>
            </w:r>
            <w:r w:rsidR="00867955">
              <w:rPr>
                <w:sz w:val="24"/>
              </w:rPr>
              <w:t>建设</w:t>
            </w:r>
            <w:r w:rsidRPr="001B3EC0">
              <w:rPr>
                <w:rFonts w:hAnsi="宋体"/>
                <w:spacing w:val="-8"/>
                <w:sz w:val="24"/>
              </w:rPr>
              <w:t>项目地理位置图（应反映行政区划、水系、标明纳污口</w:t>
            </w:r>
            <w:r w:rsidRPr="001B3EC0">
              <w:rPr>
                <w:rFonts w:hAnsi="宋体"/>
                <w:sz w:val="24"/>
              </w:rPr>
              <w:t>位置和地形地貌等）</w:t>
            </w:r>
          </w:p>
          <w:p w:rsidR="00551A57" w:rsidRPr="001B3EC0" w:rsidRDefault="00551A57" w:rsidP="00C32B65">
            <w:pPr>
              <w:spacing w:line="360" w:lineRule="auto"/>
              <w:ind w:firstLineChars="200" w:firstLine="480"/>
              <w:rPr>
                <w:sz w:val="24"/>
              </w:rPr>
            </w:pPr>
            <w:r w:rsidRPr="001B3EC0">
              <w:rPr>
                <w:rFonts w:hAnsi="宋体"/>
                <w:sz w:val="24"/>
              </w:rPr>
              <w:t>附图</w:t>
            </w:r>
            <w:r w:rsidRPr="001B3EC0">
              <w:rPr>
                <w:sz w:val="24"/>
              </w:rPr>
              <w:t xml:space="preserve">2  </w:t>
            </w:r>
            <w:r w:rsidRPr="001B3EC0">
              <w:rPr>
                <w:rFonts w:hAnsi="宋体"/>
                <w:sz w:val="24"/>
              </w:rPr>
              <w:t>厂区平面布置图</w:t>
            </w:r>
          </w:p>
          <w:p w:rsidR="00551A57" w:rsidRPr="001B3EC0" w:rsidRDefault="00551A57" w:rsidP="00C32B65">
            <w:pPr>
              <w:spacing w:line="360" w:lineRule="auto"/>
              <w:ind w:firstLineChars="200" w:firstLine="480"/>
              <w:rPr>
                <w:sz w:val="24"/>
              </w:rPr>
            </w:pPr>
            <w:r w:rsidRPr="001B3EC0">
              <w:rPr>
                <w:rFonts w:hAnsi="宋体"/>
                <w:sz w:val="24"/>
              </w:rPr>
              <w:t>附图</w:t>
            </w:r>
            <w:r w:rsidRPr="001B3EC0">
              <w:rPr>
                <w:sz w:val="24"/>
              </w:rPr>
              <w:t xml:space="preserve">3  </w:t>
            </w:r>
            <w:r w:rsidR="00D57031">
              <w:rPr>
                <w:rFonts w:hAnsi="宋体" w:hint="eastAsia"/>
                <w:sz w:val="24"/>
              </w:rPr>
              <w:t>厂区周围</w:t>
            </w:r>
            <w:r w:rsidR="00867955" w:rsidRPr="00867955">
              <w:rPr>
                <w:rFonts w:hAnsi="宋体" w:hint="eastAsia"/>
                <w:sz w:val="24"/>
              </w:rPr>
              <w:t>300</w:t>
            </w:r>
            <w:r w:rsidR="00867955" w:rsidRPr="00867955">
              <w:rPr>
                <w:rFonts w:hAnsi="宋体" w:hint="eastAsia"/>
                <w:sz w:val="24"/>
              </w:rPr>
              <w:t>米范围内土地利用现状图</w:t>
            </w:r>
          </w:p>
          <w:p w:rsidR="00551A57" w:rsidRPr="001B3EC0" w:rsidRDefault="00551A57" w:rsidP="00C32B65">
            <w:pPr>
              <w:spacing w:line="360" w:lineRule="auto"/>
              <w:ind w:firstLineChars="200" w:firstLine="480"/>
              <w:rPr>
                <w:sz w:val="24"/>
              </w:rPr>
            </w:pPr>
            <w:r w:rsidRPr="001B3EC0">
              <w:rPr>
                <w:rFonts w:hAnsi="宋体"/>
                <w:sz w:val="24"/>
              </w:rPr>
              <w:t>附图</w:t>
            </w:r>
            <w:r w:rsidRPr="001B3EC0">
              <w:rPr>
                <w:sz w:val="24"/>
              </w:rPr>
              <w:t xml:space="preserve">4 </w:t>
            </w:r>
            <w:r w:rsidRPr="001B3EC0">
              <w:rPr>
                <w:rFonts w:hAnsi="宋体"/>
                <w:sz w:val="24"/>
              </w:rPr>
              <w:t>污水管网图</w:t>
            </w:r>
          </w:p>
          <w:p w:rsidR="00551A57" w:rsidRPr="001B3EC0" w:rsidRDefault="00551A57" w:rsidP="00C32B65">
            <w:pPr>
              <w:spacing w:line="360" w:lineRule="auto"/>
              <w:ind w:firstLineChars="200" w:firstLine="480"/>
              <w:rPr>
                <w:sz w:val="24"/>
              </w:rPr>
            </w:pPr>
            <w:r w:rsidRPr="001B3EC0">
              <w:rPr>
                <w:rFonts w:hAnsi="宋体"/>
                <w:sz w:val="24"/>
              </w:rPr>
              <w:t>附图</w:t>
            </w:r>
            <w:r w:rsidRPr="001B3EC0">
              <w:rPr>
                <w:sz w:val="24"/>
              </w:rPr>
              <w:t xml:space="preserve">5 </w:t>
            </w:r>
            <w:r w:rsidRPr="001B3EC0">
              <w:rPr>
                <w:rFonts w:hAnsi="宋体"/>
                <w:sz w:val="24"/>
              </w:rPr>
              <w:t>项目建设地</w:t>
            </w:r>
            <w:r w:rsidRPr="001B3EC0">
              <w:rPr>
                <w:sz w:val="24"/>
              </w:rPr>
              <w:t>Google earth</w:t>
            </w:r>
            <w:r w:rsidRPr="001B3EC0">
              <w:rPr>
                <w:rFonts w:hAnsi="宋体"/>
                <w:sz w:val="24"/>
              </w:rPr>
              <w:t>（谷歌地球）卫星图片</w:t>
            </w:r>
          </w:p>
          <w:p w:rsidR="00551A57" w:rsidRPr="001B3EC0" w:rsidRDefault="00551A57" w:rsidP="00C32B65">
            <w:pPr>
              <w:spacing w:line="360" w:lineRule="auto"/>
              <w:ind w:firstLineChars="200" w:firstLine="480"/>
              <w:rPr>
                <w:sz w:val="24"/>
              </w:rPr>
            </w:pPr>
            <w:r w:rsidRPr="001B3EC0">
              <w:rPr>
                <w:rFonts w:hAnsi="宋体"/>
                <w:sz w:val="24"/>
              </w:rPr>
              <w:t>附图</w:t>
            </w:r>
            <w:r w:rsidRPr="001B3EC0">
              <w:rPr>
                <w:sz w:val="24"/>
              </w:rPr>
              <w:t>6</w:t>
            </w:r>
            <w:r w:rsidR="00867955" w:rsidRPr="00867955">
              <w:rPr>
                <w:rFonts w:hAnsi="宋体" w:hint="eastAsia"/>
                <w:sz w:val="24"/>
              </w:rPr>
              <w:t>江阴临港经济开发区用地控制性详细规划图</w:t>
            </w:r>
          </w:p>
          <w:p w:rsidR="00551A57" w:rsidRPr="001B3EC0" w:rsidRDefault="00551A57" w:rsidP="00C32B65">
            <w:pPr>
              <w:pStyle w:val="12"/>
              <w:spacing w:line="360" w:lineRule="auto"/>
              <w:ind w:firstLineChars="200" w:firstLine="480"/>
            </w:pPr>
            <w:r w:rsidRPr="001B3EC0">
              <w:rPr>
                <w:rFonts w:hAnsi="宋体"/>
                <w:sz w:val="24"/>
                <w:szCs w:val="24"/>
              </w:rPr>
              <w:t>附图</w:t>
            </w:r>
            <w:r w:rsidRPr="001B3EC0">
              <w:rPr>
                <w:sz w:val="24"/>
                <w:szCs w:val="24"/>
              </w:rPr>
              <w:t>7</w:t>
            </w:r>
            <w:r w:rsidR="00867955" w:rsidRPr="00867955">
              <w:rPr>
                <w:rFonts w:hAnsi="宋体" w:hint="eastAsia"/>
                <w:sz w:val="24"/>
                <w:szCs w:val="24"/>
              </w:rPr>
              <w:t>江阴市生态红线规划图</w:t>
            </w:r>
          </w:p>
          <w:p w:rsidR="00551A57" w:rsidRPr="001B3EC0" w:rsidRDefault="00551A57" w:rsidP="00C32B65">
            <w:pPr>
              <w:numPr>
                <w:ilvl w:val="0"/>
                <w:numId w:val="10"/>
              </w:numPr>
              <w:tabs>
                <w:tab w:val="left" w:pos="960"/>
              </w:tabs>
              <w:spacing w:line="360" w:lineRule="auto"/>
              <w:ind w:left="0" w:firstLineChars="200" w:firstLine="448"/>
              <w:rPr>
                <w:spacing w:val="-8"/>
                <w:sz w:val="24"/>
              </w:rPr>
            </w:pPr>
            <w:r w:rsidRPr="001B3EC0">
              <w:rPr>
                <w:rFonts w:hAnsi="宋体"/>
                <w:spacing w:val="-8"/>
                <w:sz w:val="24"/>
              </w:rPr>
              <w:t>如果本报告表不能说明项目产生的污染及对环境造成的影响，应进行专项评价。根据建设项目的特点和当地环境特征，应选下列</w:t>
            </w:r>
            <w:r w:rsidRPr="001B3EC0">
              <w:rPr>
                <w:spacing w:val="-8"/>
                <w:sz w:val="24"/>
              </w:rPr>
              <w:t>1-2</w:t>
            </w:r>
            <w:r w:rsidRPr="001B3EC0">
              <w:rPr>
                <w:rFonts w:hAnsi="宋体"/>
                <w:spacing w:val="-8"/>
                <w:sz w:val="24"/>
              </w:rPr>
              <w:t>项进行专项评价。</w:t>
            </w:r>
          </w:p>
          <w:p w:rsidR="00551A57" w:rsidRPr="001B3EC0" w:rsidRDefault="00551A57" w:rsidP="00C32B65">
            <w:pPr>
              <w:numPr>
                <w:ilvl w:val="0"/>
                <w:numId w:val="11"/>
              </w:numPr>
              <w:tabs>
                <w:tab w:val="left" w:pos="840"/>
              </w:tabs>
              <w:spacing w:line="360" w:lineRule="auto"/>
              <w:ind w:left="0" w:firstLineChars="200" w:firstLine="480"/>
              <w:rPr>
                <w:sz w:val="24"/>
              </w:rPr>
            </w:pPr>
            <w:r w:rsidRPr="001B3EC0">
              <w:rPr>
                <w:rFonts w:hAnsi="宋体"/>
                <w:sz w:val="24"/>
              </w:rPr>
              <w:t>大气环境影响专项评价</w:t>
            </w:r>
          </w:p>
          <w:p w:rsidR="00551A57" w:rsidRPr="001B3EC0" w:rsidRDefault="00551A57" w:rsidP="00C32B65">
            <w:pPr>
              <w:numPr>
                <w:ilvl w:val="0"/>
                <w:numId w:val="11"/>
              </w:numPr>
              <w:tabs>
                <w:tab w:val="left" w:pos="840"/>
              </w:tabs>
              <w:spacing w:line="360" w:lineRule="auto"/>
              <w:ind w:left="0" w:firstLineChars="200" w:firstLine="480"/>
              <w:rPr>
                <w:sz w:val="24"/>
              </w:rPr>
            </w:pPr>
            <w:r w:rsidRPr="001B3EC0">
              <w:rPr>
                <w:rFonts w:hAnsi="宋体"/>
                <w:sz w:val="24"/>
              </w:rPr>
              <w:t>水环境影响专项评价（包括地表水和地下水）</w:t>
            </w:r>
          </w:p>
          <w:p w:rsidR="00551A57" w:rsidRPr="001B3EC0" w:rsidRDefault="00551A57" w:rsidP="00C32B65">
            <w:pPr>
              <w:numPr>
                <w:ilvl w:val="0"/>
                <w:numId w:val="11"/>
              </w:numPr>
              <w:tabs>
                <w:tab w:val="left" w:pos="840"/>
              </w:tabs>
              <w:spacing w:line="360" w:lineRule="auto"/>
              <w:ind w:left="0" w:firstLineChars="200" w:firstLine="480"/>
              <w:rPr>
                <w:sz w:val="24"/>
              </w:rPr>
            </w:pPr>
            <w:r w:rsidRPr="001B3EC0">
              <w:rPr>
                <w:rFonts w:hAnsi="宋体"/>
                <w:sz w:val="24"/>
              </w:rPr>
              <w:t>生态环境影响专项评价</w:t>
            </w:r>
          </w:p>
          <w:p w:rsidR="00551A57" w:rsidRPr="001B3EC0" w:rsidRDefault="00551A57" w:rsidP="00C32B65">
            <w:pPr>
              <w:numPr>
                <w:ilvl w:val="0"/>
                <w:numId w:val="11"/>
              </w:numPr>
              <w:tabs>
                <w:tab w:val="left" w:pos="840"/>
              </w:tabs>
              <w:spacing w:line="360" w:lineRule="auto"/>
              <w:ind w:left="0" w:firstLineChars="200" w:firstLine="480"/>
              <w:rPr>
                <w:sz w:val="24"/>
              </w:rPr>
            </w:pPr>
            <w:r w:rsidRPr="001B3EC0">
              <w:rPr>
                <w:rFonts w:hAnsi="宋体"/>
                <w:sz w:val="24"/>
              </w:rPr>
              <w:t>声影响专项评价</w:t>
            </w:r>
          </w:p>
          <w:p w:rsidR="00551A57" w:rsidRPr="001B3EC0" w:rsidRDefault="00551A57" w:rsidP="00C32B65">
            <w:pPr>
              <w:numPr>
                <w:ilvl w:val="0"/>
                <w:numId w:val="11"/>
              </w:numPr>
              <w:tabs>
                <w:tab w:val="left" w:pos="840"/>
              </w:tabs>
              <w:spacing w:line="360" w:lineRule="auto"/>
              <w:ind w:left="0" w:firstLineChars="200" w:firstLine="480"/>
              <w:rPr>
                <w:sz w:val="24"/>
              </w:rPr>
            </w:pPr>
            <w:r w:rsidRPr="001B3EC0">
              <w:rPr>
                <w:rFonts w:hAnsi="宋体"/>
                <w:sz w:val="24"/>
              </w:rPr>
              <w:t>土壤影响专项评价</w:t>
            </w:r>
          </w:p>
          <w:p w:rsidR="00551A57" w:rsidRPr="001B3EC0" w:rsidRDefault="00551A57" w:rsidP="00C32B65">
            <w:pPr>
              <w:numPr>
                <w:ilvl w:val="0"/>
                <w:numId w:val="11"/>
              </w:numPr>
              <w:tabs>
                <w:tab w:val="left" w:pos="840"/>
              </w:tabs>
              <w:spacing w:line="360" w:lineRule="auto"/>
              <w:ind w:left="0" w:firstLineChars="200" w:firstLine="480"/>
              <w:rPr>
                <w:sz w:val="24"/>
              </w:rPr>
            </w:pPr>
            <w:r w:rsidRPr="001B3EC0">
              <w:rPr>
                <w:rFonts w:hAnsi="宋体"/>
                <w:sz w:val="24"/>
              </w:rPr>
              <w:t>固体废弃物影响专项评价</w:t>
            </w:r>
          </w:p>
          <w:p w:rsidR="00551A57" w:rsidRPr="001B3EC0" w:rsidRDefault="00551A57" w:rsidP="00C32B65">
            <w:pPr>
              <w:numPr>
                <w:ilvl w:val="0"/>
                <w:numId w:val="11"/>
              </w:numPr>
              <w:tabs>
                <w:tab w:val="left" w:pos="840"/>
              </w:tabs>
              <w:spacing w:line="360" w:lineRule="auto"/>
              <w:ind w:left="0" w:firstLineChars="200" w:firstLine="480"/>
              <w:rPr>
                <w:sz w:val="24"/>
              </w:rPr>
            </w:pPr>
            <w:r w:rsidRPr="001B3EC0">
              <w:rPr>
                <w:rFonts w:hAnsi="宋体"/>
                <w:sz w:val="24"/>
              </w:rPr>
              <w:t>辐射环境影响专项评价（包括电离辐射和电磁辐射）</w:t>
            </w:r>
          </w:p>
          <w:p w:rsidR="00551A57" w:rsidRPr="001B3EC0" w:rsidRDefault="00551A57" w:rsidP="00C32B65">
            <w:pPr>
              <w:spacing w:line="360" w:lineRule="auto"/>
              <w:ind w:firstLineChars="200" w:firstLine="480"/>
              <w:rPr>
                <w:sz w:val="24"/>
              </w:rPr>
            </w:pPr>
            <w:r w:rsidRPr="001B3EC0">
              <w:rPr>
                <w:rFonts w:hAnsi="宋体"/>
                <w:sz w:val="24"/>
              </w:rPr>
              <w:t>以上专项评价未包括的可另列专项，专项评价按照《环境影响评价技术导则》中的要求进行。</w:t>
            </w:r>
          </w:p>
        </w:tc>
      </w:tr>
    </w:tbl>
    <w:p w:rsidR="00785872" w:rsidRPr="001B3EC0" w:rsidRDefault="00785872" w:rsidP="00C32B65">
      <w:pPr>
        <w:pStyle w:val="2"/>
        <w:spacing w:before="0" w:after="0" w:line="360" w:lineRule="auto"/>
      </w:pPr>
    </w:p>
    <w:sectPr w:rsidR="00785872" w:rsidRPr="001B3EC0" w:rsidSect="00FB0416">
      <w:headerReference w:type="even" r:id="rId29"/>
      <w:headerReference w:type="default" r:id="rId30"/>
      <w:footerReference w:type="even" r:id="rId31"/>
      <w:footerReference w:type="default" r:id="rId32"/>
      <w:headerReference w:type="first" r:id="rId33"/>
      <w:footerReference w:type="first" r:id="rId34"/>
      <w:pgSz w:w="11907" w:h="16840"/>
      <w:pgMar w:top="1814" w:right="1391" w:bottom="1814" w:left="1276" w:header="851" w:footer="851"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902" w:rsidRDefault="001C3902">
      <w:r>
        <w:separator/>
      </w:r>
    </w:p>
  </w:endnote>
  <w:endnote w:type="continuationSeparator" w:id="1">
    <w:p w:rsidR="001C3902" w:rsidRDefault="001C3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2A76DD">
    <w:pPr>
      <w:pStyle w:val="af4"/>
      <w:framePr w:wrap="around" w:vAnchor="text" w:hAnchor="margin" w:xAlign="center" w:y="1"/>
      <w:rPr>
        <w:rStyle w:val="a6"/>
      </w:rPr>
    </w:pPr>
    <w:r>
      <w:fldChar w:fldCharType="begin"/>
    </w:r>
    <w:r w:rsidR="00CA6739">
      <w:rPr>
        <w:rStyle w:val="a6"/>
      </w:rPr>
      <w:instrText xml:space="preserve">PAGE  </w:instrText>
    </w:r>
    <w:r>
      <w:fldChar w:fldCharType="end"/>
    </w:r>
  </w:p>
  <w:p w:rsidR="00CA6739" w:rsidRDefault="00CA6739">
    <w:pPr>
      <w:pStyle w:val="af4"/>
      <w:jc w:val="center"/>
    </w:pPr>
    <w:r>
      <w:rPr>
        <w:kern w:val="0"/>
        <w:sz w:val="20"/>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f4"/>
      <w:framePr w:wrap="around" w:vAnchor="text" w:hAnchor="margin" w:xAlign="center" w:y="1"/>
      <w:jc w:val="center"/>
      <w:rPr>
        <w:rStyle w:val="a6"/>
        <w:rFonts w:ascii="宋体" w:hAnsi="宋体"/>
        <w:sz w:val="28"/>
      </w:rPr>
    </w:pPr>
    <w:r>
      <w:rPr>
        <w:rStyle w:val="a6"/>
        <w:rFonts w:ascii="宋体" w:hAnsi="宋体" w:hint="eastAsia"/>
        <w:sz w:val="28"/>
      </w:rPr>
      <w:t>-</w:t>
    </w:r>
    <w:r w:rsidR="002A76DD">
      <w:rPr>
        <w:rFonts w:ascii="宋体" w:hAnsi="宋体"/>
        <w:sz w:val="24"/>
        <w:szCs w:val="24"/>
      </w:rPr>
      <w:fldChar w:fldCharType="begin"/>
    </w:r>
    <w:r>
      <w:rPr>
        <w:rStyle w:val="a6"/>
        <w:rFonts w:ascii="宋体" w:hAnsi="宋体"/>
        <w:sz w:val="24"/>
        <w:szCs w:val="24"/>
      </w:rPr>
      <w:instrText xml:space="preserve">PAGE  </w:instrText>
    </w:r>
    <w:r w:rsidR="002A76DD">
      <w:rPr>
        <w:rFonts w:ascii="宋体" w:hAnsi="宋体"/>
        <w:sz w:val="24"/>
        <w:szCs w:val="24"/>
      </w:rPr>
      <w:fldChar w:fldCharType="separate"/>
    </w:r>
    <w:r w:rsidR="00787258">
      <w:rPr>
        <w:rStyle w:val="a6"/>
        <w:rFonts w:ascii="宋体" w:hAnsi="宋体"/>
        <w:noProof/>
        <w:sz w:val="24"/>
        <w:szCs w:val="24"/>
      </w:rPr>
      <w:t>18</w:t>
    </w:r>
    <w:r w:rsidR="002A76DD">
      <w:rPr>
        <w:rFonts w:ascii="宋体" w:hAnsi="宋体"/>
        <w:sz w:val="24"/>
        <w:szCs w:val="24"/>
      </w:rPr>
      <w:fldChar w:fldCharType="end"/>
    </w:r>
    <w:r>
      <w:rPr>
        <w:rStyle w:val="a6"/>
        <w:rFonts w:ascii="宋体" w:hAnsi="宋体" w:hint="eastAsia"/>
        <w:sz w:val="28"/>
      </w:rPr>
      <w:t>-</w:t>
    </w:r>
  </w:p>
  <w:p w:rsidR="00CA6739" w:rsidRDefault="00CA6739">
    <w:pPr>
      <w:pStyle w:val="af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f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2A76DD">
    <w:pPr>
      <w:pStyle w:val="af4"/>
    </w:pPr>
    <w:r>
      <w:pict>
        <v:rect id="文本框353" o:spid="_x0000_s20481" style="position:absolute;margin-left:0;margin-top:0;width:4.55pt;height:10.35pt;z-index:251657728;mso-wrap-style:none;mso-position-horizontal:center;mso-position-horizontal-relative:margin" filled="f" stroked="f">
          <v:textbox style="mso-fit-shape-to-text:t" inset="0,0,0,0">
            <w:txbxContent>
              <w:p w:rsidR="00CA6739" w:rsidRDefault="002A76DD">
                <w:pPr>
                  <w:snapToGrid w:val="0"/>
                  <w:rPr>
                    <w:sz w:val="18"/>
                  </w:rPr>
                </w:pPr>
                <w:r>
                  <w:rPr>
                    <w:rFonts w:hint="eastAsia"/>
                    <w:sz w:val="18"/>
                  </w:rPr>
                  <w:fldChar w:fldCharType="begin"/>
                </w:r>
                <w:r w:rsidR="00CA6739">
                  <w:rPr>
                    <w:rFonts w:hint="eastAsia"/>
                    <w:sz w:val="18"/>
                  </w:rPr>
                  <w:instrText xml:space="preserve"> PAGE  \* MERGEFORMAT </w:instrText>
                </w:r>
                <w:r>
                  <w:rPr>
                    <w:rFonts w:hint="eastAsia"/>
                    <w:sz w:val="18"/>
                  </w:rPr>
                  <w:fldChar w:fldCharType="separate"/>
                </w:r>
                <w:r w:rsidR="00787258" w:rsidRPr="00787258">
                  <w:rPr>
                    <w:noProof/>
                  </w:rPr>
                  <w:t>4</w:t>
                </w:r>
                <w:r>
                  <w:rPr>
                    <w:rFonts w:hint="eastAsia"/>
                    <w:sz w:val="18"/>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902" w:rsidRDefault="001C3902">
      <w:r>
        <w:separator/>
      </w:r>
    </w:p>
  </w:footnote>
  <w:footnote w:type="continuationSeparator" w:id="1">
    <w:p w:rsidR="001C3902" w:rsidRDefault="001C3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39" w:rsidRDefault="00CA673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egacy w:legacy="1" w:legacySpace="284" w:legacyIndent="0"/>
      <w:lvlJc w:val="left"/>
      <w:rPr>
        <w:b w:val="0"/>
        <w:i w:val="0"/>
      </w:rPr>
    </w:lvl>
    <w:lvl w:ilvl="1">
      <w:start w:val="1"/>
      <w:numFmt w:val="decimal"/>
      <w:lvlText w:val="%1.%2"/>
      <w:legacy w:legacy="1" w:legacySpace="284" w:legacyIndent="0"/>
      <w:lvlJc w:val="left"/>
      <w:rPr>
        <w:b w:val="0"/>
        <w:i w:val="0"/>
      </w:rPr>
    </w:lvl>
    <w:lvl w:ilvl="2">
      <w:start w:val="1"/>
      <w:numFmt w:val="decimal"/>
      <w:lvlText w:val="%1.%2.%3"/>
      <w:legacy w:legacy="1" w:legacySpace="284" w:legacyIndent="0"/>
      <w:lvlJc w:val="left"/>
      <w:rPr>
        <w:b w:val="0"/>
        <w:i w:val="0"/>
      </w:rPr>
    </w:lvl>
    <w:lvl w:ilvl="3">
      <w:start w:val="1"/>
      <w:numFmt w:val="decimal"/>
      <w:lvlText w:val="%1.%2.%3.%4"/>
      <w:legacy w:legacy="1" w:legacySpace="284" w:legacyIndent="0"/>
      <w:lvlJc w:val="left"/>
      <w:rPr>
        <w:b w:val="0"/>
        <w:i w:val="0"/>
      </w:rPr>
    </w:lvl>
    <w:lvl w:ilvl="4">
      <w:start w:val="1"/>
      <w:numFmt w:val="decimal"/>
      <w:lvlText w:val="%1.%2.%3.%4.%5"/>
      <w:legacy w:legacy="1" w:legacySpace="284" w:legacyIndent="0"/>
      <w:lvlJc w:val="left"/>
      <w:rPr>
        <w:b w:val="0"/>
        <w:i w:val="0"/>
      </w:rPr>
    </w:lvl>
    <w:lvl w:ilvl="5">
      <w:start w:val="1"/>
      <w:numFmt w:val="decimal"/>
      <w:lvlText w:val="%1.%2.%3.%4.%5.%6"/>
      <w:legacy w:legacy="1" w:legacySpace="284" w:legacyIndent="0"/>
      <w:lvlJc w:val="left"/>
      <w:rPr>
        <w:b w:val="0"/>
        <w:i w:val="0"/>
      </w:rPr>
    </w:lvl>
    <w:lvl w:ilvl="6">
      <w:start w:val="1"/>
      <w:numFmt w:val="decimal"/>
      <w:lvlText w:val="%1.%2.%3.%4.%5.%6.%7"/>
      <w:legacy w:legacy="1" w:legacySpace="284" w:legacyIndent="0"/>
      <w:lvlJc w:val="left"/>
      <w:rPr>
        <w:b w:val="0"/>
        <w:i w:val="0"/>
      </w:rPr>
    </w:lvl>
    <w:lvl w:ilvl="7">
      <w:start w:val="1"/>
      <w:numFmt w:val="decimal"/>
      <w:lvlText w:val="%1.%2.%3.%4.%5.%6.%7.%8"/>
      <w:legacy w:legacy="1" w:legacySpace="284" w:legacyIndent="0"/>
      <w:lvlJc w:val="left"/>
      <w:rPr>
        <w:b w:val="0"/>
        <w:i w:val="0"/>
      </w:rPr>
    </w:lvl>
    <w:lvl w:ilvl="8">
      <w:start w:val="1"/>
      <w:numFmt w:val="decimal"/>
      <w:lvlText w:val="%1.%2.%3.%4.%5.%6.%7.%8.%9"/>
      <w:legacy w:legacy="1" w:legacySpace="284" w:legacyIndent="0"/>
      <w:lvlJc w:val="left"/>
      <w:rPr>
        <w:b w:val="0"/>
        <w:i w:val="0"/>
      </w:rPr>
    </w:lvl>
  </w:abstractNum>
  <w:abstractNum w:abstractNumId="1">
    <w:nsid w:val="00000018"/>
    <w:multiLevelType w:val="multilevel"/>
    <w:tmpl w:val="00000018"/>
    <w:lvl w:ilvl="0">
      <w:start w:val="1"/>
      <w:numFmt w:val="japaneseCounting"/>
      <w:lvlText w:val="%1、"/>
      <w:lvlJc w:val="left"/>
      <w:pPr>
        <w:tabs>
          <w:tab w:val="num" w:pos="480"/>
        </w:tabs>
        <w:ind w:left="480" w:hanging="480"/>
      </w:pPr>
      <w:rPr>
        <w:rFonts w:hint="default"/>
      </w:rPr>
    </w:lvl>
    <w:lvl w:ilvl="1">
      <w:start w:val="1"/>
      <w:numFmt w:val="lowerLetter"/>
      <w:lvlRestart w:val="0"/>
      <w:lvlText w:val="%2)"/>
      <w:lvlJc w:val="left"/>
      <w:pPr>
        <w:tabs>
          <w:tab w:val="num" w:pos="840"/>
        </w:tabs>
        <w:ind w:left="840" w:hanging="420"/>
      </w:pPr>
    </w:lvl>
    <w:lvl w:ilvl="2">
      <w:start w:val="1"/>
      <w:numFmt w:val="lowerRoman"/>
      <w:lvlRestart w:val="0"/>
      <w:lvlText w:val="%3."/>
      <w:lvlJc w:val="right"/>
      <w:pPr>
        <w:tabs>
          <w:tab w:val="num" w:pos="1260"/>
        </w:tabs>
        <w:ind w:left="1260" w:hanging="420"/>
      </w:pPr>
    </w:lvl>
    <w:lvl w:ilvl="3">
      <w:start w:val="1"/>
      <w:numFmt w:val="decimal"/>
      <w:lvlRestart w:val="0"/>
      <w:lvlText w:val="%4."/>
      <w:lvlJc w:val="left"/>
      <w:pPr>
        <w:tabs>
          <w:tab w:val="num" w:pos="1680"/>
        </w:tabs>
        <w:ind w:left="1680" w:hanging="420"/>
      </w:pPr>
    </w:lvl>
    <w:lvl w:ilvl="4">
      <w:start w:val="1"/>
      <w:numFmt w:val="lowerLetter"/>
      <w:lvlRestart w:val="0"/>
      <w:lvlText w:val="%5)"/>
      <w:lvlJc w:val="left"/>
      <w:pPr>
        <w:tabs>
          <w:tab w:val="num" w:pos="2100"/>
        </w:tabs>
        <w:ind w:left="2100" w:hanging="420"/>
      </w:pPr>
    </w:lvl>
    <w:lvl w:ilvl="5">
      <w:start w:val="1"/>
      <w:numFmt w:val="lowerRoman"/>
      <w:lvlRestart w:val="0"/>
      <w:lvlText w:val="%6."/>
      <w:lvlJc w:val="right"/>
      <w:pPr>
        <w:tabs>
          <w:tab w:val="num" w:pos="2520"/>
        </w:tabs>
        <w:ind w:left="2520" w:hanging="420"/>
      </w:pPr>
    </w:lvl>
    <w:lvl w:ilvl="6">
      <w:start w:val="1"/>
      <w:numFmt w:val="decimal"/>
      <w:lvlRestart w:val="0"/>
      <w:lvlText w:val="%7."/>
      <w:lvlJc w:val="left"/>
      <w:pPr>
        <w:tabs>
          <w:tab w:val="num" w:pos="2940"/>
        </w:tabs>
        <w:ind w:left="2940" w:hanging="420"/>
      </w:pPr>
    </w:lvl>
    <w:lvl w:ilvl="7">
      <w:start w:val="1"/>
      <w:numFmt w:val="lowerLetter"/>
      <w:lvlRestart w:val="0"/>
      <w:lvlText w:val="%8)"/>
      <w:lvlJc w:val="left"/>
      <w:pPr>
        <w:tabs>
          <w:tab w:val="num" w:pos="3360"/>
        </w:tabs>
        <w:ind w:left="3360" w:hanging="420"/>
      </w:pPr>
    </w:lvl>
    <w:lvl w:ilvl="8">
      <w:start w:val="1"/>
      <w:numFmt w:val="lowerRoman"/>
      <w:lvlRestart w:val="0"/>
      <w:lvlText w:val="%9."/>
      <w:lvlJc w:val="right"/>
      <w:pPr>
        <w:tabs>
          <w:tab w:val="num" w:pos="3780"/>
        </w:tabs>
        <w:ind w:left="3780" w:hanging="420"/>
      </w:pPr>
    </w:lvl>
  </w:abstractNum>
  <w:abstractNum w:abstractNumId="2">
    <w:nsid w:val="0C8B6058"/>
    <w:multiLevelType w:val="multilevel"/>
    <w:tmpl w:val="0C8B6058"/>
    <w:lvl w:ilvl="0">
      <w:start w:val="1"/>
      <w:numFmt w:val="decimal"/>
      <w:suff w:val="space"/>
      <w:lvlText w:val="%1"/>
      <w:lvlJc w:val="left"/>
      <w:pPr>
        <w:ind w:left="1361" w:hanging="431"/>
      </w:pPr>
      <w:rPr>
        <w:rFonts w:hint="eastAsia"/>
      </w:rPr>
    </w:lvl>
    <w:lvl w:ilvl="1">
      <w:start w:val="1"/>
      <w:numFmt w:val="decimal"/>
      <w:suff w:val="space"/>
      <w:lvlText w:val="%1.%2"/>
      <w:lvlJc w:val="left"/>
      <w:pPr>
        <w:ind w:left="0" w:firstLine="57"/>
      </w:pPr>
      <w:rPr>
        <w:rFonts w:ascii="Times New Roman" w:hAnsi="Times New Roman" w:cs="Times New Roman" w:hint="default"/>
      </w:rPr>
    </w:lvl>
    <w:lvl w:ilvl="2">
      <w:start w:val="1"/>
      <w:numFmt w:val="decimal"/>
      <w:suff w:val="space"/>
      <w:lvlText w:val="%1.%2.%3"/>
      <w:lvlJc w:val="left"/>
      <w:pPr>
        <w:ind w:left="1361" w:hanging="431"/>
      </w:pPr>
      <w:rPr>
        <w:rFonts w:ascii="Times New Roman" w:hAnsi="Times New Roman" w:cs="Times New Roman" w:hint="default"/>
      </w:rPr>
    </w:lvl>
    <w:lvl w:ilvl="3">
      <w:start w:val="1"/>
      <w:numFmt w:val="decimal"/>
      <w:suff w:val="space"/>
      <w:lvlText w:val="%1.%2.%3.%4"/>
      <w:lvlJc w:val="left"/>
      <w:pPr>
        <w:ind w:left="2269" w:hanging="431"/>
      </w:pPr>
      <w:rPr>
        <w:rFonts w:hint="eastAsia"/>
        <w:b/>
      </w:rPr>
    </w:lvl>
    <w:lvl w:ilvl="4">
      <w:start w:val="1"/>
      <w:numFmt w:val="decimal"/>
      <w:lvlText w:val="%1.%2.%3.%4.%5"/>
      <w:lvlJc w:val="left"/>
      <w:pPr>
        <w:tabs>
          <w:tab w:val="num" w:pos="1362"/>
        </w:tabs>
        <w:ind w:left="1361" w:hanging="431"/>
      </w:pPr>
      <w:rPr>
        <w:rFonts w:hint="eastAsia"/>
      </w:rPr>
    </w:lvl>
    <w:lvl w:ilvl="5">
      <w:start w:val="1"/>
      <w:numFmt w:val="decimal"/>
      <w:lvlText w:val="%1.%2.%3.%4.%5.%6"/>
      <w:lvlJc w:val="left"/>
      <w:pPr>
        <w:tabs>
          <w:tab w:val="num" w:pos="1362"/>
        </w:tabs>
        <w:ind w:left="1361" w:hanging="431"/>
      </w:pPr>
      <w:rPr>
        <w:rFonts w:hint="eastAsia"/>
      </w:rPr>
    </w:lvl>
    <w:lvl w:ilvl="6">
      <w:start w:val="1"/>
      <w:numFmt w:val="decimal"/>
      <w:lvlText w:val="%1.%2.%3.%4.%5.%6.%7"/>
      <w:lvlJc w:val="left"/>
      <w:pPr>
        <w:tabs>
          <w:tab w:val="num" w:pos="1362"/>
        </w:tabs>
        <w:ind w:left="1361" w:hanging="431"/>
      </w:pPr>
      <w:rPr>
        <w:rFonts w:hint="eastAsia"/>
      </w:rPr>
    </w:lvl>
    <w:lvl w:ilvl="7">
      <w:start w:val="1"/>
      <w:numFmt w:val="decimal"/>
      <w:lvlText w:val="%1.%2.%3.%4.%5.%6.%7.%8"/>
      <w:lvlJc w:val="left"/>
      <w:pPr>
        <w:tabs>
          <w:tab w:val="num" w:pos="1362"/>
        </w:tabs>
        <w:ind w:left="1361" w:hanging="431"/>
      </w:pPr>
      <w:rPr>
        <w:rFonts w:hint="eastAsia"/>
      </w:rPr>
    </w:lvl>
    <w:lvl w:ilvl="8">
      <w:start w:val="1"/>
      <w:numFmt w:val="decimal"/>
      <w:lvlText w:val="%1.%2.%3.%4.%5.%6.%7.%8.%9"/>
      <w:lvlJc w:val="left"/>
      <w:pPr>
        <w:tabs>
          <w:tab w:val="num" w:pos="1362"/>
        </w:tabs>
        <w:ind w:left="1361" w:hanging="431"/>
      </w:pPr>
      <w:rPr>
        <w:rFonts w:hint="eastAsia"/>
      </w:rPr>
    </w:lvl>
  </w:abstractNum>
  <w:abstractNum w:abstractNumId="3">
    <w:nsid w:val="2A443638"/>
    <w:multiLevelType w:val="multilevel"/>
    <w:tmpl w:val="2A443638"/>
    <w:lvl w:ilvl="0">
      <w:start w:val="3"/>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30445918"/>
    <w:multiLevelType w:val="singleLevel"/>
    <w:tmpl w:val="30445918"/>
    <w:lvl w:ilvl="0">
      <w:start w:val="1"/>
      <w:numFmt w:val="decimal"/>
      <w:lvlText w:val="%1．"/>
      <w:lvlJc w:val="left"/>
      <w:pPr>
        <w:tabs>
          <w:tab w:val="num" w:pos="840"/>
        </w:tabs>
        <w:ind w:left="840" w:hanging="360"/>
      </w:pPr>
      <w:rPr>
        <w:rFonts w:hint="eastAsia"/>
      </w:rPr>
    </w:lvl>
  </w:abstractNum>
  <w:abstractNum w:abstractNumId="5">
    <w:nsid w:val="37FB4924"/>
    <w:multiLevelType w:val="singleLevel"/>
    <w:tmpl w:val="37FB4924"/>
    <w:lvl w:ilvl="0">
      <w:start w:val="1"/>
      <w:numFmt w:val="japaneseCounting"/>
      <w:lvlText w:val="%1、"/>
      <w:lvlJc w:val="left"/>
      <w:pPr>
        <w:tabs>
          <w:tab w:val="num" w:pos="960"/>
        </w:tabs>
        <w:ind w:left="960" w:hanging="480"/>
      </w:pPr>
      <w:rPr>
        <w:rFonts w:hint="eastAsia"/>
      </w:rPr>
    </w:lvl>
  </w:abstractNum>
  <w:abstractNum w:abstractNumId="6">
    <w:nsid w:val="53994A12"/>
    <w:multiLevelType w:val="multilevel"/>
    <w:tmpl w:val="53994A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8C9FDF5"/>
    <w:multiLevelType w:val="singleLevel"/>
    <w:tmpl w:val="58C9FDF5"/>
    <w:lvl w:ilvl="0">
      <w:start w:val="2"/>
      <w:numFmt w:val="decimal"/>
      <w:suff w:val="nothing"/>
      <w:lvlText w:val="%1、"/>
      <w:lvlJc w:val="left"/>
    </w:lvl>
  </w:abstractNum>
  <w:abstractNum w:abstractNumId="8">
    <w:nsid w:val="591D50BD"/>
    <w:multiLevelType w:val="singleLevel"/>
    <w:tmpl w:val="591D50BD"/>
    <w:lvl w:ilvl="0">
      <w:start w:val="5"/>
      <w:numFmt w:val="decimal"/>
      <w:suff w:val="nothing"/>
      <w:lvlText w:val="%1、"/>
      <w:lvlJc w:val="left"/>
    </w:lvl>
  </w:abstractNum>
  <w:abstractNum w:abstractNumId="9">
    <w:nsid w:val="59E5A604"/>
    <w:multiLevelType w:val="singleLevel"/>
    <w:tmpl w:val="59E5A604"/>
    <w:lvl w:ilvl="0">
      <w:start w:val="2"/>
      <w:numFmt w:val="decimal"/>
      <w:suff w:val="nothing"/>
      <w:lvlText w:val="%1、"/>
      <w:lvlJc w:val="left"/>
    </w:lvl>
  </w:abstractNum>
  <w:abstractNum w:abstractNumId="10">
    <w:nsid w:val="59E706BF"/>
    <w:multiLevelType w:val="singleLevel"/>
    <w:tmpl w:val="59E706BF"/>
    <w:lvl w:ilvl="0">
      <w:start w:val="1"/>
      <w:numFmt w:val="decimal"/>
      <w:suff w:val="nothing"/>
      <w:lvlText w:val="%1、"/>
      <w:lvlJc w:val="left"/>
    </w:lvl>
  </w:abstractNum>
  <w:abstractNum w:abstractNumId="11">
    <w:nsid w:val="66F4775D"/>
    <w:multiLevelType w:val="multilevel"/>
    <w:tmpl w:val="66F4775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70710040"/>
    <w:multiLevelType w:val="multilevel"/>
    <w:tmpl w:val="70710040"/>
    <w:lvl w:ilvl="0">
      <w:start w:val="1"/>
      <w:numFmt w:val="decimal"/>
      <w:lvlText w:val="（%1）"/>
      <w:lvlJc w:val="left"/>
      <w:pPr>
        <w:tabs>
          <w:tab w:val="num" w:pos="1216"/>
        </w:tabs>
        <w:ind w:left="1216" w:hanging="720"/>
      </w:pPr>
      <w:rPr>
        <w:rFonts w:hint="default"/>
      </w:rPr>
    </w:lvl>
    <w:lvl w:ilvl="1">
      <w:start w:val="1"/>
      <w:numFmt w:val="lowerLetter"/>
      <w:lvlText w:val="%2)"/>
      <w:lvlJc w:val="left"/>
      <w:pPr>
        <w:tabs>
          <w:tab w:val="num" w:pos="1336"/>
        </w:tabs>
        <w:ind w:left="1336" w:hanging="420"/>
      </w:pPr>
    </w:lvl>
    <w:lvl w:ilvl="2">
      <w:start w:val="1"/>
      <w:numFmt w:val="lowerRoman"/>
      <w:lvlText w:val="%3."/>
      <w:lvlJc w:val="right"/>
      <w:pPr>
        <w:tabs>
          <w:tab w:val="num" w:pos="1756"/>
        </w:tabs>
        <w:ind w:left="1756" w:hanging="420"/>
      </w:pPr>
    </w:lvl>
    <w:lvl w:ilvl="3">
      <w:start w:val="1"/>
      <w:numFmt w:val="decimal"/>
      <w:lvlText w:val="%4."/>
      <w:lvlJc w:val="left"/>
      <w:pPr>
        <w:tabs>
          <w:tab w:val="num" w:pos="2176"/>
        </w:tabs>
        <w:ind w:left="2176" w:hanging="420"/>
      </w:pPr>
    </w:lvl>
    <w:lvl w:ilvl="4">
      <w:start w:val="1"/>
      <w:numFmt w:val="lowerLetter"/>
      <w:lvlText w:val="%5)"/>
      <w:lvlJc w:val="left"/>
      <w:pPr>
        <w:tabs>
          <w:tab w:val="num" w:pos="2596"/>
        </w:tabs>
        <w:ind w:left="2596" w:hanging="420"/>
      </w:pPr>
    </w:lvl>
    <w:lvl w:ilvl="5">
      <w:start w:val="1"/>
      <w:numFmt w:val="lowerRoman"/>
      <w:lvlText w:val="%6."/>
      <w:lvlJc w:val="right"/>
      <w:pPr>
        <w:tabs>
          <w:tab w:val="num" w:pos="3016"/>
        </w:tabs>
        <w:ind w:left="3016" w:hanging="420"/>
      </w:pPr>
    </w:lvl>
    <w:lvl w:ilvl="6">
      <w:start w:val="1"/>
      <w:numFmt w:val="decimal"/>
      <w:lvlText w:val="%7."/>
      <w:lvlJc w:val="left"/>
      <w:pPr>
        <w:tabs>
          <w:tab w:val="num" w:pos="3436"/>
        </w:tabs>
        <w:ind w:left="3436" w:hanging="420"/>
      </w:pPr>
    </w:lvl>
    <w:lvl w:ilvl="7">
      <w:start w:val="1"/>
      <w:numFmt w:val="lowerLetter"/>
      <w:lvlText w:val="%8)"/>
      <w:lvlJc w:val="left"/>
      <w:pPr>
        <w:tabs>
          <w:tab w:val="num" w:pos="3856"/>
        </w:tabs>
        <w:ind w:left="3856" w:hanging="420"/>
      </w:pPr>
    </w:lvl>
    <w:lvl w:ilvl="8">
      <w:start w:val="1"/>
      <w:numFmt w:val="lowerRoman"/>
      <w:lvlText w:val="%9."/>
      <w:lvlJc w:val="right"/>
      <w:pPr>
        <w:tabs>
          <w:tab w:val="num" w:pos="4276"/>
        </w:tabs>
        <w:ind w:left="4276" w:hanging="420"/>
      </w:pPr>
    </w:lvl>
  </w:abstractNum>
  <w:num w:numId="1">
    <w:abstractNumId w:val="0"/>
  </w:num>
  <w:num w:numId="2">
    <w:abstractNumId w:val="2"/>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0"/>
  </w:num>
  <w:num w:numId="7">
    <w:abstractNumId w:val="12"/>
  </w:num>
  <w:num w:numId="8">
    <w:abstractNumId w:val="6"/>
  </w:num>
  <w:num w:numId="9">
    <w:abstractNumId w:val="11"/>
  </w:num>
  <w:num w:numId="10">
    <w:abstractNumId w:val="5"/>
  </w:num>
  <w:num w:numId="11">
    <w:abstractNumId w:val="4"/>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2"/>
  <w:displayHorizontalDrawingGridEvery w:val="2"/>
  <w:noPunctuationKerning/>
  <w:characterSpacingControl w:val="compressPunctuation"/>
  <w:hdrShapeDefaults>
    <o:shapedefaults v:ext="edit" spidmax="29698" fillcolor="white">
      <v:fill color="white"/>
      <v:stroke endarrowwidth="narrow"/>
      <o:colormenu v:ext="edit" fillcolor="none" strokecolor="none"/>
    </o:shapedefaults>
    <o:shapelayout v:ext="edit">
      <o:idmap v:ext="edit" data="20"/>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70D0E"/>
    <w:rsid w:val="00000141"/>
    <w:rsid w:val="0000029A"/>
    <w:rsid w:val="00000359"/>
    <w:rsid w:val="00000436"/>
    <w:rsid w:val="00000E67"/>
    <w:rsid w:val="00000E7B"/>
    <w:rsid w:val="0000175E"/>
    <w:rsid w:val="00001947"/>
    <w:rsid w:val="00001A3D"/>
    <w:rsid w:val="00001A43"/>
    <w:rsid w:val="00002388"/>
    <w:rsid w:val="000028E6"/>
    <w:rsid w:val="00002CEF"/>
    <w:rsid w:val="00003B1F"/>
    <w:rsid w:val="00004590"/>
    <w:rsid w:val="00004670"/>
    <w:rsid w:val="00004781"/>
    <w:rsid w:val="00004DFA"/>
    <w:rsid w:val="00004F4F"/>
    <w:rsid w:val="0000513B"/>
    <w:rsid w:val="000051EA"/>
    <w:rsid w:val="00005851"/>
    <w:rsid w:val="00005C9B"/>
    <w:rsid w:val="00006186"/>
    <w:rsid w:val="00006765"/>
    <w:rsid w:val="00006BF0"/>
    <w:rsid w:val="000073A8"/>
    <w:rsid w:val="000078B4"/>
    <w:rsid w:val="00010495"/>
    <w:rsid w:val="00010517"/>
    <w:rsid w:val="00010635"/>
    <w:rsid w:val="00010A32"/>
    <w:rsid w:val="00010CBB"/>
    <w:rsid w:val="00011062"/>
    <w:rsid w:val="0001141B"/>
    <w:rsid w:val="00011441"/>
    <w:rsid w:val="000114AD"/>
    <w:rsid w:val="000114C9"/>
    <w:rsid w:val="000122B9"/>
    <w:rsid w:val="000123BF"/>
    <w:rsid w:val="000124B6"/>
    <w:rsid w:val="00012752"/>
    <w:rsid w:val="000131F5"/>
    <w:rsid w:val="000137FD"/>
    <w:rsid w:val="00014FA4"/>
    <w:rsid w:val="000157C8"/>
    <w:rsid w:val="000159ED"/>
    <w:rsid w:val="00015D51"/>
    <w:rsid w:val="00015ED0"/>
    <w:rsid w:val="00015F54"/>
    <w:rsid w:val="000162BC"/>
    <w:rsid w:val="000164E4"/>
    <w:rsid w:val="000165AA"/>
    <w:rsid w:val="00016645"/>
    <w:rsid w:val="00016CCE"/>
    <w:rsid w:val="00016E60"/>
    <w:rsid w:val="0001746D"/>
    <w:rsid w:val="000176B2"/>
    <w:rsid w:val="000176C3"/>
    <w:rsid w:val="000177DC"/>
    <w:rsid w:val="000202E2"/>
    <w:rsid w:val="00020E3D"/>
    <w:rsid w:val="00021561"/>
    <w:rsid w:val="000215A4"/>
    <w:rsid w:val="00021AB2"/>
    <w:rsid w:val="00021CEB"/>
    <w:rsid w:val="00022165"/>
    <w:rsid w:val="000225AF"/>
    <w:rsid w:val="00022673"/>
    <w:rsid w:val="00022F2E"/>
    <w:rsid w:val="0002499C"/>
    <w:rsid w:val="00024C11"/>
    <w:rsid w:val="000251CB"/>
    <w:rsid w:val="000258F4"/>
    <w:rsid w:val="00025BD7"/>
    <w:rsid w:val="0002617E"/>
    <w:rsid w:val="0002623C"/>
    <w:rsid w:val="000263A1"/>
    <w:rsid w:val="00026C08"/>
    <w:rsid w:val="00026FEA"/>
    <w:rsid w:val="000279E8"/>
    <w:rsid w:val="00027B6A"/>
    <w:rsid w:val="00027EA8"/>
    <w:rsid w:val="000305A4"/>
    <w:rsid w:val="00030D7D"/>
    <w:rsid w:val="00030E63"/>
    <w:rsid w:val="00030F46"/>
    <w:rsid w:val="00031617"/>
    <w:rsid w:val="00031649"/>
    <w:rsid w:val="000319A9"/>
    <w:rsid w:val="000320C6"/>
    <w:rsid w:val="00032D53"/>
    <w:rsid w:val="00032E9A"/>
    <w:rsid w:val="00032FAA"/>
    <w:rsid w:val="00033698"/>
    <w:rsid w:val="00033C05"/>
    <w:rsid w:val="0003425D"/>
    <w:rsid w:val="0003505C"/>
    <w:rsid w:val="00035344"/>
    <w:rsid w:val="00035FE1"/>
    <w:rsid w:val="000360C3"/>
    <w:rsid w:val="00036268"/>
    <w:rsid w:val="000366BC"/>
    <w:rsid w:val="00036798"/>
    <w:rsid w:val="00036C6A"/>
    <w:rsid w:val="00036C6B"/>
    <w:rsid w:val="00037013"/>
    <w:rsid w:val="0003702E"/>
    <w:rsid w:val="0003711A"/>
    <w:rsid w:val="00037754"/>
    <w:rsid w:val="00037909"/>
    <w:rsid w:val="00037F7A"/>
    <w:rsid w:val="000400B9"/>
    <w:rsid w:val="00040B99"/>
    <w:rsid w:val="00040CDD"/>
    <w:rsid w:val="00040DDB"/>
    <w:rsid w:val="00041079"/>
    <w:rsid w:val="0004140F"/>
    <w:rsid w:val="000415F5"/>
    <w:rsid w:val="0004185C"/>
    <w:rsid w:val="00041894"/>
    <w:rsid w:val="00041E9C"/>
    <w:rsid w:val="00042D0D"/>
    <w:rsid w:val="00043010"/>
    <w:rsid w:val="00043118"/>
    <w:rsid w:val="00043438"/>
    <w:rsid w:val="000436C5"/>
    <w:rsid w:val="00043A70"/>
    <w:rsid w:val="00043AB2"/>
    <w:rsid w:val="00043C0F"/>
    <w:rsid w:val="000442A0"/>
    <w:rsid w:val="000443FE"/>
    <w:rsid w:val="00044667"/>
    <w:rsid w:val="000446B1"/>
    <w:rsid w:val="0004474E"/>
    <w:rsid w:val="00044EFB"/>
    <w:rsid w:val="000453B6"/>
    <w:rsid w:val="000459FB"/>
    <w:rsid w:val="00045AE5"/>
    <w:rsid w:val="0004615E"/>
    <w:rsid w:val="00046168"/>
    <w:rsid w:val="00046715"/>
    <w:rsid w:val="000468AA"/>
    <w:rsid w:val="00046D6A"/>
    <w:rsid w:val="00046F49"/>
    <w:rsid w:val="00047231"/>
    <w:rsid w:val="00047474"/>
    <w:rsid w:val="0004792C"/>
    <w:rsid w:val="00050109"/>
    <w:rsid w:val="00050463"/>
    <w:rsid w:val="00050823"/>
    <w:rsid w:val="00050917"/>
    <w:rsid w:val="0005094A"/>
    <w:rsid w:val="00050E26"/>
    <w:rsid w:val="00051362"/>
    <w:rsid w:val="000514F4"/>
    <w:rsid w:val="0005150C"/>
    <w:rsid w:val="00051C4E"/>
    <w:rsid w:val="0005284F"/>
    <w:rsid w:val="00052854"/>
    <w:rsid w:val="000529F1"/>
    <w:rsid w:val="00053067"/>
    <w:rsid w:val="000538EE"/>
    <w:rsid w:val="00053B01"/>
    <w:rsid w:val="00053C1F"/>
    <w:rsid w:val="00053EC4"/>
    <w:rsid w:val="00054682"/>
    <w:rsid w:val="00054EC3"/>
    <w:rsid w:val="00054F5D"/>
    <w:rsid w:val="00055146"/>
    <w:rsid w:val="00055A0A"/>
    <w:rsid w:val="00055C9D"/>
    <w:rsid w:val="000562D9"/>
    <w:rsid w:val="000568F1"/>
    <w:rsid w:val="00056A27"/>
    <w:rsid w:val="0005748C"/>
    <w:rsid w:val="00057B4D"/>
    <w:rsid w:val="000610E2"/>
    <w:rsid w:val="00061EB9"/>
    <w:rsid w:val="0006215F"/>
    <w:rsid w:val="00062C6E"/>
    <w:rsid w:val="00063383"/>
    <w:rsid w:val="00063B95"/>
    <w:rsid w:val="00063C00"/>
    <w:rsid w:val="00063E74"/>
    <w:rsid w:val="00064029"/>
    <w:rsid w:val="00064229"/>
    <w:rsid w:val="000647F0"/>
    <w:rsid w:val="000649D9"/>
    <w:rsid w:val="00064AC3"/>
    <w:rsid w:val="00064B0C"/>
    <w:rsid w:val="00066080"/>
    <w:rsid w:val="00066AD1"/>
    <w:rsid w:val="000670E9"/>
    <w:rsid w:val="000673C6"/>
    <w:rsid w:val="000673D0"/>
    <w:rsid w:val="00067942"/>
    <w:rsid w:val="000679CB"/>
    <w:rsid w:val="00067A3D"/>
    <w:rsid w:val="00067B80"/>
    <w:rsid w:val="00067CE4"/>
    <w:rsid w:val="00067D4C"/>
    <w:rsid w:val="00070463"/>
    <w:rsid w:val="000704B7"/>
    <w:rsid w:val="00070550"/>
    <w:rsid w:val="000709D0"/>
    <w:rsid w:val="00070A6E"/>
    <w:rsid w:val="000711CE"/>
    <w:rsid w:val="000711EF"/>
    <w:rsid w:val="0007127D"/>
    <w:rsid w:val="000713BA"/>
    <w:rsid w:val="0007160B"/>
    <w:rsid w:val="000716CD"/>
    <w:rsid w:val="00071CDF"/>
    <w:rsid w:val="00071EE1"/>
    <w:rsid w:val="00072804"/>
    <w:rsid w:val="00073570"/>
    <w:rsid w:val="00073703"/>
    <w:rsid w:val="00073A21"/>
    <w:rsid w:val="00073FBE"/>
    <w:rsid w:val="00074033"/>
    <w:rsid w:val="000741C6"/>
    <w:rsid w:val="00074329"/>
    <w:rsid w:val="000749A6"/>
    <w:rsid w:val="00074BF5"/>
    <w:rsid w:val="000753F4"/>
    <w:rsid w:val="00075432"/>
    <w:rsid w:val="00075661"/>
    <w:rsid w:val="000758C3"/>
    <w:rsid w:val="00076012"/>
    <w:rsid w:val="0007604D"/>
    <w:rsid w:val="0007616B"/>
    <w:rsid w:val="000762AA"/>
    <w:rsid w:val="00076800"/>
    <w:rsid w:val="0007709B"/>
    <w:rsid w:val="000770D4"/>
    <w:rsid w:val="00077F5A"/>
    <w:rsid w:val="0008007D"/>
    <w:rsid w:val="00081500"/>
    <w:rsid w:val="00081A9C"/>
    <w:rsid w:val="00081BA4"/>
    <w:rsid w:val="0008213C"/>
    <w:rsid w:val="00082686"/>
    <w:rsid w:val="0008284F"/>
    <w:rsid w:val="00082DD7"/>
    <w:rsid w:val="0008316D"/>
    <w:rsid w:val="000834F8"/>
    <w:rsid w:val="00083F32"/>
    <w:rsid w:val="00084062"/>
    <w:rsid w:val="00084176"/>
    <w:rsid w:val="0008420B"/>
    <w:rsid w:val="00084263"/>
    <w:rsid w:val="00084454"/>
    <w:rsid w:val="00084856"/>
    <w:rsid w:val="00084939"/>
    <w:rsid w:val="0008493F"/>
    <w:rsid w:val="0008526A"/>
    <w:rsid w:val="00085381"/>
    <w:rsid w:val="0008577B"/>
    <w:rsid w:val="0008759E"/>
    <w:rsid w:val="000877C9"/>
    <w:rsid w:val="00087869"/>
    <w:rsid w:val="000901EE"/>
    <w:rsid w:val="0009064F"/>
    <w:rsid w:val="00090781"/>
    <w:rsid w:val="00090A93"/>
    <w:rsid w:val="00090B2F"/>
    <w:rsid w:val="00091CDB"/>
    <w:rsid w:val="00092037"/>
    <w:rsid w:val="0009218E"/>
    <w:rsid w:val="000922CA"/>
    <w:rsid w:val="00092305"/>
    <w:rsid w:val="00092CDB"/>
    <w:rsid w:val="00092FE6"/>
    <w:rsid w:val="000933F5"/>
    <w:rsid w:val="000937C7"/>
    <w:rsid w:val="000938E0"/>
    <w:rsid w:val="0009417B"/>
    <w:rsid w:val="0009476F"/>
    <w:rsid w:val="00095301"/>
    <w:rsid w:val="00095B09"/>
    <w:rsid w:val="00096255"/>
    <w:rsid w:val="000963C2"/>
    <w:rsid w:val="0009647B"/>
    <w:rsid w:val="000967E1"/>
    <w:rsid w:val="00096B02"/>
    <w:rsid w:val="00096E24"/>
    <w:rsid w:val="00097300"/>
    <w:rsid w:val="0009772D"/>
    <w:rsid w:val="00097771"/>
    <w:rsid w:val="00097A9B"/>
    <w:rsid w:val="00097F89"/>
    <w:rsid w:val="000A0D0E"/>
    <w:rsid w:val="000A10C1"/>
    <w:rsid w:val="000A1953"/>
    <w:rsid w:val="000A1F81"/>
    <w:rsid w:val="000A1F85"/>
    <w:rsid w:val="000A2183"/>
    <w:rsid w:val="000A2B19"/>
    <w:rsid w:val="000A2F1C"/>
    <w:rsid w:val="000A3035"/>
    <w:rsid w:val="000A3588"/>
    <w:rsid w:val="000A41B2"/>
    <w:rsid w:val="000A46D8"/>
    <w:rsid w:val="000A47BC"/>
    <w:rsid w:val="000A4BE7"/>
    <w:rsid w:val="000A4D35"/>
    <w:rsid w:val="000A52B0"/>
    <w:rsid w:val="000A5473"/>
    <w:rsid w:val="000A5568"/>
    <w:rsid w:val="000A596F"/>
    <w:rsid w:val="000A6C7E"/>
    <w:rsid w:val="000A6E73"/>
    <w:rsid w:val="000A7457"/>
    <w:rsid w:val="000B02E0"/>
    <w:rsid w:val="000B052B"/>
    <w:rsid w:val="000B0610"/>
    <w:rsid w:val="000B22A0"/>
    <w:rsid w:val="000B22B6"/>
    <w:rsid w:val="000B288F"/>
    <w:rsid w:val="000B2D8A"/>
    <w:rsid w:val="000B305F"/>
    <w:rsid w:val="000B327B"/>
    <w:rsid w:val="000B3300"/>
    <w:rsid w:val="000B36AC"/>
    <w:rsid w:val="000B3B1A"/>
    <w:rsid w:val="000B4623"/>
    <w:rsid w:val="000B4BFC"/>
    <w:rsid w:val="000B51F1"/>
    <w:rsid w:val="000B5227"/>
    <w:rsid w:val="000B57BC"/>
    <w:rsid w:val="000B5A95"/>
    <w:rsid w:val="000B5C3C"/>
    <w:rsid w:val="000B6587"/>
    <w:rsid w:val="000B65C2"/>
    <w:rsid w:val="000B6AA1"/>
    <w:rsid w:val="000B6C69"/>
    <w:rsid w:val="000B6F1B"/>
    <w:rsid w:val="000B78F3"/>
    <w:rsid w:val="000B7A47"/>
    <w:rsid w:val="000C0AB6"/>
    <w:rsid w:val="000C0E98"/>
    <w:rsid w:val="000C13FF"/>
    <w:rsid w:val="000C20A9"/>
    <w:rsid w:val="000C230E"/>
    <w:rsid w:val="000C23A2"/>
    <w:rsid w:val="000C2768"/>
    <w:rsid w:val="000C2847"/>
    <w:rsid w:val="000C29AC"/>
    <w:rsid w:val="000C2BE7"/>
    <w:rsid w:val="000C366C"/>
    <w:rsid w:val="000C37D5"/>
    <w:rsid w:val="000C37F2"/>
    <w:rsid w:val="000C3C96"/>
    <w:rsid w:val="000C42CD"/>
    <w:rsid w:val="000C4586"/>
    <w:rsid w:val="000C45BE"/>
    <w:rsid w:val="000C4BB8"/>
    <w:rsid w:val="000C4CD5"/>
    <w:rsid w:val="000C5329"/>
    <w:rsid w:val="000C54D9"/>
    <w:rsid w:val="000C5686"/>
    <w:rsid w:val="000C5781"/>
    <w:rsid w:val="000C5AAC"/>
    <w:rsid w:val="000C5E4A"/>
    <w:rsid w:val="000C6386"/>
    <w:rsid w:val="000C6A3E"/>
    <w:rsid w:val="000C6ED2"/>
    <w:rsid w:val="000C6F0E"/>
    <w:rsid w:val="000C7104"/>
    <w:rsid w:val="000C7487"/>
    <w:rsid w:val="000C7DCF"/>
    <w:rsid w:val="000D021C"/>
    <w:rsid w:val="000D0976"/>
    <w:rsid w:val="000D0A57"/>
    <w:rsid w:val="000D0FA8"/>
    <w:rsid w:val="000D2056"/>
    <w:rsid w:val="000D208F"/>
    <w:rsid w:val="000D2239"/>
    <w:rsid w:val="000D22E6"/>
    <w:rsid w:val="000D2321"/>
    <w:rsid w:val="000D2965"/>
    <w:rsid w:val="000D2A14"/>
    <w:rsid w:val="000D2AB1"/>
    <w:rsid w:val="000D2EB2"/>
    <w:rsid w:val="000D3205"/>
    <w:rsid w:val="000D3691"/>
    <w:rsid w:val="000D3928"/>
    <w:rsid w:val="000D4258"/>
    <w:rsid w:val="000D47D2"/>
    <w:rsid w:val="000D48B1"/>
    <w:rsid w:val="000D4978"/>
    <w:rsid w:val="000D6453"/>
    <w:rsid w:val="000D6594"/>
    <w:rsid w:val="000D6B29"/>
    <w:rsid w:val="000D6CEB"/>
    <w:rsid w:val="000D6DC7"/>
    <w:rsid w:val="000D6F70"/>
    <w:rsid w:val="000D7781"/>
    <w:rsid w:val="000D7915"/>
    <w:rsid w:val="000D7939"/>
    <w:rsid w:val="000D7BD9"/>
    <w:rsid w:val="000E0015"/>
    <w:rsid w:val="000E0225"/>
    <w:rsid w:val="000E03CF"/>
    <w:rsid w:val="000E054A"/>
    <w:rsid w:val="000E054E"/>
    <w:rsid w:val="000E130A"/>
    <w:rsid w:val="000E1723"/>
    <w:rsid w:val="000E2317"/>
    <w:rsid w:val="000E244A"/>
    <w:rsid w:val="000E247E"/>
    <w:rsid w:val="000E2538"/>
    <w:rsid w:val="000E2A60"/>
    <w:rsid w:val="000E2E55"/>
    <w:rsid w:val="000E31B9"/>
    <w:rsid w:val="000E3804"/>
    <w:rsid w:val="000E3C62"/>
    <w:rsid w:val="000E3ED9"/>
    <w:rsid w:val="000E440C"/>
    <w:rsid w:val="000E455D"/>
    <w:rsid w:val="000E4E09"/>
    <w:rsid w:val="000E4E33"/>
    <w:rsid w:val="000E4E79"/>
    <w:rsid w:val="000E526B"/>
    <w:rsid w:val="000E576B"/>
    <w:rsid w:val="000E5D53"/>
    <w:rsid w:val="000E5FB9"/>
    <w:rsid w:val="000E609C"/>
    <w:rsid w:val="000E6240"/>
    <w:rsid w:val="000E678E"/>
    <w:rsid w:val="000E6ECC"/>
    <w:rsid w:val="000E70D0"/>
    <w:rsid w:val="000E7249"/>
    <w:rsid w:val="000E734E"/>
    <w:rsid w:val="000E74AE"/>
    <w:rsid w:val="000E76A0"/>
    <w:rsid w:val="000E7882"/>
    <w:rsid w:val="000E79D1"/>
    <w:rsid w:val="000E7E13"/>
    <w:rsid w:val="000F0429"/>
    <w:rsid w:val="000F09B7"/>
    <w:rsid w:val="000F09BD"/>
    <w:rsid w:val="000F0A80"/>
    <w:rsid w:val="000F0DD8"/>
    <w:rsid w:val="000F0F1E"/>
    <w:rsid w:val="000F17C4"/>
    <w:rsid w:val="000F18B7"/>
    <w:rsid w:val="000F1ACE"/>
    <w:rsid w:val="000F1C21"/>
    <w:rsid w:val="000F1E19"/>
    <w:rsid w:val="000F2A71"/>
    <w:rsid w:val="000F2ED6"/>
    <w:rsid w:val="000F2F0C"/>
    <w:rsid w:val="000F30A3"/>
    <w:rsid w:val="000F32D0"/>
    <w:rsid w:val="000F34F2"/>
    <w:rsid w:val="000F36A0"/>
    <w:rsid w:val="000F3A05"/>
    <w:rsid w:val="000F3DAF"/>
    <w:rsid w:val="000F41E5"/>
    <w:rsid w:val="000F4269"/>
    <w:rsid w:val="000F4298"/>
    <w:rsid w:val="000F5000"/>
    <w:rsid w:val="000F5167"/>
    <w:rsid w:val="000F6796"/>
    <w:rsid w:val="000F6FEF"/>
    <w:rsid w:val="000F7128"/>
    <w:rsid w:val="000F73FD"/>
    <w:rsid w:val="000F7486"/>
    <w:rsid w:val="000F77A2"/>
    <w:rsid w:val="000F792F"/>
    <w:rsid w:val="000F7FD0"/>
    <w:rsid w:val="001000E1"/>
    <w:rsid w:val="001006B4"/>
    <w:rsid w:val="00100C96"/>
    <w:rsid w:val="00101049"/>
    <w:rsid w:val="00101167"/>
    <w:rsid w:val="001011A0"/>
    <w:rsid w:val="0010153D"/>
    <w:rsid w:val="00101676"/>
    <w:rsid w:val="001017CF"/>
    <w:rsid w:val="00101C8B"/>
    <w:rsid w:val="001026A1"/>
    <w:rsid w:val="0010290B"/>
    <w:rsid w:val="00102948"/>
    <w:rsid w:val="00103369"/>
    <w:rsid w:val="00103697"/>
    <w:rsid w:val="001038AE"/>
    <w:rsid w:val="001038FA"/>
    <w:rsid w:val="00103AAF"/>
    <w:rsid w:val="0010405D"/>
    <w:rsid w:val="00104689"/>
    <w:rsid w:val="001048A0"/>
    <w:rsid w:val="00104980"/>
    <w:rsid w:val="00104F09"/>
    <w:rsid w:val="00105480"/>
    <w:rsid w:val="0010582C"/>
    <w:rsid w:val="001059D3"/>
    <w:rsid w:val="00105C48"/>
    <w:rsid w:val="00105C8B"/>
    <w:rsid w:val="00105E99"/>
    <w:rsid w:val="001063D0"/>
    <w:rsid w:val="001068BA"/>
    <w:rsid w:val="00106AC6"/>
    <w:rsid w:val="00107BE1"/>
    <w:rsid w:val="001103E5"/>
    <w:rsid w:val="00110C67"/>
    <w:rsid w:val="00110D4F"/>
    <w:rsid w:val="001111B3"/>
    <w:rsid w:val="001111C7"/>
    <w:rsid w:val="00111317"/>
    <w:rsid w:val="0011172B"/>
    <w:rsid w:val="00111D96"/>
    <w:rsid w:val="0011229F"/>
    <w:rsid w:val="001122CC"/>
    <w:rsid w:val="001123A5"/>
    <w:rsid w:val="001123E2"/>
    <w:rsid w:val="001129AD"/>
    <w:rsid w:val="00112A52"/>
    <w:rsid w:val="001135DA"/>
    <w:rsid w:val="0011379F"/>
    <w:rsid w:val="00114A49"/>
    <w:rsid w:val="00114DD2"/>
    <w:rsid w:val="00114E57"/>
    <w:rsid w:val="00115B14"/>
    <w:rsid w:val="00115B59"/>
    <w:rsid w:val="001161DD"/>
    <w:rsid w:val="00116220"/>
    <w:rsid w:val="00116807"/>
    <w:rsid w:val="00116ADB"/>
    <w:rsid w:val="00117027"/>
    <w:rsid w:val="0011709A"/>
    <w:rsid w:val="0011729F"/>
    <w:rsid w:val="001176D8"/>
    <w:rsid w:val="00117F09"/>
    <w:rsid w:val="00120A95"/>
    <w:rsid w:val="00120E48"/>
    <w:rsid w:val="00120E7C"/>
    <w:rsid w:val="001210B6"/>
    <w:rsid w:val="00121703"/>
    <w:rsid w:val="00121749"/>
    <w:rsid w:val="001229E7"/>
    <w:rsid w:val="00122F63"/>
    <w:rsid w:val="001234B5"/>
    <w:rsid w:val="00123647"/>
    <w:rsid w:val="00123A2A"/>
    <w:rsid w:val="00123E81"/>
    <w:rsid w:val="001242EA"/>
    <w:rsid w:val="00124605"/>
    <w:rsid w:val="00124639"/>
    <w:rsid w:val="001247B2"/>
    <w:rsid w:val="00124F65"/>
    <w:rsid w:val="001252DD"/>
    <w:rsid w:val="001252F7"/>
    <w:rsid w:val="001259FC"/>
    <w:rsid w:val="00125A6B"/>
    <w:rsid w:val="001260CA"/>
    <w:rsid w:val="001267DA"/>
    <w:rsid w:val="001268AA"/>
    <w:rsid w:val="00126F1E"/>
    <w:rsid w:val="00126F61"/>
    <w:rsid w:val="0013098A"/>
    <w:rsid w:val="00130DEA"/>
    <w:rsid w:val="00130E94"/>
    <w:rsid w:val="0013107C"/>
    <w:rsid w:val="001313AA"/>
    <w:rsid w:val="001318C9"/>
    <w:rsid w:val="00131B41"/>
    <w:rsid w:val="00131F35"/>
    <w:rsid w:val="00132272"/>
    <w:rsid w:val="001323FE"/>
    <w:rsid w:val="00132D63"/>
    <w:rsid w:val="00132E25"/>
    <w:rsid w:val="00132F71"/>
    <w:rsid w:val="00133003"/>
    <w:rsid w:val="00133333"/>
    <w:rsid w:val="001333F1"/>
    <w:rsid w:val="00133AED"/>
    <w:rsid w:val="00134368"/>
    <w:rsid w:val="001349BE"/>
    <w:rsid w:val="00134F2D"/>
    <w:rsid w:val="0013502D"/>
    <w:rsid w:val="001350AA"/>
    <w:rsid w:val="0013544D"/>
    <w:rsid w:val="00135C58"/>
    <w:rsid w:val="00135CDB"/>
    <w:rsid w:val="00136410"/>
    <w:rsid w:val="0013696D"/>
    <w:rsid w:val="00136BF7"/>
    <w:rsid w:val="00136F6E"/>
    <w:rsid w:val="001375E2"/>
    <w:rsid w:val="001379BF"/>
    <w:rsid w:val="00137AF7"/>
    <w:rsid w:val="00137C99"/>
    <w:rsid w:val="00137CD7"/>
    <w:rsid w:val="00140750"/>
    <w:rsid w:val="001407BD"/>
    <w:rsid w:val="00141014"/>
    <w:rsid w:val="001413BD"/>
    <w:rsid w:val="00141924"/>
    <w:rsid w:val="001419B6"/>
    <w:rsid w:val="00141A59"/>
    <w:rsid w:val="0014238B"/>
    <w:rsid w:val="001425EE"/>
    <w:rsid w:val="001428F8"/>
    <w:rsid w:val="00142A2A"/>
    <w:rsid w:val="00143153"/>
    <w:rsid w:val="001432B3"/>
    <w:rsid w:val="0014377E"/>
    <w:rsid w:val="001440AE"/>
    <w:rsid w:val="00144335"/>
    <w:rsid w:val="00144BAD"/>
    <w:rsid w:val="00145288"/>
    <w:rsid w:val="00145457"/>
    <w:rsid w:val="0014557F"/>
    <w:rsid w:val="00145D95"/>
    <w:rsid w:val="00145E9F"/>
    <w:rsid w:val="00146014"/>
    <w:rsid w:val="00146252"/>
    <w:rsid w:val="0014630B"/>
    <w:rsid w:val="00146BA9"/>
    <w:rsid w:val="00146BC3"/>
    <w:rsid w:val="00146E66"/>
    <w:rsid w:val="001475FD"/>
    <w:rsid w:val="00147B05"/>
    <w:rsid w:val="001500EA"/>
    <w:rsid w:val="00150270"/>
    <w:rsid w:val="00150500"/>
    <w:rsid w:val="00150BA7"/>
    <w:rsid w:val="00150C64"/>
    <w:rsid w:val="00151031"/>
    <w:rsid w:val="00151940"/>
    <w:rsid w:val="0015267D"/>
    <w:rsid w:val="00152C3F"/>
    <w:rsid w:val="00153296"/>
    <w:rsid w:val="00153475"/>
    <w:rsid w:val="00153B48"/>
    <w:rsid w:val="0015441B"/>
    <w:rsid w:val="001544F5"/>
    <w:rsid w:val="00154D99"/>
    <w:rsid w:val="00154FA6"/>
    <w:rsid w:val="0015553A"/>
    <w:rsid w:val="00155AE6"/>
    <w:rsid w:val="00155B46"/>
    <w:rsid w:val="00155BEB"/>
    <w:rsid w:val="00155BED"/>
    <w:rsid w:val="00155FB0"/>
    <w:rsid w:val="0015658D"/>
    <w:rsid w:val="00156D5B"/>
    <w:rsid w:val="0015790C"/>
    <w:rsid w:val="00160D8B"/>
    <w:rsid w:val="0016143C"/>
    <w:rsid w:val="00161A61"/>
    <w:rsid w:val="00161AA0"/>
    <w:rsid w:val="0016238F"/>
    <w:rsid w:val="00162E0A"/>
    <w:rsid w:val="00162F1A"/>
    <w:rsid w:val="00163773"/>
    <w:rsid w:val="00163803"/>
    <w:rsid w:val="00163C16"/>
    <w:rsid w:val="00164817"/>
    <w:rsid w:val="00164880"/>
    <w:rsid w:val="00164AC5"/>
    <w:rsid w:val="00164C0B"/>
    <w:rsid w:val="00165348"/>
    <w:rsid w:val="00165984"/>
    <w:rsid w:val="00165CF5"/>
    <w:rsid w:val="0016647D"/>
    <w:rsid w:val="00166A16"/>
    <w:rsid w:val="001672E9"/>
    <w:rsid w:val="00167844"/>
    <w:rsid w:val="00167C53"/>
    <w:rsid w:val="00167DFA"/>
    <w:rsid w:val="00170411"/>
    <w:rsid w:val="00170552"/>
    <w:rsid w:val="00170727"/>
    <w:rsid w:val="00170C48"/>
    <w:rsid w:val="00170D1C"/>
    <w:rsid w:val="0017105E"/>
    <w:rsid w:val="001712F9"/>
    <w:rsid w:val="00171D5E"/>
    <w:rsid w:val="00171DAB"/>
    <w:rsid w:val="00172922"/>
    <w:rsid w:val="00172E58"/>
    <w:rsid w:val="001734E0"/>
    <w:rsid w:val="00174168"/>
    <w:rsid w:val="00174CC0"/>
    <w:rsid w:val="00175C10"/>
    <w:rsid w:val="00176537"/>
    <w:rsid w:val="00176B16"/>
    <w:rsid w:val="00177434"/>
    <w:rsid w:val="00177E1B"/>
    <w:rsid w:val="00177E81"/>
    <w:rsid w:val="001802D1"/>
    <w:rsid w:val="001804E3"/>
    <w:rsid w:val="001806E4"/>
    <w:rsid w:val="001813E6"/>
    <w:rsid w:val="00181612"/>
    <w:rsid w:val="0018175C"/>
    <w:rsid w:val="00181847"/>
    <w:rsid w:val="00181CCD"/>
    <w:rsid w:val="00181F9F"/>
    <w:rsid w:val="00182512"/>
    <w:rsid w:val="0018299C"/>
    <w:rsid w:val="00182CA6"/>
    <w:rsid w:val="001836DC"/>
    <w:rsid w:val="001836F4"/>
    <w:rsid w:val="00183993"/>
    <w:rsid w:val="00183BE2"/>
    <w:rsid w:val="00183FEF"/>
    <w:rsid w:val="0018405A"/>
    <w:rsid w:val="001842C9"/>
    <w:rsid w:val="001843C1"/>
    <w:rsid w:val="00184410"/>
    <w:rsid w:val="0018473F"/>
    <w:rsid w:val="001848A1"/>
    <w:rsid w:val="00184BA3"/>
    <w:rsid w:val="0018550E"/>
    <w:rsid w:val="001859D4"/>
    <w:rsid w:val="0018617A"/>
    <w:rsid w:val="001868CE"/>
    <w:rsid w:val="0018702F"/>
    <w:rsid w:val="001873ED"/>
    <w:rsid w:val="001908F1"/>
    <w:rsid w:val="00191301"/>
    <w:rsid w:val="001916E4"/>
    <w:rsid w:val="001923F9"/>
    <w:rsid w:val="001924E5"/>
    <w:rsid w:val="00192B52"/>
    <w:rsid w:val="00192D41"/>
    <w:rsid w:val="00192E0A"/>
    <w:rsid w:val="001932FF"/>
    <w:rsid w:val="001936D5"/>
    <w:rsid w:val="0019418D"/>
    <w:rsid w:val="001942DE"/>
    <w:rsid w:val="00194783"/>
    <w:rsid w:val="00194F57"/>
    <w:rsid w:val="00195356"/>
    <w:rsid w:val="001955A6"/>
    <w:rsid w:val="0019655A"/>
    <w:rsid w:val="00196861"/>
    <w:rsid w:val="001968AC"/>
    <w:rsid w:val="00196E89"/>
    <w:rsid w:val="00196EEA"/>
    <w:rsid w:val="0019725E"/>
    <w:rsid w:val="00197A29"/>
    <w:rsid w:val="00197CF9"/>
    <w:rsid w:val="00197E49"/>
    <w:rsid w:val="001A07DC"/>
    <w:rsid w:val="001A0863"/>
    <w:rsid w:val="001A0BF2"/>
    <w:rsid w:val="001A0C5F"/>
    <w:rsid w:val="001A109A"/>
    <w:rsid w:val="001A1170"/>
    <w:rsid w:val="001A11F1"/>
    <w:rsid w:val="001A13C0"/>
    <w:rsid w:val="001A15A5"/>
    <w:rsid w:val="001A1608"/>
    <w:rsid w:val="001A19E6"/>
    <w:rsid w:val="001A19FB"/>
    <w:rsid w:val="001A1E85"/>
    <w:rsid w:val="001A2589"/>
    <w:rsid w:val="001A27F5"/>
    <w:rsid w:val="001A2D3F"/>
    <w:rsid w:val="001A2DE2"/>
    <w:rsid w:val="001A32A5"/>
    <w:rsid w:val="001A3D3F"/>
    <w:rsid w:val="001A407B"/>
    <w:rsid w:val="001A43AE"/>
    <w:rsid w:val="001A4672"/>
    <w:rsid w:val="001A478A"/>
    <w:rsid w:val="001A499A"/>
    <w:rsid w:val="001A4DD1"/>
    <w:rsid w:val="001A4EBF"/>
    <w:rsid w:val="001A5089"/>
    <w:rsid w:val="001A50E1"/>
    <w:rsid w:val="001A519E"/>
    <w:rsid w:val="001A52B4"/>
    <w:rsid w:val="001A57CB"/>
    <w:rsid w:val="001A5F64"/>
    <w:rsid w:val="001A6207"/>
    <w:rsid w:val="001A64B1"/>
    <w:rsid w:val="001A64D7"/>
    <w:rsid w:val="001A6850"/>
    <w:rsid w:val="001A6A28"/>
    <w:rsid w:val="001A6F68"/>
    <w:rsid w:val="001A701E"/>
    <w:rsid w:val="001A7422"/>
    <w:rsid w:val="001A7981"/>
    <w:rsid w:val="001A7C1A"/>
    <w:rsid w:val="001A7E3E"/>
    <w:rsid w:val="001B02F0"/>
    <w:rsid w:val="001B0430"/>
    <w:rsid w:val="001B070E"/>
    <w:rsid w:val="001B0A5E"/>
    <w:rsid w:val="001B0E88"/>
    <w:rsid w:val="001B10E0"/>
    <w:rsid w:val="001B1368"/>
    <w:rsid w:val="001B1EBA"/>
    <w:rsid w:val="001B1FD4"/>
    <w:rsid w:val="001B23E5"/>
    <w:rsid w:val="001B254A"/>
    <w:rsid w:val="001B2598"/>
    <w:rsid w:val="001B2822"/>
    <w:rsid w:val="001B28CF"/>
    <w:rsid w:val="001B2ACA"/>
    <w:rsid w:val="001B2BA4"/>
    <w:rsid w:val="001B3244"/>
    <w:rsid w:val="001B3D27"/>
    <w:rsid w:val="001B3D49"/>
    <w:rsid w:val="001B3EC0"/>
    <w:rsid w:val="001B46C8"/>
    <w:rsid w:val="001B49AB"/>
    <w:rsid w:val="001B5048"/>
    <w:rsid w:val="001B55F0"/>
    <w:rsid w:val="001B57DE"/>
    <w:rsid w:val="001B57DF"/>
    <w:rsid w:val="001B5DA8"/>
    <w:rsid w:val="001B6961"/>
    <w:rsid w:val="001B6964"/>
    <w:rsid w:val="001B6B38"/>
    <w:rsid w:val="001B6BAE"/>
    <w:rsid w:val="001B6E50"/>
    <w:rsid w:val="001B7109"/>
    <w:rsid w:val="001B7480"/>
    <w:rsid w:val="001B7751"/>
    <w:rsid w:val="001B7AD2"/>
    <w:rsid w:val="001C0061"/>
    <w:rsid w:val="001C00B4"/>
    <w:rsid w:val="001C030F"/>
    <w:rsid w:val="001C0537"/>
    <w:rsid w:val="001C08FD"/>
    <w:rsid w:val="001C0A2B"/>
    <w:rsid w:val="001C0F0D"/>
    <w:rsid w:val="001C13BD"/>
    <w:rsid w:val="001C1770"/>
    <w:rsid w:val="001C17CB"/>
    <w:rsid w:val="001C1C48"/>
    <w:rsid w:val="001C1D2C"/>
    <w:rsid w:val="001C20D6"/>
    <w:rsid w:val="001C20F7"/>
    <w:rsid w:val="001C2554"/>
    <w:rsid w:val="001C2690"/>
    <w:rsid w:val="001C276A"/>
    <w:rsid w:val="001C2B49"/>
    <w:rsid w:val="001C31F6"/>
    <w:rsid w:val="001C3515"/>
    <w:rsid w:val="001C3902"/>
    <w:rsid w:val="001C3982"/>
    <w:rsid w:val="001C3985"/>
    <w:rsid w:val="001C422B"/>
    <w:rsid w:val="001C4323"/>
    <w:rsid w:val="001C4D05"/>
    <w:rsid w:val="001C4D87"/>
    <w:rsid w:val="001C52CD"/>
    <w:rsid w:val="001C544F"/>
    <w:rsid w:val="001C54B7"/>
    <w:rsid w:val="001C5AAC"/>
    <w:rsid w:val="001C5ED0"/>
    <w:rsid w:val="001C61C6"/>
    <w:rsid w:val="001C648D"/>
    <w:rsid w:val="001C69C9"/>
    <w:rsid w:val="001C743F"/>
    <w:rsid w:val="001C764E"/>
    <w:rsid w:val="001C7A98"/>
    <w:rsid w:val="001D0CFE"/>
    <w:rsid w:val="001D1DA3"/>
    <w:rsid w:val="001D1DB1"/>
    <w:rsid w:val="001D2185"/>
    <w:rsid w:val="001D22A3"/>
    <w:rsid w:val="001D23FE"/>
    <w:rsid w:val="001D2E26"/>
    <w:rsid w:val="001D3ADA"/>
    <w:rsid w:val="001D3E91"/>
    <w:rsid w:val="001D3F5D"/>
    <w:rsid w:val="001D457B"/>
    <w:rsid w:val="001D45B9"/>
    <w:rsid w:val="001D4AA2"/>
    <w:rsid w:val="001D4B6D"/>
    <w:rsid w:val="001D4DB1"/>
    <w:rsid w:val="001D4F28"/>
    <w:rsid w:val="001D4F4B"/>
    <w:rsid w:val="001D4F97"/>
    <w:rsid w:val="001D50F4"/>
    <w:rsid w:val="001D513E"/>
    <w:rsid w:val="001D51D2"/>
    <w:rsid w:val="001D5469"/>
    <w:rsid w:val="001D54F7"/>
    <w:rsid w:val="001D566E"/>
    <w:rsid w:val="001D5EB1"/>
    <w:rsid w:val="001D6381"/>
    <w:rsid w:val="001D6C64"/>
    <w:rsid w:val="001D6DBB"/>
    <w:rsid w:val="001D6F38"/>
    <w:rsid w:val="001D7361"/>
    <w:rsid w:val="001D7539"/>
    <w:rsid w:val="001D75D0"/>
    <w:rsid w:val="001D77D1"/>
    <w:rsid w:val="001D7A1B"/>
    <w:rsid w:val="001D7A49"/>
    <w:rsid w:val="001E08A7"/>
    <w:rsid w:val="001E0B6F"/>
    <w:rsid w:val="001E0E09"/>
    <w:rsid w:val="001E0E6B"/>
    <w:rsid w:val="001E0E8E"/>
    <w:rsid w:val="001E14A2"/>
    <w:rsid w:val="001E198B"/>
    <w:rsid w:val="001E1AAF"/>
    <w:rsid w:val="001E1BA4"/>
    <w:rsid w:val="001E1DB3"/>
    <w:rsid w:val="001E1F27"/>
    <w:rsid w:val="001E2677"/>
    <w:rsid w:val="001E381B"/>
    <w:rsid w:val="001E39A6"/>
    <w:rsid w:val="001E40B7"/>
    <w:rsid w:val="001E4174"/>
    <w:rsid w:val="001E4327"/>
    <w:rsid w:val="001E4708"/>
    <w:rsid w:val="001E4887"/>
    <w:rsid w:val="001E4A47"/>
    <w:rsid w:val="001E4B0A"/>
    <w:rsid w:val="001E5667"/>
    <w:rsid w:val="001E62B3"/>
    <w:rsid w:val="001E69F6"/>
    <w:rsid w:val="001E6A5B"/>
    <w:rsid w:val="001E7503"/>
    <w:rsid w:val="001E7A3D"/>
    <w:rsid w:val="001E7E0A"/>
    <w:rsid w:val="001F022E"/>
    <w:rsid w:val="001F0730"/>
    <w:rsid w:val="001F0B42"/>
    <w:rsid w:val="001F0BE5"/>
    <w:rsid w:val="001F0C5D"/>
    <w:rsid w:val="001F1D39"/>
    <w:rsid w:val="001F1ECC"/>
    <w:rsid w:val="001F22D0"/>
    <w:rsid w:val="001F269C"/>
    <w:rsid w:val="001F30DB"/>
    <w:rsid w:val="001F3411"/>
    <w:rsid w:val="001F3428"/>
    <w:rsid w:val="001F3769"/>
    <w:rsid w:val="001F38C9"/>
    <w:rsid w:val="001F3B96"/>
    <w:rsid w:val="001F3F5B"/>
    <w:rsid w:val="001F4277"/>
    <w:rsid w:val="001F5126"/>
    <w:rsid w:val="001F5284"/>
    <w:rsid w:val="001F5314"/>
    <w:rsid w:val="001F547C"/>
    <w:rsid w:val="001F5A20"/>
    <w:rsid w:val="001F6097"/>
    <w:rsid w:val="001F6196"/>
    <w:rsid w:val="001F6251"/>
    <w:rsid w:val="001F6AF1"/>
    <w:rsid w:val="001F6CD9"/>
    <w:rsid w:val="001F6D5D"/>
    <w:rsid w:val="001F7506"/>
    <w:rsid w:val="001F75A8"/>
    <w:rsid w:val="001F7693"/>
    <w:rsid w:val="001F7AFB"/>
    <w:rsid w:val="001F7C60"/>
    <w:rsid w:val="002000A1"/>
    <w:rsid w:val="00200277"/>
    <w:rsid w:val="002009D3"/>
    <w:rsid w:val="00200AB2"/>
    <w:rsid w:val="002011C9"/>
    <w:rsid w:val="00201524"/>
    <w:rsid w:val="00201AA4"/>
    <w:rsid w:val="00201B82"/>
    <w:rsid w:val="00201CEC"/>
    <w:rsid w:val="00201F80"/>
    <w:rsid w:val="0020257C"/>
    <w:rsid w:val="00202B38"/>
    <w:rsid w:val="00202E52"/>
    <w:rsid w:val="00203386"/>
    <w:rsid w:val="002034AD"/>
    <w:rsid w:val="00203A02"/>
    <w:rsid w:val="00203BB0"/>
    <w:rsid w:val="002047FF"/>
    <w:rsid w:val="00204872"/>
    <w:rsid w:val="00204F18"/>
    <w:rsid w:val="00204F9A"/>
    <w:rsid w:val="002051A1"/>
    <w:rsid w:val="002064ED"/>
    <w:rsid w:val="00206517"/>
    <w:rsid w:val="00206583"/>
    <w:rsid w:val="00206611"/>
    <w:rsid w:val="002067A8"/>
    <w:rsid w:val="00206802"/>
    <w:rsid w:val="00207151"/>
    <w:rsid w:val="00207616"/>
    <w:rsid w:val="00207901"/>
    <w:rsid w:val="00207C01"/>
    <w:rsid w:val="0021031D"/>
    <w:rsid w:val="00210543"/>
    <w:rsid w:val="0021081E"/>
    <w:rsid w:val="00210965"/>
    <w:rsid w:val="00211012"/>
    <w:rsid w:val="002117B4"/>
    <w:rsid w:val="00211ADF"/>
    <w:rsid w:val="00211E6A"/>
    <w:rsid w:val="00212850"/>
    <w:rsid w:val="00212D2B"/>
    <w:rsid w:val="00213108"/>
    <w:rsid w:val="00213B37"/>
    <w:rsid w:val="00213DCB"/>
    <w:rsid w:val="00214235"/>
    <w:rsid w:val="00214A44"/>
    <w:rsid w:val="00214C4F"/>
    <w:rsid w:val="002151C1"/>
    <w:rsid w:val="00215276"/>
    <w:rsid w:val="00215995"/>
    <w:rsid w:val="00216283"/>
    <w:rsid w:val="00216617"/>
    <w:rsid w:val="00216954"/>
    <w:rsid w:val="00216A24"/>
    <w:rsid w:val="00216BEE"/>
    <w:rsid w:val="00216CDC"/>
    <w:rsid w:val="00216E49"/>
    <w:rsid w:val="002171B7"/>
    <w:rsid w:val="002171D1"/>
    <w:rsid w:val="002171FF"/>
    <w:rsid w:val="0021749C"/>
    <w:rsid w:val="0022068C"/>
    <w:rsid w:val="002206F8"/>
    <w:rsid w:val="00220B2E"/>
    <w:rsid w:val="00221059"/>
    <w:rsid w:val="002210DC"/>
    <w:rsid w:val="00221A20"/>
    <w:rsid w:val="00221C82"/>
    <w:rsid w:val="00222AE4"/>
    <w:rsid w:val="00222E05"/>
    <w:rsid w:val="00222E2A"/>
    <w:rsid w:val="00222ED7"/>
    <w:rsid w:val="00222F70"/>
    <w:rsid w:val="00222FC3"/>
    <w:rsid w:val="00222FE4"/>
    <w:rsid w:val="002230AF"/>
    <w:rsid w:val="00224067"/>
    <w:rsid w:val="00224E9E"/>
    <w:rsid w:val="002256D3"/>
    <w:rsid w:val="00225C3D"/>
    <w:rsid w:val="00225C64"/>
    <w:rsid w:val="00225D6A"/>
    <w:rsid w:val="0022643A"/>
    <w:rsid w:val="0022660C"/>
    <w:rsid w:val="00226731"/>
    <w:rsid w:val="002268EB"/>
    <w:rsid w:val="00226A64"/>
    <w:rsid w:val="00226C16"/>
    <w:rsid w:val="00226D45"/>
    <w:rsid w:val="00226F77"/>
    <w:rsid w:val="002270E8"/>
    <w:rsid w:val="00227946"/>
    <w:rsid w:val="00227B65"/>
    <w:rsid w:val="00230197"/>
    <w:rsid w:val="00230261"/>
    <w:rsid w:val="00230A06"/>
    <w:rsid w:val="00230D20"/>
    <w:rsid w:val="002312D6"/>
    <w:rsid w:val="002316DD"/>
    <w:rsid w:val="00231723"/>
    <w:rsid w:val="002327D5"/>
    <w:rsid w:val="00232FEC"/>
    <w:rsid w:val="0023424E"/>
    <w:rsid w:val="0023477D"/>
    <w:rsid w:val="00234AED"/>
    <w:rsid w:val="00234AF3"/>
    <w:rsid w:val="00234CB5"/>
    <w:rsid w:val="0023519E"/>
    <w:rsid w:val="0023614A"/>
    <w:rsid w:val="00236597"/>
    <w:rsid w:val="0023664C"/>
    <w:rsid w:val="0023672B"/>
    <w:rsid w:val="00236A77"/>
    <w:rsid w:val="00237393"/>
    <w:rsid w:val="00237D87"/>
    <w:rsid w:val="00237F63"/>
    <w:rsid w:val="00241059"/>
    <w:rsid w:val="002411CF"/>
    <w:rsid w:val="00241903"/>
    <w:rsid w:val="00241A88"/>
    <w:rsid w:val="00241C04"/>
    <w:rsid w:val="00241F48"/>
    <w:rsid w:val="0024271C"/>
    <w:rsid w:val="00242A0F"/>
    <w:rsid w:val="00242AE8"/>
    <w:rsid w:val="0024388C"/>
    <w:rsid w:val="00243B88"/>
    <w:rsid w:val="00244016"/>
    <w:rsid w:val="0024433E"/>
    <w:rsid w:val="00244B48"/>
    <w:rsid w:val="00244BA2"/>
    <w:rsid w:val="00244CF0"/>
    <w:rsid w:val="00244F30"/>
    <w:rsid w:val="00245777"/>
    <w:rsid w:val="00245C36"/>
    <w:rsid w:val="002460EC"/>
    <w:rsid w:val="00246241"/>
    <w:rsid w:val="002467F2"/>
    <w:rsid w:val="0024698A"/>
    <w:rsid w:val="00246F34"/>
    <w:rsid w:val="0024759D"/>
    <w:rsid w:val="002477C4"/>
    <w:rsid w:val="002478D5"/>
    <w:rsid w:val="00247FCF"/>
    <w:rsid w:val="00250097"/>
    <w:rsid w:val="002509D1"/>
    <w:rsid w:val="00250EEC"/>
    <w:rsid w:val="00250FF7"/>
    <w:rsid w:val="00251345"/>
    <w:rsid w:val="00251A4B"/>
    <w:rsid w:val="002521A3"/>
    <w:rsid w:val="002525B8"/>
    <w:rsid w:val="002529B6"/>
    <w:rsid w:val="00252B27"/>
    <w:rsid w:val="00252DB1"/>
    <w:rsid w:val="002531D1"/>
    <w:rsid w:val="002543A4"/>
    <w:rsid w:val="002543E5"/>
    <w:rsid w:val="002544BB"/>
    <w:rsid w:val="00255BC2"/>
    <w:rsid w:val="00256761"/>
    <w:rsid w:val="00256A39"/>
    <w:rsid w:val="002572E1"/>
    <w:rsid w:val="002574DE"/>
    <w:rsid w:val="002608A9"/>
    <w:rsid w:val="00260BF5"/>
    <w:rsid w:val="00260D67"/>
    <w:rsid w:val="002610CA"/>
    <w:rsid w:val="002614E0"/>
    <w:rsid w:val="00261D73"/>
    <w:rsid w:val="00261F78"/>
    <w:rsid w:val="00262191"/>
    <w:rsid w:val="00262353"/>
    <w:rsid w:val="00262485"/>
    <w:rsid w:val="00262ABC"/>
    <w:rsid w:val="00262CD4"/>
    <w:rsid w:val="00262EDD"/>
    <w:rsid w:val="0026377E"/>
    <w:rsid w:val="002641CF"/>
    <w:rsid w:val="002642B9"/>
    <w:rsid w:val="0026438D"/>
    <w:rsid w:val="00264492"/>
    <w:rsid w:val="002646F5"/>
    <w:rsid w:val="00264B8A"/>
    <w:rsid w:val="00264CA4"/>
    <w:rsid w:val="00264CBF"/>
    <w:rsid w:val="00264EDD"/>
    <w:rsid w:val="0026528D"/>
    <w:rsid w:val="0026538C"/>
    <w:rsid w:val="00265CC4"/>
    <w:rsid w:val="00265CCC"/>
    <w:rsid w:val="002660C2"/>
    <w:rsid w:val="00266CED"/>
    <w:rsid w:val="00266F2E"/>
    <w:rsid w:val="0026756D"/>
    <w:rsid w:val="00267EC7"/>
    <w:rsid w:val="00270466"/>
    <w:rsid w:val="0027075B"/>
    <w:rsid w:val="002709AA"/>
    <w:rsid w:val="00270C52"/>
    <w:rsid w:val="002719F1"/>
    <w:rsid w:val="00271B56"/>
    <w:rsid w:val="00271BB9"/>
    <w:rsid w:val="002726DA"/>
    <w:rsid w:val="0027273B"/>
    <w:rsid w:val="00272834"/>
    <w:rsid w:val="00272DEA"/>
    <w:rsid w:val="002735D1"/>
    <w:rsid w:val="002735FA"/>
    <w:rsid w:val="002738CF"/>
    <w:rsid w:val="00273907"/>
    <w:rsid w:val="00273EE2"/>
    <w:rsid w:val="0027410E"/>
    <w:rsid w:val="00274528"/>
    <w:rsid w:val="00274ABC"/>
    <w:rsid w:val="00274B65"/>
    <w:rsid w:val="0027516A"/>
    <w:rsid w:val="00275CC7"/>
    <w:rsid w:val="0027677C"/>
    <w:rsid w:val="0027680D"/>
    <w:rsid w:val="002774F9"/>
    <w:rsid w:val="00277A40"/>
    <w:rsid w:val="00277D2E"/>
    <w:rsid w:val="00281367"/>
    <w:rsid w:val="00281542"/>
    <w:rsid w:val="00281C62"/>
    <w:rsid w:val="00281E39"/>
    <w:rsid w:val="0028275D"/>
    <w:rsid w:val="00282AFE"/>
    <w:rsid w:val="00282F2C"/>
    <w:rsid w:val="00283173"/>
    <w:rsid w:val="002831C0"/>
    <w:rsid w:val="00283741"/>
    <w:rsid w:val="00283C58"/>
    <w:rsid w:val="00283E52"/>
    <w:rsid w:val="00283FBA"/>
    <w:rsid w:val="002845AB"/>
    <w:rsid w:val="002847F1"/>
    <w:rsid w:val="00284A05"/>
    <w:rsid w:val="00284B01"/>
    <w:rsid w:val="00284D4A"/>
    <w:rsid w:val="0028525E"/>
    <w:rsid w:val="00285382"/>
    <w:rsid w:val="002856F4"/>
    <w:rsid w:val="002859A6"/>
    <w:rsid w:val="00285D55"/>
    <w:rsid w:val="00285FA8"/>
    <w:rsid w:val="00286194"/>
    <w:rsid w:val="002861DF"/>
    <w:rsid w:val="0028665B"/>
    <w:rsid w:val="00286696"/>
    <w:rsid w:val="00287104"/>
    <w:rsid w:val="00287C36"/>
    <w:rsid w:val="00287D17"/>
    <w:rsid w:val="00287FBD"/>
    <w:rsid w:val="002901B2"/>
    <w:rsid w:val="0029041C"/>
    <w:rsid w:val="0029045F"/>
    <w:rsid w:val="0029098D"/>
    <w:rsid w:val="00290FBE"/>
    <w:rsid w:val="00290FE6"/>
    <w:rsid w:val="00291984"/>
    <w:rsid w:val="00291BA2"/>
    <w:rsid w:val="0029246C"/>
    <w:rsid w:val="0029306D"/>
    <w:rsid w:val="00293078"/>
    <w:rsid w:val="00293431"/>
    <w:rsid w:val="002937A6"/>
    <w:rsid w:val="002949EC"/>
    <w:rsid w:val="00294E4F"/>
    <w:rsid w:val="002950E4"/>
    <w:rsid w:val="002952DE"/>
    <w:rsid w:val="002956AE"/>
    <w:rsid w:val="002956FF"/>
    <w:rsid w:val="0029581D"/>
    <w:rsid w:val="00295885"/>
    <w:rsid w:val="002963ED"/>
    <w:rsid w:val="00296531"/>
    <w:rsid w:val="00296849"/>
    <w:rsid w:val="0029766E"/>
    <w:rsid w:val="002976AD"/>
    <w:rsid w:val="00297A2F"/>
    <w:rsid w:val="00297CD8"/>
    <w:rsid w:val="00297D8B"/>
    <w:rsid w:val="002A0366"/>
    <w:rsid w:val="002A08D0"/>
    <w:rsid w:val="002A0CA5"/>
    <w:rsid w:val="002A0D18"/>
    <w:rsid w:val="002A0EDB"/>
    <w:rsid w:val="002A1433"/>
    <w:rsid w:val="002A1532"/>
    <w:rsid w:val="002A15FA"/>
    <w:rsid w:val="002A1847"/>
    <w:rsid w:val="002A1EB8"/>
    <w:rsid w:val="002A2057"/>
    <w:rsid w:val="002A265D"/>
    <w:rsid w:val="002A275A"/>
    <w:rsid w:val="002A285E"/>
    <w:rsid w:val="002A2F86"/>
    <w:rsid w:val="002A2FC4"/>
    <w:rsid w:val="002A33B0"/>
    <w:rsid w:val="002A35BE"/>
    <w:rsid w:val="002A3C54"/>
    <w:rsid w:val="002A3DC3"/>
    <w:rsid w:val="002A4566"/>
    <w:rsid w:val="002A4CA6"/>
    <w:rsid w:val="002A4CB0"/>
    <w:rsid w:val="002A4CEA"/>
    <w:rsid w:val="002A4D33"/>
    <w:rsid w:val="002A5B38"/>
    <w:rsid w:val="002A5B97"/>
    <w:rsid w:val="002A5BFE"/>
    <w:rsid w:val="002A5D19"/>
    <w:rsid w:val="002A642E"/>
    <w:rsid w:val="002A693B"/>
    <w:rsid w:val="002A70C3"/>
    <w:rsid w:val="002A7229"/>
    <w:rsid w:val="002A7592"/>
    <w:rsid w:val="002A75CB"/>
    <w:rsid w:val="002A76DD"/>
    <w:rsid w:val="002A7CE8"/>
    <w:rsid w:val="002B0B3D"/>
    <w:rsid w:val="002B1285"/>
    <w:rsid w:val="002B154A"/>
    <w:rsid w:val="002B178E"/>
    <w:rsid w:val="002B1D3A"/>
    <w:rsid w:val="002B1DAA"/>
    <w:rsid w:val="002B1F60"/>
    <w:rsid w:val="002B23C4"/>
    <w:rsid w:val="002B2B05"/>
    <w:rsid w:val="002B355E"/>
    <w:rsid w:val="002B356C"/>
    <w:rsid w:val="002B3763"/>
    <w:rsid w:val="002B38E0"/>
    <w:rsid w:val="002B3B34"/>
    <w:rsid w:val="002B3CD1"/>
    <w:rsid w:val="002B3EEE"/>
    <w:rsid w:val="002B44C3"/>
    <w:rsid w:val="002B45F3"/>
    <w:rsid w:val="002B4A52"/>
    <w:rsid w:val="002B4AAA"/>
    <w:rsid w:val="002B4CE9"/>
    <w:rsid w:val="002B4D6F"/>
    <w:rsid w:val="002B5166"/>
    <w:rsid w:val="002B5E38"/>
    <w:rsid w:val="002B61F5"/>
    <w:rsid w:val="002B63BB"/>
    <w:rsid w:val="002B695D"/>
    <w:rsid w:val="002B696F"/>
    <w:rsid w:val="002B6FF5"/>
    <w:rsid w:val="002B741A"/>
    <w:rsid w:val="002B7424"/>
    <w:rsid w:val="002B7E7A"/>
    <w:rsid w:val="002C0047"/>
    <w:rsid w:val="002C0923"/>
    <w:rsid w:val="002C0D25"/>
    <w:rsid w:val="002C0E28"/>
    <w:rsid w:val="002C14D1"/>
    <w:rsid w:val="002C19F9"/>
    <w:rsid w:val="002C1B10"/>
    <w:rsid w:val="002C219A"/>
    <w:rsid w:val="002C2296"/>
    <w:rsid w:val="002C2724"/>
    <w:rsid w:val="002C276E"/>
    <w:rsid w:val="002C298D"/>
    <w:rsid w:val="002C2EE9"/>
    <w:rsid w:val="002C3298"/>
    <w:rsid w:val="002C3D1B"/>
    <w:rsid w:val="002C3D26"/>
    <w:rsid w:val="002C3D46"/>
    <w:rsid w:val="002C4B9D"/>
    <w:rsid w:val="002C52D1"/>
    <w:rsid w:val="002C560B"/>
    <w:rsid w:val="002C5AB5"/>
    <w:rsid w:val="002C625C"/>
    <w:rsid w:val="002C6EB1"/>
    <w:rsid w:val="002C6F48"/>
    <w:rsid w:val="002C7DE3"/>
    <w:rsid w:val="002D006C"/>
    <w:rsid w:val="002D0AEB"/>
    <w:rsid w:val="002D0D17"/>
    <w:rsid w:val="002D13A4"/>
    <w:rsid w:val="002D182E"/>
    <w:rsid w:val="002D1AFC"/>
    <w:rsid w:val="002D20F4"/>
    <w:rsid w:val="002D21E8"/>
    <w:rsid w:val="002D22B1"/>
    <w:rsid w:val="002D25C2"/>
    <w:rsid w:val="002D2B2D"/>
    <w:rsid w:val="002D2B35"/>
    <w:rsid w:val="002D31A3"/>
    <w:rsid w:val="002D36D4"/>
    <w:rsid w:val="002D3835"/>
    <w:rsid w:val="002D3C41"/>
    <w:rsid w:val="002D40B5"/>
    <w:rsid w:val="002D411A"/>
    <w:rsid w:val="002D4EA5"/>
    <w:rsid w:val="002D518F"/>
    <w:rsid w:val="002D5644"/>
    <w:rsid w:val="002D569A"/>
    <w:rsid w:val="002D6176"/>
    <w:rsid w:val="002D62FA"/>
    <w:rsid w:val="002D6726"/>
    <w:rsid w:val="002D71EC"/>
    <w:rsid w:val="002D7E68"/>
    <w:rsid w:val="002E0000"/>
    <w:rsid w:val="002E161E"/>
    <w:rsid w:val="002E17D8"/>
    <w:rsid w:val="002E17EF"/>
    <w:rsid w:val="002E1BBD"/>
    <w:rsid w:val="002E3598"/>
    <w:rsid w:val="002E37BE"/>
    <w:rsid w:val="002E3B83"/>
    <w:rsid w:val="002E3DDD"/>
    <w:rsid w:val="002E3FF7"/>
    <w:rsid w:val="002E468C"/>
    <w:rsid w:val="002E49DF"/>
    <w:rsid w:val="002E5276"/>
    <w:rsid w:val="002E533C"/>
    <w:rsid w:val="002E53BF"/>
    <w:rsid w:val="002E5C49"/>
    <w:rsid w:val="002E5EFB"/>
    <w:rsid w:val="002E6005"/>
    <w:rsid w:val="002E6012"/>
    <w:rsid w:val="002E6066"/>
    <w:rsid w:val="002E6223"/>
    <w:rsid w:val="002E65D5"/>
    <w:rsid w:val="002E68F8"/>
    <w:rsid w:val="002E7002"/>
    <w:rsid w:val="002E732A"/>
    <w:rsid w:val="002E7412"/>
    <w:rsid w:val="002E7474"/>
    <w:rsid w:val="002E797F"/>
    <w:rsid w:val="002E7AFD"/>
    <w:rsid w:val="002E7BE8"/>
    <w:rsid w:val="002E7CA1"/>
    <w:rsid w:val="002F0086"/>
    <w:rsid w:val="002F0582"/>
    <w:rsid w:val="002F0872"/>
    <w:rsid w:val="002F091B"/>
    <w:rsid w:val="002F0DAA"/>
    <w:rsid w:val="002F1478"/>
    <w:rsid w:val="002F1857"/>
    <w:rsid w:val="002F223E"/>
    <w:rsid w:val="002F248A"/>
    <w:rsid w:val="002F2F69"/>
    <w:rsid w:val="002F2FCF"/>
    <w:rsid w:val="002F39BF"/>
    <w:rsid w:val="002F459B"/>
    <w:rsid w:val="002F4687"/>
    <w:rsid w:val="002F4F46"/>
    <w:rsid w:val="002F5191"/>
    <w:rsid w:val="002F5211"/>
    <w:rsid w:val="002F56D9"/>
    <w:rsid w:val="002F5796"/>
    <w:rsid w:val="002F579A"/>
    <w:rsid w:val="002F5D1A"/>
    <w:rsid w:val="002F6278"/>
    <w:rsid w:val="002F6414"/>
    <w:rsid w:val="002F6454"/>
    <w:rsid w:val="002F68A4"/>
    <w:rsid w:val="002F6C52"/>
    <w:rsid w:val="002F6F2D"/>
    <w:rsid w:val="002F716D"/>
    <w:rsid w:val="002F730A"/>
    <w:rsid w:val="002F7675"/>
    <w:rsid w:val="002F76A6"/>
    <w:rsid w:val="002F78E4"/>
    <w:rsid w:val="002F79B9"/>
    <w:rsid w:val="002F7EB3"/>
    <w:rsid w:val="003002E4"/>
    <w:rsid w:val="003007D7"/>
    <w:rsid w:val="00300844"/>
    <w:rsid w:val="00300C32"/>
    <w:rsid w:val="00300DAF"/>
    <w:rsid w:val="0030108E"/>
    <w:rsid w:val="003013CC"/>
    <w:rsid w:val="003014D3"/>
    <w:rsid w:val="00301B78"/>
    <w:rsid w:val="00301DF6"/>
    <w:rsid w:val="00301EB8"/>
    <w:rsid w:val="003023E0"/>
    <w:rsid w:val="00302A86"/>
    <w:rsid w:val="003035D2"/>
    <w:rsid w:val="003038B9"/>
    <w:rsid w:val="00303901"/>
    <w:rsid w:val="00303B38"/>
    <w:rsid w:val="003043D9"/>
    <w:rsid w:val="00304517"/>
    <w:rsid w:val="00304585"/>
    <w:rsid w:val="0030458C"/>
    <w:rsid w:val="00304687"/>
    <w:rsid w:val="00304D89"/>
    <w:rsid w:val="00304EF7"/>
    <w:rsid w:val="003050C7"/>
    <w:rsid w:val="003051F9"/>
    <w:rsid w:val="0030639B"/>
    <w:rsid w:val="00306686"/>
    <w:rsid w:val="003069DD"/>
    <w:rsid w:val="00306BF9"/>
    <w:rsid w:val="003075F8"/>
    <w:rsid w:val="00307912"/>
    <w:rsid w:val="00307CCB"/>
    <w:rsid w:val="00310B8F"/>
    <w:rsid w:val="00310BED"/>
    <w:rsid w:val="00310D31"/>
    <w:rsid w:val="00310DD4"/>
    <w:rsid w:val="0031118D"/>
    <w:rsid w:val="00311579"/>
    <w:rsid w:val="00311937"/>
    <w:rsid w:val="003119B0"/>
    <w:rsid w:val="0031223E"/>
    <w:rsid w:val="003122AF"/>
    <w:rsid w:val="00312951"/>
    <w:rsid w:val="00312B91"/>
    <w:rsid w:val="00312BA3"/>
    <w:rsid w:val="00312D6D"/>
    <w:rsid w:val="0031317B"/>
    <w:rsid w:val="00313293"/>
    <w:rsid w:val="0031362E"/>
    <w:rsid w:val="00313938"/>
    <w:rsid w:val="00313FC4"/>
    <w:rsid w:val="003146C9"/>
    <w:rsid w:val="00314A63"/>
    <w:rsid w:val="00314E56"/>
    <w:rsid w:val="00315088"/>
    <w:rsid w:val="00315260"/>
    <w:rsid w:val="00315533"/>
    <w:rsid w:val="00315691"/>
    <w:rsid w:val="00315F0B"/>
    <w:rsid w:val="003166A2"/>
    <w:rsid w:val="00316951"/>
    <w:rsid w:val="00316A74"/>
    <w:rsid w:val="00316AF4"/>
    <w:rsid w:val="00316B7A"/>
    <w:rsid w:val="00316DA1"/>
    <w:rsid w:val="0031790C"/>
    <w:rsid w:val="00317D2F"/>
    <w:rsid w:val="003200F3"/>
    <w:rsid w:val="00320231"/>
    <w:rsid w:val="00320781"/>
    <w:rsid w:val="0032081A"/>
    <w:rsid w:val="00320F4D"/>
    <w:rsid w:val="00320FD3"/>
    <w:rsid w:val="003216AA"/>
    <w:rsid w:val="00321A18"/>
    <w:rsid w:val="00321FE8"/>
    <w:rsid w:val="00322224"/>
    <w:rsid w:val="003223B0"/>
    <w:rsid w:val="00322FC3"/>
    <w:rsid w:val="00323F78"/>
    <w:rsid w:val="003243E8"/>
    <w:rsid w:val="00324715"/>
    <w:rsid w:val="00325017"/>
    <w:rsid w:val="00325C4B"/>
    <w:rsid w:val="003267C7"/>
    <w:rsid w:val="00326BBC"/>
    <w:rsid w:val="00327342"/>
    <w:rsid w:val="0032742F"/>
    <w:rsid w:val="003277E2"/>
    <w:rsid w:val="003278C2"/>
    <w:rsid w:val="00327B3D"/>
    <w:rsid w:val="00327EA6"/>
    <w:rsid w:val="003305AD"/>
    <w:rsid w:val="00330633"/>
    <w:rsid w:val="0033065C"/>
    <w:rsid w:val="00330C43"/>
    <w:rsid w:val="00330DBC"/>
    <w:rsid w:val="0033161C"/>
    <w:rsid w:val="003316D3"/>
    <w:rsid w:val="00331EC2"/>
    <w:rsid w:val="00332254"/>
    <w:rsid w:val="003324C5"/>
    <w:rsid w:val="00332503"/>
    <w:rsid w:val="00332EA4"/>
    <w:rsid w:val="0033310E"/>
    <w:rsid w:val="00333183"/>
    <w:rsid w:val="003331BF"/>
    <w:rsid w:val="00333696"/>
    <w:rsid w:val="003336AD"/>
    <w:rsid w:val="003337CF"/>
    <w:rsid w:val="00333B24"/>
    <w:rsid w:val="00333BEA"/>
    <w:rsid w:val="00334126"/>
    <w:rsid w:val="00335165"/>
    <w:rsid w:val="003352D6"/>
    <w:rsid w:val="00335731"/>
    <w:rsid w:val="00335FED"/>
    <w:rsid w:val="00336225"/>
    <w:rsid w:val="00336C8E"/>
    <w:rsid w:val="00337F41"/>
    <w:rsid w:val="003405CA"/>
    <w:rsid w:val="003406A3"/>
    <w:rsid w:val="00340D75"/>
    <w:rsid w:val="00341188"/>
    <w:rsid w:val="00341210"/>
    <w:rsid w:val="003412FA"/>
    <w:rsid w:val="0034189B"/>
    <w:rsid w:val="003419C2"/>
    <w:rsid w:val="00341C0E"/>
    <w:rsid w:val="00341E50"/>
    <w:rsid w:val="00342029"/>
    <w:rsid w:val="00342219"/>
    <w:rsid w:val="0034324C"/>
    <w:rsid w:val="00343589"/>
    <w:rsid w:val="003439DE"/>
    <w:rsid w:val="0034435C"/>
    <w:rsid w:val="00344DF2"/>
    <w:rsid w:val="00344F42"/>
    <w:rsid w:val="00345FEA"/>
    <w:rsid w:val="003470EE"/>
    <w:rsid w:val="0034780A"/>
    <w:rsid w:val="003504F8"/>
    <w:rsid w:val="003506D7"/>
    <w:rsid w:val="00351025"/>
    <w:rsid w:val="003515A6"/>
    <w:rsid w:val="00351704"/>
    <w:rsid w:val="0035205A"/>
    <w:rsid w:val="003527D7"/>
    <w:rsid w:val="00352CC2"/>
    <w:rsid w:val="00352DE5"/>
    <w:rsid w:val="00353110"/>
    <w:rsid w:val="00353914"/>
    <w:rsid w:val="0035461D"/>
    <w:rsid w:val="003548D6"/>
    <w:rsid w:val="00354C93"/>
    <w:rsid w:val="00354ECE"/>
    <w:rsid w:val="003551A2"/>
    <w:rsid w:val="00355212"/>
    <w:rsid w:val="00355A05"/>
    <w:rsid w:val="00355AA6"/>
    <w:rsid w:val="00355FA7"/>
    <w:rsid w:val="00356213"/>
    <w:rsid w:val="0035692A"/>
    <w:rsid w:val="00356EBB"/>
    <w:rsid w:val="00356F70"/>
    <w:rsid w:val="003573A0"/>
    <w:rsid w:val="003575E2"/>
    <w:rsid w:val="00357628"/>
    <w:rsid w:val="003605DF"/>
    <w:rsid w:val="00360766"/>
    <w:rsid w:val="0036113E"/>
    <w:rsid w:val="0036155F"/>
    <w:rsid w:val="0036192C"/>
    <w:rsid w:val="00361D93"/>
    <w:rsid w:val="00362318"/>
    <w:rsid w:val="00362488"/>
    <w:rsid w:val="003624B7"/>
    <w:rsid w:val="00362896"/>
    <w:rsid w:val="003630F0"/>
    <w:rsid w:val="003633BD"/>
    <w:rsid w:val="0036373D"/>
    <w:rsid w:val="00363786"/>
    <w:rsid w:val="00363FCC"/>
    <w:rsid w:val="00364024"/>
    <w:rsid w:val="00364287"/>
    <w:rsid w:val="00364913"/>
    <w:rsid w:val="003651F5"/>
    <w:rsid w:val="0036690D"/>
    <w:rsid w:val="00366E97"/>
    <w:rsid w:val="00366FBA"/>
    <w:rsid w:val="003675C2"/>
    <w:rsid w:val="0036781C"/>
    <w:rsid w:val="00367E3D"/>
    <w:rsid w:val="00367E88"/>
    <w:rsid w:val="0037028B"/>
    <w:rsid w:val="003703A0"/>
    <w:rsid w:val="00370506"/>
    <w:rsid w:val="00370630"/>
    <w:rsid w:val="00371380"/>
    <w:rsid w:val="00371420"/>
    <w:rsid w:val="003717A8"/>
    <w:rsid w:val="003720DC"/>
    <w:rsid w:val="00372104"/>
    <w:rsid w:val="0037248B"/>
    <w:rsid w:val="003727FE"/>
    <w:rsid w:val="00372C13"/>
    <w:rsid w:val="0037394D"/>
    <w:rsid w:val="003739B0"/>
    <w:rsid w:val="00373E35"/>
    <w:rsid w:val="0037405A"/>
    <w:rsid w:val="00374571"/>
    <w:rsid w:val="003749D3"/>
    <w:rsid w:val="00374D7A"/>
    <w:rsid w:val="00375305"/>
    <w:rsid w:val="00376AFB"/>
    <w:rsid w:val="0037761B"/>
    <w:rsid w:val="003778B4"/>
    <w:rsid w:val="003779D4"/>
    <w:rsid w:val="00377A24"/>
    <w:rsid w:val="00380024"/>
    <w:rsid w:val="00380076"/>
    <w:rsid w:val="0038047E"/>
    <w:rsid w:val="00381674"/>
    <w:rsid w:val="003818D3"/>
    <w:rsid w:val="00381A2F"/>
    <w:rsid w:val="00381F95"/>
    <w:rsid w:val="00382709"/>
    <w:rsid w:val="00382D65"/>
    <w:rsid w:val="00383EA3"/>
    <w:rsid w:val="00384113"/>
    <w:rsid w:val="003842AE"/>
    <w:rsid w:val="0038446F"/>
    <w:rsid w:val="00384553"/>
    <w:rsid w:val="003846B6"/>
    <w:rsid w:val="00384D4D"/>
    <w:rsid w:val="00385418"/>
    <w:rsid w:val="00385553"/>
    <w:rsid w:val="003856D9"/>
    <w:rsid w:val="00385740"/>
    <w:rsid w:val="003858FF"/>
    <w:rsid w:val="00385ED6"/>
    <w:rsid w:val="0038604B"/>
    <w:rsid w:val="00386D0C"/>
    <w:rsid w:val="00386E55"/>
    <w:rsid w:val="00386F4E"/>
    <w:rsid w:val="00387145"/>
    <w:rsid w:val="00387323"/>
    <w:rsid w:val="00390996"/>
    <w:rsid w:val="00390C52"/>
    <w:rsid w:val="00391231"/>
    <w:rsid w:val="00391234"/>
    <w:rsid w:val="00391762"/>
    <w:rsid w:val="00391803"/>
    <w:rsid w:val="00391905"/>
    <w:rsid w:val="00392703"/>
    <w:rsid w:val="0039286B"/>
    <w:rsid w:val="00392A85"/>
    <w:rsid w:val="00393419"/>
    <w:rsid w:val="003937BA"/>
    <w:rsid w:val="003939FA"/>
    <w:rsid w:val="00393AD6"/>
    <w:rsid w:val="00393C30"/>
    <w:rsid w:val="00394933"/>
    <w:rsid w:val="00394A43"/>
    <w:rsid w:val="003950FD"/>
    <w:rsid w:val="00395102"/>
    <w:rsid w:val="0039550D"/>
    <w:rsid w:val="003957B9"/>
    <w:rsid w:val="00395B57"/>
    <w:rsid w:val="00396119"/>
    <w:rsid w:val="00396888"/>
    <w:rsid w:val="00396AAD"/>
    <w:rsid w:val="003976CD"/>
    <w:rsid w:val="003978B1"/>
    <w:rsid w:val="003A041E"/>
    <w:rsid w:val="003A0719"/>
    <w:rsid w:val="003A0854"/>
    <w:rsid w:val="003A0924"/>
    <w:rsid w:val="003A0B1F"/>
    <w:rsid w:val="003A0DE2"/>
    <w:rsid w:val="003A13DB"/>
    <w:rsid w:val="003A1964"/>
    <w:rsid w:val="003A1D2A"/>
    <w:rsid w:val="003A1D3B"/>
    <w:rsid w:val="003A2197"/>
    <w:rsid w:val="003A2546"/>
    <w:rsid w:val="003A2577"/>
    <w:rsid w:val="003A358B"/>
    <w:rsid w:val="003A361A"/>
    <w:rsid w:val="003A37BA"/>
    <w:rsid w:val="003A37FC"/>
    <w:rsid w:val="003A3950"/>
    <w:rsid w:val="003A3B1A"/>
    <w:rsid w:val="003A3FBD"/>
    <w:rsid w:val="003A40B5"/>
    <w:rsid w:val="003A4347"/>
    <w:rsid w:val="003A44AF"/>
    <w:rsid w:val="003A4764"/>
    <w:rsid w:val="003A4AC6"/>
    <w:rsid w:val="003A4D01"/>
    <w:rsid w:val="003A4DF5"/>
    <w:rsid w:val="003A5587"/>
    <w:rsid w:val="003A55C6"/>
    <w:rsid w:val="003A5704"/>
    <w:rsid w:val="003A618A"/>
    <w:rsid w:val="003A63CD"/>
    <w:rsid w:val="003A6404"/>
    <w:rsid w:val="003A65F3"/>
    <w:rsid w:val="003A699D"/>
    <w:rsid w:val="003A73BB"/>
    <w:rsid w:val="003A7481"/>
    <w:rsid w:val="003A7703"/>
    <w:rsid w:val="003A7706"/>
    <w:rsid w:val="003A7CD3"/>
    <w:rsid w:val="003B00A6"/>
    <w:rsid w:val="003B0752"/>
    <w:rsid w:val="003B1345"/>
    <w:rsid w:val="003B156E"/>
    <w:rsid w:val="003B186B"/>
    <w:rsid w:val="003B25E0"/>
    <w:rsid w:val="003B2760"/>
    <w:rsid w:val="003B295D"/>
    <w:rsid w:val="003B3715"/>
    <w:rsid w:val="003B4189"/>
    <w:rsid w:val="003B4244"/>
    <w:rsid w:val="003B4867"/>
    <w:rsid w:val="003B486A"/>
    <w:rsid w:val="003B56D8"/>
    <w:rsid w:val="003B57EB"/>
    <w:rsid w:val="003B58B3"/>
    <w:rsid w:val="003B5D3F"/>
    <w:rsid w:val="003B5F91"/>
    <w:rsid w:val="003B670F"/>
    <w:rsid w:val="003B704F"/>
    <w:rsid w:val="003B7230"/>
    <w:rsid w:val="003B76A6"/>
    <w:rsid w:val="003B7703"/>
    <w:rsid w:val="003B7E5D"/>
    <w:rsid w:val="003C0BCB"/>
    <w:rsid w:val="003C0CAC"/>
    <w:rsid w:val="003C15D6"/>
    <w:rsid w:val="003C1736"/>
    <w:rsid w:val="003C1A68"/>
    <w:rsid w:val="003C1A9D"/>
    <w:rsid w:val="003C1B29"/>
    <w:rsid w:val="003C21F7"/>
    <w:rsid w:val="003C2259"/>
    <w:rsid w:val="003C2375"/>
    <w:rsid w:val="003C242A"/>
    <w:rsid w:val="003C28FB"/>
    <w:rsid w:val="003C2920"/>
    <w:rsid w:val="003C2ABA"/>
    <w:rsid w:val="003C32A6"/>
    <w:rsid w:val="003C33C4"/>
    <w:rsid w:val="003C3552"/>
    <w:rsid w:val="003C3C89"/>
    <w:rsid w:val="003C406B"/>
    <w:rsid w:val="003C43E7"/>
    <w:rsid w:val="003C485C"/>
    <w:rsid w:val="003C4E89"/>
    <w:rsid w:val="003C4F80"/>
    <w:rsid w:val="003C5028"/>
    <w:rsid w:val="003C549A"/>
    <w:rsid w:val="003C55B8"/>
    <w:rsid w:val="003C5BD3"/>
    <w:rsid w:val="003C5FB5"/>
    <w:rsid w:val="003C617E"/>
    <w:rsid w:val="003C6425"/>
    <w:rsid w:val="003C6BAB"/>
    <w:rsid w:val="003C6E40"/>
    <w:rsid w:val="003C6FC5"/>
    <w:rsid w:val="003C7417"/>
    <w:rsid w:val="003C741F"/>
    <w:rsid w:val="003C7837"/>
    <w:rsid w:val="003C795B"/>
    <w:rsid w:val="003D0666"/>
    <w:rsid w:val="003D11D7"/>
    <w:rsid w:val="003D11E1"/>
    <w:rsid w:val="003D1454"/>
    <w:rsid w:val="003D155E"/>
    <w:rsid w:val="003D165D"/>
    <w:rsid w:val="003D1AB8"/>
    <w:rsid w:val="003D2CF7"/>
    <w:rsid w:val="003D337F"/>
    <w:rsid w:val="003D39B9"/>
    <w:rsid w:val="003D4CBF"/>
    <w:rsid w:val="003D532C"/>
    <w:rsid w:val="003D549B"/>
    <w:rsid w:val="003D5C88"/>
    <w:rsid w:val="003D604F"/>
    <w:rsid w:val="003D6B90"/>
    <w:rsid w:val="003D6FFC"/>
    <w:rsid w:val="003D7497"/>
    <w:rsid w:val="003D7B6C"/>
    <w:rsid w:val="003E02DA"/>
    <w:rsid w:val="003E03DD"/>
    <w:rsid w:val="003E043C"/>
    <w:rsid w:val="003E0AE4"/>
    <w:rsid w:val="003E0BB0"/>
    <w:rsid w:val="003E0FC7"/>
    <w:rsid w:val="003E16A2"/>
    <w:rsid w:val="003E1834"/>
    <w:rsid w:val="003E1D6B"/>
    <w:rsid w:val="003E2729"/>
    <w:rsid w:val="003E3064"/>
    <w:rsid w:val="003E4271"/>
    <w:rsid w:val="003E4854"/>
    <w:rsid w:val="003E489A"/>
    <w:rsid w:val="003E4AC4"/>
    <w:rsid w:val="003E4B27"/>
    <w:rsid w:val="003E4C1D"/>
    <w:rsid w:val="003E51B8"/>
    <w:rsid w:val="003E53C0"/>
    <w:rsid w:val="003E54AA"/>
    <w:rsid w:val="003E55E8"/>
    <w:rsid w:val="003E5703"/>
    <w:rsid w:val="003E58EB"/>
    <w:rsid w:val="003E5C08"/>
    <w:rsid w:val="003E5D5A"/>
    <w:rsid w:val="003E5EF7"/>
    <w:rsid w:val="003E6045"/>
    <w:rsid w:val="003E6412"/>
    <w:rsid w:val="003E64AB"/>
    <w:rsid w:val="003E727D"/>
    <w:rsid w:val="003E7657"/>
    <w:rsid w:val="003E76F4"/>
    <w:rsid w:val="003E7ABA"/>
    <w:rsid w:val="003F00CC"/>
    <w:rsid w:val="003F0285"/>
    <w:rsid w:val="003F0891"/>
    <w:rsid w:val="003F0E95"/>
    <w:rsid w:val="003F0F0D"/>
    <w:rsid w:val="003F1143"/>
    <w:rsid w:val="003F1621"/>
    <w:rsid w:val="003F1EA2"/>
    <w:rsid w:val="003F221D"/>
    <w:rsid w:val="003F23E5"/>
    <w:rsid w:val="003F29E8"/>
    <w:rsid w:val="003F2BDE"/>
    <w:rsid w:val="003F2C44"/>
    <w:rsid w:val="003F31C3"/>
    <w:rsid w:val="003F3470"/>
    <w:rsid w:val="003F347F"/>
    <w:rsid w:val="003F3F05"/>
    <w:rsid w:val="003F40E4"/>
    <w:rsid w:val="003F437C"/>
    <w:rsid w:val="003F4B1C"/>
    <w:rsid w:val="003F5766"/>
    <w:rsid w:val="003F5BF1"/>
    <w:rsid w:val="003F6203"/>
    <w:rsid w:val="003F632A"/>
    <w:rsid w:val="003F674C"/>
    <w:rsid w:val="003F6D02"/>
    <w:rsid w:val="003F6DD0"/>
    <w:rsid w:val="003F6F89"/>
    <w:rsid w:val="003F75AD"/>
    <w:rsid w:val="003F7622"/>
    <w:rsid w:val="003F76E6"/>
    <w:rsid w:val="003F7CE0"/>
    <w:rsid w:val="003F7E36"/>
    <w:rsid w:val="0040016D"/>
    <w:rsid w:val="004004B2"/>
    <w:rsid w:val="0040072F"/>
    <w:rsid w:val="00401F43"/>
    <w:rsid w:val="0040234C"/>
    <w:rsid w:val="00402356"/>
    <w:rsid w:val="004023FC"/>
    <w:rsid w:val="00402502"/>
    <w:rsid w:val="004025C5"/>
    <w:rsid w:val="0040261A"/>
    <w:rsid w:val="004026C3"/>
    <w:rsid w:val="004026FD"/>
    <w:rsid w:val="004027AA"/>
    <w:rsid w:val="00402920"/>
    <w:rsid w:val="00402B9F"/>
    <w:rsid w:val="00402DB5"/>
    <w:rsid w:val="004030E2"/>
    <w:rsid w:val="004031F1"/>
    <w:rsid w:val="004036C0"/>
    <w:rsid w:val="0040399D"/>
    <w:rsid w:val="00403BC3"/>
    <w:rsid w:val="00403D17"/>
    <w:rsid w:val="00404DEA"/>
    <w:rsid w:val="00404E04"/>
    <w:rsid w:val="0040551B"/>
    <w:rsid w:val="004057FE"/>
    <w:rsid w:val="0040639D"/>
    <w:rsid w:val="00406A23"/>
    <w:rsid w:val="00406B06"/>
    <w:rsid w:val="004078EF"/>
    <w:rsid w:val="00410566"/>
    <w:rsid w:val="00410603"/>
    <w:rsid w:val="00410874"/>
    <w:rsid w:val="004109FD"/>
    <w:rsid w:val="00411224"/>
    <w:rsid w:val="00411723"/>
    <w:rsid w:val="00411DE9"/>
    <w:rsid w:val="00412508"/>
    <w:rsid w:val="00412BDD"/>
    <w:rsid w:val="00413158"/>
    <w:rsid w:val="00413422"/>
    <w:rsid w:val="004135E3"/>
    <w:rsid w:val="00413A71"/>
    <w:rsid w:val="00413B9F"/>
    <w:rsid w:val="00413FAE"/>
    <w:rsid w:val="004141B0"/>
    <w:rsid w:val="004159CC"/>
    <w:rsid w:val="00415E3D"/>
    <w:rsid w:val="00415E60"/>
    <w:rsid w:val="00416074"/>
    <w:rsid w:val="00416592"/>
    <w:rsid w:val="0041669B"/>
    <w:rsid w:val="00416765"/>
    <w:rsid w:val="00416A44"/>
    <w:rsid w:val="00416AC9"/>
    <w:rsid w:val="00416E73"/>
    <w:rsid w:val="00417261"/>
    <w:rsid w:val="00417389"/>
    <w:rsid w:val="00417406"/>
    <w:rsid w:val="004178CB"/>
    <w:rsid w:val="00417CF1"/>
    <w:rsid w:val="00417E17"/>
    <w:rsid w:val="00417F5A"/>
    <w:rsid w:val="004205DD"/>
    <w:rsid w:val="004209DB"/>
    <w:rsid w:val="00420A2B"/>
    <w:rsid w:val="00420DB7"/>
    <w:rsid w:val="004213AA"/>
    <w:rsid w:val="004215BD"/>
    <w:rsid w:val="0042172E"/>
    <w:rsid w:val="00421A96"/>
    <w:rsid w:val="00421E37"/>
    <w:rsid w:val="004220A5"/>
    <w:rsid w:val="00422243"/>
    <w:rsid w:val="00422C70"/>
    <w:rsid w:val="00422CF3"/>
    <w:rsid w:val="00422F38"/>
    <w:rsid w:val="00423D97"/>
    <w:rsid w:val="00424158"/>
    <w:rsid w:val="00424A98"/>
    <w:rsid w:val="00424BB2"/>
    <w:rsid w:val="00424F9D"/>
    <w:rsid w:val="00425014"/>
    <w:rsid w:val="0042568F"/>
    <w:rsid w:val="004258A6"/>
    <w:rsid w:val="00426474"/>
    <w:rsid w:val="00426AC2"/>
    <w:rsid w:val="004271AE"/>
    <w:rsid w:val="00427286"/>
    <w:rsid w:val="004273F8"/>
    <w:rsid w:val="0042758D"/>
    <w:rsid w:val="00427BAF"/>
    <w:rsid w:val="00427E70"/>
    <w:rsid w:val="004304B3"/>
    <w:rsid w:val="004308B3"/>
    <w:rsid w:val="004309E1"/>
    <w:rsid w:val="00431C44"/>
    <w:rsid w:val="00431F28"/>
    <w:rsid w:val="00431FA0"/>
    <w:rsid w:val="004325E5"/>
    <w:rsid w:val="004326BD"/>
    <w:rsid w:val="0043276A"/>
    <w:rsid w:val="004333AD"/>
    <w:rsid w:val="004333C4"/>
    <w:rsid w:val="004342F7"/>
    <w:rsid w:val="00434353"/>
    <w:rsid w:val="004343C1"/>
    <w:rsid w:val="0043443F"/>
    <w:rsid w:val="00434BA5"/>
    <w:rsid w:val="00434F48"/>
    <w:rsid w:val="00435269"/>
    <w:rsid w:val="00435C38"/>
    <w:rsid w:val="00435EF4"/>
    <w:rsid w:val="004363E1"/>
    <w:rsid w:val="00436805"/>
    <w:rsid w:val="00436953"/>
    <w:rsid w:val="00436E65"/>
    <w:rsid w:val="00436F90"/>
    <w:rsid w:val="00437372"/>
    <w:rsid w:val="004374BC"/>
    <w:rsid w:val="004378D9"/>
    <w:rsid w:val="0044027A"/>
    <w:rsid w:val="004405CF"/>
    <w:rsid w:val="004408E3"/>
    <w:rsid w:val="00440915"/>
    <w:rsid w:val="00440B95"/>
    <w:rsid w:val="00440D43"/>
    <w:rsid w:val="0044124E"/>
    <w:rsid w:val="00441316"/>
    <w:rsid w:val="00441480"/>
    <w:rsid w:val="00441492"/>
    <w:rsid w:val="004418A1"/>
    <w:rsid w:val="00442356"/>
    <w:rsid w:val="004427B6"/>
    <w:rsid w:val="004430D2"/>
    <w:rsid w:val="004431D5"/>
    <w:rsid w:val="0044330E"/>
    <w:rsid w:val="00443D6F"/>
    <w:rsid w:val="00444143"/>
    <w:rsid w:val="00444DC5"/>
    <w:rsid w:val="00444EA6"/>
    <w:rsid w:val="0044500B"/>
    <w:rsid w:val="004452AA"/>
    <w:rsid w:val="00445B6C"/>
    <w:rsid w:val="00445C96"/>
    <w:rsid w:val="00445CA7"/>
    <w:rsid w:val="00445EFA"/>
    <w:rsid w:val="004467CB"/>
    <w:rsid w:val="00446D90"/>
    <w:rsid w:val="00447B0A"/>
    <w:rsid w:val="00447B80"/>
    <w:rsid w:val="00447D50"/>
    <w:rsid w:val="0045041C"/>
    <w:rsid w:val="004504B6"/>
    <w:rsid w:val="00450622"/>
    <w:rsid w:val="004506B7"/>
    <w:rsid w:val="00450B0F"/>
    <w:rsid w:val="00450FE7"/>
    <w:rsid w:val="004512F9"/>
    <w:rsid w:val="0045139A"/>
    <w:rsid w:val="00452436"/>
    <w:rsid w:val="00452801"/>
    <w:rsid w:val="0045368F"/>
    <w:rsid w:val="004536EB"/>
    <w:rsid w:val="00454627"/>
    <w:rsid w:val="0045499B"/>
    <w:rsid w:val="004551D2"/>
    <w:rsid w:val="00455846"/>
    <w:rsid w:val="00455B60"/>
    <w:rsid w:val="00456370"/>
    <w:rsid w:val="00456660"/>
    <w:rsid w:val="00456FFE"/>
    <w:rsid w:val="004571F4"/>
    <w:rsid w:val="00457C39"/>
    <w:rsid w:val="00457DB0"/>
    <w:rsid w:val="00457E97"/>
    <w:rsid w:val="004607BC"/>
    <w:rsid w:val="004609E3"/>
    <w:rsid w:val="00460A3A"/>
    <w:rsid w:val="00460E5C"/>
    <w:rsid w:val="00461626"/>
    <w:rsid w:val="00461A11"/>
    <w:rsid w:val="00461CD4"/>
    <w:rsid w:val="00461D64"/>
    <w:rsid w:val="0046224E"/>
    <w:rsid w:val="00462651"/>
    <w:rsid w:val="00462948"/>
    <w:rsid w:val="00462E8F"/>
    <w:rsid w:val="004632C2"/>
    <w:rsid w:val="004634E4"/>
    <w:rsid w:val="004636BF"/>
    <w:rsid w:val="004636F8"/>
    <w:rsid w:val="00463792"/>
    <w:rsid w:val="004642AE"/>
    <w:rsid w:val="00464760"/>
    <w:rsid w:val="00464913"/>
    <w:rsid w:val="00464BFC"/>
    <w:rsid w:val="00464E8E"/>
    <w:rsid w:val="004656E7"/>
    <w:rsid w:val="0046587E"/>
    <w:rsid w:val="00465A74"/>
    <w:rsid w:val="00465B5A"/>
    <w:rsid w:val="00465BC5"/>
    <w:rsid w:val="00466065"/>
    <w:rsid w:val="00466202"/>
    <w:rsid w:val="004662B6"/>
    <w:rsid w:val="00466B27"/>
    <w:rsid w:val="004670C6"/>
    <w:rsid w:val="00467526"/>
    <w:rsid w:val="004678C5"/>
    <w:rsid w:val="0046796B"/>
    <w:rsid w:val="00467CC6"/>
    <w:rsid w:val="0047048D"/>
    <w:rsid w:val="0047052C"/>
    <w:rsid w:val="00470A0D"/>
    <w:rsid w:val="00470F9C"/>
    <w:rsid w:val="004712B1"/>
    <w:rsid w:val="0047137E"/>
    <w:rsid w:val="004714BD"/>
    <w:rsid w:val="00471D20"/>
    <w:rsid w:val="00471D5E"/>
    <w:rsid w:val="0047202D"/>
    <w:rsid w:val="004721FE"/>
    <w:rsid w:val="0047249B"/>
    <w:rsid w:val="004727B7"/>
    <w:rsid w:val="004729A0"/>
    <w:rsid w:val="00472CE7"/>
    <w:rsid w:val="004734A5"/>
    <w:rsid w:val="00473920"/>
    <w:rsid w:val="00473EB7"/>
    <w:rsid w:val="004746D0"/>
    <w:rsid w:val="00474B47"/>
    <w:rsid w:val="00474C0C"/>
    <w:rsid w:val="00475174"/>
    <w:rsid w:val="004752C7"/>
    <w:rsid w:val="004758BE"/>
    <w:rsid w:val="00475C63"/>
    <w:rsid w:val="00475D7C"/>
    <w:rsid w:val="00476A37"/>
    <w:rsid w:val="00477CB6"/>
    <w:rsid w:val="00477CD6"/>
    <w:rsid w:val="0048037A"/>
    <w:rsid w:val="004805E8"/>
    <w:rsid w:val="004806B4"/>
    <w:rsid w:val="00480A66"/>
    <w:rsid w:val="00480DF0"/>
    <w:rsid w:val="00480F1B"/>
    <w:rsid w:val="00480F9F"/>
    <w:rsid w:val="004812C4"/>
    <w:rsid w:val="00481CC1"/>
    <w:rsid w:val="0048283E"/>
    <w:rsid w:val="00482A9B"/>
    <w:rsid w:val="00483301"/>
    <w:rsid w:val="00483D3B"/>
    <w:rsid w:val="00484482"/>
    <w:rsid w:val="0048569B"/>
    <w:rsid w:val="0048583B"/>
    <w:rsid w:val="00485A52"/>
    <w:rsid w:val="00485BC3"/>
    <w:rsid w:val="00485C38"/>
    <w:rsid w:val="00485E8F"/>
    <w:rsid w:val="004864E1"/>
    <w:rsid w:val="00486566"/>
    <w:rsid w:val="00486887"/>
    <w:rsid w:val="00486A36"/>
    <w:rsid w:val="00486C98"/>
    <w:rsid w:val="00486EC4"/>
    <w:rsid w:val="00486F04"/>
    <w:rsid w:val="004870A6"/>
    <w:rsid w:val="004870DC"/>
    <w:rsid w:val="00487A58"/>
    <w:rsid w:val="00487D4D"/>
    <w:rsid w:val="00487D77"/>
    <w:rsid w:val="00490712"/>
    <w:rsid w:val="004912F3"/>
    <w:rsid w:val="0049180F"/>
    <w:rsid w:val="00491F06"/>
    <w:rsid w:val="0049204E"/>
    <w:rsid w:val="00492142"/>
    <w:rsid w:val="00492183"/>
    <w:rsid w:val="00492AF8"/>
    <w:rsid w:val="00492D05"/>
    <w:rsid w:val="0049367C"/>
    <w:rsid w:val="004936CF"/>
    <w:rsid w:val="00493734"/>
    <w:rsid w:val="00493900"/>
    <w:rsid w:val="004939F6"/>
    <w:rsid w:val="00493AE4"/>
    <w:rsid w:val="004941C0"/>
    <w:rsid w:val="0049429B"/>
    <w:rsid w:val="00494390"/>
    <w:rsid w:val="00494505"/>
    <w:rsid w:val="00494700"/>
    <w:rsid w:val="00495997"/>
    <w:rsid w:val="00495DA3"/>
    <w:rsid w:val="004960DF"/>
    <w:rsid w:val="004962AD"/>
    <w:rsid w:val="00496FB0"/>
    <w:rsid w:val="004975EE"/>
    <w:rsid w:val="004979BF"/>
    <w:rsid w:val="004A019C"/>
    <w:rsid w:val="004A0591"/>
    <w:rsid w:val="004A08C9"/>
    <w:rsid w:val="004A0D1D"/>
    <w:rsid w:val="004A0E6B"/>
    <w:rsid w:val="004A1072"/>
    <w:rsid w:val="004A1264"/>
    <w:rsid w:val="004A178B"/>
    <w:rsid w:val="004A2A34"/>
    <w:rsid w:val="004A2C78"/>
    <w:rsid w:val="004A3B04"/>
    <w:rsid w:val="004A5117"/>
    <w:rsid w:val="004A5704"/>
    <w:rsid w:val="004A5894"/>
    <w:rsid w:val="004A599D"/>
    <w:rsid w:val="004A5B2E"/>
    <w:rsid w:val="004A5F71"/>
    <w:rsid w:val="004A62F3"/>
    <w:rsid w:val="004A63FA"/>
    <w:rsid w:val="004A659A"/>
    <w:rsid w:val="004A6B04"/>
    <w:rsid w:val="004A6EB5"/>
    <w:rsid w:val="004A7134"/>
    <w:rsid w:val="004A717E"/>
    <w:rsid w:val="004A72C1"/>
    <w:rsid w:val="004A759A"/>
    <w:rsid w:val="004A7719"/>
    <w:rsid w:val="004A7BA1"/>
    <w:rsid w:val="004B0818"/>
    <w:rsid w:val="004B094E"/>
    <w:rsid w:val="004B1042"/>
    <w:rsid w:val="004B149F"/>
    <w:rsid w:val="004B1648"/>
    <w:rsid w:val="004B16F9"/>
    <w:rsid w:val="004B1BCF"/>
    <w:rsid w:val="004B1D20"/>
    <w:rsid w:val="004B27E7"/>
    <w:rsid w:val="004B2AB3"/>
    <w:rsid w:val="004B2C6C"/>
    <w:rsid w:val="004B2CC2"/>
    <w:rsid w:val="004B2D12"/>
    <w:rsid w:val="004B3300"/>
    <w:rsid w:val="004B3423"/>
    <w:rsid w:val="004B3888"/>
    <w:rsid w:val="004B38D4"/>
    <w:rsid w:val="004B3B8E"/>
    <w:rsid w:val="004B40C6"/>
    <w:rsid w:val="004B4D70"/>
    <w:rsid w:val="004B4FD0"/>
    <w:rsid w:val="004B5179"/>
    <w:rsid w:val="004B5A5E"/>
    <w:rsid w:val="004B6119"/>
    <w:rsid w:val="004B6665"/>
    <w:rsid w:val="004B6955"/>
    <w:rsid w:val="004B715C"/>
    <w:rsid w:val="004B7359"/>
    <w:rsid w:val="004B771D"/>
    <w:rsid w:val="004B7912"/>
    <w:rsid w:val="004C04AD"/>
    <w:rsid w:val="004C06E8"/>
    <w:rsid w:val="004C08A1"/>
    <w:rsid w:val="004C0A0B"/>
    <w:rsid w:val="004C0F70"/>
    <w:rsid w:val="004C14C3"/>
    <w:rsid w:val="004C1FCE"/>
    <w:rsid w:val="004C21A3"/>
    <w:rsid w:val="004C232B"/>
    <w:rsid w:val="004C2858"/>
    <w:rsid w:val="004C2C38"/>
    <w:rsid w:val="004C2E7C"/>
    <w:rsid w:val="004C2EB5"/>
    <w:rsid w:val="004C3020"/>
    <w:rsid w:val="004C3055"/>
    <w:rsid w:val="004C3162"/>
    <w:rsid w:val="004C331F"/>
    <w:rsid w:val="004C3337"/>
    <w:rsid w:val="004C3DFA"/>
    <w:rsid w:val="004C3F1C"/>
    <w:rsid w:val="004C412E"/>
    <w:rsid w:val="004C449A"/>
    <w:rsid w:val="004C49D4"/>
    <w:rsid w:val="004C4B26"/>
    <w:rsid w:val="004C4BE4"/>
    <w:rsid w:val="004C5401"/>
    <w:rsid w:val="004C5524"/>
    <w:rsid w:val="004C55AB"/>
    <w:rsid w:val="004C58EF"/>
    <w:rsid w:val="004C6480"/>
    <w:rsid w:val="004C64F9"/>
    <w:rsid w:val="004C69D8"/>
    <w:rsid w:val="004C76A0"/>
    <w:rsid w:val="004D016D"/>
    <w:rsid w:val="004D0823"/>
    <w:rsid w:val="004D0B20"/>
    <w:rsid w:val="004D0D5A"/>
    <w:rsid w:val="004D1146"/>
    <w:rsid w:val="004D13C6"/>
    <w:rsid w:val="004D15DE"/>
    <w:rsid w:val="004D17F5"/>
    <w:rsid w:val="004D1AB2"/>
    <w:rsid w:val="004D1F9F"/>
    <w:rsid w:val="004D25BF"/>
    <w:rsid w:val="004D29E2"/>
    <w:rsid w:val="004D29E3"/>
    <w:rsid w:val="004D2C6C"/>
    <w:rsid w:val="004D2D2D"/>
    <w:rsid w:val="004D2D41"/>
    <w:rsid w:val="004D2ED3"/>
    <w:rsid w:val="004D3094"/>
    <w:rsid w:val="004D3226"/>
    <w:rsid w:val="004D3689"/>
    <w:rsid w:val="004D4532"/>
    <w:rsid w:val="004D4C49"/>
    <w:rsid w:val="004D4EF8"/>
    <w:rsid w:val="004D5333"/>
    <w:rsid w:val="004D5845"/>
    <w:rsid w:val="004D5983"/>
    <w:rsid w:val="004D5C09"/>
    <w:rsid w:val="004D6136"/>
    <w:rsid w:val="004D623A"/>
    <w:rsid w:val="004D64AD"/>
    <w:rsid w:val="004D69DF"/>
    <w:rsid w:val="004D6D2C"/>
    <w:rsid w:val="004D6D49"/>
    <w:rsid w:val="004D6EB5"/>
    <w:rsid w:val="004D6FF5"/>
    <w:rsid w:val="004D734C"/>
    <w:rsid w:val="004D7476"/>
    <w:rsid w:val="004E01E0"/>
    <w:rsid w:val="004E039A"/>
    <w:rsid w:val="004E0648"/>
    <w:rsid w:val="004E0668"/>
    <w:rsid w:val="004E0E1C"/>
    <w:rsid w:val="004E1071"/>
    <w:rsid w:val="004E16ED"/>
    <w:rsid w:val="004E18F9"/>
    <w:rsid w:val="004E22D0"/>
    <w:rsid w:val="004E2462"/>
    <w:rsid w:val="004E25D7"/>
    <w:rsid w:val="004E2E2F"/>
    <w:rsid w:val="004E3101"/>
    <w:rsid w:val="004E3EF3"/>
    <w:rsid w:val="004E3FBA"/>
    <w:rsid w:val="004E4E28"/>
    <w:rsid w:val="004E5013"/>
    <w:rsid w:val="004E50A1"/>
    <w:rsid w:val="004E59F5"/>
    <w:rsid w:val="004E5B8C"/>
    <w:rsid w:val="004E6744"/>
    <w:rsid w:val="004E6D4E"/>
    <w:rsid w:val="004E7571"/>
    <w:rsid w:val="004E7722"/>
    <w:rsid w:val="004E7897"/>
    <w:rsid w:val="004E7B3A"/>
    <w:rsid w:val="004E7D08"/>
    <w:rsid w:val="004E7F49"/>
    <w:rsid w:val="004F0390"/>
    <w:rsid w:val="004F0622"/>
    <w:rsid w:val="004F0EE9"/>
    <w:rsid w:val="004F0F0D"/>
    <w:rsid w:val="004F100F"/>
    <w:rsid w:val="004F1029"/>
    <w:rsid w:val="004F153A"/>
    <w:rsid w:val="004F1A67"/>
    <w:rsid w:val="004F1FB1"/>
    <w:rsid w:val="004F2054"/>
    <w:rsid w:val="004F2164"/>
    <w:rsid w:val="004F2D9B"/>
    <w:rsid w:val="004F3575"/>
    <w:rsid w:val="004F3A16"/>
    <w:rsid w:val="004F3DEE"/>
    <w:rsid w:val="004F423C"/>
    <w:rsid w:val="004F44C6"/>
    <w:rsid w:val="004F4A11"/>
    <w:rsid w:val="004F4A49"/>
    <w:rsid w:val="004F4F55"/>
    <w:rsid w:val="004F507B"/>
    <w:rsid w:val="004F509D"/>
    <w:rsid w:val="004F521D"/>
    <w:rsid w:val="004F5503"/>
    <w:rsid w:val="004F5A5A"/>
    <w:rsid w:val="004F5A8E"/>
    <w:rsid w:val="004F6024"/>
    <w:rsid w:val="004F6A34"/>
    <w:rsid w:val="004F7094"/>
    <w:rsid w:val="004F747F"/>
    <w:rsid w:val="0050014F"/>
    <w:rsid w:val="0050022F"/>
    <w:rsid w:val="005004B7"/>
    <w:rsid w:val="0050069C"/>
    <w:rsid w:val="0050084D"/>
    <w:rsid w:val="00500B0E"/>
    <w:rsid w:val="00500F49"/>
    <w:rsid w:val="00500FA4"/>
    <w:rsid w:val="00501087"/>
    <w:rsid w:val="005018BA"/>
    <w:rsid w:val="00501CB1"/>
    <w:rsid w:val="00501E3D"/>
    <w:rsid w:val="0050268B"/>
    <w:rsid w:val="005026F6"/>
    <w:rsid w:val="00503766"/>
    <w:rsid w:val="00503924"/>
    <w:rsid w:val="0050480A"/>
    <w:rsid w:val="00504A4A"/>
    <w:rsid w:val="005052FE"/>
    <w:rsid w:val="00505948"/>
    <w:rsid w:val="00505A72"/>
    <w:rsid w:val="00505C84"/>
    <w:rsid w:val="00505E4D"/>
    <w:rsid w:val="0050758D"/>
    <w:rsid w:val="00507BE6"/>
    <w:rsid w:val="00507D9E"/>
    <w:rsid w:val="00510DE8"/>
    <w:rsid w:val="00511758"/>
    <w:rsid w:val="005119E0"/>
    <w:rsid w:val="00511A93"/>
    <w:rsid w:val="00511D3E"/>
    <w:rsid w:val="00511FB7"/>
    <w:rsid w:val="005123D6"/>
    <w:rsid w:val="005127B9"/>
    <w:rsid w:val="00512CC4"/>
    <w:rsid w:val="00513522"/>
    <w:rsid w:val="005136AF"/>
    <w:rsid w:val="0051396D"/>
    <w:rsid w:val="00513FDC"/>
    <w:rsid w:val="00514739"/>
    <w:rsid w:val="00514B07"/>
    <w:rsid w:val="005152C9"/>
    <w:rsid w:val="0051592D"/>
    <w:rsid w:val="005159C0"/>
    <w:rsid w:val="00515C88"/>
    <w:rsid w:val="00515E8E"/>
    <w:rsid w:val="0051600D"/>
    <w:rsid w:val="0051629E"/>
    <w:rsid w:val="00516301"/>
    <w:rsid w:val="00516454"/>
    <w:rsid w:val="0051655F"/>
    <w:rsid w:val="00516A73"/>
    <w:rsid w:val="00516AD7"/>
    <w:rsid w:val="00516DC0"/>
    <w:rsid w:val="005170F6"/>
    <w:rsid w:val="0051710B"/>
    <w:rsid w:val="00517211"/>
    <w:rsid w:val="00517340"/>
    <w:rsid w:val="00517C9A"/>
    <w:rsid w:val="00517DF0"/>
    <w:rsid w:val="00517FFE"/>
    <w:rsid w:val="005202C4"/>
    <w:rsid w:val="00521375"/>
    <w:rsid w:val="005214E9"/>
    <w:rsid w:val="0052156B"/>
    <w:rsid w:val="005215ED"/>
    <w:rsid w:val="00521A3E"/>
    <w:rsid w:val="00521BC6"/>
    <w:rsid w:val="00522950"/>
    <w:rsid w:val="00522A72"/>
    <w:rsid w:val="00523E2C"/>
    <w:rsid w:val="005241E1"/>
    <w:rsid w:val="00524558"/>
    <w:rsid w:val="00524CC2"/>
    <w:rsid w:val="00524FDB"/>
    <w:rsid w:val="005250CF"/>
    <w:rsid w:val="005262A6"/>
    <w:rsid w:val="005264C6"/>
    <w:rsid w:val="005265E8"/>
    <w:rsid w:val="00526CA2"/>
    <w:rsid w:val="00527A42"/>
    <w:rsid w:val="00530603"/>
    <w:rsid w:val="005307D0"/>
    <w:rsid w:val="00530D1E"/>
    <w:rsid w:val="00530F71"/>
    <w:rsid w:val="005310FC"/>
    <w:rsid w:val="005315D6"/>
    <w:rsid w:val="00531E6D"/>
    <w:rsid w:val="005337D6"/>
    <w:rsid w:val="00533E0C"/>
    <w:rsid w:val="00533F07"/>
    <w:rsid w:val="0053408B"/>
    <w:rsid w:val="005343B1"/>
    <w:rsid w:val="005345EB"/>
    <w:rsid w:val="00534DCC"/>
    <w:rsid w:val="00535416"/>
    <w:rsid w:val="005363A3"/>
    <w:rsid w:val="00536C1C"/>
    <w:rsid w:val="00536C6F"/>
    <w:rsid w:val="00536C94"/>
    <w:rsid w:val="00536DB8"/>
    <w:rsid w:val="00536EC3"/>
    <w:rsid w:val="0053758C"/>
    <w:rsid w:val="00537840"/>
    <w:rsid w:val="00537DEE"/>
    <w:rsid w:val="005402FD"/>
    <w:rsid w:val="00541365"/>
    <w:rsid w:val="00541773"/>
    <w:rsid w:val="005417E1"/>
    <w:rsid w:val="00541C8A"/>
    <w:rsid w:val="00541C9D"/>
    <w:rsid w:val="00541E6B"/>
    <w:rsid w:val="0054202B"/>
    <w:rsid w:val="00542455"/>
    <w:rsid w:val="00542AA2"/>
    <w:rsid w:val="00543B31"/>
    <w:rsid w:val="00543C56"/>
    <w:rsid w:val="00544246"/>
    <w:rsid w:val="00544755"/>
    <w:rsid w:val="0054488B"/>
    <w:rsid w:val="00544DEF"/>
    <w:rsid w:val="005455AC"/>
    <w:rsid w:val="00545D3F"/>
    <w:rsid w:val="00545DB0"/>
    <w:rsid w:val="005460B5"/>
    <w:rsid w:val="00546523"/>
    <w:rsid w:val="0054699F"/>
    <w:rsid w:val="00547C51"/>
    <w:rsid w:val="00547E84"/>
    <w:rsid w:val="0055045E"/>
    <w:rsid w:val="00550958"/>
    <w:rsid w:val="00551180"/>
    <w:rsid w:val="00551A06"/>
    <w:rsid w:val="00551A57"/>
    <w:rsid w:val="00551AC1"/>
    <w:rsid w:val="00551C3C"/>
    <w:rsid w:val="00551CA4"/>
    <w:rsid w:val="00551F61"/>
    <w:rsid w:val="00551FC0"/>
    <w:rsid w:val="005526FE"/>
    <w:rsid w:val="0055288C"/>
    <w:rsid w:val="00552B07"/>
    <w:rsid w:val="00552D01"/>
    <w:rsid w:val="005531AA"/>
    <w:rsid w:val="005532A8"/>
    <w:rsid w:val="00553320"/>
    <w:rsid w:val="00553EC0"/>
    <w:rsid w:val="00554321"/>
    <w:rsid w:val="00554389"/>
    <w:rsid w:val="00554874"/>
    <w:rsid w:val="00555594"/>
    <w:rsid w:val="00555B26"/>
    <w:rsid w:val="00555B69"/>
    <w:rsid w:val="005564AA"/>
    <w:rsid w:val="005565F3"/>
    <w:rsid w:val="0055670A"/>
    <w:rsid w:val="00557DD1"/>
    <w:rsid w:val="00557E2C"/>
    <w:rsid w:val="00557FC8"/>
    <w:rsid w:val="00560089"/>
    <w:rsid w:val="00560484"/>
    <w:rsid w:val="0056094C"/>
    <w:rsid w:val="00561354"/>
    <w:rsid w:val="005618A5"/>
    <w:rsid w:val="00561AFA"/>
    <w:rsid w:val="00561C31"/>
    <w:rsid w:val="00561CC4"/>
    <w:rsid w:val="00561E78"/>
    <w:rsid w:val="005621FF"/>
    <w:rsid w:val="00562922"/>
    <w:rsid w:val="00562945"/>
    <w:rsid w:val="005629BA"/>
    <w:rsid w:val="00562D4E"/>
    <w:rsid w:val="00562EA8"/>
    <w:rsid w:val="00563092"/>
    <w:rsid w:val="00563E32"/>
    <w:rsid w:val="00564791"/>
    <w:rsid w:val="0056479C"/>
    <w:rsid w:val="00565008"/>
    <w:rsid w:val="005653D2"/>
    <w:rsid w:val="00565405"/>
    <w:rsid w:val="0056543D"/>
    <w:rsid w:val="00565B61"/>
    <w:rsid w:val="00566F9E"/>
    <w:rsid w:val="0056735E"/>
    <w:rsid w:val="00567D4A"/>
    <w:rsid w:val="00570084"/>
    <w:rsid w:val="005704A5"/>
    <w:rsid w:val="005717F8"/>
    <w:rsid w:val="00571976"/>
    <w:rsid w:val="00571B07"/>
    <w:rsid w:val="00571F30"/>
    <w:rsid w:val="0057241C"/>
    <w:rsid w:val="00572A5B"/>
    <w:rsid w:val="005731D5"/>
    <w:rsid w:val="005733AE"/>
    <w:rsid w:val="005735CE"/>
    <w:rsid w:val="00573F9C"/>
    <w:rsid w:val="0057478F"/>
    <w:rsid w:val="005750D7"/>
    <w:rsid w:val="005752BC"/>
    <w:rsid w:val="005752DB"/>
    <w:rsid w:val="005763B6"/>
    <w:rsid w:val="00576B5D"/>
    <w:rsid w:val="00576EA2"/>
    <w:rsid w:val="00576FDC"/>
    <w:rsid w:val="005770B2"/>
    <w:rsid w:val="0057726F"/>
    <w:rsid w:val="0057752A"/>
    <w:rsid w:val="00577730"/>
    <w:rsid w:val="00577836"/>
    <w:rsid w:val="005778B6"/>
    <w:rsid w:val="00577987"/>
    <w:rsid w:val="00580188"/>
    <w:rsid w:val="00580408"/>
    <w:rsid w:val="00580617"/>
    <w:rsid w:val="005807C8"/>
    <w:rsid w:val="00580B42"/>
    <w:rsid w:val="0058149A"/>
    <w:rsid w:val="005814A4"/>
    <w:rsid w:val="005823AC"/>
    <w:rsid w:val="00582694"/>
    <w:rsid w:val="005826E5"/>
    <w:rsid w:val="005827CE"/>
    <w:rsid w:val="00582AC8"/>
    <w:rsid w:val="00582FD2"/>
    <w:rsid w:val="00583527"/>
    <w:rsid w:val="0058352C"/>
    <w:rsid w:val="005841FE"/>
    <w:rsid w:val="00584882"/>
    <w:rsid w:val="005848ED"/>
    <w:rsid w:val="005848F3"/>
    <w:rsid w:val="00584DC3"/>
    <w:rsid w:val="005853DE"/>
    <w:rsid w:val="0058559D"/>
    <w:rsid w:val="00585786"/>
    <w:rsid w:val="00585969"/>
    <w:rsid w:val="00585C46"/>
    <w:rsid w:val="00587155"/>
    <w:rsid w:val="005876FD"/>
    <w:rsid w:val="00587953"/>
    <w:rsid w:val="005879B0"/>
    <w:rsid w:val="00587E05"/>
    <w:rsid w:val="00590176"/>
    <w:rsid w:val="00590854"/>
    <w:rsid w:val="00590E6F"/>
    <w:rsid w:val="00591155"/>
    <w:rsid w:val="00591419"/>
    <w:rsid w:val="0059142C"/>
    <w:rsid w:val="00591E59"/>
    <w:rsid w:val="00591E95"/>
    <w:rsid w:val="005920FE"/>
    <w:rsid w:val="00592471"/>
    <w:rsid w:val="0059247B"/>
    <w:rsid w:val="005930AE"/>
    <w:rsid w:val="00593166"/>
    <w:rsid w:val="005933F4"/>
    <w:rsid w:val="005936AA"/>
    <w:rsid w:val="0059400C"/>
    <w:rsid w:val="00594160"/>
    <w:rsid w:val="00594572"/>
    <w:rsid w:val="00594BD0"/>
    <w:rsid w:val="00595CE9"/>
    <w:rsid w:val="00595E55"/>
    <w:rsid w:val="00595FD7"/>
    <w:rsid w:val="0059645D"/>
    <w:rsid w:val="005965D0"/>
    <w:rsid w:val="005966AA"/>
    <w:rsid w:val="005967FC"/>
    <w:rsid w:val="00596F22"/>
    <w:rsid w:val="005970A3"/>
    <w:rsid w:val="00597117"/>
    <w:rsid w:val="0059757C"/>
    <w:rsid w:val="0059768D"/>
    <w:rsid w:val="005979E2"/>
    <w:rsid w:val="00597AA1"/>
    <w:rsid w:val="00597B16"/>
    <w:rsid w:val="005A0620"/>
    <w:rsid w:val="005A0D74"/>
    <w:rsid w:val="005A16CF"/>
    <w:rsid w:val="005A1AFF"/>
    <w:rsid w:val="005A1B30"/>
    <w:rsid w:val="005A1E21"/>
    <w:rsid w:val="005A277E"/>
    <w:rsid w:val="005A28D3"/>
    <w:rsid w:val="005A3065"/>
    <w:rsid w:val="005A3404"/>
    <w:rsid w:val="005A3A8D"/>
    <w:rsid w:val="005A3C1B"/>
    <w:rsid w:val="005A3FAE"/>
    <w:rsid w:val="005A41E9"/>
    <w:rsid w:val="005A4579"/>
    <w:rsid w:val="005A47E3"/>
    <w:rsid w:val="005A4C24"/>
    <w:rsid w:val="005A5471"/>
    <w:rsid w:val="005A5529"/>
    <w:rsid w:val="005A5626"/>
    <w:rsid w:val="005A5A2F"/>
    <w:rsid w:val="005A64B8"/>
    <w:rsid w:val="005A67E3"/>
    <w:rsid w:val="005A6C72"/>
    <w:rsid w:val="005A6D2D"/>
    <w:rsid w:val="005A75AE"/>
    <w:rsid w:val="005A76EE"/>
    <w:rsid w:val="005A7A23"/>
    <w:rsid w:val="005A7E3A"/>
    <w:rsid w:val="005A7E7A"/>
    <w:rsid w:val="005B0555"/>
    <w:rsid w:val="005B078F"/>
    <w:rsid w:val="005B08F1"/>
    <w:rsid w:val="005B111F"/>
    <w:rsid w:val="005B121E"/>
    <w:rsid w:val="005B1751"/>
    <w:rsid w:val="005B27EB"/>
    <w:rsid w:val="005B2E63"/>
    <w:rsid w:val="005B346F"/>
    <w:rsid w:val="005B355E"/>
    <w:rsid w:val="005B3F17"/>
    <w:rsid w:val="005B44C5"/>
    <w:rsid w:val="005B45A5"/>
    <w:rsid w:val="005B56A6"/>
    <w:rsid w:val="005B5D33"/>
    <w:rsid w:val="005B5FA5"/>
    <w:rsid w:val="005B6059"/>
    <w:rsid w:val="005B6604"/>
    <w:rsid w:val="005B68F7"/>
    <w:rsid w:val="005B6F87"/>
    <w:rsid w:val="005B7B85"/>
    <w:rsid w:val="005B7D26"/>
    <w:rsid w:val="005C009F"/>
    <w:rsid w:val="005C0431"/>
    <w:rsid w:val="005C0BC4"/>
    <w:rsid w:val="005C1224"/>
    <w:rsid w:val="005C155A"/>
    <w:rsid w:val="005C238C"/>
    <w:rsid w:val="005C2917"/>
    <w:rsid w:val="005C2AA4"/>
    <w:rsid w:val="005C2E01"/>
    <w:rsid w:val="005C2E19"/>
    <w:rsid w:val="005C3724"/>
    <w:rsid w:val="005C3D8F"/>
    <w:rsid w:val="005C3E09"/>
    <w:rsid w:val="005C4135"/>
    <w:rsid w:val="005C425B"/>
    <w:rsid w:val="005C46A0"/>
    <w:rsid w:val="005C475F"/>
    <w:rsid w:val="005C4926"/>
    <w:rsid w:val="005C4BC7"/>
    <w:rsid w:val="005C57F7"/>
    <w:rsid w:val="005C5941"/>
    <w:rsid w:val="005C5C62"/>
    <w:rsid w:val="005C5E6C"/>
    <w:rsid w:val="005C5E85"/>
    <w:rsid w:val="005C6013"/>
    <w:rsid w:val="005C66B4"/>
    <w:rsid w:val="005C6836"/>
    <w:rsid w:val="005C6C19"/>
    <w:rsid w:val="005C6E74"/>
    <w:rsid w:val="005C70EE"/>
    <w:rsid w:val="005C750D"/>
    <w:rsid w:val="005C7A8D"/>
    <w:rsid w:val="005C7ACB"/>
    <w:rsid w:val="005C7BF0"/>
    <w:rsid w:val="005D011D"/>
    <w:rsid w:val="005D070B"/>
    <w:rsid w:val="005D09D2"/>
    <w:rsid w:val="005D149A"/>
    <w:rsid w:val="005D14FD"/>
    <w:rsid w:val="005D1704"/>
    <w:rsid w:val="005D17CD"/>
    <w:rsid w:val="005D1844"/>
    <w:rsid w:val="005D1C81"/>
    <w:rsid w:val="005D1CFE"/>
    <w:rsid w:val="005D1DAF"/>
    <w:rsid w:val="005D219A"/>
    <w:rsid w:val="005D2C6E"/>
    <w:rsid w:val="005D3170"/>
    <w:rsid w:val="005D332F"/>
    <w:rsid w:val="005D342C"/>
    <w:rsid w:val="005D42C2"/>
    <w:rsid w:val="005D4BDA"/>
    <w:rsid w:val="005D4C25"/>
    <w:rsid w:val="005D52E0"/>
    <w:rsid w:val="005D5AD2"/>
    <w:rsid w:val="005D64FC"/>
    <w:rsid w:val="005D6780"/>
    <w:rsid w:val="005D7087"/>
    <w:rsid w:val="005D7B19"/>
    <w:rsid w:val="005D7D3A"/>
    <w:rsid w:val="005D7E22"/>
    <w:rsid w:val="005E00C1"/>
    <w:rsid w:val="005E01D7"/>
    <w:rsid w:val="005E03FC"/>
    <w:rsid w:val="005E0699"/>
    <w:rsid w:val="005E079A"/>
    <w:rsid w:val="005E0D56"/>
    <w:rsid w:val="005E101C"/>
    <w:rsid w:val="005E10AC"/>
    <w:rsid w:val="005E10CA"/>
    <w:rsid w:val="005E1157"/>
    <w:rsid w:val="005E1211"/>
    <w:rsid w:val="005E17EF"/>
    <w:rsid w:val="005E1E6E"/>
    <w:rsid w:val="005E226D"/>
    <w:rsid w:val="005E2F67"/>
    <w:rsid w:val="005E3573"/>
    <w:rsid w:val="005E36A3"/>
    <w:rsid w:val="005E3FB6"/>
    <w:rsid w:val="005E44C7"/>
    <w:rsid w:val="005E478D"/>
    <w:rsid w:val="005E4DFD"/>
    <w:rsid w:val="005E5BD3"/>
    <w:rsid w:val="005E5C1F"/>
    <w:rsid w:val="005E625B"/>
    <w:rsid w:val="005E6329"/>
    <w:rsid w:val="005E6836"/>
    <w:rsid w:val="005E6DFD"/>
    <w:rsid w:val="005E737C"/>
    <w:rsid w:val="005E73E6"/>
    <w:rsid w:val="005E767E"/>
    <w:rsid w:val="005F04CA"/>
    <w:rsid w:val="005F07EA"/>
    <w:rsid w:val="005F0911"/>
    <w:rsid w:val="005F09E8"/>
    <w:rsid w:val="005F0B48"/>
    <w:rsid w:val="005F0DBE"/>
    <w:rsid w:val="005F128D"/>
    <w:rsid w:val="005F1DAE"/>
    <w:rsid w:val="005F202C"/>
    <w:rsid w:val="005F2314"/>
    <w:rsid w:val="005F2669"/>
    <w:rsid w:val="005F2ADD"/>
    <w:rsid w:val="005F2B73"/>
    <w:rsid w:val="005F3468"/>
    <w:rsid w:val="005F3482"/>
    <w:rsid w:val="005F363C"/>
    <w:rsid w:val="005F37E4"/>
    <w:rsid w:val="005F3EE3"/>
    <w:rsid w:val="005F4338"/>
    <w:rsid w:val="005F44B1"/>
    <w:rsid w:val="005F4516"/>
    <w:rsid w:val="005F45F3"/>
    <w:rsid w:val="005F4786"/>
    <w:rsid w:val="005F4878"/>
    <w:rsid w:val="005F48AC"/>
    <w:rsid w:val="005F4D9E"/>
    <w:rsid w:val="005F515C"/>
    <w:rsid w:val="005F5B5B"/>
    <w:rsid w:val="005F5D05"/>
    <w:rsid w:val="005F5E55"/>
    <w:rsid w:val="005F65C7"/>
    <w:rsid w:val="005F68BB"/>
    <w:rsid w:val="005F6AFC"/>
    <w:rsid w:val="005F6C90"/>
    <w:rsid w:val="005F71B1"/>
    <w:rsid w:val="005F793B"/>
    <w:rsid w:val="00600075"/>
    <w:rsid w:val="006000D1"/>
    <w:rsid w:val="00601EBD"/>
    <w:rsid w:val="006033F4"/>
    <w:rsid w:val="006036FF"/>
    <w:rsid w:val="006038C9"/>
    <w:rsid w:val="006038F3"/>
    <w:rsid w:val="00603AC3"/>
    <w:rsid w:val="00603CB8"/>
    <w:rsid w:val="006050D0"/>
    <w:rsid w:val="0060528C"/>
    <w:rsid w:val="00605393"/>
    <w:rsid w:val="006054B1"/>
    <w:rsid w:val="00605AC3"/>
    <w:rsid w:val="00605C43"/>
    <w:rsid w:val="00605EDE"/>
    <w:rsid w:val="00606032"/>
    <w:rsid w:val="0060611D"/>
    <w:rsid w:val="00606E0E"/>
    <w:rsid w:val="0060729A"/>
    <w:rsid w:val="006078A9"/>
    <w:rsid w:val="00607915"/>
    <w:rsid w:val="00607DF1"/>
    <w:rsid w:val="00610DEA"/>
    <w:rsid w:val="00610EB5"/>
    <w:rsid w:val="006114FE"/>
    <w:rsid w:val="00611914"/>
    <w:rsid w:val="00611961"/>
    <w:rsid w:val="00611D11"/>
    <w:rsid w:val="006121CA"/>
    <w:rsid w:val="00612303"/>
    <w:rsid w:val="00612769"/>
    <w:rsid w:val="0061343B"/>
    <w:rsid w:val="00613C93"/>
    <w:rsid w:val="00613CBD"/>
    <w:rsid w:val="006145D0"/>
    <w:rsid w:val="00614B20"/>
    <w:rsid w:val="006157DE"/>
    <w:rsid w:val="00615A9E"/>
    <w:rsid w:val="00615D12"/>
    <w:rsid w:val="00615F6A"/>
    <w:rsid w:val="00616833"/>
    <w:rsid w:val="0061685E"/>
    <w:rsid w:val="0061688A"/>
    <w:rsid w:val="00616FDF"/>
    <w:rsid w:val="00617133"/>
    <w:rsid w:val="00617254"/>
    <w:rsid w:val="0061797B"/>
    <w:rsid w:val="00617F9A"/>
    <w:rsid w:val="00620584"/>
    <w:rsid w:val="006207F9"/>
    <w:rsid w:val="00620FA2"/>
    <w:rsid w:val="00620FCB"/>
    <w:rsid w:val="00621972"/>
    <w:rsid w:val="006227BC"/>
    <w:rsid w:val="00622EFC"/>
    <w:rsid w:val="00623914"/>
    <w:rsid w:val="0062391A"/>
    <w:rsid w:val="00623D80"/>
    <w:rsid w:val="00623E86"/>
    <w:rsid w:val="00624463"/>
    <w:rsid w:val="00624C17"/>
    <w:rsid w:val="006251FD"/>
    <w:rsid w:val="00625A7A"/>
    <w:rsid w:val="00625BC2"/>
    <w:rsid w:val="00625D14"/>
    <w:rsid w:val="00626931"/>
    <w:rsid w:val="00626FCF"/>
    <w:rsid w:val="006275A9"/>
    <w:rsid w:val="00627612"/>
    <w:rsid w:val="006277D4"/>
    <w:rsid w:val="00627989"/>
    <w:rsid w:val="00627ED8"/>
    <w:rsid w:val="006300EE"/>
    <w:rsid w:val="006302CE"/>
    <w:rsid w:val="00630750"/>
    <w:rsid w:val="00631437"/>
    <w:rsid w:val="0063146B"/>
    <w:rsid w:val="006314AB"/>
    <w:rsid w:val="00631768"/>
    <w:rsid w:val="00631BE5"/>
    <w:rsid w:val="00632393"/>
    <w:rsid w:val="00632455"/>
    <w:rsid w:val="00632CC3"/>
    <w:rsid w:val="006330B1"/>
    <w:rsid w:val="0063338F"/>
    <w:rsid w:val="00633E61"/>
    <w:rsid w:val="0063431C"/>
    <w:rsid w:val="00634970"/>
    <w:rsid w:val="00634E69"/>
    <w:rsid w:val="00635350"/>
    <w:rsid w:val="00635613"/>
    <w:rsid w:val="00635775"/>
    <w:rsid w:val="006367AD"/>
    <w:rsid w:val="0063694E"/>
    <w:rsid w:val="00636DB8"/>
    <w:rsid w:val="00636E38"/>
    <w:rsid w:val="00636EF6"/>
    <w:rsid w:val="006370CF"/>
    <w:rsid w:val="006370F3"/>
    <w:rsid w:val="00637CCF"/>
    <w:rsid w:val="00637F83"/>
    <w:rsid w:val="00640452"/>
    <w:rsid w:val="006405F3"/>
    <w:rsid w:val="00640AAA"/>
    <w:rsid w:val="0064127D"/>
    <w:rsid w:val="006412EB"/>
    <w:rsid w:val="00641642"/>
    <w:rsid w:val="00641A64"/>
    <w:rsid w:val="006424AB"/>
    <w:rsid w:val="006424DC"/>
    <w:rsid w:val="006431F2"/>
    <w:rsid w:val="006436DA"/>
    <w:rsid w:val="006439B5"/>
    <w:rsid w:val="00643A0F"/>
    <w:rsid w:val="006447E9"/>
    <w:rsid w:val="006449BB"/>
    <w:rsid w:val="006453EC"/>
    <w:rsid w:val="006454B1"/>
    <w:rsid w:val="0064583D"/>
    <w:rsid w:val="00645920"/>
    <w:rsid w:val="00645AC3"/>
    <w:rsid w:val="00645F66"/>
    <w:rsid w:val="006471A2"/>
    <w:rsid w:val="006472FE"/>
    <w:rsid w:val="006473D8"/>
    <w:rsid w:val="006479EB"/>
    <w:rsid w:val="00647D6F"/>
    <w:rsid w:val="00647EEB"/>
    <w:rsid w:val="00647F2E"/>
    <w:rsid w:val="00650139"/>
    <w:rsid w:val="0065022A"/>
    <w:rsid w:val="00650268"/>
    <w:rsid w:val="0065038D"/>
    <w:rsid w:val="006506D1"/>
    <w:rsid w:val="00650847"/>
    <w:rsid w:val="00651355"/>
    <w:rsid w:val="006520BB"/>
    <w:rsid w:val="00652E44"/>
    <w:rsid w:val="00653A60"/>
    <w:rsid w:val="00653CC9"/>
    <w:rsid w:val="0065435F"/>
    <w:rsid w:val="00654D5D"/>
    <w:rsid w:val="00654DAF"/>
    <w:rsid w:val="00655664"/>
    <w:rsid w:val="0065569C"/>
    <w:rsid w:val="0065581C"/>
    <w:rsid w:val="00655EC4"/>
    <w:rsid w:val="00656927"/>
    <w:rsid w:val="0065716D"/>
    <w:rsid w:val="0065722F"/>
    <w:rsid w:val="00657907"/>
    <w:rsid w:val="006600F6"/>
    <w:rsid w:val="006608EB"/>
    <w:rsid w:val="006608FB"/>
    <w:rsid w:val="00660B93"/>
    <w:rsid w:val="00661857"/>
    <w:rsid w:val="00662026"/>
    <w:rsid w:val="0066274E"/>
    <w:rsid w:val="00662771"/>
    <w:rsid w:val="00663B6F"/>
    <w:rsid w:val="00663EFF"/>
    <w:rsid w:val="00663F60"/>
    <w:rsid w:val="00664ED4"/>
    <w:rsid w:val="00665213"/>
    <w:rsid w:val="00665C02"/>
    <w:rsid w:val="00665EF1"/>
    <w:rsid w:val="0066618A"/>
    <w:rsid w:val="00666355"/>
    <w:rsid w:val="00666498"/>
    <w:rsid w:val="006668B3"/>
    <w:rsid w:val="006670B3"/>
    <w:rsid w:val="006671C6"/>
    <w:rsid w:val="00667877"/>
    <w:rsid w:val="00667A6F"/>
    <w:rsid w:val="00667FEC"/>
    <w:rsid w:val="00670247"/>
    <w:rsid w:val="0067085F"/>
    <w:rsid w:val="00670C2E"/>
    <w:rsid w:val="00670DB3"/>
    <w:rsid w:val="00670E94"/>
    <w:rsid w:val="00671222"/>
    <w:rsid w:val="00671AA2"/>
    <w:rsid w:val="00671DE0"/>
    <w:rsid w:val="00671F82"/>
    <w:rsid w:val="006724BB"/>
    <w:rsid w:val="00673227"/>
    <w:rsid w:val="006732DA"/>
    <w:rsid w:val="00673B33"/>
    <w:rsid w:val="00673D61"/>
    <w:rsid w:val="00673EDA"/>
    <w:rsid w:val="00674218"/>
    <w:rsid w:val="006746FD"/>
    <w:rsid w:val="00674ABC"/>
    <w:rsid w:val="00674B50"/>
    <w:rsid w:val="00675109"/>
    <w:rsid w:val="0067557D"/>
    <w:rsid w:val="0067562D"/>
    <w:rsid w:val="00675E0A"/>
    <w:rsid w:val="00676088"/>
    <w:rsid w:val="006764F8"/>
    <w:rsid w:val="0067685C"/>
    <w:rsid w:val="00676870"/>
    <w:rsid w:val="00676D27"/>
    <w:rsid w:val="0067710A"/>
    <w:rsid w:val="0067740B"/>
    <w:rsid w:val="00677F01"/>
    <w:rsid w:val="00680187"/>
    <w:rsid w:val="006802C5"/>
    <w:rsid w:val="006807FD"/>
    <w:rsid w:val="00680ADE"/>
    <w:rsid w:val="00680E9F"/>
    <w:rsid w:val="00681074"/>
    <w:rsid w:val="00681485"/>
    <w:rsid w:val="00681765"/>
    <w:rsid w:val="00681900"/>
    <w:rsid w:val="006819D0"/>
    <w:rsid w:val="00682794"/>
    <w:rsid w:val="0068341E"/>
    <w:rsid w:val="00683961"/>
    <w:rsid w:val="00683EE3"/>
    <w:rsid w:val="00684475"/>
    <w:rsid w:val="006845BD"/>
    <w:rsid w:val="00684969"/>
    <w:rsid w:val="00684F70"/>
    <w:rsid w:val="00684FE9"/>
    <w:rsid w:val="00685171"/>
    <w:rsid w:val="0068533B"/>
    <w:rsid w:val="00686173"/>
    <w:rsid w:val="0068620E"/>
    <w:rsid w:val="00686695"/>
    <w:rsid w:val="006872B7"/>
    <w:rsid w:val="00687323"/>
    <w:rsid w:val="00687837"/>
    <w:rsid w:val="00687A80"/>
    <w:rsid w:val="00687AD6"/>
    <w:rsid w:val="00687C6E"/>
    <w:rsid w:val="00687EDF"/>
    <w:rsid w:val="006907D2"/>
    <w:rsid w:val="00690AB2"/>
    <w:rsid w:val="00690C30"/>
    <w:rsid w:val="00692193"/>
    <w:rsid w:val="006925B1"/>
    <w:rsid w:val="006926A4"/>
    <w:rsid w:val="00692CC6"/>
    <w:rsid w:val="00693055"/>
    <w:rsid w:val="00693273"/>
    <w:rsid w:val="0069404F"/>
    <w:rsid w:val="006941E9"/>
    <w:rsid w:val="006947CA"/>
    <w:rsid w:val="0069522E"/>
    <w:rsid w:val="0069551B"/>
    <w:rsid w:val="0069579D"/>
    <w:rsid w:val="0069588D"/>
    <w:rsid w:val="00695E84"/>
    <w:rsid w:val="006963D4"/>
    <w:rsid w:val="006964DA"/>
    <w:rsid w:val="006967F1"/>
    <w:rsid w:val="0069696C"/>
    <w:rsid w:val="006A01C3"/>
    <w:rsid w:val="006A0574"/>
    <w:rsid w:val="006A08A9"/>
    <w:rsid w:val="006A0D40"/>
    <w:rsid w:val="006A0D74"/>
    <w:rsid w:val="006A0D7D"/>
    <w:rsid w:val="006A1413"/>
    <w:rsid w:val="006A14F3"/>
    <w:rsid w:val="006A159A"/>
    <w:rsid w:val="006A160F"/>
    <w:rsid w:val="006A18F0"/>
    <w:rsid w:val="006A1CA8"/>
    <w:rsid w:val="006A1D39"/>
    <w:rsid w:val="006A1DB7"/>
    <w:rsid w:val="006A1E48"/>
    <w:rsid w:val="006A232D"/>
    <w:rsid w:val="006A24C7"/>
    <w:rsid w:val="006A2678"/>
    <w:rsid w:val="006A2796"/>
    <w:rsid w:val="006A2AFB"/>
    <w:rsid w:val="006A2D99"/>
    <w:rsid w:val="006A3236"/>
    <w:rsid w:val="006A37B8"/>
    <w:rsid w:val="006A3D2B"/>
    <w:rsid w:val="006A4030"/>
    <w:rsid w:val="006A4297"/>
    <w:rsid w:val="006A495B"/>
    <w:rsid w:val="006A4B13"/>
    <w:rsid w:val="006A4B51"/>
    <w:rsid w:val="006A659A"/>
    <w:rsid w:val="006A65FD"/>
    <w:rsid w:val="006A682D"/>
    <w:rsid w:val="006A6C09"/>
    <w:rsid w:val="006A7FFA"/>
    <w:rsid w:val="006B0981"/>
    <w:rsid w:val="006B0A27"/>
    <w:rsid w:val="006B0CE8"/>
    <w:rsid w:val="006B0EA9"/>
    <w:rsid w:val="006B10F1"/>
    <w:rsid w:val="006B1240"/>
    <w:rsid w:val="006B1772"/>
    <w:rsid w:val="006B1B3E"/>
    <w:rsid w:val="006B1F12"/>
    <w:rsid w:val="006B2E5A"/>
    <w:rsid w:val="006B3147"/>
    <w:rsid w:val="006B32BC"/>
    <w:rsid w:val="006B32F7"/>
    <w:rsid w:val="006B37F7"/>
    <w:rsid w:val="006B3E6D"/>
    <w:rsid w:val="006B408D"/>
    <w:rsid w:val="006B496A"/>
    <w:rsid w:val="006B5631"/>
    <w:rsid w:val="006B6143"/>
    <w:rsid w:val="006B6435"/>
    <w:rsid w:val="006B649F"/>
    <w:rsid w:val="006B657F"/>
    <w:rsid w:val="006B6B7B"/>
    <w:rsid w:val="006B71E7"/>
    <w:rsid w:val="006B729F"/>
    <w:rsid w:val="006B73C6"/>
    <w:rsid w:val="006C0123"/>
    <w:rsid w:val="006C014F"/>
    <w:rsid w:val="006C0162"/>
    <w:rsid w:val="006C048D"/>
    <w:rsid w:val="006C050C"/>
    <w:rsid w:val="006C0579"/>
    <w:rsid w:val="006C171D"/>
    <w:rsid w:val="006C207E"/>
    <w:rsid w:val="006C21E3"/>
    <w:rsid w:val="006C21EE"/>
    <w:rsid w:val="006C23E5"/>
    <w:rsid w:val="006C30F8"/>
    <w:rsid w:val="006C35BF"/>
    <w:rsid w:val="006C39F3"/>
    <w:rsid w:val="006C4027"/>
    <w:rsid w:val="006C406F"/>
    <w:rsid w:val="006C468C"/>
    <w:rsid w:val="006C4D29"/>
    <w:rsid w:val="006C5545"/>
    <w:rsid w:val="006C57D3"/>
    <w:rsid w:val="006C5932"/>
    <w:rsid w:val="006C5A7C"/>
    <w:rsid w:val="006C5B94"/>
    <w:rsid w:val="006C647F"/>
    <w:rsid w:val="006C72EA"/>
    <w:rsid w:val="006C7793"/>
    <w:rsid w:val="006C77E4"/>
    <w:rsid w:val="006D0737"/>
    <w:rsid w:val="006D0805"/>
    <w:rsid w:val="006D08CE"/>
    <w:rsid w:val="006D1071"/>
    <w:rsid w:val="006D12E6"/>
    <w:rsid w:val="006D15A9"/>
    <w:rsid w:val="006D19D0"/>
    <w:rsid w:val="006D21DD"/>
    <w:rsid w:val="006D221D"/>
    <w:rsid w:val="006D2949"/>
    <w:rsid w:val="006D3F40"/>
    <w:rsid w:val="006D47A1"/>
    <w:rsid w:val="006D48E7"/>
    <w:rsid w:val="006D4933"/>
    <w:rsid w:val="006D4B0B"/>
    <w:rsid w:val="006D527C"/>
    <w:rsid w:val="006D55CF"/>
    <w:rsid w:val="006D6333"/>
    <w:rsid w:val="006D657C"/>
    <w:rsid w:val="006D67A9"/>
    <w:rsid w:val="006D6BCD"/>
    <w:rsid w:val="006D768B"/>
    <w:rsid w:val="006E030A"/>
    <w:rsid w:val="006E03CD"/>
    <w:rsid w:val="006E0771"/>
    <w:rsid w:val="006E0B12"/>
    <w:rsid w:val="006E0E98"/>
    <w:rsid w:val="006E117C"/>
    <w:rsid w:val="006E136E"/>
    <w:rsid w:val="006E1FE4"/>
    <w:rsid w:val="006E20B2"/>
    <w:rsid w:val="006E2217"/>
    <w:rsid w:val="006E2524"/>
    <w:rsid w:val="006E2714"/>
    <w:rsid w:val="006E27CE"/>
    <w:rsid w:val="006E2F24"/>
    <w:rsid w:val="006E399F"/>
    <w:rsid w:val="006E41B0"/>
    <w:rsid w:val="006E41C6"/>
    <w:rsid w:val="006E4B7B"/>
    <w:rsid w:val="006E4C81"/>
    <w:rsid w:val="006E5090"/>
    <w:rsid w:val="006E5406"/>
    <w:rsid w:val="006E54E3"/>
    <w:rsid w:val="006E5B38"/>
    <w:rsid w:val="006E5CC4"/>
    <w:rsid w:val="006E6247"/>
    <w:rsid w:val="006E627E"/>
    <w:rsid w:val="006E6622"/>
    <w:rsid w:val="006E6A99"/>
    <w:rsid w:val="006E6C32"/>
    <w:rsid w:val="006E6D26"/>
    <w:rsid w:val="006E6D8D"/>
    <w:rsid w:val="006E7280"/>
    <w:rsid w:val="006E73A0"/>
    <w:rsid w:val="006E7694"/>
    <w:rsid w:val="006E7B6D"/>
    <w:rsid w:val="006E7DEB"/>
    <w:rsid w:val="006F0004"/>
    <w:rsid w:val="006F0019"/>
    <w:rsid w:val="006F03BC"/>
    <w:rsid w:val="006F18ED"/>
    <w:rsid w:val="006F1D88"/>
    <w:rsid w:val="006F2321"/>
    <w:rsid w:val="006F2787"/>
    <w:rsid w:val="006F2922"/>
    <w:rsid w:val="006F2C0A"/>
    <w:rsid w:val="006F327B"/>
    <w:rsid w:val="006F3329"/>
    <w:rsid w:val="006F34CB"/>
    <w:rsid w:val="006F38BB"/>
    <w:rsid w:val="006F3E2A"/>
    <w:rsid w:val="006F431D"/>
    <w:rsid w:val="006F4939"/>
    <w:rsid w:val="006F4A6A"/>
    <w:rsid w:val="006F4E4A"/>
    <w:rsid w:val="006F5947"/>
    <w:rsid w:val="006F5AAA"/>
    <w:rsid w:val="006F5F09"/>
    <w:rsid w:val="006F60A7"/>
    <w:rsid w:val="006F6126"/>
    <w:rsid w:val="006F616E"/>
    <w:rsid w:val="006F6260"/>
    <w:rsid w:val="006F6474"/>
    <w:rsid w:val="006F6893"/>
    <w:rsid w:val="006F7765"/>
    <w:rsid w:val="006F7E5A"/>
    <w:rsid w:val="006F7EF4"/>
    <w:rsid w:val="0070007D"/>
    <w:rsid w:val="007008A6"/>
    <w:rsid w:val="0070094D"/>
    <w:rsid w:val="00700AB5"/>
    <w:rsid w:val="00701043"/>
    <w:rsid w:val="007017B8"/>
    <w:rsid w:val="007017D5"/>
    <w:rsid w:val="007018E4"/>
    <w:rsid w:val="00701985"/>
    <w:rsid w:val="00701D30"/>
    <w:rsid w:val="0070205C"/>
    <w:rsid w:val="00702C71"/>
    <w:rsid w:val="007038BF"/>
    <w:rsid w:val="007040EB"/>
    <w:rsid w:val="007041F1"/>
    <w:rsid w:val="00704988"/>
    <w:rsid w:val="00704BB8"/>
    <w:rsid w:val="00705D1C"/>
    <w:rsid w:val="00705F75"/>
    <w:rsid w:val="0070603F"/>
    <w:rsid w:val="0070616B"/>
    <w:rsid w:val="0070635C"/>
    <w:rsid w:val="007063A9"/>
    <w:rsid w:val="007069E8"/>
    <w:rsid w:val="00706DBC"/>
    <w:rsid w:val="00707599"/>
    <w:rsid w:val="00707649"/>
    <w:rsid w:val="00707E1E"/>
    <w:rsid w:val="0071055D"/>
    <w:rsid w:val="00710862"/>
    <w:rsid w:val="00710D88"/>
    <w:rsid w:val="007114FA"/>
    <w:rsid w:val="007116D7"/>
    <w:rsid w:val="00712577"/>
    <w:rsid w:val="007127BE"/>
    <w:rsid w:val="00712831"/>
    <w:rsid w:val="00714004"/>
    <w:rsid w:val="0071400D"/>
    <w:rsid w:val="00714093"/>
    <w:rsid w:val="0071415B"/>
    <w:rsid w:val="007143DA"/>
    <w:rsid w:val="007146FC"/>
    <w:rsid w:val="00715EAA"/>
    <w:rsid w:val="007173E2"/>
    <w:rsid w:val="007175DC"/>
    <w:rsid w:val="00720087"/>
    <w:rsid w:val="00720230"/>
    <w:rsid w:val="007204CA"/>
    <w:rsid w:val="00720778"/>
    <w:rsid w:val="00720EF4"/>
    <w:rsid w:val="00721674"/>
    <w:rsid w:val="0072176E"/>
    <w:rsid w:val="00721A06"/>
    <w:rsid w:val="007220FC"/>
    <w:rsid w:val="007225DC"/>
    <w:rsid w:val="007228BB"/>
    <w:rsid w:val="00722950"/>
    <w:rsid w:val="00722FBB"/>
    <w:rsid w:val="007236E6"/>
    <w:rsid w:val="0072373A"/>
    <w:rsid w:val="0072385A"/>
    <w:rsid w:val="00724677"/>
    <w:rsid w:val="00724928"/>
    <w:rsid w:val="00724C76"/>
    <w:rsid w:val="007253CC"/>
    <w:rsid w:val="00725CFE"/>
    <w:rsid w:val="00726187"/>
    <w:rsid w:val="007263AF"/>
    <w:rsid w:val="007263CD"/>
    <w:rsid w:val="00726898"/>
    <w:rsid w:val="0072698D"/>
    <w:rsid w:val="00726C10"/>
    <w:rsid w:val="00726CF0"/>
    <w:rsid w:val="00726EAD"/>
    <w:rsid w:val="00727087"/>
    <w:rsid w:val="0072760B"/>
    <w:rsid w:val="0073020E"/>
    <w:rsid w:val="007303F3"/>
    <w:rsid w:val="00730C71"/>
    <w:rsid w:val="00731369"/>
    <w:rsid w:val="007315C8"/>
    <w:rsid w:val="007315EB"/>
    <w:rsid w:val="00731705"/>
    <w:rsid w:val="00731890"/>
    <w:rsid w:val="00731BCC"/>
    <w:rsid w:val="00732195"/>
    <w:rsid w:val="0073232F"/>
    <w:rsid w:val="00732F73"/>
    <w:rsid w:val="00733179"/>
    <w:rsid w:val="00733DD5"/>
    <w:rsid w:val="007340F2"/>
    <w:rsid w:val="0073417E"/>
    <w:rsid w:val="007341C1"/>
    <w:rsid w:val="0073480F"/>
    <w:rsid w:val="0073490C"/>
    <w:rsid w:val="00734ACB"/>
    <w:rsid w:val="00734B49"/>
    <w:rsid w:val="00734E7B"/>
    <w:rsid w:val="00734EA4"/>
    <w:rsid w:val="0073529E"/>
    <w:rsid w:val="00735439"/>
    <w:rsid w:val="00735456"/>
    <w:rsid w:val="0073553F"/>
    <w:rsid w:val="0073622E"/>
    <w:rsid w:val="00736F71"/>
    <w:rsid w:val="00737F5A"/>
    <w:rsid w:val="00740745"/>
    <w:rsid w:val="00740A80"/>
    <w:rsid w:val="0074159E"/>
    <w:rsid w:val="00741C06"/>
    <w:rsid w:val="007423A2"/>
    <w:rsid w:val="007423E9"/>
    <w:rsid w:val="00742737"/>
    <w:rsid w:val="007428CF"/>
    <w:rsid w:val="007433E5"/>
    <w:rsid w:val="00744460"/>
    <w:rsid w:val="007445BC"/>
    <w:rsid w:val="0074474C"/>
    <w:rsid w:val="00744E98"/>
    <w:rsid w:val="00745246"/>
    <w:rsid w:val="0074542D"/>
    <w:rsid w:val="00745579"/>
    <w:rsid w:val="00745A3E"/>
    <w:rsid w:val="00745ABA"/>
    <w:rsid w:val="00745C74"/>
    <w:rsid w:val="0074630C"/>
    <w:rsid w:val="007473A8"/>
    <w:rsid w:val="00747404"/>
    <w:rsid w:val="007475D4"/>
    <w:rsid w:val="0074770C"/>
    <w:rsid w:val="00747A13"/>
    <w:rsid w:val="007500F5"/>
    <w:rsid w:val="007501E2"/>
    <w:rsid w:val="00750377"/>
    <w:rsid w:val="007503CF"/>
    <w:rsid w:val="0075096F"/>
    <w:rsid w:val="00750CE1"/>
    <w:rsid w:val="00750EE4"/>
    <w:rsid w:val="00750FD9"/>
    <w:rsid w:val="0075103F"/>
    <w:rsid w:val="00751368"/>
    <w:rsid w:val="00751774"/>
    <w:rsid w:val="007519E3"/>
    <w:rsid w:val="0075245C"/>
    <w:rsid w:val="00752AC0"/>
    <w:rsid w:val="00752B08"/>
    <w:rsid w:val="007534E1"/>
    <w:rsid w:val="00753588"/>
    <w:rsid w:val="007539CA"/>
    <w:rsid w:val="00753FB6"/>
    <w:rsid w:val="0075411B"/>
    <w:rsid w:val="0075417E"/>
    <w:rsid w:val="007547B9"/>
    <w:rsid w:val="0075530D"/>
    <w:rsid w:val="007562C9"/>
    <w:rsid w:val="0075644B"/>
    <w:rsid w:val="007567FC"/>
    <w:rsid w:val="00756FA6"/>
    <w:rsid w:val="00757360"/>
    <w:rsid w:val="007573DE"/>
    <w:rsid w:val="007574C9"/>
    <w:rsid w:val="0075757B"/>
    <w:rsid w:val="0075759A"/>
    <w:rsid w:val="00757BA9"/>
    <w:rsid w:val="00757BF4"/>
    <w:rsid w:val="0076011C"/>
    <w:rsid w:val="007608C4"/>
    <w:rsid w:val="00760BEE"/>
    <w:rsid w:val="00760D16"/>
    <w:rsid w:val="00762213"/>
    <w:rsid w:val="00763200"/>
    <w:rsid w:val="0076367D"/>
    <w:rsid w:val="007639E6"/>
    <w:rsid w:val="007641F8"/>
    <w:rsid w:val="0076457F"/>
    <w:rsid w:val="00764CCF"/>
    <w:rsid w:val="0076506B"/>
    <w:rsid w:val="00765098"/>
    <w:rsid w:val="007652E4"/>
    <w:rsid w:val="007654BD"/>
    <w:rsid w:val="007655BF"/>
    <w:rsid w:val="007656E6"/>
    <w:rsid w:val="007658B2"/>
    <w:rsid w:val="00765D29"/>
    <w:rsid w:val="00766216"/>
    <w:rsid w:val="007666A3"/>
    <w:rsid w:val="00767745"/>
    <w:rsid w:val="00767B9E"/>
    <w:rsid w:val="0077010E"/>
    <w:rsid w:val="007704E1"/>
    <w:rsid w:val="0077094A"/>
    <w:rsid w:val="0077122A"/>
    <w:rsid w:val="007718A5"/>
    <w:rsid w:val="00771958"/>
    <w:rsid w:val="00771B26"/>
    <w:rsid w:val="007726FF"/>
    <w:rsid w:val="00772A93"/>
    <w:rsid w:val="00772CED"/>
    <w:rsid w:val="00772D14"/>
    <w:rsid w:val="00773609"/>
    <w:rsid w:val="007749AF"/>
    <w:rsid w:val="00774A0B"/>
    <w:rsid w:val="007751CF"/>
    <w:rsid w:val="0077549C"/>
    <w:rsid w:val="007755CE"/>
    <w:rsid w:val="007755ED"/>
    <w:rsid w:val="00775953"/>
    <w:rsid w:val="00775A7A"/>
    <w:rsid w:val="00775B5F"/>
    <w:rsid w:val="00775D43"/>
    <w:rsid w:val="0077639C"/>
    <w:rsid w:val="007764EC"/>
    <w:rsid w:val="00776E88"/>
    <w:rsid w:val="00777387"/>
    <w:rsid w:val="00777566"/>
    <w:rsid w:val="007777A9"/>
    <w:rsid w:val="00780A5F"/>
    <w:rsid w:val="00780C54"/>
    <w:rsid w:val="00780E06"/>
    <w:rsid w:val="00780EEB"/>
    <w:rsid w:val="007810B0"/>
    <w:rsid w:val="00781189"/>
    <w:rsid w:val="007817D3"/>
    <w:rsid w:val="00781CA9"/>
    <w:rsid w:val="00781DB6"/>
    <w:rsid w:val="00781FD0"/>
    <w:rsid w:val="00782645"/>
    <w:rsid w:val="007829EA"/>
    <w:rsid w:val="00783234"/>
    <w:rsid w:val="0078361E"/>
    <w:rsid w:val="00783914"/>
    <w:rsid w:val="007839EA"/>
    <w:rsid w:val="007845E8"/>
    <w:rsid w:val="0078462D"/>
    <w:rsid w:val="007847AD"/>
    <w:rsid w:val="00784C6C"/>
    <w:rsid w:val="0078546B"/>
    <w:rsid w:val="00785872"/>
    <w:rsid w:val="00785EC6"/>
    <w:rsid w:val="00785F64"/>
    <w:rsid w:val="00785FA4"/>
    <w:rsid w:val="0078621F"/>
    <w:rsid w:val="007862EC"/>
    <w:rsid w:val="007865E8"/>
    <w:rsid w:val="007868F7"/>
    <w:rsid w:val="00786E9B"/>
    <w:rsid w:val="00787258"/>
    <w:rsid w:val="0078733B"/>
    <w:rsid w:val="00787367"/>
    <w:rsid w:val="00787721"/>
    <w:rsid w:val="00787CB7"/>
    <w:rsid w:val="0079033E"/>
    <w:rsid w:val="0079050B"/>
    <w:rsid w:val="007908B6"/>
    <w:rsid w:val="00790FA6"/>
    <w:rsid w:val="007916B6"/>
    <w:rsid w:val="00791C10"/>
    <w:rsid w:val="00791E62"/>
    <w:rsid w:val="00792673"/>
    <w:rsid w:val="00792B85"/>
    <w:rsid w:val="00792EED"/>
    <w:rsid w:val="007932CC"/>
    <w:rsid w:val="00793653"/>
    <w:rsid w:val="007936AA"/>
    <w:rsid w:val="0079393A"/>
    <w:rsid w:val="00793E56"/>
    <w:rsid w:val="00793FCB"/>
    <w:rsid w:val="007943BC"/>
    <w:rsid w:val="00794BCA"/>
    <w:rsid w:val="00795809"/>
    <w:rsid w:val="00795B94"/>
    <w:rsid w:val="007961C4"/>
    <w:rsid w:val="007962E3"/>
    <w:rsid w:val="00796487"/>
    <w:rsid w:val="007965EC"/>
    <w:rsid w:val="007966C8"/>
    <w:rsid w:val="007967BA"/>
    <w:rsid w:val="00796AC4"/>
    <w:rsid w:val="00796B05"/>
    <w:rsid w:val="007979C7"/>
    <w:rsid w:val="00797B72"/>
    <w:rsid w:val="00797E45"/>
    <w:rsid w:val="007A0094"/>
    <w:rsid w:val="007A048C"/>
    <w:rsid w:val="007A09A5"/>
    <w:rsid w:val="007A0D4E"/>
    <w:rsid w:val="007A1587"/>
    <w:rsid w:val="007A1C70"/>
    <w:rsid w:val="007A1E8A"/>
    <w:rsid w:val="007A228E"/>
    <w:rsid w:val="007A2BCE"/>
    <w:rsid w:val="007A2D9E"/>
    <w:rsid w:val="007A2F91"/>
    <w:rsid w:val="007A39BE"/>
    <w:rsid w:val="007A3E87"/>
    <w:rsid w:val="007A43A7"/>
    <w:rsid w:val="007A46B1"/>
    <w:rsid w:val="007A46D3"/>
    <w:rsid w:val="007A4B33"/>
    <w:rsid w:val="007A5087"/>
    <w:rsid w:val="007A5A6C"/>
    <w:rsid w:val="007A5C2E"/>
    <w:rsid w:val="007A5F5D"/>
    <w:rsid w:val="007A602D"/>
    <w:rsid w:val="007A64B4"/>
    <w:rsid w:val="007A6774"/>
    <w:rsid w:val="007A6A5F"/>
    <w:rsid w:val="007A6B93"/>
    <w:rsid w:val="007A6CBD"/>
    <w:rsid w:val="007A6FCA"/>
    <w:rsid w:val="007A7B92"/>
    <w:rsid w:val="007A7FA3"/>
    <w:rsid w:val="007B01C6"/>
    <w:rsid w:val="007B0443"/>
    <w:rsid w:val="007B0464"/>
    <w:rsid w:val="007B08B5"/>
    <w:rsid w:val="007B0CFD"/>
    <w:rsid w:val="007B0FDD"/>
    <w:rsid w:val="007B19E5"/>
    <w:rsid w:val="007B1D7F"/>
    <w:rsid w:val="007B1E65"/>
    <w:rsid w:val="007B254B"/>
    <w:rsid w:val="007B2CB8"/>
    <w:rsid w:val="007B304C"/>
    <w:rsid w:val="007B31A3"/>
    <w:rsid w:val="007B3411"/>
    <w:rsid w:val="007B3418"/>
    <w:rsid w:val="007B3EF8"/>
    <w:rsid w:val="007B428D"/>
    <w:rsid w:val="007B4488"/>
    <w:rsid w:val="007B4710"/>
    <w:rsid w:val="007B569F"/>
    <w:rsid w:val="007B5B70"/>
    <w:rsid w:val="007B66C0"/>
    <w:rsid w:val="007B67B7"/>
    <w:rsid w:val="007B731B"/>
    <w:rsid w:val="007B78FB"/>
    <w:rsid w:val="007B7BD2"/>
    <w:rsid w:val="007C04A0"/>
    <w:rsid w:val="007C0521"/>
    <w:rsid w:val="007C05F8"/>
    <w:rsid w:val="007C06AA"/>
    <w:rsid w:val="007C0C1E"/>
    <w:rsid w:val="007C0CBD"/>
    <w:rsid w:val="007C105A"/>
    <w:rsid w:val="007C1103"/>
    <w:rsid w:val="007C154F"/>
    <w:rsid w:val="007C1661"/>
    <w:rsid w:val="007C1758"/>
    <w:rsid w:val="007C1A9F"/>
    <w:rsid w:val="007C2866"/>
    <w:rsid w:val="007C29BE"/>
    <w:rsid w:val="007C2A00"/>
    <w:rsid w:val="007C2B41"/>
    <w:rsid w:val="007C34BA"/>
    <w:rsid w:val="007C3C83"/>
    <w:rsid w:val="007C3D1F"/>
    <w:rsid w:val="007C3F7A"/>
    <w:rsid w:val="007C4449"/>
    <w:rsid w:val="007C4527"/>
    <w:rsid w:val="007C4621"/>
    <w:rsid w:val="007C507D"/>
    <w:rsid w:val="007C5308"/>
    <w:rsid w:val="007C57A2"/>
    <w:rsid w:val="007C58EB"/>
    <w:rsid w:val="007C5A0E"/>
    <w:rsid w:val="007C5EE6"/>
    <w:rsid w:val="007C614D"/>
    <w:rsid w:val="007C671A"/>
    <w:rsid w:val="007C6940"/>
    <w:rsid w:val="007C69BD"/>
    <w:rsid w:val="007C7A22"/>
    <w:rsid w:val="007C7FCA"/>
    <w:rsid w:val="007D0E6F"/>
    <w:rsid w:val="007D138E"/>
    <w:rsid w:val="007D14B8"/>
    <w:rsid w:val="007D1CB5"/>
    <w:rsid w:val="007D1D7E"/>
    <w:rsid w:val="007D25D9"/>
    <w:rsid w:val="007D2690"/>
    <w:rsid w:val="007D2695"/>
    <w:rsid w:val="007D28B2"/>
    <w:rsid w:val="007D2EC5"/>
    <w:rsid w:val="007D30CD"/>
    <w:rsid w:val="007D3156"/>
    <w:rsid w:val="007D3279"/>
    <w:rsid w:val="007D34D3"/>
    <w:rsid w:val="007D358F"/>
    <w:rsid w:val="007D4090"/>
    <w:rsid w:val="007D418F"/>
    <w:rsid w:val="007D42A3"/>
    <w:rsid w:val="007D4AEF"/>
    <w:rsid w:val="007D540E"/>
    <w:rsid w:val="007D5F74"/>
    <w:rsid w:val="007D6062"/>
    <w:rsid w:val="007D633B"/>
    <w:rsid w:val="007D6A41"/>
    <w:rsid w:val="007D6AAF"/>
    <w:rsid w:val="007D6DE0"/>
    <w:rsid w:val="007D702B"/>
    <w:rsid w:val="007D7A5A"/>
    <w:rsid w:val="007D7BE8"/>
    <w:rsid w:val="007D7C7C"/>
    <w:rsid w:val="007E0030"/>
    <w:rsid w:val="007E031F"/>
    <w:rsid w:val="007E0878"/>
    <w:rsid w:val="007E08B1"/>
    <w:rsid w:val="007E1412"/>
    <w:rsid w:val="007E1822"/>
    <w:rsid w:val="007E2777"/>
    <w:rsid w:val="007E38F7"/>
    <w:rsid w:val="007E3F52"/>
    <w:rsid w:val="007E46A9"/>
    <w:rsid w:val="007E4E40"/>
    <w:rsid w:val="007E529B"/>
    <w:rsid w:val="007E56F7"/>
    <w:rsid w:val="007E5A0B"/>
    <w:rsid w:val="007E5D48"/>
    <w:rsid w:val="007E5E6F"/>
    <w:rsid w:val="007E632A"/>
    <w:rsid w:val="007E637E"/>
    <w:rsid w:val="007E6BB6"/>
    <w:rsid w:val="007E721F"/>
    <w:rsid w:val="007E75E3"/>
    <w:rsid w:val="007E7D2A"/>
    <w:rsid w:val="007E7E17"/>
    <w:rsid w:val="007E7F89"/>
    <w:rsid w:val="007F07C6"/>
    <w:rsid w:val="007F0C94"/>
    <w:rsid w:val="007F0E7C"/>
    <w:rsid w:val="007F0ECE"/>
    <w:rsid w:val="007F0F6C"/>
    <w:rsid w:val="007F1218"/>
    <w:rsid w:val="007F1594"/>
    <w:rsid w:val="007F1E48"/>
    <w:rsid w:val="007F1F69"/>
    <w:rsid w:val="007F2286"/>
    <w:rsid w:val="007F2729"/>
    <w:rsid w:val="007F29D6"/>
    <w:rsid w:val="007F2BFF"/>
    <w:rsid w:val="007F3E63"/>
    <w:rsid w:val="007F3FDB"/>
    <w:rsid w:val="007F42F6"/>
    <w:rsid w:val="007F4313"/>
    <w:rsid w:val="007F4952"/>
    <w:rsid w:val="007F4CD6"/>
    <w:rsid w:val="007F4E14"/>
    <w:rsid w:val="007F50FD"/>
    <w:rsid w:val="007F52E5"/>
    <w:rsid w:val="007F5399"/>
    <w:rsid w:val="007F5547"/>
    <w:rsid w:val="007F566E"/>
    <w:rsid w:val="007F56D2"/>
    <w:rsid w:val="007F576A"/>
    <w:rsid w:val="007F65D7"/>
    <w:rsid w:val="007F71B7"/>
    <w:rsid w:val="007F776E"/>
    <w:rsid w:val="007F7A44"/>
    <w:rsid w:val="00800A1D"/>
    <w:rsid w:val="00800DF4"/>
    <w:rsid w:val="00801007"/>
    <w:rsid w:val="00801117"/>
    <w:rsid w:val="00801C60"/>
    <w:rsid w:val="00801E19"/>
    <w:rsid w:val="00802050"/>
    <w:rsid w:val="00802140"/>
    <w:rsid w:val="00802814"/>
    <w:rsid w:val="008029E5"/>
    <w:rsid w:val="00802BEA"/>
    <w:rsid w:val="0080316B"/>
    <w:rsid w:val="008031B8"/>
    <w:rsid w:val="008032A4"/>
    <w:rsid w:val="00803B55"/>
    <w:rsid w:val="00803BBB"/>
    <w:rsid w:val="00803C56"/>
    <w:rsid w:val="00803F8D"/>
    <w:rsid w:val="00804703"/>
    <w:rsid w:val="00804A58"/>
    <w:rsid w:val="00804FB1"/>
    <w:rsid w:val="0080534D"/>
    <w:rsid w:val="00805359"/>
    <w:rsid w:val="008054FD"/>
    <w:rsid w:val="0080552D"/>
    <w:rsid w:val="00805858"/>
    <w:rsid w:val="008069D7"/>
    <w:rsid w:val="00806BF5"/>
    <w:rsid w:val="00806F61"/>
    <w:rsid w:val="0080718D"/>
    <w:rsid w:val="008074FF"/>
    <w:rsid w:val="008076F1"/>
    <w:rsid w:val="00807B77"/>
    <w:rsid w:val="00807D48"/>
    <w:rsid w:val="00807F70"/>
    <w:rsid w:val="0081029F"/>
    <w:rsid w:val="008102D4"/>
    <w:rsid w:val="00810CC8"/>
    <w:rsid w:val="008114D3"/>
    <w:rsid w:val="008122C4"/>
    <w:rsid w:val="00812527"/>
    <w:rsid w:val="00812A2F"/>
    <w:rsid w:val="00812C03"/>
    <w:rsid w:val="008134C5"/>
    <w:rsid w:val="00813EBC"/>
    <w:rsid w:val="00813EF1"/>
    <w:rsid w:val="00814286"/>
    <w:rsid w:val="0081430A"/>
    <w:rsid w:val="008144B6"/>
    <w:rsid w:val="00814545"/>
    <w:rsid w:val="00814599"/>
    <w:rsid w:val="008145D5"/>
    <w:rsid w:val="00814AF6"/>
    <w:rsid w:val="00814B7E"/>
    <w:rsid w:val="00815004"/>
    <w:rsid w:val="00815A53"/>
    <w:rsid w:val="00815B83"/>
    <w:rsid w:val="00815BC0"/>
    <w:rsid w:val="00815DD2"/>
    <w:rsid w:val="0081649D"/>
    <w:rsid w:val="00816F30"/>
    <w:rsid w:val="00817462"/>
    <w:rsid w:val="00817650"/>
    <w:rsid w:val="0081797B"/>
    <w:rsid w:val="008201EA"/>
    <w:rsid w:val="0082047B"/>
    <w:rsid w:val="0082093D"/>
    <w:rsid w:val="008209FD"/>
    <w:rsid w:val="008210F4"/>
    <w:rsid w:val="008218C7"/>
    <w:rsid w:val="00822409"/>
    <w:rsid w:val="0082263E"/>
    <w:rsid w:val="00822B84"/>
    <w:rsid w:val="00822B96"/>
    <w:rsid w:val="00822F44"/>
    <w:rsid w:val="00823110"/>
    <w:rsid w:val="008236D6"/>
    <w:rsid w:val="00823D53"/>
    <w:rsid w:val="00824314"/>
    <w:rsid w:val="00824DB9"/>
    <w:rsid w:val="00824E8E"/>
    <w:rsid w:val="00825157"/>
    <w:rsid w:val="00825272"/>
    <w:rsid w:val="00825F7B"/>
    <w:rsid w:val="0082635B"/>
    <w:rsid w:val="00826F00"/>
    <w:rsid w:val="00826F41"/>
    <w:rsid w:val="00827069"/>
    <w:rsid w:val="00827E46"/>
    <w:rsid w:val="008308CC"/>
    <w:rsid w:val="0083094F"/>
    <w:rsid w:val="00830B3C"/>
    <w:rsid w:val="00830EDF"/>
    <w:rsid w:val="00831098"/>
    <w:rsid w:val="008313AE"/>
    <w:rsid w:val="008324B0"/>
    <w:rsid w:val="00832E01"/>
    <w:rsid w:val="00832F75"/>
    <w:rsid w:val="00833214"/>
    <w:rsid w:val="0083335F"/>
    <w:rsid w:val="00833C49"/>
    <w:rsid w:val="00833D69"/>
    <w:rsid w:val="00833F84"/>
    <w:rsid w:val="00833F9A"/>
    <w:rsid w:val="0083428C"/>
    <w:rsid w:val="00834897"/>
    <w:rsid w:val="0083511A"/>
    <w:rsid w:val="00835133"/>
    <w:rsid w:val="0083514E"/>
    <w:rsid w:val="00835178"/>
    <w:rsid w:val="008359FC"/>
    <w:rsid w:val="00835B39"/>
    <w:rsid w:val="00835FE5"/>
    <w:rsid w:val="00836137"/>
    <w:rsid w:val="008369F3"/>
    <w:rsid w:val="00836F83"/>
    <w:rsid w:val="00837066"/>
    <w:rsid w:val="008377C5"/>
    <w:rsid w:val="00840D24"/>
    <w:rsid w:val="008410F8"/>
    <w:rsid w:val="008413CD"/>
    <w:rsid w:val="008418A4"/>
    <w:rsid w:val="00841C69"/>
    <w:rsid w:val="00841FE8"/>
    <w:rsid w:val="00842670"/>
    <w:rsid w:val="00842826"/>
    <w:rsid w:val="00842A8D"/>
    <w:rsid w:val="00842C04"/>
    <w:rsid w:val="00842E68"/>
    <w:rsid w:val="00843238"/>
    <w:rsid w:val="008434FB"/>
    <w:rsid w:val="00843596"/>
    <w:rsid w:val="00843F21"/>
    <w:rsid w:val="0084417B"/>
    <w:rsid w:val="0084424B"/>
    <w:rsid w:val="00844E70"/>
    <w:rsid w:val="008451BF"/>
    <w:rsid w:val="008453AB"/>
    <w:rsid w:val="008453BB"/>
    <w:rsid w:val="00845559"/>
    <w:rsid w:val="0084613A"/>
    <w:rsid w:val="00846289"/>
    <w:rsid w:val="00846503"/>
    <w:rsid w:val="00846711"/>
    <w:rsid w:val="008469FF"/>
    <w:rsid w:val="00846EC1"/>
    <w:rsid w:val="00847564"/>
    <w:rsid w:val="0084768D"/>
    <w:rsid w:val="008476EA"/>
    <w:rsid w:val="0084794F"/>
    <w:rsid w:val="00847AA0"/>
    <w:rsid w:val="00850063"/>
    <w:rsid w:val="008508E7"/>
    <w:rsid w:val="00850B12"/>
    <w:rsid w:val="00850B1E"/>
    <w:rsid w:val="00850BCB"/>
    <w:rsid w:val="008516C7"/>
    <w:rsid w:val="008518AA"/>
    <w:rsid w:val="00852806"/>
    <w:rsid w:val="00852BF8"/>
    <w:rsid w:val="00852FAD"/>
    <w:rsid w:val="008535AB"/>
    <w:rsid w:val="00853950"/>
    <w:rsid w:val="0085399D"/>
    <w:rsid w:val="00853A25"/>
    <w:rsid w:val="00854046"/>
    <w:rsid w:val="008545B1"/>
    <w:rsid w:val="00854602"/>
    <w:rsid w:val="00855503"/>
    <w:rsid w:val="00855735"/>
    <w:rsid w:val="008558EC"/>
    <w:rsid w:val="00855BA1"/>
    <w:rsid w:val="008563F4"/>
    <w:rsid w:val="00856684"/>
    <w:rsid w:val="00856AEA"/>
    <w:rsid w:val="00856E9A"/>
    <w:rsid w:val="008571ED"/>
    <w:rsid w:val="008572C0"/>
    <w:rsid w:val="00857CD6"/>
    <w:rsid w:val="0086084F"/>
    <w:rsid w:val="008609BA"/>
    <w:rsid w:val="00860A54"/>
    <w:rsid w:val="00860E64"/>
    <w:rsid w:val="00860ED5"/>
    <w:rsid w:val="0086112D"/>
    <w:rsid w:val="0086125F"/>
    <w:rsid w:val="00861280"/>
    <w:rsid w:val="008618DE"/>
    <w:rsid w:val="00861B4A"/>
    <w:rsid w:val="00861C41"/>
    <w:rsid w:val="00861FDC"/>
    <w:rsid w:val="0086219D"/>
    <w:rsid w:val="00862672"/>
    <w:rsid w:val="00862C28"/>
    <w:rsid w:val="0086310C"/>
    <w:rsid w:val="00863848"/>
    <w:rsid w:val="00864347"/>
    <w:rsid w:val="008645A5"/>
    <w:rsid w:val="00864EA1"/>
    <w:rsid w:val="0086519A"/>
    <w:rsid w:val="008653CF"/>
    <w:rsid w:val="00865477"/>
    <w:rsid w:val="00865EA6"/>
    <w:rsid w:val="00865F77"/>
    <w:rsid w:val="00866579"/>
    <w:rsid w:val="00866763"/>
    <w:rsid w:val="00866935"/>
    <w:rsid w:val="00867191"/>
    <w:rsid w:val="008675FC"/>
    <w:rsid w:val="00867955"/>
    <w:rsid w:val="00870B6E"/>
    <w:rsid w:val="00870CA4"/>
    <w:rsid w:val="00871016"/>
    <w:rsid w:val="0087103C"/>
    <w:rsid w:val="00871355"/>
    <w:rsid w:val="00871527"/>
    <w:rsid w:val="008715CB"/>
    <w:rsid w:val="00871953"/>
    <w:rsid w:val="0087212E"/>
    <w:rsid w:val="0087252A"/>
    <w:rsid w:val="00872637"/>
    <w:rsid w:val="00872BD5"/>
    <w:rsid w:val="00873448"/>
    <w:rsid w:val="00873B24"/>
    <w:rsid w:val="00873D33"/>
    <w:rsid w:val="0087401B"/>
    <w:rsid w:val="008746D0"/>
    <w:rsid w:val="00874E12"/>
    <w:rsid w:val="0087543F"/>
    <w:rsid w:val="00875CAB"/>
    <w:rsid w:val="00875E14"/>
    <w:rsid w:val="00876139"/>
    <w:rsid w:val="008762B8"/>
    <w:rsid w:val="00876FC7"/>
    <w:rsid w:val="008774AD"/>
    <w:rsid w:val="008776E2"/>
    <w:rsid w:val="008801F7"/>
    <w:rsid w:val="0088020A"/>
    <w:rsid w:val="00880928"/>
    <w:rsid w:val="00880C01"/>
    <w:rsid w:val="00880CA8"/>
    <w:rsid w:val="00880E5D"/>
    <w:rsid w:val="00880EE0"/>
    <w:rsid w:val="008810F6"/>
    <w:rsid w:val="0088186B"/>
    <w:rsid w:val="00881D7C"/>
    <w:rsid w:val="0088229A"/>
    <w:rsid w:val="0088253D"/>
    <w:rsid w:val="008825F3"/>
    <w:rsid w:val="0088273B"/>
    <w:rsid w:val="008829F1"/>
    <w:rsid w:val="008837B5"/>
    <w:rsid w:val="00883A76"/>
    <w:rsid w:val="00883CDD"/>
    <w:rsid w:val="00883D68"/>
    <w:rsid w:val="008841BD"/>
    <w:rsid w:val="00884F43"/>
    <w:rsid w:val="008850D0"/>
    <w:rsid w:val="008853D4"/>
    <w:rsid w:val="00885C3A"/>
    <w:rsid w:val="00885D64"/>
    <w:rsid w:val="0088667E"/>
    <w:rsid w:val="008874DC"/>
    <w:rsid w:val="00887A9E"/>
    <w:rsid w:val="00887C43"/>
    <w:rsid w:val="00887EC9"/>
    <w:rsid w:val="0089001D"/>
    <w:rsid w:val="00890077"/>
    <w:rsid w:val="008902DB"/>
    <w:rsid w:val="0089174F"/>
    <w:rsid w:val="008917CB"/>
    <w:rsid w:val="00891B59"/>
    <w:rsid w:val="00891DED"/>
    <w:rsid w:val="0089201B"/>
    <w:rsid w:val="00892226"/>
    <w:rsid w:val="00892AA3"/>
    <w:rsid w:val="00892B41"/>
    <w:rsid w:val="00892BDE"/>
    <w:rsid w:val="00892C31"/>
    <w:rsid w:val="00892E49"/>
    <w:rsid w:val="008937BD"/>
    <w:rsid w:val="0089464A"/>
    <w:rsid w:val="008949AB"/>
    <w:rsid w:val="00894EE9"/>
    <w:rsid w:val="00895316"/>
    <w:rsid w:val="0089549F"/>
    <w:rsid w:val="00895F84"/>
    <w:rsid w:val="0089606C"/>
    <w:rsid w:val="0089614A"/>
    <w:rsid w:val="008965CF"/>
    <w:rsid w:val="008966B8"/>
    <w:rsid w:val="00896BA2"/>
    <w:rsid w:val="00896CDA"/>
    <w:rsid w:val="00897F71"/>
    <w:rsid w:val="008A01D4"/>
    <w:rsid w:val="008A0E1D"/>
    <w:rsid w:val="008A15CA"/>
    <w:rsid w:val="008A1DF3"/>
    <w:rsid w:val="008A28DF"/>
    <w:rsid w:val="008A2B44"/>
    <w:rsid w:val="008A2F2A"/>
    <w:rsid w:val="008A3702"/>
    <w:rsid w:val="008A3DE5"/>
    <w:rsid w:val="008A41A3"/>
    <w:rsid w:val="008A45F0"/>
    <w:rsid w:val="008A467F"/>
    <w:rsid w:val="008A46E4"/>
    <w:rsid w:val="008A4C48"/>
    <w:rsid w:val="008A4C53"/>
    <w:rsid w:val="008A4E2B"/>
    <w:rsid w:val="008A5141"/>
    <w:rsid w:val="008A5DEF"/>
    <w:rsid w:val="008A5DFF"/>
    <w:rsid w:val="008A67D5"/>
    <w:rsid w:val="008A683D"/>
    <w:rsid w:val="008A7031"/>
    <w:rsid w:val="008A729B"/>
    <w:rsid w:val="008A7307"/>
    <w:rsid w:val="008A74B9"/>
    <w:rsid w:val="008A7564"/>
    <w:rsid w:val="008B081B"/>
    <w:rsid w:val="008B182F"/>
    <w:rsid w:val="008B1C0F"/>
    <w:rsid w:val="008B256A"/>
    <w:rsid w:val="008B2781"/>
    <w:rsid w:val="008B2A27"/>
    <w:rsid w:val="008B2B74"/>
    <w:rsid w:val="008B2F99"/>
    <w:rsid w:val="008B3304"/>
    <w:rsid w:val="008B36A5"/>
    <w:rsid w:val="008B3AA8"/>
    <w:rsid w:val="008B3C52"/>
    <w:rsid w:val="008B4427"/>
    <w:rsid w:val="008B472A"/>
    <w:rsid w:val="008B508F"/>
    <w:rsid w:val="008B6590"/>
    <w:rsid w:val="008B6F6F"/>
    <w:rsid w:val="008B7015"/>
    <w:rsid w:val="008B759A"/>
    <w:rsid w:val="008B7E18"/>
    <w:rsid w:val="008C032D"/>
    <w:rsid w:val="008C04F6"/>
    <w:rsid w:val="008C0526"/>
    <w:rsid w:val="008C0A08"/>
    <w:rsid w:val="008C1022"/>
    <w:rsid w:val="008C11E0"/>
    <w:rsid w:val="008C15B6"/>
    <w:rsid w:val="008C162C"/>
    <w:rsid w:val="008C201C"/>
    <w:rsid w:val="008C32FC"/>
    <w:rsid w:val="008C3345"/>
    <w:rsid w:val="008C3A56"/>
    <w:rsid w:val="008C418A"/>
    <w:rsid w:val="008C4449"/>
    <w:rsid w:val="008C4A16"/>
    <w:rsid w:val="008C4DAB"/>
    <w:rsid w:val="008C4E67"/>
    <w:rsid w:val="008C4EF1"/>
    <w:rsid w:val="008C5069"/>
    <w:rsid w:val="008C57A2"/>
    <w:rsid w:val="008C5B33"/>
    <w:rsid w:val="008C5C92"/>
    <w:rsid w:val="008C5FC9"/>
    <w:rsid w:val="008C60E5"/>
    <w:rsid w:val="008C66C2"/>
    <w:rsid w:val="008C6A3A"/>
    <w:rsid w:val="008C6B4C"/>
    <w:rsid w:val="008C7D2E"/>
    <w:rsid w:val="008D018E"/>
    <w:rsid w:val="008D0792"/>
    <w:rsid w:val="008D07AA"/>
    <w:rsid w:val="008D08FF"/>
    <w:rsid w:val="008D0C30"/>
    <w:rsid w:val="008D190D"/>
    <w:rsid w:val="008D1FC4"/>
    <w:rsid w:val="008D2318"/>
    <w:rsid w:val="008D2AB9"/>
    <w:rsid w:val="008D2F2F"/>
    <w:rsid w:val="008D4812"/>
    <w:rsid w:val="008D48A4"/>
    <w:rsid w:val="008D4BA1"/>
    <w:rsid w:val="008D4ECC"/>
    <w:rsid w:val="008D4ED4"/>
    <w:rsid w:val="008D55E1"/>
    <w:rsid w:val="008D567D"/>
    <w:rsid w:val="008D56E0"/>
    <w:rsid w:val="008D5F5A"/>
    <w:rsid w:val="008D6266"/>
    <w:rsid w:val="008D78BE"/>
    <w:rsid w:val="008D7ACD"/>
    <w:rsid w:val="008D7BB8"/>
    <w:rsid w:val="008D7DC6"/>
    <w:rsid w:val="008D7F57"/>
    <w:rsid w:val="008E0616"/>
    <w:rsid w:val="008E09A4"/>
    <w:rsid w:val="008E0DF6"/>
    <w:rsid w:val="008E11A8"/>
    <w:rsid w:val="008E11DC"/>
    <w:rsid w:val="008E14F0"/>
    <w:rsid w:val="008E1791"/>
    <w:rsid w:val="008E2975"/>
    <w:rsid w:val="008E2C1C"/>
    <w:rsid w:val="008E3937"/>
    <w:rsid w:val="008E3C09"/>
    <w:rsid w:val="008E4DEF"/>
    <w:rsid w:val="008E57D6"/>
    <w:rsid w:val="008E5AA2"/>
    <w:rsid w:val="008E5D23"/>
    <w:rsid w:val="008E69C7"/>
    <w:rsid w:val="008E7501"/>
    <w:rsid w:val="008E7E59"/>
    <w:rsid w:val="008F027A"/>
    <w:rsid w:val="008F0A75"/>
    <w:rsid w:val="008F0C54"/>
    <w:rsid w:val="008F0D16"/>
    <w:rsid w:val="008F144F"/>
    <w:rsid w:val="008F16F7"/>
    <w:rsid w:val="008F18BA"/>
    <w:rsid w:val="008F1EAC"/>
    <w:rsid w:val="008F2449"/>
    <w:rsid w:val="008F249B"/>
    <w:rsid w:val="008F3441"/>
    <w:rsid w:val="008F3E67"/>
    <w:rsid w:val="008F4E08"/>
    <w:rsid w:val="008F4F6B"/>
    <w:rsid w:val="008F58E1"/>
    <w:rsid w:val="008F5C56"/>
    <w:rsid w:val="008F6038"/>
    <w:rsid w:val="008F6084"/>
    <w:rsid w:val="008F6494"/>
    <w:rsid w:val="008F74AF"/>
    <w:rsid w:val="008F7545"/>
    <w:rsid w:val="00901845"/>
    <w:rsid w:val="00901F3B"/>
    <w:rsid w:val="00901F52"/>
    <w:rsid w:val="00902268"/>
    <w:rsid w:val="0090243C"/>
    <w:rsid w:val="00902F1F"/>
    <w:rsid w:val="00903217"/>
    <w:rsid w:val="0090362A"/>
    <w:rsid w:val="00903A0A"/>
    <w:rsid w:val="009049B5"/>
    <w:rsid w:val="009057F7"/>
    <w:rsid w:val="00905B41"/>
    <w:rsid w:val="00905B42"/>
    <w:rsid w:val="00906182"/>
    <w:rsid w:val="009061CD"/>
    <w:rsid w:val="0090627A"/>
    <w:rsid w:val="0090691F"/>
    <w:rsid w:val="00906F99"/>
    <w:rsid w:val="009070D3"/>
    <w:rsid w:val="00907431"/>
    <w:rsid w:val="00907527"/>
    <w:rsid w:val="00907938"/>
    <w:rsid w:val="00910372"/>
    <w:rsid w:val="00910678"/>
    <w:rsid w:val="00910B44"/>
    <w:rsid w:val="00910D00"/>
    <w:rsid w:val="00910EFE"/>
    <w:rsid w:val="0091106F"/>
    <w:rsid w:val="00911714"/>
    <w:rsid w:val="00911AC3"/>
    <w:rsid w:val="00911D5A"/>
    <w:rsid w:val="00912205"/>
    <w:rsid w:val="0091242B"/>
    <w:rsid w:val="00912A71"/>
    <w:rsid w:val="0091328E"/>
    <w:rsid w:val="00913B18"/>
    <w:rsid w:val="00913CB4"/>
    <w:rsid w:val="00913E06"/>
    <w:rsid w:val="00914137"/>
    <w:rsid w:val="00914530"/>
    <w:rsid w:val="00914A3A"/>
    <w:rsid w:val="00915171"/>
    <w:rsid w:val="00915681"/>
    <w:rsid w:val="00915ACF"/>
    <w:rsid w:val="00915D29"/>
    <w:rsid w:val="0091617E"/>
    <w:rsid w:val="0091638F"/>
    <w:rsid w:val="00917580"/>
    <w:rsid w:val="00917EA3"/>
    <w:rsid w:val="0092009C"/>
    <w:rsid w:val="0092029F"/>
    <w:rsid w:val="00920379"/>
    <w:rsid w:val="009203C0"/>
    <w:rsid w:val="00921298"/>
    <w:rsid w:val="0092132D"/>
    <w:rsid w:val="00921787"/>
    <w:rsid w:val="009218F3"/>
    <w:rsid w:val="0092196A"/>
    <w:rsid w:val="009219C7"/>
    <w:rsid w:val="00921E96"/>
    <w:rsid w:val="00921F41"/>
    <w:rsid w:val="0092269E"/>
    <w:rsid w:val="009226BB"/>
    <w:rsid w:val="009228E3"/>
    <w:rsid w:val="00923739"/>
    <w:rsid w:val="00923CF4"/>
    <w:rsid w:val="00924004"/>
    <w:rsid w:val="0092526B"/>
    <w:rsid w:val="00926317"/>
    <w:rsid w:val="00926719"/>
    <w:rsid w:val="009268F0"/>
    <w:rsid w:val="00926AC2"/>
    <w:rsid w:val="00926B32"/>
    <w:rsid w:val="00926DDE"/>
    <w:rsid w:val="00926E06"/>
    <w:rsid w:val="00926F99"/>
    <w:rsid w:val="009274C8"/>
    <w:rsid w:val="009274E8"/>
    <w:rsid w:val="00927531"/>
    <w:rsid w:val="009279E1"/>
    <w:rsid w:val="00927E60"/>
    <w:rsid w:val="009300C1"/>
    <w:rsid w:val="009307F7"/>
    <w:rsid w:val="00930A54"/>
    <w:rsid w:val="0093138C"/>
    <w:rsid w:val="009315E4"/>
    <w:rsid w:val="00931FED"/>
    <w:rsid w:val="00932159"/>
    <w:rsid w:val="009321C9"/>
    <w:rsid w:val="009327FC"/>
    <w:rsid w:val="00933187"/>
    <w:rsid w:val="00933DB5"/>
    <w:rsid w:val="00934EE9"/>
    <w:rsid w:val="00934FEB"/>
    <w:rsid w:val="009352A7"/>
    <w:rsid w:val="00935345"/>
    <w:rsid w:val="00935F67"/>
    <w:rsid w:val="00936B5D"/>
    <w:rsid w:val="009379B6"/>
    <w:rsid w:val="00940386"/>
    <w:rsid w:val="00940670"/>
    <w:rsid w:val="009407D7"/>
    <w:rsid w:val="00940A07"/>
    <w:rsid w:val="00940B0A"/>
    <w:rsid w:val="00940BAD"/>
    <w:rsid w:val="00940CA0"/>
    <w:rsid w:val="00941A5C"/>
    <w:rsid w:val="00941C89"/>
    <w:rsid w:val="00941E3F"/>
    <w:rsid w:val="00942DC6"/>
    <w:rsid w:val="00942E81"/>
    <w:rsid w:val="0094318B"/>
    <w:rsid w:val="0094325C"/>
    <w:rsid w:val="0094379D"/>
    <w:rsid w:val="0094396F"/>
    <w:rsid w:val="00943D24"/>
    <w:rsid w:val="00943E35"/>
    <w:rsid w:val="009446CB"/>
    <w:rsid w:val="009447D4"/>
    <w:rsid w:val="00944AAA"/>
    <w:rsid w:val="00944CB0"/>
    <w:rsid w:val="00944EFE"/>
    <w:rsid w:val="00944F70"/>
    <w:rsid w:val="009453BC"/>
    <w:rsid w:val="00945BC1"/>
    <w:rsid w:val="00946031"/>
    <w:rsid w:val="00946529"/>
    <w:rsid w:val="00946BD2"/>
    <w:rsid w:val="00947681"/>
    <w:rsid w:val="00947D7C"/>
    <w:rsid w:val="00947DE2"/>
    <w:rsid w:val="00947E9B"/>
    <w:rsid w:val="00947EC3"/>
    <w:rsid w:val="00947F5D"/>
    <w:rsid w:val="00947FDA"/>
    <w:rsid w:val="00950088"/>
    <w:rsid w:val="00951A49"/>
    <w:rsid w:val="009529C2"/>
    <w:rsid w:val="00952F72"/>
    <w:rsid w:val="00953C77"/>
    <w:rsid w:val="0095401B"/>
    <w:rsid w:val="00954341"/>
    <w:rsid w:val="009543BB"/>
    <w:rsid w:val="00954CC4"/>
    <w:rsid w:val="00954D91"/>
    <w:rsid w:val="00955559"/>
    <w:rsid w:val="00955930"/>
    <w:rsid w:val="00955CF1"/>
    <w:rsid w:val="00955CF9"/>
    <w:rsid w:val="009565D3"/>
    <w:rsid w:val="00956A96"/>
    <w:rsid w:val="00956BF8"/>
    <w:rsid w:val="00956DF0"/>
    <w:rsid w:val="0095761C"/>
    <w:rsid w:val="00957C19"/>
    <w:rsid w:val="00957CBD"/>
    <w:rsid w:val="00957EC8"/>
    <w:rsid w:val="00957FE2"/>
    <w:rsid w:val="00960577"/>
    <w:rsid w:val="00960769"/>
    <w:rsid w:val="009617B4"/>
    <w:rsid w:val="00961B72"/>
    <w:rsid w:val="00961FE2"/>
    <w:rsid w:val="0096369C"/>
    <w:rsid w:val="0096495E"/>
    <w:rsid w:val="009649DF"/>
    <w:rsid w:val="00965091"/>
    <w:rsid w:val="00965605"/>
    <w:rsid w:val="00966304"/>
    <w:rsid w:val="00966D3E"/>
    <w:rsid w:val="00967489"/>
    <w:rsid w:val="00967683"/>
    <w:rsid w:val="00967AAA"/>
    <w:rsid w:val="00967D0C"/>
    <w:rsid w:val="00970051"/>
    <w:rsid w:val="009706E0"/>
    <w:rsid w:val="0097092F"/>
    <w:rsid w:val="00970EF2"/>
    <w:rsid w:val="00971A13"/>
    <w:rsid w:val="009726CC"/>
    <w:rsid w:val="009726DF"/>
    <w:rsid w:val="00972AC9"/>
    <w:rsid w:val="00973261"/>
    <w:rsid w:val="0097352D"/>
    <w:rsid w:val="00974819"/>
    <w:rsid w:val="00974B41"/>
    <w:rsid w:val="00974B68"/>
    <w:rsid w:val="009758E1"/>
    <w:rsid w:val="00975930"/>
    <w:rsid w:val="00975977"/>
    <w:rsid w:val="00976300"/>
    <w:rsid w:val="0097638F"/>
    <w:rsid w:val="00976465"/>
    <w:rsid w:val="00976480"/>
    <w:rsid w:val="009764DE"/>
    <w:rsid w:val="00976949"/>
    <w:rsid w:val="00977158"/>
    <w:rsid w:val="0097728B"/>
    <w:rsid w:val="00977369"/>
    <w:rsid w:val="009773FA"/>
    <w:rsid w:val="009777B0"/>
    <w:rsid w:val="0098001E"/>
    <w:rsid w:val="0098070D"/>
    <w:rsid w:val="00980C96"/>
    <w:rsid w:val="00980D5D"/>
    <w:rsid w:val="009818E9"/>
    <w:rsid w:val="00982BD6"/>
    <w:rsid w:val="00982E0C"/>
    <w:rsid w:val="00982F7C"/>
    <w:rsid w:val="00982FC4"/>
    <w:rsid w:val="00983150"/>
    <w:rsid w:val="009831C0"/>
    <w:rsid w:val="00983247"/>
    <w:rsid w:val="009835A8"/>
    <w:rsid w:val="00983642"/>
    <w:rsid w:val="00983645"/>
    <w:rsid w:val="00983833"/>
    <w:rsid w:val="00983B43"/>
    <w:rsid w:val="00984231"/>
    <w:rsid w:val="009844F9"/>
    <w:rsid w:val="00984713"/>
    <w:rsid w:val="0098489B"/>
    <w:rsid w:val="00984E7B"/>
    <w:rsid w:val="0098521A"/>
    <w:rsid w:val="009858FD"/>
    <w:rsid w:val="00985C7C"/>
    <w:rsid w:val="00985FF8"/>
    <w:rsid w:val="00986245"/>
    <w:rsid w:val="0098671A"/>
    <w:rsid w:val="00986730"/>
    <w:rsid w:val="00986DF4"/>
    <w:rsid w:val="009874CD"/>
    <w:rsid w:val="009878E3"/>
    <w:rsid w:val="009879B1"/>
    <w:rsid w:val="00987F9F"/>
    <w:rsid w:val="00990006"/>
    <w:rsid w:val="0099095B"/>
    <w:rsid w:val="00990A86"/>
    <w:rsid w:val="00991337"/>
    <w:rsid w:val="009913A4"/>
    <w:rsid w:val="00991A93"/>
    <w:rsid w:val="00991FD0"/>
    <w:rsid w:val="00992396"/>
    <w:rsid w:val="009924F2"/>
    <w:rsid w:val="00992DFC"/>
    <w:rsid w:val="0099300C"/>
    <w:rsid w:val="00993020"/>
    <w:rsid w:val="00993050"/>
    <w:rsid w:val="00993154"/>
    <w:rsid w:val="009935F1"/>
    <w:rsid w:val="00993814"/>
    <w:rsid w:val="0099396C"/>
    <w:rsid w:val="009942D4"/>
    <w:rsid w:val="00994A17"/>
    <w:rsid w:val="00994CAC"/>
    <w:rsid w:val="00994F8F"/>
    <w:rsid w:val="0099531D"/>
    <w:rsid w:val="009957D6"/>
    <w:rsid w:val="00995966"/>
    <w:rsid w:val="00996200"/>
    <w:rsid w:val="009963F4"/>
    <w:rsid w:val="00996855"/>
    <w:rsid w:val="00996A37"/>
    <w:rsid w:val="00996C69"/>
    <w:rsid w:val="00997730"/>
    <w:rsid w:val="009A023C"/>
    <w:rsid w:val="009A0925"/>
    <w:rsid w:val="009A142E"/>
    <w:rsid w:val="009A1C5A"/>
    <w:rsid w:val="009A1E8A"/>
    <w:rsid w:val="009A22E7"/>
    <w:rsid w:val="009A24FB"/>
    <w:rsid w:val="009A266A"/>
    <w:rsid w:val="009A2DA7"/>
    <w:rsid w:val="009A2FE2"/>
    <w:rsid w:val="009A32E1"/>
    <w:rsid w:val="009A36B8"/>
    <w:rsid w:val="009A3C2A"/>
    <w:rsid w:val="009A3F18"/>
    <w:rsid w:val="009A49AE"/>
    <w:rsid w:val="009A5839"/>
    <w:rsid w:val="009A5AB5"/>
    <w:rsid w:val="009A5F59"/>
    <w:rsid w:val="009A776E"/>
    <w:rsid w:val="009A7ABF"/>
    <w:rsid w:val="009A7E00"/>
    <w:rsid w:val="009A7F69"/>
    <w:rsid w:val="009B02C2"/>
    <w:rsid w:val="009B04EB"/>
    <w:rsid w:val="009B0693"/>
    <w:rsid w:val="009B08E0"/>
    <w:rsid w:val="009B0D00"/>
    <w:rsid w:val="009B0DBF"/>
    <w:rsid w:val="009B102D"/>
    <w:rsid w:val="009B1177"/>
    <w:rsid w:val="009B1583"/>
    <w:rsid w:val="009B1699"/>
    <w:rsid w:val="009B1870"/>
    <w:rsid w:val="009B1B62"/>
    <w:rsid w:val="009B1E80"/>
    <w:rsid w:val="009B20F2"/>
    <w:rsid w:val="009B2569"/>
    <w:rsid w:val="009B2743"/>
    <w:rsid w:val="009B2BA3"/>
    <w:rsid w:val="009B2BD3"/>
    <w:rsid w:val="009B2F5E"/>
    <w:rsid w:val="009B2FA2"/>
    <w:rsid w:val="009B30EB"/>
    <w:rsid w:val="009B3DE1"/>
    <w:rsid w:val="009B42CA"/>
    <w:rsid w:val="009B43EF"/>
    <w:rsid w:val="009B495E"/>
    <w:rsid w:val="009B49DB"/>
    <w:rsid w:val="009B49FB"/>
    <w:rsid w:val="009B4C75"/>
    <w:rsid w:val="009B4DCA"/>
    <w:rsid w:val="009B5073"/>
    <w:rsid w:val="009B521C"/>
    <w:rsid w:val="009B5811"/>
    <w:rsid w:val="009B58AC"/>
    <w:rsid w:val="009B5AD5"/>
    <w:rsid w:val="009B5B14"/>
    <w:rsid w:val="009B5CC3"/>
    <w:rsid w:val="009B5D25"/>
    <w:rsid w:val="009B5F80"/>
    <w:rsid w:val="009B68BF"/>
    <w:rsid w:val="009B6A5A"/>
    <w:rsid w:val="009B7904"/>
    <w:rsid w:val="009B793F"/>
    <w:rsid w:val="009B7A4E"/>
    <w:rsid w:val="009B7AA9"/>
    <w:rsid w:val="009B7B0F"/>
    <w:rsid w:val="009C0D65"/>
    <w:rsid w:val="009C11BA"/>
    <w:rsid w:val="009C13A1"/>
    <w:rsid w:val="009C1927"/>
    <w:rsid w:val="009C1C0A"/>
    <w:rsid w:val="009C1DCF"/>
    <w:rsid w:val="009C1F6B"/>
    <w:rsid w:val="009C250E"/>
    <w:rsid w:val="009C2913"/>
    <w:rsid w:val="009C2D82"/>
    <w:rsid w:val="009C3CD3"/>
    <w:rsid w:val="009C4105"/>
    <w:rsid w:val="009C4791"/>
    <w:rsid w:val="009C47CC"/>
    <w:rsid w:val="009C4942"/>
    <w:rsid w:val="009C4F8A"/>
    <w:rsid w:val="009C52F4"/>
    <w:rsid w:val="009C575D"/>
    <w:rsid w:val="009C5A0C"/>
    <w:rsid w:val="009C5E2F"/>
    <w:rsid w:val="009C635A"/>
    <w:rsid w:val="009C6437"/>
    <w:rsid w:val="009C6A43"/>
    <w:rsid w:val="009C6B86"/>
    <w:rsid w:val="009C6DA8"/>
    <w:rsid w:val="009C6FC3"/>
    <w:rsid w:val="009C71B2"/>
    <w:rsid w:val="009C7792"/>
    <w:rsid w:val="009D017F"/>
    <w:rsid w:val="009D1006"/>
    <w:rsid w:val="009D10AF"/>
    <w:rsid w:val="009D1746"/>
    <w:rsid w:val="009D1DF7"/>
    <w:rsid w:val="009D2319"/>
    <w:rsid w:val="009D2A4B"/>
    <w:rsid w:val="009D2CEE"/>
    <w:rsid w:val="009D2E6D"/>
    <w:rsid w:val="009D3515"/>
    <w:rsid w:val="009D355A"/>
    <w:rsid w:val="009D40AE"/>
    <w:rsid w:val="009D48AF"/>
    <w:rsid w:val="009D4B5C"/>
    <w:rsid w:val="009D4C6D"/>
    <w:rsid w:val="009D4E34"/>
    <w:rsid w:val="009D50A6"/>
    <w:rsid w:val="009D5313"/>
    <w:rsid w:val="009D58C2"/>
    <w:rsid w:val="009D5B01"/>
    <w:rsid w:val="009D5BDF"/>
    <w:rsid w:val="009D5D92"/>
    <w:rsid w:val="009D6039"/>
    <w:rsid w:val="009D65A1"/>
    <w:rsid w:val="009D73C7"/>
    <w:rsid w:val="009D73E8"/>
    <w:rsid w:val="009D7944"/>
    <w:rsid w:val="009E0973"/>
    <w:rsid w:val="009E0F17"/>
    <w:rsid w:val="009E1A45"/>
    <w:rsid w:val="009E1F54"/>
    <w:rsid w:val="009E2042"/>
    <w:rsid w:val="009E28B7"/>
    <w:rsid w:val="009E371C"/>
    <w:rsid w:val="009E3F34"/>
    <w:rsid w:val="009E3F35"/>
    <w:rsid w:val="009E3F82"/>
    <w:rsid w:val="009E48EE"/>
    <w:rsid w:val="009E4EC4"/>
    <w:rsid w:val="009E52FE"/>
    <w:rsid w:val="009E5968"/>
    <w:rsid w:val="009E5D9E"/>
    <w:rsid w:val="009E6055"/>
    <w:rsid w:val="009E66F6"/>
    <w:rsid w:val="009E6824"/>
    <w:rsid w:val="009E68AE"/>
    <w:rsid w:val="009E693D"/>
    <w:rsid w:val="009E7034"/>
    <w:rsid w:val="009E741D"/>
    <w:rsid w:val="009E752D"/>
    <w:rsid w:val="009E7801"/>
    <w:rsid w:val="009E7865"/>
    <w:rsid w:val="009E7FFC"/>
    <w:rsid w:val="009F13E4"/>
    <w:rsid w:val="009F1765"/>
    <w:rsid w:val="009F17A4"/>
    <w:rsid w:val="009F1F67"/>
    <w:rsid w:val="009F24B6"/>
    <w:rsid w:val="009F25AD"/>
    <w:rsid w:val="009F268E"/>
    <w:rsid w:val="009F2710"/>
    <w:rsid w:val="009F27C4"/>
    <w:rsid w:val="009F2DDA"/>
    <w:rsid w:val="009F2F77"/>
    <w:rsid w:val="009F3050"/>
    <w:rsid w:val="009F4058"/>
    <w:rsid w:val="009F43D3"/>
    <w:rsid w:val="009F46C4"/>
    <w:rsid w:val="009F4980"/>
    <w:rsid w:val="009F4D23"/>
    <w:rsid w:val="009F4D87"/>
    <w:rsid w:val="009F4FC8"/>
    <w:rsid w:val="009F54AE"/>
    <w:rsid w:val="009F62B6"/>
    <w:rsid w:val="009F662D"/>
    <w:rsid w:val="009F6E7F"/>
    <w:rsid w:val="009F772E"/>
    <w:rsid w:val="009F78F4"/>
    <w:rsid w:val="009F7E64"/>
    <w:rsid w:val="00A0063A"/>
    <w:rsid w:val="00A00D10"/>
    <w:rsid w:val="00A01602"/>
    <w:rsid w:val="00A02406"/>
    <w:rsid w:val="00A02A89"/>
    <w:rsid w:val="00A02BC7"/>
    <w:rsid w:val="00A02C3B"/>
    <w:rsid w:val="00A03A25"/>
    <w:rsid w:val="00A03AE8"/>
    <w:rsid w:val="00A03FCF"/>
    <w:rsid w:val="00A04236"/>
    <w:rsid w:val="00A04484"/>
    <w:rsid w:val="00A04768"/>
    <w:rsid w:val="00A04B38"/>
    <w:rsid w:val="00A04C53"/>
    <w:rsid w:val="00A04F59"/>
    <w:rsid w:val="00A050B1"/>
    <w:rsid w:val="00A0597F"/>
    <w:rsid w:val="00A05B9F"/>
    <w:rsid w:val="00A060DD"/>
    <w:rsid w:val="00A06545"/>
    <w:rsid w:val="00A06B14"/>
    <w:rsid w:val="00A10167"/>
    <w:rsid w:val="00A10CB8"/>
    <w:rsid w:val="00A10E59"/>
    <w:rsid w:val="00A10EEC"/>
    <w:rsid w:val="00A11239"/>
    <w:rsid w:val="00A11536"/>
    <w:rsid w:val="00A11A41"/>
    <w:rsid w:val="00A11DCA"/>
    <w:rsid w:val="00A12678"/>
    <w:rsid w:val="00A137EA"/>
    <w:rsid w:val="00A13E2D"/>
    <w:rsid w:val="00A1439B"/>
    <w:rsid w:val="00A148B8"/>
    <w:rsid w:val="00A148F2"/>
    <w:rsid w:val="00A14957"/>
    <w:rsid w:val="00A1570D"/>
    <w:rsid w:val="00A168B5"/>
    <w:rsid w:val="00A168D2"/>
    <w:rsid w:val="00A16DCF"/>
    <w:rsid w:val="00A20A23"/>
    <w:rsid w:val="00A20DDB"/>
    <w:rsid w:val="00A21456"/>
    <w:rsid w:val="00A21508"/>
    <w:rsid w:val="00A217C2"/>
    <w:rsid w:val="00A21B74"/>
    <w:rsid w:val="00A21DDE"/>
    <w:rsid w:val="00A21DEB"/>
    <w:rsid w:val="00A222B0"/>
    <w:rsid w:val="00A22627"/>
    <w:rsid w:val="00A22924"/>
    <w:rsid w:val="00A22998"/>
    <w:rsid w:val="00A23AEB"/>
    <w:rsid w:val="00A241E5"/>
    <w:rsid w:val="00A24278"/>
    <w:rsid w:val="00A242E9"/>
    <w:rsid w:val="00A243EF"/>
    <w:rsid w:val="00A24746"/>
    <w:rsid w:val="00A25272"/>
    <w:rsid w:val="00A252FC"/>
    <w:rsid w:val="00A2531E"/>
    <w:rsid w:val="00A25914"/>
    <w:rsid w:val="00A25AB5"/>
    <w:rsid w:val="00A25F31"/>
    <w:rsid w:val="00A26477"/>
    <w:rsid w:val="00A2678D"/>
    <w:rsid w:val="00A26798"/>
    <w:rsid w:val="00A2697C"/>
    <w:rsid w:val="00A26C3D"/>
    <w:rsid w:val="00A26C3E"/>
    <w:rsid w:val="00A26C89"/>
    <w:rsid w:val="00A272CF"/>
    <w:rsid w:val="00A275D6"/>
    <w:rsid w:val="00A27DB7"/>
    <w:rsid w:val="00A30073"/>
    <w:rsid w:val="00A30855"/>
    <w:rsid w:val="00A3092F"/>
    <w:rsid w:val="00A3138A"/>
    <w:rsid w:val="00A314DA"/>
    <w:rsid w:val="00A31605"/>
    <w:rsid w:val="00A31815"/>
    <w:rsid w:val="00A31D38"/>
    <w:rsid w:val="00A31E92"/>
    <w:rsid w:val="00A327CF"/>
    <w:rsid w:val="00A32B9E"/>
    <w:rsid w:val="00A32DFB"/>
    <w:rsid w:val="00A32EA0"/>
    <w:rsid w:val="00A32F20"/>
    <w:rsid w:val="00A32FFD"/>
    <w:rsid w:val="00A3349D"/>
    <w:rsid w:val="00A33DAD"/>
    <w:rsid w:val="00A3404C"/>
    <w:rsid w:val="00A34388"/>
    <w:rsid w:val="00A34405"/>
    <w:rsid w:val="00A351CA"/>
    <w:rsid w:val="00A3537C"/>
    <w:rsid w:val="00A3592D"/>
    <w:rsid w:val="00A35E39"/>
    <w:rsid w:val="00A363A7"/>
    <w:rsid w:val="00A3687E"/>
    <w:rsid w:val="00A37264"/>
    <w:rsid w:val="00A375CE"/>
    <w:rsid w:val="00A40A4E"/>
    <w:rsid w:val="00A40AA9"/>
    <w:rsid w:val="00A40DF8"/>
    <w:rsid w:val="00A41ACC"/>
    <w:rsid w:val="00A41BD3"/>
    <w:rsid w:val="00A42481"/>
    <w:rsid w:val="00A42E49"/>
    <w:rsid w:val="00A43A66"/>
    <w:rsid w:val="00A43CB8"/>
    <w:rsid w:val="00A43F91"/>
    <w:rsid w:val="00A44117"/>
    <w:rsid w:val="00A445D2"/>
    <w:rsid w:val="00A44729"/>
    <w:rsid w:val="00A44A9C"/>
    <w:rsid w:val="00A45085"/>
    <w:rsid w:val="00A45196"/>
    <w:rsid w:val="00A451A3"/>
    <w:rsid w:val="00A4544A"/>
    <w:rsid w:val="00A45B83"/>
    <w:rsid w:val="00A45C0F"/>
    <w:rsid w:val="00A4622B"/>
    <w:rsid w:val="00A4629C"/>
    <w:rsid w:val="00A46D77"/>
    <w:rsid w:val="00A472F6"/>
    <w:rsid w:val="00A47450"/>
    <w:rsid w:val="00A479FA"/>
    <w:rsid w:val="00A50021"/>
    <w:rsid w:val="00A50086"/>
    <w:rsid w:val="00A50DBE"/>
    <w:rsid w:val="00A51342"/>
    <w:rsid w:val="00A52163"/>
    <w:rsid w:val="00A523CF"/>
    <w:rsid w:val="00A528BD"/>
    <w:rsid w:val="00A52A92"/>
    <w:rsid w:val="00A52F72"/>
    <w:rsid w:val="00A531A2"/>
    <w:rsid w:val="00A539D3"/>
    <w:rsid w:val="00A53C4A"/>
    <w:rsid w:val="00A53D05"/>
    <w:rsid w:val="00A53DDE"/>
    <w:rsid w:val="00A5430D"/>
    <w:rsid w:val="00A546B5"/>
    <w:rsid w:val="00A5474E"/>
    <w:rsid w:val="00A54831"/>
    <w:rsid w:val="00A55080"/>
    <w:rsid w:val="00A55B57"/>
    <w:rsid w:val="00A55B66"/>
    <w:rsid w:val="00A5601C"/>
    <w:rsid w:val="00A56153"/>
    <w:rsid w:val="00A56399"/>
    <w:rsid w:val="00A56789"/>
    <w:rsid w:val="00A569A7"/>
    <w:rsid w:val="00A5735A"/>
    <w:rsid w:val="00A57732"/>
    <w:rsid w:val="00A57942"/>
    <w:rsid w:val="00A57A63"/>
    <w:rsid w:val="00A57EA1"/>
    <w:rsid w:val="00A57F61"/>
    <w:rsid w:val="00A603A4"/>
    <w:rsid w:val="00A60448"/>
    <w:rsid w:val="00A60EE4"/>
    <w:rsid w:val="00A60FAB"/>
    <w:rsid w:val="00A611DD"/>
    <w:rsid w:val="00A61A27"/>
    <w:rsid w:val="00A62130"/>
    <w:rsid w:val="00A625A7"/>
    <w:rsid w:val="00A62930"/>
    <w:rsid w:val="00A62A69"/>
    <w:rsid w:val="00A6396C"/>
    <w:rsid w:val="00A63DDE"/>
    <w:rsid w:val="00A642E0"/>
    <w:rsid w:val="00A645BC"/>
    <w:rsid w:val="00A64756"/>
    <w:rsid w:val="00A64ABF"/>
    <w:rsid w:val="00A650AB"/>
    <w:rsid w:val="00A658F8"/>
    <w:rsid w:val="00A65B2D"/>
    <w:rsid w:val="00A6626F"/>
    <w:rsid w:val="00A666EC"/>
    <w:rsid w:val="00A66A6B"/>
    <w:rsid w:val="00A67370"/>
    <w:rsid w:val="00A677D0"/>
    <w:rsid w:val="00A67866"/>
    <w:rsid w:val="00A67C0B"/>
    <w:rsid w:val="00A67D9C"/>
    <w:rsid w:val="00A67E39"/>
    <w:rsid w:val="00A7027D"/>
    <w:rsid w:val="00A706A6"/>
    <w:rsid w:val="00A706D0"/>
    <w:rsid w:val="00A70768"/>
    <w:rsid w:val="00A70B09"/>
    <w:rsid w:val="00A70CF8"/>
    <w:rsid w:val="00A70D0E"/>
    <w:rsid w:val="00A70DD7"/>
    <w:rsid w:val="00A714FD"/>
    <w:rsid w:val="00A715D4"/>
    <w:rsid w:val="00A722E9"/>
    <w:rsid w:val="00A73547"/>
    <w:rsid w:val="00A73564"/>
    <w:rsid w:val="00A73EA0"/>
    <w:rsid w:val="00A74443"/>
    <w:rsid w:val="00A7593B"/>
    <w:rsid w:val="00A75FBF"/>
    <w:rsid w:val="00A75FE1"/>
    <w:rsid w:val="00A7791C"/>
    <w:rsid w:val="00A77DC7"/>
    <w:rsid w:val="00A77E8B"/>
    <w:rsid w:val="00A800EA"/>
    <w:rsid w:val="00A804FA"/>
    <w:rsid w:val="00A80BA0"/>
    <w:rsid w:val="00A81353"/>
    <w:rsid w:val="00A81464"/>
    <w:rsid w:val="00A8200C"/>
    <w:rsid w:val="00A82437"/>
    <w:rsid w:val="00A82F8B"/>
    <w:rsid w:val="00A83682"/>
    <w:rsid w:val="00A83801"/>
    <w:rsid w:val="00A83DB0"/>
    <w:rsid w:val="00A8461B"/>
    <w:rsid w:val="00A84B9D"/>
    <w:rsid w:val="00A85777"/>
    <w:rsid w:val="00A857DE"/>
    <w:rsid w:val="00A8584E"/>
    <w:rsid w:val="00A858CC"/>
    <w:rsid w:val="00A85FF6"/>
    <w:rsid w:val="00A861D8"/>
    <w:rsid w:val="00A86799"/>
    <w:rsid w:val="00A86B37"/>
    <w:rsid w:val="00A86C07"/>
    <w:rsid w:val="00A8730E"/>
    <w:rsid w:val="00A87FFB"/>
    <w:rsid w:val="00A90714"/>
    <w:rsid w:val="00A90896"/>
    <w:rsid w:val="00A9099D"/>
    <w:rsid w:val="00A90AC5"/>
    <w:rsid w:val="00A90BF7"/>
    <w:rsid w:val="00A90D28"/>
    <w:rsid w:val="00A914F5"/>
    <w:rsid w:val="00A915D3"/>
    <w:rsid w:val="00A9260B"/>
    <w:rsid w:val="00A9267D"/>
    <w:rsid w:val="00A933F3"/>
    <w:rsid w:val="00A93460"/>
    <w:rsid w:val="00A93A5D"/>
    <w:rsid w:val="00A93B04"/>
    <w:rsid w:val="00A93E75"/>
    <w:rsid w:val="00A94003"/>
    <w:rsid w:val="00A94A55"/>
    <w:rsid w:val="00A94C62"/>
    <w:rsid w:val="00A94E93"/>
    <w:rsid w:val="00A94FD5"/>
    <w:rsid w:val="00A95841"/>
    <w:rsid w:val="00A9586B"/>
    <w:rsid w:val="00A95D3D"/>
    <w:rsid w:val="00A964D4"/>
    <w:rsid w:val="00A968D3"/>
    <w:rsid w:val="00A9696E"/>
    <w:rsid w:val="00A96BA1"/>
    <w:rsid w:val="00A97208"/>
    <w:rsid w:val="00AA0554"/>
    <w:rsid w:val="00AA1035"/>
    <w:rsid w:val="00AA1709"/>
    <w:rsid w:val="00AA19F7"/>
    <w:rsid w:val="00AA1CF5"/>
    <w:rsid w:val="00AA1DF7"/>
    <w:rsid w:val="00AA21CF"/>
    <w:rsid w:val="00AA239B"/>
    <w:rsid w:val="00AA2690"/>
    <w:rsid w:val="00AA32B4"/>
    <w:rsid w:val="00AA36F5"/>
    <w:rsid w:val="00AA3895"/>
    <w:rsid w:val="00AA4118"/>
    <w:rsid w:val="00AA432D"/>
    <w:rsid w:val="00AA43EA"/>
    <w:rsid w:val="00AA46C0"/>
    <w:rsid w:val="00AA499C"/>
    <w:rsid w:val="00AA4CC1"/>
    <w:rsid w:val="00AA518C"/>
    <w:rsid w:val="00AA5501"/>
    <w:rsid w:val="00AA5FB3"/>
    <w:rsid w:val="00AA635A"/>
    <w:rsid w:val="00AA7354"/>
    <w:rsid w:val="00AA7BC7"/>
    <w:rsid w:val="00AB099D"/>
    <w:rsid w:val="00AB09F0"/>
    <w:rsid w:val="00AB11A0"/>
    <w:rsid w:val="00AB156F"/>
    <w:rsid w:val="00AB184F"/>
    <w:rsid w:val="00AB20A1"/>
    <w:rsid w:val="00AB21B1"/>
    <w:rsid w:val="00AB239E"/>
    <w:rsid w:val="00AB269C"/>
    <w:rsid w:val="00AB31C5"/>
    <w:rsid w:val="00AB3EAD"/>
    <w:rsid w:val="00AB4993"/>
    <w:rsid w:val="00AB4BD4"/>
    <w:rsid w:val="00AB4F05"/>
    <w:rsid w:val="00AB4FD3"/>
    <w:rsid w:val="00AB5767"/>
    <w:rsid w:val="00AB5A1D"/>
    <w:rsid w:val="00AB5E89"/>
    <w:rsid w:val="00AB6924"/>
    <w:rsid w:val="00AB6A34"/>
    <w:rsid w:val="00AB6AD6"/>
    <w:rsid w:val="00AB6C41"/>
    <w:rsid w:val="00AB7049"/>
    <w:rsid w:val="00AB7342"/>
    <w:rsid w:val="00AB79C6"/>
    <w:rsid w:val="00AB7A8A"/>
    <w:rsid w:val="00AC0EB1"/>
    <w:rsid w:val="00AC110C"/>
    <w:rsid w:val="00AC1A13"/>
    <w:rsid w:val="00AC1A7F"/>
    <w:rsid w:val="00AC1E97"/>
    <w:rsid w:val="00AC21D6"/>
    <w:rsid w:val="00AC25BA"/>
    <w:rsid w:val="00AC29A7"/>
    <w:rsid w:val="00AC2C8B"/>
    <w:rsid w:val="00AC3067"/>
    <w:rsid w:val="00AC30C7"/>
    <w:rsid w:val="00AC3579"/>
    <w:rsid w:val="00AC364D"/>
    <w:rsid w:val="00AC3884"/>
    <w:rsid w:val="00AC38B0"/>
    <w:rsid w:val="00AC40F1"/>
    <w:rsid w:val="00AC4690"/>
    <w:rsid w:val="00AC4725"/>
    <w:rsid w:val="00AC4828"/>
    <w:rsid w:val="00AC4875"/>
    <w:rsid w:val="00AC4928"/>
    <w:rsid w:val="00AC4CF5"/>
    <w:rsid w:val="00AC4DCD"/>
    <w:rsid w:val="00AC4DDF"/>
    <w:rsid w:val="00AC4E48"/>
    <w:rsid w:val="00AC51EC"/>
    <w:rsid w:val="00AC56CC"/>
    <w:rsid w:val="00AC624F"/>
    <w:rsid w:val="00AC69BF"/>
    <w:rsid w:val="00AC69EB"/>
    <w:rsid w:val="00AC6BA9"/>
    <w:rsid w:val="00AD03BB"/>
    <w:rsid w:val="00AD07A8"/>
    <w:rsid w:val="00AD08A8"/>
    <w:rsid w:val="00AD0919"/>
    <w:rsid w:val="00AD09EC"/>
    <w:rsid w:val="00AD0BEE"/>
    <w:rsid w:val="00AD1121"/>
    <w:rsid w:val="00AD17D1"/>
    <w:rsid w:val="00AD1BFD"/>
    <w:rsid w:val="00AD1CAA"/>
    <w:rsid w:val="00AD1CB1"/>
    <w:rsid w:val="00AD1ECC"/>
    <w:rsid w:val="00AD29BB"/>
    <w:rsid w:val="00AD2ECA"/>
    <w:rsid w:val="00AD2F1C"/>
    <w:rsid w:val="00AD343B"/>
    <w:rsid w:val="00AD357D"/>
    <w:rsid w:val="00AD403C"/>
    <w:rsid w:val="00AD450B"/>
    <w:rsid w:val="00AD53B1"/>
    <w:rsid w:val="00AD5E05"/>
    <w:rsid w:val="00AD5E2A"/>
    <w:rsid w:val="00AD62AC"/>
    <w:rsid w:val="00AD62C8"/>
    <w:rsid w:val="00AD6825"/>
    <w:rsid w:val="00AD6C45"/>
    <w:rsid w:val="00AD6CAD"/>
    <w:rsid w:val="00AD74D7"/>
    <w:rsid w:val="00AD7B80"/>
    <w:rsid w:val="00AD7CF0"/>
    <w:rsid w:val="00AE0143"/>
    <w:rsid w:val="00AE0920"/>
    <w:rsid w:val="00AE0EC4"/>
    <w:rsid w:val="00AE1029"/>
    <w:rsid w:val="00AE1081"/>
    <w:rsid w:val="00AE1136"/>
    <w:rsid w:val="00AE18F4"/>
    <w:rsid w:val="00AE1C49"/>
    <w:rsid w:val="00AE1CF8"/>
    <w:rsid w:val="00AE20DC"/>
    <w:rsid w:val="00AE30D7"/>
    <w:rsid w:val="00AE30E4"/>
    <w:rsid w:val="00AE3481"/>
    <w:rsid w:val="00AE3943"/>
    <w:rsid w:val="00AE3C13"/>
    <w:rsid w:val="00AE42C7"/>
    <w:rsid w:val="00AE4AC5"/>
    <w:rsid w:val="00AE4D1B"/>
    <w:rsid w:val="00AE51B8"/>
    <w:rsid w:val="00AE5A6D"/>
    <w:rsid w:val="00AE5B7D"/>
    <w:rsid w:val="00AE5F0A"/>
    <w:rsid w:val="00AE6079"/>
    <w:rsid w:val="00AE62D4"/>
    <w:rsid w:val="00AE657B"/>
    <w:rsid w:val="00AE6714"/>
    <w:rsid w:val="00AE6BDB"/>
    <w:rsid w:val="00AE6FAC"/>
    <w:rsid w:val="00AE6FAF"/>
    <w:rsid w:val="00AE70D9"/>
    <w:rsid w:val="00AE71A1"/>
    <w:rsid w:val="00AE72EB"/>
    <w:rsid w:val="00AE78F1"/>
    <w:rsid w:val="00AE7EC9"/>
    <w:rsid w:val="00AF01B9"/>
    <w:rsid w:val="00AF0482"/>
    <w:rsid w:val="00AF0941"/>
    <w:rsid w:val="00AF13A3"/>
    <w:rsid w:val="00AF180D"/>
    <w:rsid w:val="00AF184C"/>
    <w:rsid w:val="00AF19CC"/>
    <w:rsid w:val="00AF278F"/>
    <w:rsid w:val="00AF2935"/>
    <w:rsid w:val="00AF3016"/>
    <w:rsid w:val="00AF3902"/>
    <w:rsid w:val="00AF3E04"/>
    <w:rsid w:val="00AF3F57"/>
    <w:rsid w:val="00AF3FB4"/>
    <w:rsid w:val="00AF4397"/>
    <w:rsid w:val="00AF4510"/>
    <w:rsid w:val="00AF4965"/>
    <w:rsid w:val="00AF557E"/>
    <w:rsid w:val="00AF5674"/>
    <w:rsid w:val="00AF5761"/>
    <w:rsid w:val="00AF5B77"/>
    <w:rsid w:val="00AF5F92"/>
    <w:rsid w:val="00AF5F94"/>
    <w:rsid w:val="00AF666F"/>
    <w:rsid w:val="00AF68EF"/>
    <w:rsid w:val="00AF7706"/>
    <w:rsid w:val="00AF77CB"/>
    <w:rsid w:val="00AF77D9"/>
    <w:rsid w:val="00AF7925"/>
    <w:rsid w:val="00AF794E"/>
    <w:rsid w:val="00AF7E01"/>
    <w:rsid w:val="00AF7F52"/>
    <w:rsid w:val="00B006F9"/>
    <w:rsid w:val="00B00D93"/>
    <w:rsid w:val="00B016E0"/>
    <w:rsid w:val="00B022DE"/>
    <w:rsid w:val="00B0274A"/>
    <w:rsid w:val="00B027D4"/>
    <w:rsid w:val="00B03909"/>
    <w:rsid w:val="00B03EAF"/>
    <w:rsid w:val="00B03ECE"/>
    <w:rsid w:val="00B0417A"/>
    <w:rsid w:val="00B0499A"/>
    <w:rsid w:val="00B05AC7"/>
    <w:rsid w:val="00B05EA1"/>
    <w:rsid w:val="00B06092"/>
    <w:rsid w:val="00B06213"/>
    <w:rsid w:val="00B06D5B"/>
    <w:rsid w:val="00B06ED6"/>
    <w:rsid w:val="00B07520"/>
    <w:rsid w:val="00B0780A"/>
    <w:rsid w:val="00B07858"/>
    <w:rsid w:val="00B07BC0"/>
    <w:rsid w:val="00B07C24"/>
    <w:rsid w:val="00B108BD"/>
    <w:rsid w:val="00B108EC"/>
    <w:rsid w:val="00B113D1"/>
    <w:rsid w:val="00B1152C"/>
    <w:rsid w:val="00B11619"/>
    <w:rsid w:val="00B11D87"/>
    <w:rsid w:val="00B1233F"/>
    <w:rsid w:val="00B123C5"/>
    <w:rsid w:val="00B12ECB"/>
    <w:rsid w:val="00B13388"/>
    <w:rsid w:val="00B1362D"/>
    <w:rsid w:val="00B13A2D"/>
    <w:rsid w:val="00B13B88"/>
    <w:rsid w:val="00B13E5D"/>
    <w:rsid w:val="00B13FB4"/>
    <w:rsid w:val="00B14326"/>
    <w:rsid w:val="00B14BCE"/>
    <w:rsid w:val="00B159AA"/>
    <w:rsid w:val="00B159B2"/>
    <w:rsid w:val="00B1636D"/>
    <w:rsid w:val="00B1650B"/>
    <w:rsid w:val="00B1661A"/>
    <w:rsid w:val="00B170AD"/>
    <w:rsid w:val="00B1728B"/>
    <w:rsid w:val="00B17D48"/>
    <w:rsid w:val="00B20180"/>
    <w:rsid w:val="00B21217"/>
    <w:rsid w:val="00B215BB"/>
    <w:rsid w:val="00B217F1"/>
    <w:rsid w:val="00B21EB6"/>
    <w:rsid w:val="00B22166"/>
    <w:rsid w:val="00B2225C"/>
    <w:rsid w:val="00B223B2"/>
    <w:rsid w:val="00B2259F"/>
    <w:rsid w:val="00B226BD"/>
    <w:rsid w:val="00B22BB7"/>
    <w:rsid w:val="00B22C12"/>
    <w:rsid w:val="00B22D40"/>
    <w:rsid w:val="00B22E57"/>
    <w:rsid w:val="00B22FB3"/>
    <w:rsid w:val="00B2339A"/>
    <w:rsid w:val="00B236C1"/>
    <w:rsid w:val="00B23922"/>
    <w:rsid w:val="00B23990"/>
    <w:rsid w:val="00B23B94"/>
    <w:rsid w:val="00B23C4F"/>
    <w:rsid w:val="00B23DCD"/>
    <w:rsid w:val="00B2410E"/>
    <w:rsid w:val="00B2416C"/>
    <w:rsid w:val="00B24395"/>
    <w:rsid w:val="00B24A90"/>
    <w:rsid w:val="00B24CEA"/>
    <w:rsid w:val="00B24ECE"/>
    <w:rsid w:val="00B25E2C"/>
    <w:rsid w:val="00B26163"/>
    <w:rsid w:val="00B26BCD"/>
    <w:rsid w:val="00B27022"/>
    <w:rsid w:val="00B2716B"/>
    <w:rsid w:val="00B2789B"/>
    <w:rsid w:val="00B27C84"/>
    <w:rsid w:val="00B303B0"/>
    <w:rsid w:val="00B3085D"/>
    <w:rsid w:val="00B3088D"/>
    <w:rsid w:val="00B30B60"/>
    <w:rsid w:val="00B30BF4"/>
    <w:rsid w:val="00B312C5"/>
    <w:rsid w:val="00B314E5"/>
    <w:rsid w:val="00B3203F"/>
    <w:rsid w:val="00B3271C"/>
    <w:rsid w:val="00B32952"/>
    <w:rsid w:val="00B32AF3"/>
    <w:rsid w:val="00B32BA4"/>
    <w:rsid w:val="00B32D29"/>
    <w:rsid w:val="00B33644"/>
    <w:rsid w:val="00B339C6"/>
    <w:rsid w:val="00B33D4C"/>
    <w:rsid w:val="00B34242"/>
    <w:rsid w:val="00B34818"/>
    <w:rsid w:val="00B34A79"/>
    <w:rsid w:val="00B35238"/>
    <w:rsid w:val="00B35399"/>
    <w:rsid w:val="00B35431"/>
    <w:rsid w:val="00B35552"/>
    <w:rsid w:val="00B356AC"/>
    <w:rsid w:val="00B35875"/>
    <w:rsid w:val="00B359E8"/>
    <w:rsid w:val="00B35EB5"/>
    <w:rsid w:val="00B3611D"/>
    <w:rsid w:val="00B36270"/>
    <w:rsid w:val="00B3631A"/>
    <w:rsid w:val="00B36BA3"/>
    <w:rsid w:val="00B36BA6"/>
    <w:rsid w:val="00B36C2A"/>
    <w:rsid w:val="00B3767C"/>
    <w:rsid w:val="00B37A0C"/>
    <w:rsid w:val="00B37E56"/>
    <w:rsid w:val="00B402DE"/>
    <w:rsid w:val="00B4030A"/>
    <w:rsid w:val="00B40481"/>
    <w:rsid w:val="00B40768"/>
    <w:rsid w:val="00B40834"/>
    <w:rsid w:val="00B4087C"/>
    <w:rsid w:val="00B410B7"/>
    <w:rsid w:val="00B41432"/>
    <w:rsid w:val="00B41AF3"/>
    <w:rsid w:val="00B4201E"/>
    <w:rsid w:val="00B42AA6"/>
    <w:rsid w:val="00B43463"/>
    <w:rsid w:val="00B43CF2"/>
    <w:rsid w:val="00B43F26"/>
    <w:rsid w:val="00B4430C"/>
    <w:rsid w:val="00B45982"/>
    <w:rsid w:val="00B45B41"/>
    <w:rsid w:val="00B45C7A"/>
    <w:rsid w:val="00B45FDB"/>
    <w:rsid w:val="00B4650D"/>
    <w:rsid w:val="00B46EF0"/>
    <w:rsid w:val="00B47350"/>
    <w:rsid w:val="00B47627"/>
    <w:rsid w:val="00B47901"/>
    <w:rsid w:val="00B47990"/>
    <w:rsid w:val="00B47D18"/>
    <w:rsid w:val="00B47D45"/>
    <w:rsid w:val="00B501A6"/>
    <w:rsid w:val="00B50253"/>
    <w:rsid w:val="00B50293"/>
    <w:rsid w:val="00B50F1C"/>
    <w:rsid w:val="00B5113C"/>
    <w:rsid w:val="00B51487"/>
    <w:rsid w:val="00B51A18"/>
    <w:rsid w:val="00B5235E"/>
    <w:rsid w:val="00B52CE4"/>
    <w:rsid w:val="00B52D71"/>
    <w:rsid w:val="00B53393"/>
    <w:rsid w:val="00B53485"/>
    <w:rsid w:val="00B53640"/>
    <w:rsid w:val="00B53C50"/>
    <w:rsid w:val="00B53FA0"/>
    <w:rsid w:val="00B5436B"/>
    <w:rsid w:val="00B54B59"/>
    <w:rsid w:val="00B54FC5"/>
    <w:rsid w:val="00B56B02"/>
    <w:rsid w:val="00B56B34"/>
    <w:rsid w:val="00B56F69"/>
    <w:rsid w:val="00B575BC"/>
    <w:rsid w:val="00B577D1"/>
    <w:rsid w:val="00B57D35"/>
    <w:rsid w:val="00B603D3"/>
    <w:rsid w:val="00B606B9"/>
    <w:rsid w:val="00B60747"/>
    <w:rsid w:val="00B6094F"/>
    <w:rsid w:val="00B60A65"/>
    <w:rsid w:val="00B6127F"/>
    <w:rsid w:val="00B62556"/>
    <w:rsid w:val="00B62899"/>
    <w:rsid w:val="00B62950"/>
    <w:rsid w:val="00B6297C"/>
    <w:rsid w:val="00B62C09"/>
    <w:rsid w:val="00B62CD3"/>
    <w:rsid w:val="00B62E77"/>
    <w:rsid w:val="00B62EF5"/>
    <w:rsid w:val="00B630AD"/>
    <w:rsid w:val="00B63B30"/>
    <w:rsid w:val="00B63F42"/>
    <w:rsid w:val="00B64215"/>
    <w:rsid w:val="00B6423A"/>
    <w:rsid w:val="00B647CC"/>
    <w:rsid w:val="00B64B13"/>
    <w:rsid w:val="00B64D43"/>
    <w:rsid w:val="00B64E6E"/>
    <w:rsid w:val="00B653F2"/>
    <w:rsid w:val="00B666FA"/>
    <w:rsid w:val="00B667F0"/>
    <w:rsid w:val="00B66C0C"/>
    <w:rsid w:val="00B6717D"/>
    <w:rsid w:val="00B67340"/>
    <w:rsid w:val="00B6791B"/>
    <w:rsid w:val="00B67C2E"/>
    <w:rsid w:val="00B700FA"/>
    <w:rsid w:val="00B7045D"/>
    <w:rsid w:val="00B7067F"/>
    <w:rsid w:val="00B70860"/>
    <w:rsid w:val="00B70A56"/>
    <w:rsid w:val="00B70C5F"/>
    <w:rsid w:val="00B715B9"/>
    <w:rsid w:val="00B71A84"/>
    <w:rsid w:val="00B72044"/>
    <w:rsid w:val="00B72294"/>
    <w:rsid w:val="00B72D5A"/>
    <w:rsid w:val="00B72E66"/>
    <w:rsid w:val="00B7323A"/>
    <w:rsid w:val="00B73BD3"/>
    <w:rsid w:val="00B7400D"/>
    <w:rsid w:val="00B75339"/>
    <w:rsid w:val="00B754C0"/>
    <w:rsid w:val="00B75641"/>
    <w:rsid w:val="00B75A54"/>
    <w:rsid w:val="00B76253"/>
    <w:rsid w:val="00B7628A"/>
    <w:rsid w:val="00B7654C"/>
    <w:rsid w:val="00B76563"/>
    <w:rsid w:val="00B76D16"/>
    <w:rsid w:val="00B7751C"/>
    <w:rsid w:val="00B77734"/>
    <w:rsid w:val="00B77E61"/>
    <w:rsid w:val="00B8040D"/>
    <w:rsid w:val="00B8041E"/>
    <w:rsid w:val="00B80B1A"/>
    <w:rsid w:val="00B80DBF"/>
    <w:rsid w:val="00B80F5A"/>
    <w:rsid w:val="00B81441"/>
    <w:rsid w:val="00B81824"/>
    <w:rsid w:val="00B81934"/>
    <w:rsid w:val="00B81CFE"/>
    <w:rsid w:val="00B81D92"/>
    <w:rsid w:val="00B82044"/>
    <w:rsid w:val="00B820E0"/>
    <w:rsid w:val="00B82CB5"/>
    <w:rsid w:val="00B832CC"/>
    <w:rsid w:val="00B844C8"/>
    <w:rsid w:val="00B84AD1"/>
    <w:rsid w:val="00B84E40"/>
    <w:rsid w:val="00B85D1D"/>
    <w:rsid w:val="00B85EE2"/>
    <w:rsid w:val="00B866DB"/>
    <w:rsid w:val="00B8675D"/>
    <w:rsid w:val="00B870ED"/>
    <w:rsid w:val="00B87289"/>
    <w:rsid w:val="00B87385"/>
    <w:rsid w:val="00B87616"/>
    <w:rsid w:val="00B9014A"/>
    <w:rsid w:val="00B9069D"/>
    <w:rsid w:val="00B9098F"/>
    <w:rsid w:val="00B90C1F"/>
    <w:rsid w:val="00B90EFA"/>
    <w:rsid w:val="00B912EA"/>
    <w:rsid w:val="00B914DD"/>
    <w:rsid w:val="00B91D8C"/>
    <w:rsid w:val="00B9228E"/>
    <w:rsid w:val="00B92E51"/>
    <w:rsid w:val="00B937A8"/>
    <w:rsid w:val="00B939EE"/>
    <w:rsid w:val="00B93A21"/>
    <w:rsid w:val="00B93E06"/>
    <w:rsid w:val="00B941CE"/>
    <w:rsid w:val="00B943E1"/>
    <w:rsid w:val="00B947A0"/>
    <w:rsid w:val="00B94D1B"/>
    <w:rsid w:val="00B95012"/>
    <w:rsid w:val="00B95447"/>
    <w:rsid w:val="00B95811"/>
    <w:rsid w:val="00B9598B"/>
    <w:rsid w:val="00B95F90"/>
    <w:rsid w:val="00B9626E"/>
    <w:rsid w:val="00B966C4"/>
    <w:rsid w:val="00B96AAC"/>
    <w:rsid w:val="00B96BB1"/>
    <w:rsid w:val="00B97085"/>
    <w:rsid w:val="00B97618"/>
    <w:rsid w:val="00B9772C"/>
    <w:rsid w:val="00B977E1"/>
    <w:rsid w:val="00B97827"/>
    <w:rsid w:val="00B97E7C"/>
    <w:rsid w:val="00BA0485"/>
    <w:rsid w:val="00BA064C"/>
    <w:rsid w:val="00BA072F"/>
    <w:rsid w:val="00BA09B9"/>
    <w:rsid w:val="00BA0BA2"/>
    <w:rsid w:val="00BA1D35"/>
    <w:rsid w:val="00BA1F17"/>
    <w:rsid w:val="00BA20ED"/>
    <w:rsid w:val="00BA2602"/>
    <w:rsid w:val="00BA33A2"/>
    <w:rsid w:val="00BA3A89"/>
    <w:rsid w:val="00BA3E9F"/>
    <w:rsid w:val="00BA4622"/>
    <w:rsid w:val="00BA47A3"/>
    <w:rsid w:val="00BA4F01"/>
    <w:rsid w:val="00BA5968"/>
    <w:rsid w:val="00BA75A0"/>
    <w:rsid w:val="00BA7643"/>
    <w:rsid w:val="00BA7D0C"/>
    <w:rsid w:val="00BB0052"/>
    <w:rsid w:val="00BB0449"/>
    <w:rsid w:val="00BB066C"/>
    <w:rsid w:val="00BB139D"/>
    <w:rsid w:val="00BB1AB0"/>
    <w:rsid w:val="00BB2077"/>
    <w:rsid w:val="00BB2585"/>
    <w:rsid w:val="00BB26F5"/>
    <w:rsid w:val="00BB2A61"/>
    <w:rsid w:val="00BB2BE6"/>
    <w:rsid w:val="00BB2F06"/>
    <w:rsid w:val="00BB2F34"/>
    <w:rsid w:val="00BB3011"/>
    <w:rsid w:val="00BB3792"/>
    <w:rsid w:val="00BB3A8F"/>
    <w:rsid w:val="00BB4EF3"/>
    <w:rsid w:val="00BB57F5"/>
    <w:rsid w:val="00BB5A5D"/>
    <w:rsid w:val="00BB5B7C"/>
    <w:rsid w:val="00BB5BDD"/>
    <w:rsid w:val="00BB6410"/>
    <w:rsid w:val="00BB6DD6"/>
    <w:rsid w:val="00BB770B"/>
    <w:rsid w:val="00BB7A92"/>
    <w:rsid w:val="00BB7DD8"/>
    <w:rsid w:val="00BC07AD"/>
    <w:rsid w:val="00BC07F2"/>
    <w:rsid w:val="00BC0936"/>
    <w:rsid w:val="00BC0A25"/>
    <w:rsid w:val="00BC0D07"/>
    <w:rsid w:val="00BC0D5E"/>
    <w:rsid w:val="00BC0DAD"/>
    <w:rsid w:val="00BC1150"/>
    <w:rsid w:val="00BC1376"/>
    <w:rsid w:val="00BC1815"/>
    <w:rsid w:val="00BC18A6"/>
    <w:rsid w:val="00BC19B3"/>
    <w:rsid w:val="00BC1A0B"/>
    <w:rsid w:val="00BC1D09"/>
    <w:rsid w:val="00BC2810"/>
    <w:rsid w:val="00BC288F"/>
    <w:rsid w:val="00BC2C4F"/>
    <w:rsid w:val="00BC3153"/>
    <w:rsid w:val="00BC3616"/>
    <w:rsid w:val="00BC3C29"/>
    <w:rsid w:val="00BC3D61"/>
    <w:rsid w:val="00BC3EFC"/>
    <w:rsid w:val="00BC4234"/>
    <w:rsid w:val="00BC46E6"/>
    <w:rsid w:val="00BC4747"/>
    <w:rsid w:val="00BC47B4"/>
    <w:rsid w:val="00BC4B21"/>
    <w:rsid w:val="00BC4FC7"/>
    <w:rsid w:val="00BC5221"/>
    <w:rsid w:val="00BC5493"/>
    <w:rsid w:val="00BC586C"/>
    <w:rsid w:val="00BC5FC6"/>
    <w:rsid w:val="00BC5FE2"/>
    <w:rsid w:val="00BC60B5"/>
    <w:rsid w:val="00BC6E0B"/>
    <w:rsid w:val="00BC6ED4"/>
    <w:rsid w:val="00BC73BF"/>
    <w:rsid w:val="00BC74A7"/>
    <w:rsid w:val="00BC779C"/>
    <w:rsid w:val="00BC77EE"/>
    <w:rsid w:val="00BC7C61"/>
    <w:rsid w:val="00BC7E39"/>
    <w:rsid w:val="00BD04BC"/>
    <w:rsid w:val="00BD069C"/>
    <w:rsid w:val="00BD06E8"/>
    <w:rsid w:val="00BD07FB"/>
    <w:rsid w:val="00BD196A"/>
    <w:rsid w:val="00BD1D9E"/>
    <w:rsid w:val="00BD246E"/>
    <w:rsid w:val="00BD2EB6"/>
    <w:rsid w:val="00BD3115"/>
    <w:rsid w:val="00BD311F"/>
    <w:rsid w:val="00BD356B"/>
    <w:rsid w:val="00BD35BF"/>
    <w:rsid w:val="00BD458E"/>
    <w:rsid w:val="00BD45B0"/>
    <w:rsid w:val="00BD465A"/>
    <w:rsid w:val="00BD48EC"/>
    <w:rsid w:val="00BD4B71"/>
    <w:rsid w:val="00BD4E99"/>
    <w:rsid w:val="00BD50BB"/>
    <w:rsid w:val="00BD5603"/>
    <w:rsid w:val="00BD56C0"/>
    <w:rsid w:val="00BD57BE"/>
    <w:rsid w:val="00BD58EE"/>
    <w:rsid w:val="00BD5E99"/>
    <w:rsid w:val="00BD75B4"/>
    <w:rsid w:val="00BD75D3"/>
    <w:rsid w:val="00BD799E"/>
    <w:rsid w:val="00BE012E"/>
    <w:rsid w:val="00BE020F"/>
    <w:rsid w:val="00BE02B6"/>
    <w:rsid w:val="00BE0495"/>
    <w:rsid w:val="00BE052B"/>
    <w:rsid w:val="00BE09C4"/>
    <w:rsid w:val="00BE0A99"/>
    <w:rsid w:val="00BE0BDE"/>
    <w:rsid w:val="00BE0C4B"/>
    <w:rsid w:val="00BE0D60"/>
    <w:rsid w:val="00BE1096"/>
    <w:rsid w:val="00BE1C10"/>
    <w:rsid w:val="00BE23B8"/>
    <w:rsid w:val="00BE2938"/>
    <w:rsid w:val="00BE2CA1"/>
    <w:rsid w:val="00BE2D58"/>
    <w:rsid w:val="00BE2FB0"/>
    <w:rsid w:val="00BE35B2"/>
    <w:rsid w:val="00BE368B"/>
    <w:rsid w:val="00BE389C"/>
    <w:rsid w:val="00BE3EB9"/>
    <w:rsid w:val="00BE3F95"/>
    <w:rsid w:val="00BE43CD"/>
    <w:rsid w:val="00BE453B"/>
    <w:rsid w:val="00BE46B4"/>
    <w:rsid w:val="00BE4B75"/>
    <w:rsid w:val="00BE4DB2"/>
    <w:rsid w:val="00BE4E35"/>
    <w:rsid w:val="00BE4F52"/>
    <w:rsid w:val="00BE5174"/>
    <w:rsid w:val="00BE5DAC"/>
    <w:rsid w:val="00BE60D1"/>
    <w:rsid w:val="00BE617E"/>
    <w:rsid w:val="00BE633B"/>
    <w:rsid w:val="00BE6528"/>
    <w:rsid w:val="00BE69F7"/>
    <w:rsid w:val="00BE6A65"/>
    <w:rsid w:val="00BE6EB0"/>
    <w:rsid w:val="00BE6ECA"/>
    <w:rsid w:val="00BE6F78"/>
    <w:rsid w:val="00BE7075"/>
    <w:rsid w:val="00BE7150"/>
    <w:rsid w:val="00BE734B"/>
    <w:rsid w:val="00BE74FA"/>
    <w:rsid w:val="00BE7A44"/>
    <w:rsid w:val="00BF0694"/>
    <w:rsid w:val="00BF1464"/>
    <w:rsid w:val="00BF1B39"/>
    <w:rsid w:val="00BF2138"/>
    <w:rsid w:val="00BF21F9"/>
    <w:rsid w:val="00BF26EA"/>
    <w:rsid w:val="00BF2E74"/>
    <w:rsid w:val="00BF330D"/>
    <w:rsid w:val="00BF356E"/>
    <w:rsid w:val="00BF356F"/>
    <w:rsid w:val="00BF3D61"/>
    <w:rsid w:val="00BF4227"/>
    <w:rsid w:val="00BF42A2"/>
    <w:rsid w:val="00BF48F9"/>
    <w:rsid w:val="00BF4B49"/>
    <w:rsid w:val="00BF4C82"/>
    <w:rsid w:val="00BF5259"/>
    <w:rsid w:val="00BF5302"/>
    <w:rsid w:val="00BF5516"/>
    <w:rsid w:val="00BF5691"/>
    <w:rsid w:val="00BF5AF8"/>
    <w:rsid w:val="00BF5F4A"/>
    <w:rsid w:val="00BF6154"/>
    <w:rsid w:val="00BF6594"/>
    <w:rsid w:val="00BF65D8"/>
    <w:rsid w:val="00BF6A90"/>
    <w:rsid w:val="00BF797C"/>
    <w:rsid w:val="00BF7A6C"/>
    <w:rsid w:val="00C008EB"/>
    <w:rsid w:val="00C0171D"/>
    <w:rsid w:val="00C017FD"/>
    <w:rsid w:val="00C01A26"/>
    <w:rsid w:val="00C0206A"/>
    <w:rsid w:val="00C024E2"/>
    <w:rsid w:val="00C026A5"/>
    <w:rsid w:val="00C03B34"/>
    <w:rsid w:val="00C040F0"/>
    <w:rsid w:val="00C041EC"/>
    <w:rsid w:val="00C04477"/>
    <w:rsid w:val="00C045E2"/>
    <w:rsid w:val="00C0496D"/>
    <w:rsid w:val="00C04D55"/>
    <w:rsid w:val="00C057AE"/>
    <w:rsid w:val="00C05966"/>
    <w:rsid w:val="00C062D3"/>
    <w:rsid w:val="00C06847"/>
    <w:rsid w:val="00C070EC"/>
    <w:rsid w:val="00C10AA4"/>
    <w:rsid w:val="00C112AD"/>
    <w:rsid w:val="00C11814"/>
    <w:rsid w:val="00C1188C"/>
    <w:rsid w:val="00C11E4D"/>
    <w:rsid w:val="00C126C9"/>
    <w:rsid w:val="00C12749"/>
    <w:rsid w:val="00C127D6"/>
    <w:rsid w:val="00C12F6F"/>
    <w:rsid w:val="00C139AB"/>
    <w:rsid w:val="00C146B0"/>
    <w:rsid w:val="00C146BD"/>
    <w:rsid w:val="00C1475C"/>
    <w:rsid w:val="00C15193"/>
    <w:rsid w:val="00C156C3"/>
    <w:rsid w:val="00C15AA8"/>
    <w:rsid w:val="00C15D38"/>
    <w:rsid w:val="00C164D4"/>
    <w:rsid w:val="00C1679E"/>
    <w:rsid w:val="00C167C7"/>
    <w:rsid w:val="00C16893"/>
    <w:rsid w:val="00C16C0A"/>
    <w:rsid w:val="00C173DE"/>
    <w:rsid w:val="00C17761"/>
    <w:rsid w:val="00C20344"/>
    <w:rsid w:val="00C2046D"/>
    <w:rsid w:val="00C20552"/>
    <w:rsid w:val="00C207FD"/>
    <w:rsid w:val="00C2080F"/>
    <w:rsid w:val="00C20B24"/>
    <w:rsid w:val="00C20C71"/>
    <w:rsid w:val="00C20F51"/>
    <w:rsid w:val="00C21765"/>
    <w:rsid w:val="00C217EB"/>
    <w:rsid w:val="00C218B6"/>
    <w:rsid w:val="00C21A0E"/>
    <w:rsid w:val="00C21B4A"/>
    <w:rsid w:val="00C22575"/>
    <w:rsid w:val="00C22E19"/>
    <w:rsid w:val="00C23329"/>
    <w:rsid w:val="00C24216"/>
    <w:rsid w:val="00C24221"/>
    <w:rsid w:val="00C2433A"/>
    <w:rsid w:val="00C24428"/>
    <w:rsid w:val="00C245C4"/>
    <w:rsid w:val="00C24861"/>
    <w:rsid w:val="00C2527C"/>
    <w:rsid w:val="00C256BE"/>
    <w:rsid w:val="00C257F3"/>
    <w:rsid w:val="00C25D46"/>
    <w:rsid w:val="00C25FDA"/>
    <w:rsid w:val="00C261DC"/>
    <w:rsid w:val="00C26452"/>
    <w:rsid w:val="00C26D23"/>
    <w:rsid w:val="00C26EF5"/>
    <w:rsid w:val="00C27617"/>
    <w:rsid w:val="00C276D7"/>
    <w:rsid w:val="00C27AE2"/>
    <w:rsid w:val="00C30624"/>
    <w:rsid w:val="00C30761"/>
    <w:rsid w:val="00C3129B"/>
    <w:rsid w:val="00C31865"/>
    <w:rsid w:val="00C3198F"/>
    <w:rsid w:val="00C31DC8"/>
    <w:rsid w:val="00C31E82"/>
    <w:rsid w:val="00C31EE4"/>
    <w:rsid w:val="00C321E1"/>
    <w:rsid w:val="00C32422"/>
    <w:rsid w:val="00C32A65"/>
    <w:rsid w:val="00C32B65"/>
    <w:rsid w:val="00C32D96"/>
    <w:rsid w:val="00C33984"/>
    <w:rsid w:val="00C33D2C"/>
    <w:rsid w:val="00C34293"/>
    <w:rsid w:val="00C34383"/>
    <w:rsid w:val="00C34638"/>
    <w:rsid w:val="00C34F79"/>
    <w:rsid w:val="00C35343"/>
    <w:rsid w:val="00C356F2"/>
    <w:rsid w:val="00C358D7"/>
    <w:rsid w:val="00C35A05"/>
    <w:rsid w:val="00C35CCF"/>
    <w:rsid w:val="00C364C3"/>
    <w:rsid w:val="00C36CF5"/>
    <w:rsid w:val="00C37001"/>
    <w:rsid w:val="00C3723B"/>
    <w:rsid w:val="00C37A7B"/>
    <w:rsid w:val="00C37D11"/>
    <w:rsid w:val="00C407C1"/>
    <w:rsid w:val="00C40BA8"/>
    <w:rsid w:val="00C40E25"/>
    <w:rsid w:val="00C40E97"/>
    <w:rsid w:val="00C41522"/>
    <w:rsid w:val="00C41B28"/>
    <w:rsid w:val="00C41DC1"/>
    <w:rsid w:val="00C41E81"/>
    <w:rsid w:val="00C421CC"/>
    <w:rsid w:val="00C42459"/>
    <w:rsid w:val="00C42535"/>
    <w:rsid w:val="00C4291F"/>
    <w:rsid w:val="00C4299E"/>
    <w:rsid w:val="00C43067"/>
    <w:rsid w:val="00C431A9"/>
    <w:rsid w:val="00C431BD"/>
    <w:rsid w:val="00C4353B"/>
    <w:rsid w:val="00C4388E"/>
    <w:rsid w:val="00C43E7B"/>
    <w:rsid w:val="00C46490"/>
    <w:rsid w:val="00C465C6"/>
    <w:rsid w:val="00C46953"/>
    <w:rsid w:val="00C469EB"/>
    <w:rsid w:val="00C47367"/>
    <w:rsid w:val="00C474F4"/>
    <w:rsid w:val="00C47FAF"/>
    <w:rsid w:val="00C47FD6"/>
    <w:rsid w:val="00C50779"/>
    <w:rsid w:val="00C50857"/>
    <w:rsid w:val="00C50D97"/>
    <w:rsid w:val="00C5108B"/>
    <w:rsid w:val="00C51A7B"/>
    <w:rsid w:val="00C51EC5"/>
    <w:rsid w:val="00C5213A"/>
    <w:rsid w:val="00C523DA"/>
    <w:rsid w:val="00C5288B"/>
    <w:rsid w:val="00C52A5D"/>
    <w:rsid w:val="00C535EA"/>
    <w:rsid w:val="00C535FF"/>
    <w:rsid w:val="00C53781"/>
    <w:rsid w:val="00C53882"/>
    <w:rsid w:val="00C53FB3"/>
    <w:rsid w:val="00C54308"/>
    <w:rsid w:val="00C5532C"/>
    <w:rsid w:val="00C55F82"/>
    <w:rsid w:val="00C560D4"/>
    <w:rsid w:val="00C561B3"/>
    <w:rsid w:val="00C5653B"/>
    <w:rsid w:val="00C5658F"/>
    <w:rsid w:val="00C56673"/>
    <w:rsid w:val="00C56E85"/>
    <w:rsid w:val="00C571A3"/>
    <w:rsid w:val="00C575DA"/>
    <w:rsid w:val="00C577E0"/>
    <w:rsid w:val="00C6086B"/>
    <w:rsid w:val="00C60CE3"/>
    <w:rsid w:val="00C60D0B"/>
    <w:rsid w:val="00C60E05"/>
    <w:rsid w:val="00C610C9"/>
    <w:rsid w:val="00C61211"/>
    <w:rsid w:val="00C61690"/>
    <w:rsid w:val="00C61DB2"/>
    <w:rsid w:val="00C622BE"/>
    <w:rsid w:val="00C62789"/>
    <w:rsid w:val="00C628D1"/>
    <w:rsid w:val="00C62AEC"/>
    <w:rsid w:val="00C63667"/>
    <w:rsid w:val="00C63A05"/>
    <w:rsid w:val="00C6403E"/>
    <w:rsid w:val="00C6408E"/>
    <w:rsid w:val="00C64324"/>
    <w:rsid w:val="00C6446B"/>
    <w:rsid w:val="00C644F5"/>
    <w:rsid w:val="00C653CD"/>
    <w:rsid w:val="00C65842"/>
    <w:rsid w:val="00C659E4"/>
    <w:rsid w:val="00C65A79"/>
    <w:rsid w:val="00C65FF4"/>
    <w:rsid w:val="00C6602E"/>
    <w:rsid w:val="00C66BCB"/>
    <w:rsid w:val="00C66D9F"/>
    <w:rsid w:val="00C6748A"/>
    <w:rsid w:val="00C67956"/>
    <w:rsid w:val="00C67E66"/>
    <w:rsid w:val="00C70186"/>
    <w:rsid w:val="00C702C1"/>
    <w:rsid w:val="00C70755"/>
    <w:rsid w:val="00C70F26"/>
    <w:rsid w:val="00C70FC3"/>
    <w:rsid w:val="00C71355"/>
    <w:rsid w:val="00C721F7"/>
    <w:rsid w:val="00C7222B"/>
    <w:rsid w:val="00C725C0"/>
    <w:rsid w:val="00C728A3"/>
    <w:rsid w:val="00C72C34"/>
    <w:rsid w:val="00C72D82"/>
    <w:rsid w:val="00C73585"/>
    <w:rsid w:val="00C73630"/>
    <w:rsid w:val="00C73EE3"/>
    <w:rsid w:val="00C74158"/>
    <w:rsid w:val="00C746E8"/>
    <w:rsid w:val="00C7475F"/>
    <w:rsid w:val="00C7476A"/>
    <w:rsid w:val="00C748D0"/>
    <w:rsid w:val="00C74999"/>
    <w:rsid w:val="00C7573C"/>
    <w:rsid w:val="00C7587D"/>
    <w:rsid w:val="00C758F7"/>
    <w:rsid w:val="00C75B77"/>
    <w:rsid w:val="00C75C16"/>
    <w:rsid w:val="00C7630B"/>
    <w:rsid w:val="00C763A1"/>
    <w:rsid w:val="00C76BEF"/>
    <w:rsid w:val="00C77234"/>
    <w:rsid w:val="00C773EA"/>
    <w:rsid w:val="00C777D2"/>
    <w:rsid w:val="00C77F0E"/>
    <w:rsid w:val="00C80640"/>
    <w:rsid w:val="00C80F43"/>
    <w:rsid w:val="00C8151B"/>
    <w:rsid w:val="00C815A3"/>
    <w:rsid w:val="00C815C3"/>
    <w:rsid w:val="00C816A0"/>
    <w:rsid w:val="00C81704"/>
    <w:rsid w:val="00C81BB4"/>
    <w:rsid w:val="00C821CD"/>
    <w:rsid w:val="00C82845"/>
    <w:rsid w:val="00C82ED4"/>
    <w:rsid w:val="00C833B7"/>
    <w:rsid w:val="00C83518"/>
    <w:rsid w:val="00C835EA"/>
    <w:rsid w:val="00C836F3"/>
    <w:rsid w:val="00C837D6"/>
    <w:rsid w:val="00C83AC9"/>
    <w:rsid w:val="00C83B9F"/>
    <w:rsid w:val="00C85280"/>
    <w:rsid w:val="00C85391"/>
    <w:rsid w:val="00C85718"/>
    <w:rsid w:val="00C86799"/>
    <w:rsid w:val="00C87022"/>
    <w:rsid w:val="00C87335"/>
    <w:rsid w:val="00C87920"/>
    <w:rsid w:val="00C87A80"/>
    <w:rsid w:val="00C87B6A"/>
    <w:rsid w:val="00C90620"/>
    <w:rsid w:val="00C90708"/>
    <w:rsid w:val="00C90E69"/>
    <w:rsid w:val="00C910E6"/>
    <w:rsid w:val="00C9110F"/>
    <w:rsid w:val="00C9160D"/>
    <w:rsid w:val="00C917B9"/>
    <w:rsid w:val="00C91D17"/>
    <w:rsid w:val="00C91D96"/>
    <w:rsid w:val="00C92051"/>
    <w:rsid w:val="00C9210C"/>
    <w:rsid w:val="00C926E7"/>
    <w:rsid w:val="00C92715"/>
    <w:rsid w:val="00C92B4F"/>
    <w:rsid w:val="00C92F4C"/>
    <w:rsid w:val="00C92FBD"/>
    <w:rsid w:val="00C93060"/>
    <w:rsid w:val="00C9384B"/>
    <w:rsid w:val="00C94FD8"/>
    <w:rsid w:val="00C9547B"/>
    <w:rsid w:val="00C95B8D"/>
    <w:rsid w:val="00C95E4F"/>
    <w:rsid w:val="00C95F4C"/>
    <w:rsid w:val="00C96251"/>
    <w:rsid w:val="00C96603"/>
    <w:rsid w:val="00C966DF"/>
    <w:rsid w:val="00C96707"/>
    <w:rsid w:val="00C96B45"/>
    <w:rsid w:val="00C97398"/>
    <w:rsid w:val="00C973FF"/>
    <w:rsid w:val="00C97430"/>
    <w:rsid w:val="00C9754B"/>
    <w:rsid w:val="00C97736"/>
    <w:rsid w:val="00CA0393"/>
    <w:rsid w:val="00CA03D3"/>
    <w:rsid w:val="00CA083E"/>
    <w:rsid w:val="00CA0A91"/>
    <w:rsid w:val="00CA0A93"/>
    <w:rsid w:val="00CA0C0B"/>
    <w:rsid w:val="00CA0D4F"/>
    <w:rsid w:val="00CA102C"/>
    <w:rsid w:val="00CA1AFC"/>
    <w:rsid w:val="00CA1C71"/>
    <w:rsid w:val="00CA1F32"/>
    <w:rsid w:val="00CA2970"/>
    <w:rsid w:val="00CA2E98"/>
    <w:rsid w:val="00CA345F"/>
    <w:rsid w:val="00CA34EA"/>
    <w:rsid w:val="00CA3879"/>
    <w:rsid w:val="00CA41DE"/>
    <w:rsid w:val="00CA44F3"/>
    <w:rsid w:val="00CA4FCA"/>
    <w:rsid w:val="00CA5E32"/>
    <w:rsid w:val="00CA602F"/>
    <w:rsid w:val="00CA6334"/>
    <w:rsid w:val="00CA6364"/>
    <w:rsid w:val="00CA6739"/>
    <w:rsid w:val="00CA6BAD"/>
    <w:rsid w:val="00CA7794"/>
    <w:rsid w:val="00CA7BFC"/>
    <w:rsid w:val="00CB0007"/>
    <w:rsid w:val="00CB0418"/>
    <w:rsid w:val="00CB0C51"/>
    <w:rsid w:val="00CB0FAB"/>
    <w:rsid w:val="00CB10F1"/>
    <w:rsid w:val="00CB12E3"/>
    <w:rsid w:val="00CB1386"/>
    <w:rsid w:val="00CB13B5"/>
    <w:rsid w:val="00CB1D06"/>
    <w:rsid w:val="00CB29B9"/>
    <w:rsid w:val="00CB36B7"/>
    <w:rsid w:val="00CB3CCC"/>
    <w:rsid w:val="00CB3E0D"/>
    <w:rsid w:val="00CB46D4"/>
    <w:rsid w:val="00CB4998"/>
    <w:rsid w:val="00CB5374"/>
    <w:rsid w:val="00CB5703"/>
    <w:rsid w:val="00CB58F5"/>
    <w:rsid w:val="00CB5CBB"/>
    <w:rsid w:val="00CB5D10"/>
    <w:rsid w:val="00CB5EF0"/>
    <w:rsid w:val="00CB6235"/>
    <w:rsid w:val="00CB6625"/>
    <w:rsid w:val="00CB6BDE"/>
    <w:rsid w:val="00CB6C3A"/>
    <w:rsid w:val="00CB6F20"/>
    <w:rsid w:val="00CB7672"/>
    <w:rsid w:val="00CB7B48"/>
    <w:rsid w:val="00CB7B81"/>
    <w:rsid w:val="00CB7C65"/>
    <w:rsid w:val="00CC00DA"/>
    <w:rsid w:val="00CC12A7"/>
    <w:rsid w:val="00CC13E0"/>
    <w:rsid w:val="00CC1473"/>
    <w:rsid w:val="00CC1765"/>
    <w:rsid w:val="00CC1C14"/>
    <w:rsid w:val="00CC2115"/>
    <w:rsid w:val="00CC2375"/>
    <w:rsid w:val="00CC25A7"/>
    <w:rsid w:val="00CC27A4"/>
    <w:rsid w:val="00CC2948"/>
    <w:rsid w:val="00CC2979"/>
    <w:rsid w:val="00CC2EE1"/>
    <w:rsid w:val="00CC2F0F"/>
    <w:rsid w:val="00CC395A"/>
    <w:rsid w:val="00CC3F4A"/>
    <w:rsid w:val="00CC4882"/>
    <w:rsid w:val="00CC4D26"/>
    <w:rsid w:val="00CC5075"/>
    <w:rsid w:val="00CC594F"/>
    <w:rsid w:val="00CC5B96"/>
    <w:rsid w:val="00CC5CBB"/>
    <w:rsid w:val="00CC6305"/>
    <w:rsid w:val="00CC6367"/>
    <w:rsid w:val="00CC669A"/>
    <w:rsid w:val="00CC6AB7"/>
    <w:rsid w:val="00CC6F07"/>
    <w:rsid w:val="00CC7750"/>
    <w:rsid w:val="00CD0021"/>
    <w:rsid w:val="00CD0100"/>
    <w:rsid w:val="00CD0ACF"/>
    <w:rsid w:val="00CD0F50"/>
    <w:rsid w:val="00CD1117"/>
    <w:rsid w:val="00CD18AD"/>
    <w:rsid w:val="00CD252B"/>
    <w:rsid w:val="00CD2C91"/>
    <w:rsid w:val="00CD2D46"/>
    <w:rsid w:val="00CD3118"/>
    <w:rsid w:val="00CD3177"/>
    <w:rsid w:val="00CD3286"/>
    <w:rsid w:val="00CD332C"/>
    <w:rsid w:val="00CD36F8"/>
    <w:rsid w:val="00CD3752"/>
    <w:rsid w:val="00CD37A3"/>
    <w:rsid w:val="00CD3929"/>
    <w:rsid w:val="00CD3972"/>
    <w:rsid w:val="00CD41A2"/>
    <w:rsid w:val="00CD4411"/>
    <w:rsid w:val="00CD4734"/>
    <w:rsid w:val="00CD4857"/>
    <w:rsid w:val="00CD4BEE"/>
    <w:rsid w:val="00CD4C55"/>
    <w:rsid w:val="00CD51E0"/>
    <w:rsid w:val="00CD6254"/>
    <w:rsid w:val="00CD6A93"/>
    <w:rsid w:val="00CD6C9F"/>
    <w:rsid w:val="00CD7414"/>
    <w:rsid w:val="00CD7B36"/>
    <w:rsid w:val="00CD7C4C"/>
    <w:rsid w:val="00CD7FC3"/>
    <w:rsid w:val="00CE0255"/>
    <w:rsid w:val="00CE0337"/>
    <w:rsid w:val="00CE050F"/>
    <w:rsid w:val="00CE0554"/>
    <w:rsid w:val="00CE0909"/>
    <w:rsid w:val="00CE0922"/>
    <w:rsid w:val="00CE09F3"/>
    <w:rsid w:val="00CE0A08"/>
    <w:rsid w:val="00CE11DE"/>
    <w:rsid w:val="00CE1263"/>
    <w:rsid w:val="00CE13EB"/>
    <w:rsid w:val="00CE234D"/>
    <w:rsid w:val="00CE254B"/>
    <w:rsid w:val="00CE3897"/>
    <w:rsid w:val="00CE3CA9"/>
    <w:rsid w:val="00CE3E38"/>
    <w:rsid w:val="00CE4260"/>
    <w:rsid w:val="00CE4767"/>
    <w:rsid w:val="00CE4790"/>
    <w:rsid w:val="00CE49A6"/>
    <w:rsid w:val="00CE4C58"/>
    <w:rsid w:val="00CE5571"/>
    <w:rsid w:val="00CE57E9"/>
    <w:rsid w:val="00CE5B57"/>
    <w:rsid w:val="00CE5F14"/>
    <w:rsid w:val="00CE6717"/>
    <w:rsid w:val="00CE6B23"/>
    <w:rsid w:val="00CE6C27"/>
    <w:rsid w:val="00CE6D05"/>
    <w:rsid w:val="00CE770E"/>
    <w:rsid w:val="00CE786E"/>
    <w:rsid w:val="00CE7E80"/>
    <w:rsid w:val="00CF01CC"/>
    <w:rsid w:val="00CF0A03"/>
    <w:rsid w:val="00CF1562"/>
    <w:rsid w:val="00CF1808"/>
    <w:rsid w:val="00CF20E9"/>
    <w:rsid w:val="00CF24CA"/>
    <w:rsid w:val="00CF255A"/>
    <w:rsid w:val="00CF2B65"/>
    <w:rsid w:val="00CF2B87"/>
    <w:rsid w:val="00CF2C07"/>
    <w:rsid w:val="00CF32C7"/>
    <w:rsid w:val="00CF36B1"/>
    <w:rsid w:val="00CF3729"/>
    <w:rsid w:val="00CF3D92"/>
    <w:rsid w:val="00CF404A"/>
    <w:rsid w:val="00CF4341"/>
    <w:rsid w:val="00CF4675"/>
    <w:rsid w:val="00CF46B0"/>
    <w:rsid w:val="00CF483A"/>
    <w:rsid w:val="00CF49E3"/>
    <w:rsid w:val="00CF53EA"/>
    <w:rsid w:val="00CF55F4"/>
    <w:rsid w:val="00CF5906"/>
    <w:rsid w:val="00CF5DF8"/>
    <w:rsid w:val="00CF5E94"/>
    <w:rsid w:val="00CF5F7C"/>
    <w:rsid w:val="00CF62C9"/>
    <w:rsid w:val="00CF6430"/>
    <w:rsid w:val="00CF6E28"/>
    <w:rsid w:val="00CF72B9"/>
    <w:rsid w:val="00CF72CA"/>
    <w:rsid w:val="00CF7742"/>
    <w:rsid w:val="00CF7815"/>
    <w:rsid w:val="00CF7E89"/>
    <w:rsid w:val="00D000EC"/>
    <w:rsid w:val="00D00636"/>
    <w:rsid w:val="00D006FC"/>
    <w:rsid w:val="00D00D9B"/>
    <w:rsid w:val="00D01A4F"/>
    <w:rsid w:val="00D01D91"/>
    <w:rsid w:val="00D01DB7"/>
    <w:rsid w:val="00D01DD8"/>
    <w:rsid w:val="00D01E4E"/>
    <w:rsid w:val="00D0290E"/>
    <w:rsid w:val="00D02B89"/>
    <w:rsid w:val="00D02C4B"/>
    <w:rsid w:val="00D02CF8"/>
    <w:rsid w:val="00D03030"/>
    <w:rsid w:val="00D049EF"/>
    <w:rsid w:val="00D054F7"/>
    <w:rsid w:val="00D058C0"/>
    <w:rsid w:val="00D05AFB"/>
    <w:rsid w:val="00D05CDF"/>
    <w:rsid w:val="00D05F33"/>
    <w:rsid w:val="00D061E3"/>
    <w:rsid w:val="00D06385"/>
    <w:rsid w:val="00D07334"/>
    <w:rsid w:val="00D07998"/>
    <w:rsid w:val="00D079AB"/>
    <w:rsid w:val="00D07AC8"/>
    <w:rsid w:val="00D100F1"/>
    <w:rsid w:val="00D10155"/>
    <w:rsid w:val="00D10471"/>
    <w:rsid w:val="00D105F6"/>
    <w:rsid w:val="00D10A6D"/>
    <w:rsid w:val="00D10D90"/>
    <w:rsid w:val="00D10F07"/>
    <w:rsid w:val="00D11106"/>
    <w:rsid w:val="00D112A7"/>
    <w:rsid w:val="00D115FB"/>
    <w:rsid w:val="00D116A9"/>
    <w:rsid w:val="00D12056"/>
    <w:rsid w:val="00D12FD3"/>
    <w:rsid w:val="00D131D4"/>
    <w:rsid w:val="00D13B1C"/>
    <w:rsid w:val="00D1459C"/>
    <w:rsid w:val="00D14F39"/>
    <w:rsid w:val="00D15076"/>
    <w:rsid w:val="00D150AD"/>
    <w:rsid w:val="00D15534"/>
    <w:rsid w:val="00D15974"/>
    <w:rsid w:val="00D159EC"/>
    <w:rsid w:val="00D15A38"/>
    <w:rsid w:val="00D15B76"/>
    <w:rsid w:val="00D16148"/>
    <w:rsid w:val="00D17263"/>
    <w:rsid w:val="00D17657"/>
    <w:rsid w:val="00D179AB"/>
    <w:rsid w:val="00D17ED0"/>
    <w:rsid w:val="00D17F44"/>
    <w:rsid w:val="00D20176"/>
    <w:rsid w:val="00D2035C"/>
    <w:rsid w:val="00D207B3"/>
    <w:rsid w:val="00D2099A"/>
    <w:rsid w:val="00D211E5"/>
    <w:rsid w:val="00D213E8"/>
    <w:rsid w:val="00D21401"/>
    <w:rsid w:val="00D2194E"/>
    <w:rsid w:val="00D21CB6"/>
    <w:rsid w:val="00D21F61"/>
    <w:rsid w:val="00D2266B"/>
    <w:rsid w:val="00D22B86"/>
    <w:rsid w:val="00D22C68"/>
    <w:rsid w:val="00D22D63"/>
    <w:rsid w:val="00D22EBE"/>
    <w:rsid w:val="00D23104"/>
    <w:rsid w:val="00D237C0"/>
    <w:rsid w:val="00D2391A"/>
    <w:rsid w:val="00D23EA6"/>
    <w:rsid w:val="00D23FFA"/>
    <w:rsid w:val="00D24052"/>
    <w:rsid w:val="00D244B4"/>
    <w:rsid w:val="00D24BE2"/>
    <w:rsid w:val="00D24CC4"/>
    <w:rsid w:val="00D24DB5"/>
    <w:rsid w:val="00D25D18"/>
    <w:rsid w:val="00D26116"/>
    <w:rsid w:val="00D26B23"/>
    <w:rsid w:val="00D272A9"/>
    <w:rsid w:val="00D277B7"/>
    <w:rsid w:val="00D300BA"/>
    <w:rsid w:val="00D3085D"/>
    <w:rsid w:val="00D30976"/>
    <w:rsid w:val="00D30E29"/>
    <w:rsid w:val="00D311AE"/>
    <w:rsid w:val="00D31387"/>
    <w:rsid w:val="00D31C34"/>
    <w:rsid w:val="00D32671"/>
    <w:rsid w:val="00D326BB"/>
    <w:rsid w:val="00D3281F"/>
    <w:rsid w:val="00D32931"/>
    <w:rsid w:val="00D32F86"/>
    <w:rsid w:val="00D33C23"/>
    <w:rsid w:val="00D33C67"/>
    <w:rsid w:val="00D33DAA"/>
    <w:rsid w:val="00D33EE7"/>
    <w:rsid w:val="00D33F83"/>
    <w:rsid w:val="00D343E7"/>
    <w:rsid w:val="00D34AD3"/>
    <w:rsid w:val="00D34F88"/>
    <w:rsid w:val="00D35453"/>
    <w:rsid w:val="00D3565C"/>
    <w:rsid w:val="00D357B2"/>
    <w:rsid w:val="00D357EF"/>
    <w:rsid w:val="00D359EB"/>
    <w:rsid w:val="00D35ACB"/>
    <w:rsid w:val="00D36273"/>
    <w:rsid w:val="00D367E2"/>
    <w:rsid w:val="00D3696C"/>
    <w:rsid w:val="00D36B8E"/>
    <w:rsid w:val="00D3702C"/>
    <w:rsid w:val="00D40921"/>
    <w:rsid w:val="00D409AC"/>
    <w:rsid w:val="00D40F2D"/>
    <w:rsid w:val="00D41242"/>
    <w:rsid w:val="00D41A34"/>
    <w:rsid w:val="00D42503"/>
    <w:rsid w:val="00D42C96"/>
    <w:rsid w:val="00D42D91"/>
    <w:rsid w:val="00D42E89"/>
    <w:rsid w:val="00D431DC"/>
    <w:rsid w:val="00D4330D"/>
    <w:rsid w:val="00D4342F"/>
    <w:rsid w:val="00D436E8"/>
    <w:rsid w:val="00D4388F"/>
    <w:rsid w:val="00D439E3"/>
    <w:rsid w:val="00D4404B"/>
    <w:rsid w:val="00D44E2F"/>
    <w:rsid w:val="00D44EBC"/>
    <w:rsid w:val="00D451EB"/>
    <w:rsid w:val="00D46035"/>
    <w:rsid w:val="00D46379"/>
    <w:rsid w:val="00D46687"/>
    <w:rsid w:val="00D46A44"/>
    <w:rsid w:val="00D46B4B"/>
    <w:rsid w:val="00D474D7"/>
    <w:rsid w:val="00D506E1"/>
    <w:rsid w:val="00D5087B"/>
    <w:rsid w:val="00D50B4F"/>
    <w:rsid w:val="00D51869"/>
    <w:rsid w:val="00D51E1B"/>
    <w:rsid w:val="00D52FFB"/>
    <w:rsid w:val="00D538F9"/>
    <w:rsid w:val="00D53C14"/>
    <w:rsid w:val="00D53C85"/>
    <w:rsid w:val="00D540B8"/>
    <w:rsid w:val="00D54127"/>
    <w:rsid w:val="00D546C5"/>
    <w:rsid w:val="00D54B06"/>
    <w:rsid w:val="00D54E30"/>
    <w:rsid w:val="00D55E60"/>
    <w:rsid w:val="00D55EFC"/>
    <w:rsid w:val="00D56024"/>
    <w:rsid w:val="00D562BF"/>
    <w:rsid w:val="00D56614"/>
    <w:rsid w:val="00D566B9"/>
    <w:rsid w:val="00D56884"/>
    <w:rsid w:val="00D56CEE"/>
    <w:rsid w:val="00D56DB8"/>
    <w:rsid w:val="00D56DBF"/>
    <w:rsid w:val="00D56DD9"/>
    <w:rsid w:val="00D57031"/>
    <w:rsid w:val="00D57728"/>
    <w:rsid w:val="00D5786F"/>
    <w:rsid w:val="00D57A0A"/>
    <w:rsid w:val="00D606B3"/>
    <w:rsid w:val="00D60726"/>
    <w:rsid w:val="00D60CB4"/>
    <w:rsid w:val="00D60E74"/>
    <w:rsid w:val="00D614B2"/>
    <w:rsid w:val="00D61DD7"/>
    <w:rsid w:val="00D620DE"/>
    <w:rsid w:val="00D62144"/>
    <w:rsid w:val="00D62212"/>
    <w:rsid w:val="00D6233B"/>
    <w:rsid w:val="00D6295A"/>
    <w:rsid w:val="00D62C61"/>
    <w:rsid w:val="00D62F9B"/>
    <w:rsid w:val="00D631E4"/>
    <w:rsid w:val="00D6349D"/>
    <w:rsid w:val="00D63B03"/>
    <w:rsid w:val="00D640FA"/>
    <w:rsid w:val="00D646E2"/>
    <w:rsid w:val="00D64C7B"/>
    <w:rsid w:val="00D64D97"/>
    <w:rsid w:val="00D65123"/>
    <w:rsid w:val="00D65767"/>
    <w:rsid w:val="00D657A6"/>
    <w:rsid w:val="00D659DA"/>
    <w:rsid w:val="00D65A5D"/>
    <w:rsid w:val="00D65FA0"/>
    <w:rsid w:val="00D665C2"/>
    <w:rsid w:val="00D66C61"/>
    <w:rsid w:val="00D66D12"/>
    <w:rsid w:val="00D66F4A"/>
    <w:rsid w:val="00D6726E"/>
    <w:rsid w:val="00D6789F"/>
    <w:rsid w:val="00D701AA"/>
    <w:rsid w:val="00D70519"/>
    <w:rsid w:val="00D706A1"/>
    <w:rsid w:val="00D708E6"/>
    <w:rsid w:val="00D712D7"/>
    <w:rsid w:val="00D71956"/>
    <w:rsid w:val="00D72329"/>
    <w:rsid w:val="00D723E3"/>
    <w:rsid w:val="00D7252E"/>
    <w:rsid w:val="00D7287A"/>
    <w:rsid w:val="00D7350F"/>
    <w:rsid w:val="00D737B1"/>
    <w:rsid w:val="00D73A4E"/>
    <w:rsid w:val="00D73CF6"/>
    <w:rsid w:val="00D74B98"/>
    <w:rsid w:val="00D74BEC"/>
    <w:rsid w:val="00D759FA"/>
    <w:rsid w:val="00D75F4D"/>
    <w:rsid w:val="00D7620A"/>
    <w:rsid w:val="00D763F9"/>
    <w:rsid w:val="00D77BD0"/>
    <w:rsid w:val="00D77EAE"/>
    <w:rsid w:val="00D77EF4"/>
    <w:rsid w:val="00D8039D"/>
    <w:rsid w:val="00D8055F"/>
    <w:rsid w:val="00D80CAB"/>
    <w:rsid w:val="00D81061"/>
    <w:rsid w:val="00D814EA"/>
    <w:rsid w:val="00D81E27"/>
    <w:rsid w:val="00D8268C"/>
    <w:rsid w:val="00D8288D"/>
    <w:rsid w:val="00D83346"/>
    <w:rsid w:val="00D8359D"/>
    <w:rsid w:val="00D837C2"/>
    <w:rsid w:val="00D84159"/>
    <w:rsid w:val="00D8432D"/>
    <w:rsid w:val="00D847D7"/>
    <w:rsid w:val="00D848EE"/>
    <w:rsid w:val="00D85393"/>
    <w:rsid w:val="00D85599"/>
    <w:rsid w:val="00D86005"/>
    <w:rsid w:val="00D864EC"/>
    <w:rsid w:val="00D8654F"/>
    <w:rsid w:val="00D86878"/>
    <w:rsid w:val="00D86975"/>
    <w:rsid w:val="00D86B11"/>
    <w:rsid w:val="00D86C64"/>
    <w:rsid w:val="00D86C6B"/>
    <w:rsid w:val="00D86EAC"/>
    <w:rsid w:val="00D87456"/>
    <w:rsid w:val="00D87795"/>
    <w:rsid w:val="00D90737"/>
    <w:rsid w:val="00D9115C"/>
    <w:rsid w:val="00D912D9"/>
    <w:rsid w:val="00D91DC9"/>
    <w:rsid w:val="00D9248F"/>
    <w:rsid w:val="00D92DEB"/>
    <w:rsid w:val="00D92FB6"/>
    <w:rsid w:val="00D92FC2"/>
    <w:rsid w:val="00D935C2"/>
    <w:rsid w:val="00D935D5"/>
    <w:rsid w:val="00D93A2B"/>
    <w:rsid w:val="00D93BE6"/>
    <w:rsid w:val="00D93CBD"/>
    <w:rsid w:val="00D94011"/>
    <w:rsid w:val="00D9573C"/>
    <w:rsid w:val="00D95AA2"/>
    <w:rsid w:val="00D95CEB"/>
    <w:rsid w:val="00D969ED"/>
    <w:rsid w:val="00D96E92"/>
    <w:rsid w:val="00D96ED3"/>
    <w:rsid w:val="00D96F33"/>
    <w:rsid w:val="00D9745C"/>
    <w:rsid w:val="00D978E4"/>
    <w:rsid w:val="00DA0170"/>
    <w:rsid w:val="00DA06A3"/>
    <w:rsid w:val="00DA0AD5"/>
    <w:rsid w:val="00DA0BC2"/>
    <w:rsid w:val="00DA11F8"/>
    <w:rsid w:val="00DA146C"/>
    <w:rsid w:val="00DA17DC"/>
    <w:rsid w:val="00DA1AC0"/>
    <w:rsid w:val="00DA1E6C"/>
    <w:rsid w:val="00DA211D"/>
    <w:rsid w:val="00DA24C1"/>
    <w:rsid w:val="00DA2A9C"/>
    <w:rsid w:val="00DA2B6B"/>
    <w:rsid w:val="00DA2E4A"/>
    <w:rsid w:val="00DA2E61"/>
    <w:rsid w:val="00DA3F23"/>
    <w:rsid w:val="00DA434F"/>
    <w:rsid w:val="00DA4619"/>
    <w:rsid w:val="00DA4B80"/>
    <w:rsid w:val="00DA4D43"/>
    <w:rsid w:val="00DA4EFD"/>
    <w:rsid w:val="00DA5083"/>
    <w:rsid w:val="00DA5100"/>
    <w:rsid w:val="00DA52E1"/>
    <w:rsid w:val="00DA5B5D"/>
    <w:rsid w:val="00DA5B82"/>
    <w:rsid w:val="00DA5E22"/>
    <w:rsid w:val="00DA632D"/>
    <w:rsid w:val="00DA657A"/>
    <w:rsid w:val="00DA6779"/>
    <w:rsid w:val="00DA6B31"/>
    <w:rsid w:val="00DA6C69"/>
    <w:rsid w:val="00DA7237"/>
    <w:rsid w:val="00DA74C1"/>
    <w:rsid w:val="00DA7A14"/>
    <w:rsid w:val="00DB010D"/>
    <w:rsid w:val="00DB031A"/>
    <w:rsid w:val="00DB05FF"/>
    <w:rsid w:val="00DB130F"/>
    <w:rsid w:val="00DB197B"/>
    <w:rsid w:val="00DB1C6C"/>
    <w:rsid w:val="00DB21CE"/>
    <w:rsid w:val="00DB2418"/>
    <w:rsid w:val="00DB2CF0"/>
    <w:rsid w:val="00DB2D63"/>
    <w:rsid w:val="00DB38DE"/>
    <w:rsid w:val="00DB3DC5"/>
    <w:rsid w:val="00DB41D2"/>
    <w:rsid w:val="00DB4215"/>
    <w:rsid w:val="00DB4678"/>
    <w:rsid w:val="00DB4913"/>
    <w:rsid w:val="00DB53D2"/>
    <w:rsid w:val="00DB549C"/>
    <w:rsid w:val="00DB57CC"/>
    <w:rsid w:val="00DB58B1"/>
    <w:rsid w:val="00DB59ED"/>
    <w:rsid w:val="00DB5A1B"/>
    <w:rsid w:val="00DB5E56"/>
    <w:rsid w:val="00DB5EE0"/>
    <w:rsid w:val="00DB6071"/>
    <w:rsid w:val="00DB60BA"/>
    <w:rsid w:val="00DB614B"/>
    <w:rsid w:val="00DB636D"/>
    <w:rsid w:val="00DB6B17"/>
    <w:rsid w:val="00DB70BB"/>
    <w:rsid w:val="00DB70C7"/>
    <w:rsid w:val="00DB713F"/>
    <w:rsid w:val="00DB76FC"/>
    <w:rsid w:val="00DB79D2"/>
    <w:rsid w:val="00DB7C39"/>
    <w:rsid w:val="00DC035D"/>
    <w:rsid w:val="00DC090D"/>
    <w:rsid w:val="00DC0950"/>
    <w:rsid w:val="00DC148E"/>
    <w:rsid w:val="00DC16DE"/>
    <w:rsid w:val="00DC1889"/>
    <w:rsid w:val="00DC1D88"/>
    <w:rsid w:val="00DC1F03"/>
    <w:rsid w:val="00DC20B2"/>
    <w:rsid w:val="00DC2811"/>
    <w:rsid w:val="00DC2A33"/>
    <w:rsid w:val="00DC2CCA"/>
    <w:rsid w:val="00DC3724"/>
    <w:rsid w:val="00DC374E"/>
    <w:rsid w:val="00DC3ABC"/>
    <w:rsid w:val="00DC47F6"/>
    <w:rsid w:val="00DC5A65"/>
    <w:rsid w:val="00DC632B"/>
    <w:rsid w:val="00DC647C"/>
    <w:rsid w:val="00DC6B5C"/>
    <w:rsid w:val="00DC6D94"/>
    <w:rsid w:val="00DC75B8"/>
    <w:rsid w:val="00DC7D05"/>
    <w:rsid w:val="00DC7DAA"/>
    <w:rsid w:val="00DD0383"/>
    <w:rsid w:val="00DD08A0"/>
    <w:rsid w:val="00DD08EB"/>
    <w:rsid w:val="00DD0952"/>
    <w:rsid w:val="00DD0D2C"/>
    <w:rsid w:val="00DD0E6A"/>
    <w:rsid w:val="00DD0F57"/>
    <w:rsid w:val="00DD1297"/>
    <w:rsid w:val="00DD15B7"/>
    <w:rsid w:val="00DD1C63"/>
    <w:rsid w:val="00DD1D23"/>
    <w:rsid w:val="00DD1F7D"/>
    <w:rsid w:val="00DD2106"/>
    <w:rsid w:val="00DD21CB"/>
    <w:rsid w:val="00DD2311"/>
    <w:rsid w:val="00DD23B5"/>
    <w:rsid w:val="00DD2464"/>
    <w:rsid w:val="00DD26BA"/>
    <w:rsid w:val="00DD2F21"/>
    <w:rsid w:val="00DD3113"/>
    <w:rsid w:val="00DD37E5"/>
    <w:rsid w:val="00DD4356"/>
    <w:rsid w:val="00DD43FA"/>
    <w:rsid w:val="00DD4456"/>
    <w:rsid w:val="00DD4963"/>
    <w:rsid w:val="00DD56FB"/>
    <w:rsid w:val="00DD5ABE"/>
    <w:rsid w:val="00DD6328"/>
    <w:rsid w:val="00DD6BE8"/>
    <w:rsid w:val="00DD6CBA"/>
    <w:rsid w:val="00DD723A"/>
    <w:rsid w:val="00DD7318"/>
    <w:rsid w:val="00DD7B62"/>
    <w:rsid w:val="00DD7E93"/>
    <w:rsid w:val="00DD7F7D"/>
    <w:rsid w:val="00DE0107"/>
    <w:rsid w:val="00DE0177"/>
    <w:rsid w:val="00DE0558"/>
    <w:rsid w:val="00DE06B1"/>
    <w:rsid w:val="00DE08AC"/>
    <w:rsid w:val="00DE0A06"/>
    <w:rsid w:val="00DE0ED7"/>
    <w:rsid w:val="00DE1B61"/>
    <w:rsid w:val="00DE2646"/>
    <w:rsid w:val="00DE3D46"/>
    <w:rsid w:val="00DE4D75"/>
    <w:rsid w:val="00DE4EF5"/>
    <w:rsid w:val="00DE54B6"/>
    <w:rsid w:val="00DE5C7E"/>
    <w:rsid w:val="00DE5DDF"/>
    <w:rsid w:val="00DE6541"/>
    <w:rsid w:val="00DE65B8"/>
    <w:rsid w:val="00DE694B"/>
    <w:rsid w:val="00DE6B8E"/>
    <w:rsid w:val="00DE6CF8"/>
    <w:rsid w:val="00DE6F38"/>
    <w:rsid w:val="00DE760C"/>
    <w:rsid w:val="00DE7840"/>
    <w:rsid w:val="00DE7F04"/>
    <w:rsid w:val="00DF0070"/>
    <w:rsid w:val="00DF0D3B"/>
    <w:rsid w:val="00DF1D28"/>
    <w:rsid w:val="00DF36F2"/>
    <w:rsid w:val="00DF422E"/>
    <w:rsid w:val="00DF4B32"/>
    <w:rsid w:val="00DF4FBE"/>
    <w:rsid w:val="00DF51B6"/>
    <w:rsid w:val="00DF5488"/>
    <w:rsid w:val="00DF5B7F"/>
    <w:rsid w:val="00DF6891"/>
    <w:rsid w:val="00DF695B"/>
    <w:rsid w:val="00DF6C04"/>
    <w:rsid w:val="00DF6C72"/>
    <w:rsid w:val="00DF71DB"/>
    <w:rsid w:val="00DF75C3"/>
    <w:rsid w:val="00DF75DA"/>
    <w:rsid w:val="00DF7D55"/>
    <w:rsid w:val="00E004D1"/>
    <w:rsid w:val="00E00C71"/>
    <w:rsid w:val="00E00E80"/>
    <w:rsid w:val="00E00EEB"/>
    <w:rsid w:val="00E01561"/>
    <w:rsid w:val="00E016A7"/>
    <w:rsid w:val="00E01856"/>
    <w:rsid w:val="00E01C78"/>
    <w:rsid w:val="00E0216E"/>
    <w:rsid w:val="00E03075"/>
    <w:rsid w:val="00E033B2"/>
    <w:rsid w:val="00E0346A"/>
    <w:rsid w:val="00E036A1"/>
    <w:rsid w:val="00E039A7"/>
    <w:rsid w:val="00E03B4C"/>
    <w:rsid w:val="00E03C7F"/>
    <w:rsid w:val="00E04AAF"/>
    <w:rsid w:val="00E04C7B"/>
    <w:rsid w:val="00E054EF"/>
    <w:rsid w:val="00E05735"/>
    <w:rsid w:val="00E057BA"/>
    <w:rsid w:val="00E0588D"/>
    <w:rsid w:val="00E05A80"/>
    <w:rsid w:val="00E05C77"/>
    <w:rsid w:val="00E0661C"/>
    <w:rsid w:val="00E06A45"/>
    <w:rsid w:val="00E07337"/>
    <w:rsid w:val="00E0738C"/>
    <w:rsid w:val="00E07928"/>
    <w:rsid w:val="00E07E1C"/>
    <w:rsid w:val="00E07EE0"/>
    <w:rsid w:val="00E1016D"/>
    <w:rsid w:val="00E10240"/>
    <w:rsid w:val="00E10352"/>
    <w:rsid w:val="00E1060C"/>
    <w:rsid w:val="00E10689"/>
    <w:rsid w:val="00E10D1C"/>
    <w:rsid w:val="00E1118D"/>
    <w:rsid w:val="00E112BE"/>
    <w:rsid w:val="00E11843"/>
    <w:rsid w:val="00E122EE"/>
    <w:rsid w:val="00E1284E"/>
    <w:rsid w:val="00E13288"/>
    <w:rsid w:val="00E13424"/>
    <w:rsid w:val="00E13582"/>
    <w:rsid w:val="00E13981"/>
    <w:rsid w:val="00E13D13"/>
    <w:rsid w:val="00E141B9"/>
    <w:rsid w:val="00E1460F"/>
    <w:rsid w:val="00E14991"/>
    <w:rsid w:val="00E14B75"/>
    <w:rsid w:val="00E15218"/>
    <w:rsid w:val="00E1559F"/>
    <w:rsid w:val="00E15D48"/>
    <w:rsid w:val="00E16740"/>
    <w:rsid w:val="00E16FF2"/>
    <w:rsid w:val="00E17A77"/>
    <w:rsid w:val="00E17E35"/>
    <w:rsid w:val="00E17FB1"/>
    <w:rsid w:val="00E20672"/>
    <w:rsid w:val="00E207DA"/>
    <w:rsid w:val="00E20864"/>
    <w:rsid w:val="00E20B09"/>
    <w:rsid w:val="00E20C7F"/>
    <w:rsid w:val="00E20C84"/>
    <w:rsid w:val="00E21034"/>
    <w:rsid w:val="00E2153E"/>
    <w:rsid w:val="00E21619"/>
    <w:rsid w:val="00E21698"/>
    <w:rsid w:val="00E22F93"/>
    <w:rsid w:val="00E2309E"/>
    <w:rsid w:val="00E2324E"/>
    <w:rsid w:val="00E234EA"/>
    <w:rsid w:val="00E236EE"/>
    <w:rsid w:val="00E23AF4"/>
    <w:rsid w:val="00E2426C"/>
    <w:rsid w:val="00E24999"/>
    <w:rsid w:val="00E24D83"/>
    <w:rsid w:val="00E25027"/>
    <w:rsid w:val="00E2521C"/>
    <w:rsid w:val="00E25A53"/>
    <w:rsid w:val="00E260AE"/>
    <w:rsid w:val="00E26126"/>
    <w:rsid w:val="00E262FB"/>
    <w:rsid w:val="00E26460"/>
    <w:rsid w:val="00E26850"/>
    <w:rsid w:val="00E26D4D"/>
    <w:rsid w:val="00E26DC1"/>
    <w:rsid w:val="00E26F06"/>
    <w:rsid w:val="00E26F1C"/>
    <w:rsid w:val="00E278B5"/>
    <w:rsid w:val="00E27C3F"/>
    <w:rsid w:val="00E27FF1"/>
    <w:rsid w:val="00E30170"/>
    <w:rsid w:val="00E30362"/>
    <w:rsid w:val="00E30BBA"/>
    <w:rsid w:val="00E30C11"/>
    <w:rsid w:val="00E30E60"/>
    <w:rsid w:val="00E30EA0"/>
    <w:rsid w:val="00E311C4"/>
    <w:rsid w:val="00E312A3"/>
    <w:rsid w:val="00E313A1"/>
    <w:rsid w:val="00E314CF"/>
    <w:rsid w:val="00E31640"/>
    <w:rsid w:val="00E3184A"/>
    <w:rsid w:val="00E31BA7"/>
    <w:rsid w:val="00E31E1D"/>
    <w:rsid w:val="00E327BB"/>
    <w:rsid w:val="00E32A0A"/>
    <w:rsid w:val="00E32A72"/>
    <w:rsid w:val="00E32F11"/>
    <w:rsid w:val="00E331FB"/>
    <w:rsid w:val="00E33911"/>
    <w:rsid w:val="00E339E9"/>
    <w:rsid w:val="00E33CBF"/>
    <w:rsid w:val="00E349D3"/>
    <w:rsid w:val="00E34A2D"/>
    <w:rsid w:val="00E34A75"/>
    <w:rsid w:val="00E34AE2"/>
    <w:rsid w:val="00E35A40"/>
    <w:rsid w:val="00E35C50"/>
    <w:rsid w:val="00E35C62"/>
    <w:rsid w:val="00E36A2E"/>
    <w:rsid w:val="00E372BA"/>
    <w:rsid w:val="00E3764F"/>
    <w:rsid w:val="00E37746"/>
    <w:rsid w:val="00E37A99"/>
    <w:rsid w:val="00E37F83"/>
    <w:rsid w:val="00E40461"/>
    <w:rsid w:val="00E4050B"/>
    <w:rsid w:val="00E40914"/>
    <w:rsid w:val="00E40B9B"/>
    <w:rsid w:val="00E40D60"/>
    <w:rsid w:val="00E40FA1"/>
    <w:rsid w:val="00E410EF"/>
    <w:rsid w:val="00E41151"/>
    <w:rsid w:val="00E4137B"/>
    <w:rsid w:val="00E41639"/>
    <w:rsid w:val="00E41775"/>
    <w:rsid w:val="00E41813"/>
    <w:rsid w:val="00E41A15"/>
    <w:rsid w:val="00E41C63"/>
    <w:rsid w:val="00E4212E"/>
    <w:rsid w:val="00E434DD"/>
    <w:rsid w:val="00E43781"/>
    <w:rsid w:val="00E43DDD"/>
    <w:rsid w:val="00E444A0"/>
    <w:rsid w:val="00E44A2E"/>
    <w:rsid w:val="00E44A79"/>
    <w:rsid w:val="00E451F1"/>
    <w:rsid w:val="00E457BB"/>
    <w:rsid w:val="00E4597F"/>
    <w:rsid w:val="00E45D47"/>
    <w:rsid w:val="00E45E63"/>
    <w:rsid w:val="00E465B0"/>
    <w:rsid w:val="00E465E8"/>
    <w:rsid w:val="00E46D03"/>
    <w:rsid w:val="00E47828"/>
    <w:rsid w:val="00E4787C"/>
    <w:rsid w:val="00E47AD3"/>
    <w:rsid w:val="00E47BA6"/>
    <w:rsid w:val="00E50195"/>
    <w:rsid w:val="00E5035E"/>
    <w:rsid w:val="00E50571"/>
    <w:rsid w:val="00E50D3A"/>
    <w:rsid w:val="00E50DA6"/>
    <w:rsid w:val="00E50E63"/>
    <w:rsid w:val="00E51124"/>
    <w:rsid w:val="00E51AE8"/>
    <w:rsid w:val="00E51D23"/>
    <w:rsid w:val="00E51DA1"/>
    <w:rsid w:val="00E52202"/>
    <w:rsid w:val="00E52405"/>
    <w:rsid w:val="00E52498"/>
    <w:rsid w:val="00E5301A"/>
    <w:rsid w:val="00E53A23"/>
    <w:rsid w:val="00E53B06"/>
    <w:rsid w:val="00E53B69"/>
    <w:rsid w:val="00E53E7D"/>
    <w:rsid w:val="00E540D5"/>
    <w:rsid w:val="00E54712"/>
    <w:rsid w:val="00E55D20"/>
    <w:rsid w:val="00E55F4C"/>
    <w:rsid w:val="00E5645B"/>
    <w:rsid w:val="00E56461"/>
    <w:rsid w:val="00E5658C"/>
    <w:rsid w:val="00E56930"/>
    <w:rsid w:val="00E56A91"/>
    <w:rsid w:val="00E56B84"/>
    <w:rsid w:val="00E576B9"/>
    <w:rsid w:val="00E57F03"/>
    <w:rsid w:val="00E61132"/>
    <w:rsid w:val="00E6124B"/>
    <w:rsid w:val="00E6136B"/>
    <w:rsid w:val="00E61967"/>
    <w:rsid w:val="00E619C6"/>
    <w:rsid w:val="00E619E0"/>
    <w:rsid w:val="00E61CCF"/>
    <w:rsid w:val="00E620EA"/>
    <w:rsid w:val="00E62A01"/>
    <w:rsid w:val="00E62D18"/>
    <w:rsid w:val="00E62D95"/>
    <w:rsid w:val="00E631CB"/>
    <w:rsid w:val="00E6328A"/>
    <w:rsid w:val="00E632B4"/>
    <w:rsid w:val="00E633FC"/>
    <w:rsid w:val="00E63F9B"/>
    <w:rsid w:val="00E640A8"/>
    <w:rsid w:val="00E641D4"/>
    <w:rsid w:val="00E641FD"/>
    <w:rsid w:val="00E643ED"/>
    <w:rsid w:val="00E6471E"/>
    <w:rsid w:val="00E65248"/>
    <w:rsid w:val="00E65523"/>
    <w:rsid w:val="00E656A0"/>
    <w:rsid w:val="00E65FE5"/>
    <w:rsid w:val="00E6610A"/>
    <w:rsid w:val="00E66395"/>
    <w:rsid w:val="00E67177"/>
    <w:rsid w:val="00E67250"/>
    <w:rsid w:val="00E672DD"/>
    <w:rsid w:val="00E67B50"/>
    <w:rsid w:val="00E67F87"/>
    <w:rsid w:val="00E7004B"/>
    <w:rsid w:val="00E700C0"/>
    <w:rsid w:val="00E70262"/>
    <w:rsid w:val="00E703B4"/>
    <w:rsid w:val="00E70AF3"/>
    <w:rsid w:val="00E70AFD"/>
    <w:rsid w:val="00E70EB0"/>
    <w:rsid w:val="00E70EFB"/>
    <w:rsid w:val="00E71561"/>
    <w:rsid w:val="00E71A5D"/>
    <w:rsid w:val="00E71A8E"/>
    <w:rsid w:val="00E71EDD"/>
    <w:rsid w:val="00E71F04"/>
    <w:rsid w:val="00E71FF8"/>
    <w:rsid w:val="00E724FA"/>
    <w:rsid w:val="00E72667"/>
    <w:rsid w:val="00E7376C"/>
    <w:rsid w:val="00E74347"/>
    <w:rsid w:val="00E74A6B"/>
    <w:rsid w:val="00E74C61"/>
    <w:rsid w:val="00E75026"/>
    <w:rsid w:val="00E7509F"/>
    <w:rsid w:val="00E750E2"/>
    <w:rsid w:val="00E752C0"/>
    <w:rsid w:val="00E75DF4"/>
    <w:rsid w:val="00E765AF"/>
    <w:rsid w:val="00E7667F"/>
    <w:rsid w:val="00E7698E"/>
    <w:rsid w:val="00E76A95"/>
    <w:rsid w:val="00E76D3B"/>
    <w:rsid w:val="00E76E65"/>
    <w:rsid w:val="00E770E3"/>
    <w:rsid w:val="00E77FE1"/>
    <w:rsid w:val="00E80029"/>
    <w:rsid w:val="00E80061"/>
    <w:rsid w:val="00E80151"/>
    <w:rsid w:val="00E804ED"/>
    <w:rsid w:val="00E80528"/>
    <w:rsid w:val="00E8169B"/>
    <w:rsid w:val="00E81A59"/>
    <w:rsid w:val="00E81A77"/>
    <w:rsid w:val="00E81AA3"/>
    <w:rsid w:val="00E81B03"/>
    <w:rsid w:val="00E81F0D"/>
    <w:rsid w:val="00E82301"/>
    <w:rsid w:val="00E82A1F"/>
    <w:rsid w:val="00E8302D"/>
    <w:rsid w:val="00E8310F"/>
    <w:rsid w:val="00E833D7"/>
    <w:rsid w:val="00E8340C"/>
    <w:rsid w:val="00E83787"/>
    <w:rsid w:val="00E840F1"/>
    <w:rsid w:val="00E841CE"/>
    <w:rsid w:val="00E84753"/>
    <w:rsid w:val="00E84AD8"/>
    <w:rsid w:val="00E84C07"/>
    <w:rsid w:val="00E84CCE"/>
    <w:rsid w:val="00E855D3"/>
    <w:rsid w:val="00E85A51"/>
    <w:rsid w:val="00E85B0F"/>
    <w:rsid w:val="00E8690B"/>
    <w:rsid w:val="00E87259"/>
    <w:rsid w:val="00E8753E"/>
    <w:rsid w:val="00E87845"/>
    <w:rsid w:val="00E87AA9"/>
    <w:rsid w:val="00E87AEE"/>
    <w:rsid w:val="00E90D44"/>
    <w:rsid w:val="00E90F36"/>
    <w:rsid w:val="00E9127E"/>
    <w:rsid w:val="00E91970"/>
    <w:rsid w:val="00E91FF0"/>
    <w:rsid w:val="00E9220E"/>
    <w:rsid w:val="00E9221B"/>
    <w:rsid w:val="00E922CA"/>
    <w:rsid w:val="00E924D1"/>
    <w:rsid w:val="00E92C72"/>
    <w:rsid w:val="00E92EA3"/>
    <w:rsid w:val="00E9307C"/>
    <w:rsid w:val="00E93166"/>
    <w:rsid w:val="00E93422"/>
    <w:rsid w:val="00E935F6"/>
    <w:rsid w:val="00E93772"/>
    <w:rsid w:val="00E937F0"/>
    <w:rsid w:val="00E93F2F"/>
    <w:rsid w:val="00E9409A"/>
    <w:rsid w:val="00E94DB7"/>
    <w:rsid w:val="00E9510C"/>
    <w:rsid w:val="00E95459"/>
    <w:rsid w:val="00E9561A"/>
    <w:rsid w:val="00E95B18"/>
    <w:rsid w:val="00E9609B"/>
    <w:rsid w:val="00E96265"/>
    <w:rsid w:val="00E962F9"/>
    <w:rsid w:val="00E964A9"/>
    <w:rsid w:val="00E967C9"/>
    <w:rsid w:val="00E967DC"/>
    <w:rsid w:val="00E968D9"/>
    <w:rsid w:val="00E97461"/>
    <w:rsid w:val="00E97CBB"/>
    <w:rsid w:val="00EA067D"/>
    <w:rsid w:val="00EA07FA"/>
    <w:rsid w:val="00EA0A7D"/>
    <w:rsid w:val="00EA0C01"/>
    <w:rsid w:val="00EA103B"/>
    <w:rsid w:val="00EA1382"/>
    <w:rsid w:val="00EA13D0"/>
    <w:rsid w:val="00EA1420"/>
    <w:rsid w:val="00EA15CA"/>
    <w:rsid w:val="00EA1799"/>
    <w:rsid w:val="00EA1E18"/>
    <w:rsid w:val="00EA1F62"/>
    <w:rsid w:val="00EA21A6"/>
    <w:rsid w:val="00EA2659"/>
    <w:rsid w:val="00EA2798"/>
    <w:rsid w:val="00EA3065"/>
    <w:rsid w:val="00EA3716"/>
    <w:rsid w:val="00EA3EF8"/>
    <w:rsid w:val="00EA404B"/>
    <w:rsid w:val="00EA41FF"/>
    <w:rsid w:val="00EA4394"/>
    <w:rsid w:val="00EA5010"/>
    <w:rsid w:val="00EA56CC"/>
    <w:rsid w:val="00EA582F"/>
    <w:rsid w:val="00EA6123"/>
    <w:rsid w:val="00EA65E5"/>
    <w:rsid w:val="00EA67C5"/>
    <w:rsid w:val="00EA6C53"/>
    <w:rsid w:val="00EA70C4"/>
    <w:rsid w:val="00EA73DA"/>
    <w:rsid w:val="00EA743B"/>
    <w:rsid w:val="00EA797D"/>
    <w:rsid w:val="00EB0096"/>
    <w:rsid w:val="00EB00A4"/>
    <w:rsid w:val="00EB0EBC"/>
    <w:rsid w:val="00EB170D"/>
    <w:rsid w:val="00EB22E1"/>
    <w:rsid w:val="00EB2D38"/>
    <w:rsid w:val="00EB2DAB"/>
    <w:rsid w:val="00EB3FB2"/>
    <w:rsid w:val="00EB45FF"/>
    <w:rsid w:val="00EB4631"/>
    <w:rsid w:val="00EB46FA"/>
    <w:rsid w:val="00EB46FC"/>
    <w:rsid w:val="00EB4FE4"/>
    <w:rsid w:val="00EB5310"/>
    <w:rsid w:val="00EB5EC3"/>
    <w:rsid w:val="00EB6146"/>
    <w:rsid w:val="00EB6844"/>
    <w:rsid w:val="00EB69A4"/>
    <w:rsid w:val="00EB6EAF"/>
    <w:rsid w:val="00EB6FA7"/>
    <w:rsid w:val="00EB7048"/>
    <w:rsid w:val="00EB716D"/>
    <w:rsid w:val="00EB7C7B"/>
    <w:rsid w:val="00EC0460"/>
    <w:rsid w:val="00EC0E4B"/>
    <w:rsid w:val="00EC18F9"/>
    <w:rsid w:val="00EC258E"/>
    <w:rsid w:val="00EC2B10"/>
    <w:rsid w:val="00EC2BB7"/>
    <w:rsid w:val="00EC2DB2"/>
    <w:rsid w:val="00EC2FA1"/>
    <w:rsid w:val="00EC2FB6"/>
    <w:rsid w:val="00EC30C4"/>
    <w:rsid w:val="00EC33C5"/>
    <w:rsid w:val="00EC3B87"/>
    <w:rsid w:val="00EC4038"/>
    <w:rsid w:val="00EC4231"/>
    <w:rsid w:val="00EC4397"/>
    <w:rsid w:val="00EC4874"/>
    <w:rsid w:val="00EC54C6"/>
    <w:rsid w:val="00EC5557"/>
    <w:rsid w:val="00EC5CC6"/>
    <w:rsid w:val="00EC654A"/>
    <w:rsid w:val="00EC6C88"/>
    <w:rsid w:val="00EC703A"/>
    <w:rsid w:val="00EC7523"/>
    <w:rsid w:val="00EC7639"/>
    <w:rsid w:val="00ED0592"/>
    <w:rsid w:val="00ED0A63"/>
    <w:rsid w:val="00ED0B2D"/>
    <w:rsid w:val="00ED1450"/>
    <w:rsid w:val="00ED29BF"/>
    <w:rsid w:val="00ED3172"/>
    <w:rsid w:val="00ED357E"/>
    <w:rsid w:val="00ED4426"/>
    <w:rsid w:val="00ED45A7"/>
    <w:rsid w:val="00ED4B3F"/>
    <w:rsid w:val="00ED4CEE"/>
    <w:rsid w:val="00ED4DC8"/>
    <w:rsid w:val="00ED5587"/>
    <w:rsid w:val="00ED58FB"/>
    <w:rsid w:val="00ED5C52"/>
    <w:rsid w:val="00ED5D85"/>
    <w:rsid w:val="00ED6286"/>
    <w:rsid w:val="00ED6C6D"/>
    <w:rsid w:val="00ED7410"/>
    <w:rsid w:val="00ED76CC"/>
    <w:rsid w:val="00ED76D2"/>
    <w:rsid w:val="00EE048E"/>
    <w:rsid w:val="00EE097A"/>
    <w:rsid w:val="00EE0C7B"/>
    <w:rsid w:val="00EE0FB8"/>
    <w:rsid w:val="00EE1662"/>
    <w:rsid w:val="00EE17BC"/>
    <w:rsid w:val="00EE1876"/>
    <w:rsid w:val="00EE1AED"/>
    <w:rsid w:val="00EE1B4C"/>
    <w:rsid w:val="00EE1C0E"/>
    <w:rsid w:val="00EE2690"/>
    <w:rsid w:val="00EE2883"/>
    <w:rsid w:val="00EE296C"/>
    <w:rsid w:val="00EE2C0B"/>
    <w:rsid w:val="00EE2C33"/>
    <w:rsid w:val="00EE2C42"/>
    <w:rsid w:val="00EE2F37"/>
    <w:rsid w:val="00EE32A0"/>
    <w:rsid w:val="00EE36FE"/>
    <w:rsid w:val="00EE3A20"/>
    <w:rsid w:val="00EE3A33"/>
    <w:rsid w:val="00EE49D5"/>
    <w:rsid w:val="00EE4C31"/>
    <w:rsid w:val="00EE52E0"/>
    <w:rsid w:val="00EE5531"/>
    <w:rsid w:val="00EE5679"/>
    <w:rsid w:val="00EE57B7"/>
    <w:rsid w:val="00EE57D8"/>
    <w:rsid w:val="00EE5916"/>
    <w:rsid w:val="00EE5A39"/>
    <w:rsid w:val="00EE5B08"/>
    <w:rsid w:val="00EE5FBD"/>
    <w:rsid w:val="00EE68A0"/>
    <w:rsid w:val="00EE722C"/>
    <w:rsid w:val="00EE7884"/>
    <w:rsid w:val="00EF0EF3"/>
    <w:rsid w:val="00EF0F74"/>
    <w:rsid w:val="00EF1306"/>
    <w:rsid w:val="00EF1357"/>
    <w:rsid w:val="00EF1AFF"/>
    <w:rsid w:val="00EF21DD"/>
    <w:rsid w:val="00EF23D8"/>
    <w:rsid w:val="00EF2C10"/>
    <w:rsid w:val="00EF2ECB"/>
    <w:rsid w:val="00EF2F67"/>
    <w:rsid w:val="00EF3005"/>
    <w:rsid w:val="00EF3AD9"/>
    <w:rsid w:val="00EF3CD4"/>
    <w:rsid w:val="00EF3D7E"/>
    <w:rsid w:val="00EF4139"/>
    <w:rsid w:val="00EF44C6"/>
    <w:rsid w:val="00EF463A"/>
    <w:rsid w:val="00EF4A02"/>
    <w:rsid w:val="00EF4A71"/>
    <w:rsid w:val="00EF4B6C"/>
    <w:rsid w:val="00EF5181"/>
    <w:rsid w:val="00EF53AA"/>
    <w:rsid w:val="00EF5A44"/>
    <w:rsid w:val="00EF5A77"/>
    <w:rsid w:val="00EF60BD"/>
    <w:rsid w:val="00EF6108"/>
    <w:rsid w:val="00EF6A40"/>
    <w:rsid w:val="00EF6C86"/>
    <w:rsid w:val="00EF6F53"/>
    <w:rsid w:val="00EF6FBB"/>
    <w:rsid w:val="00EF793F"/>
    <w:rsid w:val="00EF7B1F"/>
    <w:rsid w:val="00F009BC"/>
    <w:rsid w:val="00F00ACE"/>
    <w:rsid w:val="00F011D5"/>
    <w:rsid w:val="00F016A7"/>
    <w:rsid w:val="00F016E5"/>
    <w:rsid w:val="00F01AC2"/>
    <w:rsid w:val="00F02655"/>
    <w:rsid w:val="00F02D42"/>
    <w:rsid w:val="00F02D91"/>
    <w:rsid w:val="00F02DB5"/>
    <w:rsid w:val="00F030A5"/>
    <w:rsid w:val="00F032FE"/>
    <w:rsid w:val="00F03473"/>
    <w:rsid w:val="00F03477"/>
    <w:rsid w:val="00F041B4"/>
    <w:rsid w:val="00F041F6"/>
    <w:rsid w:val="00F0509E"/>
    <w:rsid w:val="00F050F5"/>
    <w:rsid w:val="00F05776"/>
    <w:rsid w:val="00F05891"/>
    <w:rsid w:val="00F0617F"/>
    <w:rsid w:val="00F064AA"/>
    <w:rsid w:val="00F064C1"/>
    <w:rsid w:val="00F06B35"/>
    <w:rsid w:val="00F06BA5"/>
    <w:rsid w:val="00F06D51"/>
    <w:rsid w:val="00F07271"/>
    <w:rsid w:val="00F0743F"/>
    <w:rsid w:val="00F0754E"/>
    <w:rsid w:val="00F0797C"/>
    <w:rsid w:val="00F07E28"/>
    <w:rsid w:val="00F10182"/>
    <w:rsid w:val="00F103D4"/>
    <w:rsid w:val="00F10671"/>
    <w:rsid w:val="00F10818"/>
    <w:rsid w:val="00F109DB"/>
    <w:rsid w:val="00F109E6"/>
    <w:rsid w:val="00F10E9D"/>
    <w:rsid w:val="00F1188D"/>
    <w:rsid w:val="00F11D37"/>
    <w:rsid w:val="00F11EBB"/>
    <w:rsid w:val="00F120F2"/>
    <w:rsid w:val="00F12473"/>
    <w:rsid w:val="00F1275B"/>
    <w:rsid w:val="00F1279C"/>
    <w:rsid w:val="00F12881"/>
    <w:rsid w:val="00F13C36"/>
    <w:rsid w:val="00F141C8"/>
    <w:rsid w:val="00F14249"/>
    <w:rsid w:val="00F14317"/>
    <w:rsid w:val="00F15336"/>
    <w:rsid w:val="00F15385"/>
    <w:rsid w:val="00F15400"/>
    <w:rsid w:val="00F15470"/>
    <w:rsid w:val="00F1559A"/>
    <w:rsid w:val="00F15634"/>
    <w:rsid w:val="00F159F2"/>
    <w:rsid w:val="00F15A23"/>
    <w:rsid w:val="00F16036"/>
    <w:rsid w:val="00F1609E"/>
    <w:rsid w:val="00F16499"/>
    <w:rsid w:val="00F16B48"/>
    <w:rsid w:val="00F16E3D"/>
    <w:rsid w:val="00F16E4B"/>
    <w:rsid w:val="00F16FA0"/>
    <w:rsid w:val="00F16FA3"/>
    <w:rsid w:val="00F170E8"/>
    <w:rsid w:val="00F17108"/>
    <w:rsid w:val="00F17412"/>
    <w:rsid w:val="00F17A80"/>
    <w:rsid w:val="00F17B51"/>
    <w:rsid w:val="00F17C25"/>
    <w:rsid w:val="00F202F8"/>
    <w:rsid w:val="00F203DA"/>
    <w:rsid w:val="00F20931"/>
    <w:rsid w:val="00F2096B"/>
    <w:rsid w:val="00F20DE7"/>
    <w:rsid w:val="00F211C7"/>
    <w:rsid w:val="00F213DA"/>
    <w:rsid w:val="00F21ABC"/>
    <w:rsid w:val="00F21F35"/>
    <w:rsid w:val="00F225F3"/>
    <w:rsid w:val="00F2272C"/>
    <w:rsid w:val="00F2286D"/>
    <w:rsid w:val="00F22A6B"/>
    <w:rsid w:val="00F236F2"/>
    <w:rsid w:val="00F23FEA"/>
    <w:rsid w:val="00F24160"/>
    <w:rsid w:val="00F241D1"/>
    <w:rsid w:val="00F2432C"/>
    <w:rsid w:val="00F2433A"/>
    <w:rsid w:val="00F244C0"/>
    <w:rsid w:val="00F24844"/>
    <w:rsid w:val="00F248F5"/>
    <w:rsid w:val="00F2533D"/>
    <w:rsid w:val="00F254C1"/>
    <w:rsid w:val="00F255D3"/>
    <w:rsid w:val="00F2562A"/>
    <w:rsid w:val="00F25786"/>
    <w:rsid w:val="00F25DFA"/>
    <w:rsid w:val="00F25FF4"/>
    <w:rsid w:val="00F268AD"/>
    <w:rsid w:val="00F268DD"/>
    <w:rsid w:val="00F26A04"/>
    <w:rsid w:val="00F26C44"/>
    <w:rsid w:val="00F270AE"/>
    <w:rsid w:val="00F27258"/>
    <w:rsid w:val="00F2757F"/>
    <w:rsid w:val="00F27A0C"/>
    <w:rsid w:val="00F305CC"/>
    <w:rsid w:val="00F3088B"/>
    <w:rsid w:val="00F311E8"/>
    <w:rsid w:val="00F31260"/>
    <w:rsid w:val="00F31265"/>
    <w:rsid w:val="00F312DA"/>
    <w:rsid w:val="00F31397"/>
    <w:rsid w:val="00F318A6"/>
    <w:rsid w:val="00F320CE"/>
    <w:rsid w:val="00F320D9"/>
    <w:rsid w:val="00F324A0"/>
    <w:rsid w:val="00F32705"/>
    <w:rsid w:val="00F32C58"/>
    <w:rsid w:val="00F33433"/>
    <w:rsid w:val="00F33CAA"/>
    <w:rsid w:val="00F33D1A"/>
    <w:rsid w:val="00F3402B"/>
    <w:rsid w:val="00F34371"/>
    <w:rsid w:val="00F346A8"/>
    <w:rsid w:val="00F348BF"/>
    <w:rsid w:val="00F34987"/>
    <w:rsid w:val="00F34E9E"/>
    <w:rsid w:val="00F34F89"/>
    <w:rsid w:val="00F35752"/>
    <w:rsid w:val="00F35879"/>
    <w:rsid w:val="00F35F6F"/>
    <w:rsid w:val="00F3648D"/>
    <w:rsid w:val="00F36767"/>
    <w:rsid w:val="00F36793"/>
    <w:rsid w:val="00F369B3"/>
    <w:rsid w:val="00F37331"/>
    <w:rsid w:val="00F400C5"/>
    <w:rsid w:val="00F40A95"/>
    <w:rsid w:val="00F40DBB"/>
    <w:rsid w:val="00F410E9"/>
    <w:rsid w:val="00F41221"/>
    <w:rsid w:val="00F4175D"/>
    <w:rsid w:val="00F41C8E"/>
    <w:rsid w:val="00F41F4D"/>
    <w:rsid w:val="00F43340"/>
    <w:rsid w:val="00F4340C"/>
    <w:rsid w:val="00F435B7"/>
    <w:rsid w:val="00F43615"/>
    <w:rsid w:val="00F4397A"/>
    <w:rsid w:val="00F43CD8"/>
    <w:rsid w:val="00F443D0"/>
    <w:rsid w:val="00F44ADB"/>
    <w:rsid w:val="00F45174"/>
    <w:rsid w:val="00F45A47"/>
    <w:rsid w:val="00F460F3"/>
    <w:rsid w:val="00F461EC"/>
    <w:rsid w:val="00F462EB"/>
    <w:rsid w:val="00F46595"/>
    <w:rsid w:val="00F466C3"/>
    <w:rsid w:val="00F46D17"/>
    <w:rsid w:val="00F50BD3"/>
    <w:rsid w:val="00F511DE"/>
    <w:rsid w:val="00F512EF"/>
    <w:rsid w:val="00F514F6"/>
    <w:rsid w:val="00F51613"/>
    <w:rsid w:val="00F51CDE"/>
    <w:rsid w:val="00F524F5"/>
    <w:rsid w:val="00F52F22"/>
    <w:rsid w:val="00F530B7"/>
    <w:rsid w:val="00F534A6"/>
    <w:rsid w:val="00F538F7"/>
    <w:rsid w:val="00F54232"/>
    <w:rsid w:val="00F5435E"/>
    <w:rsid w:val="00F54B30"/>
    <w:rsid w:val="00F54BB3"/>
    <w:rsid w:val="00F54CE0"/>
    <w:rsid w:val="00F555D8"/>
    <w:rsid w:val="00F5589C"/>
    <w:rsid w:val="00F558C4"/>
    <w:rsid w:val="00F56432"/>
    <w:rsid w:val="00F565FF"/>
    <w:rsid w:val="00F566B1"/>
    <w:rsid w:val="00F56AC6"/>
    <w:rsid w:val="00F56B20"/>
    <w:rsid w:val="00F5702D"/>
    <w:rsid w:val="00F570A4"/>
    <w:rsid w:val="00F57B66"/>
    <w:rsid w:val="00F57F57"/>
    <w:rsid w:val="00F60012"/>
    <w:rsid w:val="00F60288"/>
    <w:rsid w:val="00F60D39"/>
    <w:rsid w:val="00F61119"/>
    <w:rsid w:val="00F61507"/>
    <w:rsid w:val="00F615F7"/>
    <w:rsid w:val="00F618D6"/>
    <w:rsid w:val="00F61DFD"/>
    <w:rsid w:val="00F61EDC"/>
    <w:rsid w:val="00F62383"/>
    <w:rsid w:val="00F623B5"/>
    <w:rsid w:val="00F62B6D"/>
    <w:rsid w:val="00F6328C"/>
    <w:rsid w:val="00F633DB"/>
    <w:rsid w:val="00F6372A"/>
    <w:rsid w:val="00F6444C"/>
    <w:rsid w:val="00F64A10"/>
    <w:rsid w:val="00F64E77"/>
    <w:rsid w:val="00F64EBF"/>
    <w:rsid w:val="00F654C7"/>
    <w:rsid w:val="00F6553B"/>
    <w:rsid w:val="00F65ECE"/>
    <w:rsid w:val="00F669C4"/>
    <w:rsid w:val="00F670B8"/>
    <w:rsid w:val="00F670C6"/>
    <w:rsid w:val="00F670C7"/>
    <w:rsid w:val="00F6738A"/>
    <w:rsid w:val="00F67774"/>
    <w:rsid w:val="00F679E9"/>
    <w:rsid w:val="00F67E6A"/>
    <w:rsid w:val="00F702CC"/>
    <w:rsid w:val="00F704E5"/>
    <w:rsid w:val="00F7170B"/>
    <w:rsid w:val="00F71872"/>
    <w:rsid w:val="00F71C6E"/>
    <w:rsid w:val="00F71D20"/>
    <w:rsid w:val="00F72AC5"/>
    <w:rsid w:val="00F72EBB"/>
    <w:rsid w:val="00F73A46"/>
    <w:rsid w:val="00F73C52"/>
    <w:rsid w:val="00F740CF"/>
    <w:rsid w:val="00F749A3"/>
    <w:rsid w:val="00F74B7D"/>
    <w:rsid w:val="00F74FBD"/>
    <w:rsid w:val="00F753FE"/>
    <w:rsid w:val="00F75840"/>
    <w:rsid w:val="00F758DD"/>
    <w:rsid w:val="00F75A17"/>
    <w:rsid w:val="00F76053"/>
    <w:rsid w:val="00F760AB"/>
    <w:rsid w:val="00F76385"/>
    <w:rsid w:val="00F76C1E"/>
    <w:rsid w:val="00F76F1C"/>
    <w:rsid w:val="00F770E4"/>
    <w:rsid w:val="00F770E6"/>
    <w:rsid w:val="00F77441"/>
    <w:rsid w:val="00F8008F"/>
    <w:rsid w:val="00F80405"/>
    <w:rsid w:val="00F804F7"/>
    <w:rsid w:val="00F80B41"/>
    <w:rsid w:val="00F80D9B"/>
    <w:rsid w:val="00F80DA6"/>
    <w:rsid w:val="00F818FF"/>
    <w:rsid w:val="00F81DAE"/>
    <w:rsid w:val="00F823FF"/>
    <w:rsid w:val="00F8251F"/>
    <w:rsid w:val="00F82746"/>
    <w:rsid w:val="00F82E48"/>
    <w:rsid w:val="00F82EF8"/>
    <w:rsid w:val="00F831B0"/>
    <w:rsid w:val="00F83223"/>
    <w:rsid w:val="00F833FB"/>
    <w:rsid w:val="00F840FC"/>
    <w:rsid w:val="00F8458B"/>
    <w:rsid w:val="00F84ECE"/>
    <w:rsid w:val="00F850AA"/>
    <w:rsid w:val="00F8535A"/>
    <w:rsid w:val="00F85394"/>
    <w:rsid w:val="00F85DC0"/>
    <w:rsid w:val="00F85FCF"/>
    <w:rsid w:val="00F866FD"/>
    <w:rsid w:val="00F86B2A"/>
    <w:rsid w:val="00F86CC3"/>
    <w:rsid w:val="00F86F43"/>
    <w:rsid w:val="00F8733A"/>
    <w:rsid w:val="00F87445"/>
    <w:rsid w:val="00F874D9"/>
    <w:rsid w:val="00F87AEB"/>
    <w:rsid w:val="00F87CBE"/>
    <w:rsid w:val="00F90102"/>
    <w:rsid w:val="00F90357"/>
    <w:rsid w:val="00F90384"/>
    <w:rsid w:val="00F90481"/>
    <w:rsid w:val="00F90B62"/>
    <w:rsid w:val="00F90FFD"/>
    <w:rsid w:val="00F9123B"/>
    <w:rsid w:val="00F9127F"/>
    <w:rsid w:val="00F914F7"/>
    <w:rsid w:val="00F91D92"/>
    <w:rsid w:val="00F91DB5"/>
    <w:rsid w:val="00F92408"/>
    <w:rsid w:val="00F9291D"/>
    <w:rsid w:val="00F929D7"/>
    <w:rsid w:val="00F93479"/>
    <w:rsid w:val="00F9391F"/>
    <w:rsid w:val="00F93CE1"/>
    <w:rsid w:val="00F93E62"/>
    <w:rsid w:val="00F93E79"/>
    <w:rsid w:val="00F93F81"/>
    <w:rsid w:val="00F946BA"/>
    <w:rsid w:val="00F94E7C"/>
    <w:rsid w:val="00F9521E"/>
    <w:rsid w:val="00F957D9"/>
    <w:rsid w:val="00F95C3F"/>
    <w:rsid w:val="00F96733"/>
    <w:rsid w:val="00F96771"/>
    <w:rsid w:val="00F9745A"/>
    <w:rsid w:val="00F9780D"/>
    <w:rsid w:val="00FA02D9"/>
    <w:rsid w:val="00FA03D7"/>
    <w:rsid w:val="00FA0627"/>
    <w:rsid w:val="00FA062F"/>
    <w:rsid w:val="00FA0C4F"/>
    <w:rsid w:val="00FA0F1A"/>
    <w:rsid w:val="00FA16B3"/>
    <w:rsid w:val="00FA1760"/>
    <w:rsid w:val="00FA218C"/>
    <w:rsid w:val="00FA27C8"/>
    <w:rsid w:val="00FA2A74"/>
    <w:rsid w:val="00FA3674"/>
    <w:rsid w:val="00FA3B23"/>
    <w:rsid w:val="00FA3E3F"/>
    <w:rsid w:val="00FA4077"/>
    <w:rsid w:val="00FA448D"/>
    <w:rsid w:val="00FA4DF9"/>
    <w:rsid w:val="00FA4DFA"/>
    <w:rsid w:val="00FA55CD"/>
    <w:rsid w:val="00FA56CC"/>
    <w:rsid w:val="00FA6922"/>
    <w:rsid w:val="00FA6971"/>
    <w:rsid w:val="00FA69BD"/>
    <w:rsid w:val="00FA6E3F"/>
    <w:rsid w:val="00FA70E8"/>
    <w:rsid w:val="00FA7118"/>
    <w:rsid w:val="00FA7392"/>
    <w:rsid w:val="00FA74CA"/>
    <w:rsid w:val="00FA77AD"/>
    <w:rsid w:val="00FA7900"/>
    <w:rsid w:val="00FB0416"/>
    <w:rsid w:val="00FB0CA7"/>
    <w:rsid w:val="00FB0E93"/>
    <w:rsid w:val="00FB0F5B"/>
    <w:rsid w:val="00FB151F"/>
    <w:rsid w:val="00FB1A39"/>
    <w:rsid w:val="00FB1B63"/>
    <w:rsid w:val="00FB248A"/>
    <w:rsid w:val="00FB28A0"/>
    <w:rsid w:val="00FB2B04"/>
    <w:rsid w:val="00FB2B6D"/>
    <w:rsid w:val="00FB2F07"/>
    <w:rsid w:val="00FB315D"/>
    <w:rsid w:val="00FB3329"/>
    <w:rsid w:val="00FB363D"/>
    <w:rsid w:val="00FB38FD"/>
    <w:rsid w:val="00FB3C7C"/>
    <w:rsid w:val="00FB3C7D"/>
    <w:rsid w:val="00FB3EF8"/>
    <w:rsid w:val="00FB4417"/>
    <w:rsid w:val="00FB47B1"/>
    <w:rsid w:val="00FB4CEF"/>
    <w:rsid w:val="00FB4F58"/>
    <w:rsid w:val="00FB4F5A"/>
    <w:rsid w:val="00FB551E"/>
    <w:rsid w:val="00FB567A"/>
    <w:rsid w:val="00FB5719"/>
    <w:rsid w:val="00FB5BB7"/>
    <w:rsid w:val="00FB5F29"/>
    <w:rsid w:val="00FB62DB"/>
    <w:rsid w:val="00FB6927"/>
    <w:rsid w:val="00FB6B04"/>
    <w:rsid w:val="00FB6E5D"/>
    <w:rsid w:val="00FB6E9D"/>
    <w:rsid w:val="00FB6ED5"/>
    <w:rsid w:val="00FB6F87"/>
    <w:rsid w:val="00FB6FF3"/>
    <w:rsid w:val="00FB7556"/>
    <w:rsid w:val="00FB75A2"/>
    <w:rsid w:val="00FB75D2"/>
    <w:rsid w:val="00FB763B"/>
    <w:rsid w:val="00FB7A4A"/>
    <w:rsid w:val="00FB7AF6"/>
    <w:rsid w:val="00FB7C48"/>
    <w:rsid w:val="00FC0607"/>
    <w:rsid w:val="00FC0837"/>
    <w:rsid w:val="00FC0DEA"/>
    <w:rsid w:val="00FC16CD"/>
    <w:rsid w:val="00FC1DC9"/>
    <w:rsid w:val="00FC1FBA"/>
    <w:rsid w:val="00FC20C2"/>
    <w:rsid w:val="00FC214B"/>
    <w:rsid w:val="00FC2876"/>
    <w:rsid w:val="00FC2F52"/>
    <w:rsid w:val="00FC31D1"/>
    <w:rsid w:val="00FC3480"/>
    <w:rsid w:val="00FC35BF"/>
    <w:rsid w:val="00FC35FB"/>
    <w:rsid w:val="00FC3A23"/>
    <w:rsid w:val="00FC4028"/>
    <w:rsid w:val="00FC42BD"/>
    <w:rsid w:val="00FC4478"/>
    <w:rsid w:val="00FC4C7F"/>
    <w:rsid w:val="00FC4FBF"/>
    <w:rsid w:val="00FC510D"/>
    <w:rsid w:val="00FC56AE"/>
    <w:rsid w:val="00FC5823"/>
    <w:rsid w:val="00FC5E76"/>
    <w:rsid w:val="00FC6042"/>
    <w:rsid w:val="00FC6BD8"/>
    <w:rsid w:val="00FC6C6A"/>
    <w:rsid w:val="00FC716D"/>
    <w:rsid w:val="00FC7307"/>
    <w:rsid w:val="00FC7334"/>
    <w:rsid w:val="00FC758C"/>
    <w:rsid w:val="00FC75D4"/>
    <w:rsid w:val="00FC7CF4"/>
    <w:rsid w:val="00FD047A"/>
    <w:rsid w:val="00FD0535"/>
    <w:rsid w:val="00FD060B"/>
    <w:rsid w:val="00FD070B"/>
    <w:rsid w:val="00FD1573"/>
    <w:rsid w:val="00FD1739"/>
    <w:rsid w:val="00FD1C0E"/>
    <w:rsid w:val="00FD269C"/>
    <w:rsid w:val="00FD2CB5"/>
    <w:rsid w:val="00FD3252"/>
    <w:rsid w:val="00FD3298"/>
    <w:rsid w:val="00FD4005"/>
    <w:rsid w:val="00FD41F2"/>
    <w:rsid w:val="00FD447A"/>
    <w:rsid w:val="00FD46FC"/>
    <w:rsid w:val="00FD48E0"/>
    <w:rsid w:val="00FD4940"/>
    <w:rsid w:val="00FD4D6D"/>
    <w:rsid w:val="00FD5A7A"/>
    <w:rsid w:val="00FD5B0E"/>
    <w:rsid w:val="00FD6238"/>
    <w:rsid w:val="00FD6603"/>
    <w:rsid w:val="00FD7257"/>
    <w:rsid w:val="00FD7664"/>
    <w:rsid w:val="00FD7B70"/>
    <w:rsid w:val="00FD7EA2"/>
    <w:rsid w:val="00FD7EC6"/>
    <w:rsid w:val="00FE049D"/>
    <w:rsid w:val="00FE0923"/>
    <w:rsid w:val="00FE0958"/>
    <w:rsid w:val="00FE0AA9"/>
    <w:rsid w:val="00FE0CB0"/>
    <w:rsid w:val="00FE1063"/>
    <w:rsid w:val="00FE1179"/>
    <w:rsid w:val="00FE156A"/>
    <w:rsid w:val="00FE197A"/>
    <w:rsid w:val="00FE19A2"/>
    <w:rsid w:val="00FE22D6"/>
    <w:rsid w:val="00FE237F"/>
    <w:rsid w:val="00FE2610"/>
    <w:rsid w:val="00FE28F3"/>
    <w:rsid w:val="00FE2A4E"/>
    <w:rsid w:val="00FE3E27"/>
    <w:rsid w:val="00FE42AB"/>
    <w:rsid w:val="00FE43E8"/>
    <w:rsid w:val="00FE4914"/>
    <w:rsid w:val="00FE4AB3"/>
    <w:rsid w:val="00FE4B1E"/>
    <w:rsid w:val="00FE501A"/>
    <w:rsid w:val="00FE59EC"/>
    <w:rsid w:val="00FE5CBB"/>
    <w:rsid w:val="00FE5CCC"/>
    <w:rsid w:val="00FE5D3E"/>
    <w:rsid w:val="00FE60A2"/>
    <w:rsid w:val="00FE6323"/>
    <w:rsid w:val="00FE64B6"/>
    <w:rsid w:val="00FE65F9"/>
    <w:rsid w:val="00FE6C60"/>
    <w:rsid w:val="00FE72C1"/>
    <w:rsid w:val="00FE73B4"/>
    <w:rsid w:val="00FE7632"/>
    <w:rsid w:val="00FE7763"/>
    <w:rsid w:val="00FE77E0"/>
    <w:rsid w:val="00FF03D4"/>
    <w:rsid w:val="00FF05E1"/>
    <w:rsid w:val="00FF060E"/>
    <w:rsid w:val="00FF0889"/>
    <w:rsid w:val="00FF0954"/>
    <w:rsid w:val="00FF0C84"/>
    <w:rsid w:val="00FF0D87"/>
    <w:rsid w:val="00FF13EE"/>
    <w:rsid w:val="00FF157C"/>
    <w:rsid w:val="00FF1BCF"/>
    <w:rsid w:val="00FF20AA"/>
    <w:rsid w:val="00FF2A3C"/>
    <w:rsid w:val="00FF2A49"/>
    <w:rsid w:val="00FF2B19"/>
    <w:rsid w:val="00FF3CE0"/>
    <w:rsid w:val="00FF481E"/>
    <w:rsid w:val="00FF4D4A"/>
    <w:rsid w:val="00FF4D78"/>
    <w:rsid w:val="00FF4E0A"/>
    <w:rsid w:val="00FF5084"/>
    <w:rsid w:val="00FF50A1"/>
    <w:rsid w:val="00FF5AF0"/>
    <w:rsid w:val="00FF5C3E"/>
    <w:rsid w:val="00FF5F3E"/>
    <w:rsid w:val="00FF5FD4"/>
    <w:rsid w:val="00FF6917"/>
    <w:rsid w:val="00FF6C15"/>
    <w:rsid w:val="00FF7256"/>
    <w:rsid w:val="00FF7784"/>
    <w:rsid w:val="00FF7825"/>
    <w:rsid w:val="00FF792D"/>
    <w:rsid w:val="00FF7CC5"/>
    <w:rsid w:val="02086039"/>
    <w:rsid w:val="066607AD"/>
    <w:rsid w:val="0C974693"/>
    <w:rsid w:val="0E4D098F"/>
    <w:rsid w:val="0FE57F20"/>
    <w:rsid w:val="12A5732F"/>
    <w:rsid w:val="14200561"/>
    <w:rsid w:val="1B682AA4"/>
    <w:rsid w:val="1CD27104"/>
    <w:rsid w:val="2041023C"/>
    <w:rsid w:val="21751089"/>
    <w:rsid w:val="21B014D9"/>
    <w:rsid w:val="247714A8"/>
    <w:rsid w:val="27501811"/>
    <w:rsid w:val="275D797C"/>
    <w:rsid w:val="284E1801"/>
    <w:rsid w:val="2E6C69FC"/>
    <w:rsid w:val="2FB13526"/>
    <w:rsid w:val="2FD27A35"/>
    <w:rsid w:val="32D30C6A"/>
    <w:rsid w:val="387E210A"/>
    <w:rsid w:val="38942833"/>
    <w:rsid w:val="39D13F01"/>
    <w:rsid w:val="3CDF1BFA"/>
    <w:rsid w:val="3F30669A"/>
    <w:rsid w:val="3F916BA9"/>
    <w:rsid w:val="41F43464"/>
    <w:rsid w:val="42154DD4"/>
    <w:rsid w:val="43540B06"/>
    <w:rsid w:val="44A83545"/>
    <w:rsid w:val="46455ADD"/>
    <w:rsid w:val="49D10652"/>
    <w:rsid w:val="4CF66EFB"/>
    <w:rsid w:val="4EE813C0"/>
    <w:rsid w:val="51A057BC"/>
    <w:rsid w:val="520B0BEC"/>
    <w:rsid w:val="52C66B61"/>
    <w:rsid w:val="540200AE"/>
    <w:rsid w:val="547F7021"/>
    <w:rsid w:val="559C1F40"/>
    <w:rsid w:val="57352AC1"/>
    <w:rsid w:val="58BF41E3"/>
    <w:rsid w:val="5AA41D6B"/>
    <w:rsid w:val="5D2225E5"/>
    <w:rsid w:val="5FBE003F"/>
    <w:rsid w:val="645A3481"/>
    <w:rsid w:val="694A192F"/>
    <w:rsid w:val="74456FD9"/>
    <w:rsid w:val="776F64E4"/>
    <w:rsid w:val="78BE6446"/>
    <w:rsid w:val="7BEE2D89"/>
    <w:rsid w:val="7C070D6A"/>
    <w:rsid w:val="7D077089"/>
    <w:rsid w:val="7D3E456D"/>
    <w:rsid w:val="7E6F7AD7"/>
    <w:rsid w:val="7FD53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9698" fillcolor="white">
      <v:fill color="white"/>
      <v:stroke endarrowwidth="narrow"/>
      <o:colormenu v:ext="edit" fillcolor="none" strokecolor="none"/>
    </o:shapedefaults>
    <o:shapelayout v:ext="edit">
      <o:idmap v:ext="edit" data="2,17,18,19,21"/>
      <o:rules v:ext="edit">
        <o:r id="V:Rule7" type="connector" idref="#_x0000_s21582"/>
        <o:r id="V:Rule8" type="connector" idref="#_x0000_s21580"/>
        <o:r id="V:Rule9" type="connector" idref="#_x0000_s21583"/>
        <o:r id="V:Rule10" type="connector" idref="#自选图形 4195"/>
        <o:r id="V:Rule11" type="connector" idref="#自选图形 4196"/>
        <o:r id="V:Rule12" type="connector" idref="#_x0000_s21579"/>
      </o:rules>
      <o:regrouptable v:ext="edit">
        <o:entry new="1" old="0"/>
        <o:entry new="2" old="0"/>
        <o:entry new="3" old="2"/>
        <o:entry new="4" old="0"/>
        <o:entry new="5" old="0"/>
        <o:entry new="6" old="5"/>
        <o:entry new="7" old="6"/>
        <o:entry new="8" old="7"/>
        <o:entry new="9" old="8"/>
        <o:entry new="10" old="9"/>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nhideWhenUsed="1" w:qFormat="1"/>
    <w:lsdException w:name="toc 2" w:semiHidden="1"/>
    <w:lsdException w:name="Normal Indent" w:qFormat="1"/>
    <w:lsdException w:name="annotation text" w:semiHidden="1"/>
    <w:lsdException w:name="header" w:uiPriority="99"/>
    <w:lsdException w:name="caption" w:semiHidden="1" w:unhideWhenUsed="1" w:qFormat="1"/>
    <w:lsdException w:name="annotation reference" w:semiHidden="1"/>
    <w:lsdException w:name="List"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140"/>
    <w:pPr>
      <w:widowControl w:val="0"/>
      <w:jc w:val="both"/>
    </w:pPr>
    <w:rPr>
      <w:kern w:val="2"/>
      <w:sz w:val="21"/>
      <w:szCs w:val="24"/>
    </w:rPr>
  </w:style>
  <w:style w:type="paragraph" w:styleId="1">
    <w:name w:val="heading 1"/>
    <w:basedOn w:val="a"/>
    <w:next w:val="a"/>
    <w:link w:val="1Char"/>
    <w:qFormat/>
    <w:rsid w:val="00FB0416"/>
    <w:pPr>
      <w:keepNext/>
      <w:adjustRightInd w:val="0"/>
      <w:snapToGrid w:val="0"/>
      <w:spacing w:line="360" w:lineRule="auto"/>
      <w:textAlignment w:val="baseline"/>
      <w:outlineLvl w:val="0"/>
    </w:pPr>
    <w:rPr>
      <w:kern w:val="0"/>
      <w:sz w:val="28"/>
      <w:szCs w:val="20"/>
    </w:rPr>
  </w:style>
  <w:style w:type="paragraph" w:styleId="2">
    <w:name w:val="heading 2"/>
    <w:basedOn w:val="a"/>
    <w:next w:val="a0"/>
    <w:qFormat/>
    <w:rsid w:val="00FB041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B0416"/>
    <w:pPr>
      <w:keepNext/>
      <w:keepLines/>
      <w:spacing w:before="260" w:after="260" w:line="416" w:lineRule="auto"/>
      <w:outlineLvl w:val="2"/>
    </w:pPr>
    <w:rPr>
      <w:b/>
      <w:bCs/>
      <w:sz w:val="32"/>
      <w:szCs w:val="32"/>
    </w:rPr>
  </w:style>
  <w:style w:type="paragraph" w:styleId="4">
    <w:name w:val="heading 4"/>
    <w:basedOn w:val="a"/>
    <w:next w:val="a"/>
    <w:qFormat/>
    <w:rsid w:val="00FB0416"/>
    <w:pPr>
      <w:keepNext/>
      <w:keepLines/>
      <w:spacing w:before="280" w:after="290" w:line="376" w:lineRule="auto"/>
      <w:outlineLvl w:val="3"/>
    </w:pPr>
    <w:rPr>
      <w:rFonts w:ascii="Arial" w:eastAsia="黑体" w:hAnsi="Arial"/>
      <w:b/>
      <w:bCs/>
      <w:sz w:val="28"/>
      <w:szCs w:val="28"/>
    </w:rPr>
  </w:style>
  <w:style w:type="paragraph" w:styleId="8">
    <w:name w:val="heading 8"/>
    <w:basedOn w:val="a"/>
    <w:next w:val="a"/>
    <w:qFormat/>
    <w:rsid w:val="00FB0416"/>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rsid w:val="00FB0416"/>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FB0416"/>
    <w:rPr>
      <w:b/>
      <w:bCs/>
    </w:rPr>
  </w:style>
  <w:style w:type="character" w:styleId="a5">
    <w:name w:val="Hyperlink"/>
    <w:basedOn w:val="a1"/>
    <w:rsid w:val="00FB0416"/>
    <w:rPr>
      <w:color w:val="0000FF"/>
      <w:u w:val="single"/>
    </w:rPr>
  </w:style>
  <w:style w:type="character" w:styleId="a6">
    <w:name w:val="page number"/>
    <w:basedOn w:val="a1"/>
    <w:rsid w:val="00FB0416"/>
  </w:style>
  <w:style w:type="character" w:styleId="a7">
    <w:name w:val="annotation reference"/>
    <w:basedOn w:val="a1"/>
    <w:semiHidden/>
    <w:rsid w:val="00FB0416"/>
    <w:rPr>
      <w:sz w:val="21"/>
      <w:szCs w:val="21"/>
    </w:rPr>
  </w:style>
  <w:style w:type="character" w:styleId="a8">
    <w:name w:val="Emphasis"/>
    <w:basedOn w:val="a1"/>
    <w:qFormat/>
    <w:rsid w:val="00FB0416"/>
    <w:rPr>
      <w:i w:val="0"/>
      <w:iCs w:val="0"/>
      <w:color w:val="CC0000"/>
    </w:rPr>
  </w:style>
  <w:style w:type="character" w:styleId="a9">
    <w:name w:val="FollowedHyperlink"/>
    <w:basedOn w:val="a1"/>
    <w:rsid w:val="00FB0416"/>
    <w:rPr>
      <w:color w:val="800080"/>
      <w:u w:val="single"/>
    </w:rPr>
  </w:style>
  <w:style w:type="character" w:customStyle="1" w:styleId="Char">
    <w:name w:val="正文文本 Char"/>
    <w:aliases w:val="正文文字 Char,正文文字 Char Char Char"/>
    <w:basedOn w:val="a1"/>
    <w:rsid w:val="00FB0416"/>
    <w:rPr>
      <w:rFonts w:eastAsia="宋体"/>
      <w:kern w:val="2"/>
      <w:sz w:val="24"/>
      <w:szCs w:val="24"/>
      <w:lang w:val="en-US" w:eastAsia="zh-CN" w:bidi="ar-SA"/>
    </w:rPr>
  </w:style>
  <w:style w:type="character" w:customStyle="1" w:styleId="BodyText21CharChar">
    <w:name w:val="Body Text 21 Char Char"/>
    <w:basedOn w:val="a1"/>
    <w:rsid w:val="00FB0416"/>
    <w:rPr>
      <w:rFonts w:ascii="仿宋_GB2312" w:eastAsia="仿宋体" w:hAnsi="仿宋_GB2312"/>
      <w:kern w:val="2"/>
      <w:sz w:val="11"/>
      <w:lang w:val="en-US" w:eastAsia="zh-CN" w:bidi="ar-SA"/>
    </w:rPr>
  </w:style>
  <w:style w:type="character" w:customStyle="1" w:styleId="Char0">
    <w:name w:val="新正文 Char"/>
    <w:link w:val="aa"/>
    <w:rsid w:val="00FB0416"/>
    <w:rPr>
      <w:rFonts w:ascii="宋体" w:eastAsia="宋体" w:hAnsi="宋体"/>
      <w:kern w:val="2"/>
      <w:sz w:val="24"/>
      <w:szCs w:val="24"/>
      <w:lang w:bidi="ar-SA"/>
    </w:rPr>
  </w:style>
  <w:style w:type="character" w:customStyle="1" w:styleId="Char1">
    <w:name w:val="正文文本 Char1"/>
    <w:aliases w:val="正文文字 Char1,正文文字 Char Char Char1"/>
    <w:basedOn w:val="a1"/>
    <w:link w:val="ab"/>
    <w:rsid w:val="00FB0416"/>
    <w:rPr>
      <w:rFonts w:eastAsia="宋体"/>
      <w:kern w:val="2"/>
      <w:sz w:val="24"/>
      <w:szCs w:val="24"/>
      <w:lang w:val="en-US" w:eastAsia="zh-CN" w:bidi="ar-SA"/>
    </w:rPr>
  </w:style>
  <w:style w:type="character" w:customStyle="1" w:styleId="Char2">
    <w:name w:val="正文缩进 Char"/>
    <w:aliases w:val="正文（首行缩进两字） Char Char Char Char Char Char Char1,正文（首行缩进两字） Char Char2,表格标题 Char,正文（首行缩进两字） Char Char Char Char Char Char Char Char,标题4 Char1,s4 Char,正文不缩进 Char,文本条款 Char,正文（首行缩进两字） Char2,特点 Char,表正文 Char,正文非缩进 Char,段1 Char,标题4 Char Char,表 Char"/>
    <w:basedOn w:val="a1"/>
    <w:link w:val="a0"/>
    <w:qFormat/>
    <w:rsid w:val="00FB0416"/>
    <w:rPr>
      <w:rFonts w:eastAsia="宋体"/>
      <w:kern w:val="2"/>
      <w:sz w:val="21"/>
      <w:szCs w:val="24"/>
      <w:lang w:val="en-US" w:eastAsia="zh-CN" w:bidi="ar-SA"/>
    </w:rPr>
  </w:style>
  <w:style w:type="character" w:customStyle="1" w:styleId="style41">
    <w:name w:val="style41"/>
    <w:basedOn w:val="a1"/>
    <w:rsid w:val="00FB0416"/>
    <w:rPr>
      <w:b/>
      <w:bCs/>
      <w:sz w:val="21"/>
      <w:szCs w:val="21"/>
    </w:rPr>
  </w:style>
  <w:style w:type="character" w:customStyle="1" w:styleId="fontb1">
    <w:name w:val="fontb1"/>
    <w:basedOn w:val="a1"/>
    <w:rsid w:val="00FB0416"/>
    <w:rPr>
      <w:rFonts w:ascii="Arial" w:hAnsi="Arial" w:cs="Arial" w:hint="default"/>
      <w:sz w:val="18"/>
      <w:szCs w:val="18"/>
    </w:rPr>
  </w:style>
  <w:style w:type="character" w:customStyle="1" w:styleId="5Char">
    <w:name w:val="样式5 Char"/>
    <w:link w:val="5"/>
    <w:rsid w:val="00FB0416"/>
    <w:rPr>
      <w:rFonts w:ascii="宋体" w:eastAsia="宋体" w:hAnsi="宋体" w:cs="宋体"/>
      <w:kern w:val="2"/>
      <w:sz w:val="24"/>
      <w:szCs w:val="24"/>
      <w:lang w:val="en-US" w:eastAsia="zh-CN" w:bidi="ar-SA"/>
    </w:rPr>
  </w:style>
  <w:style w:type="character" w:customStyle="1" w:styleId="CharChar">
    <w:name w:val="正文缩进 Char Char"/>
    <w:basedOn w:val="a1"/>
    <w:rsid w:val="00FB0416"/>
    <w:rPr>
      <w:rFonts w:eastAsia="宋体"/>
      <w:kern w:val="2"/>
      <w:sz w:val="21"/>
      <w:szCs w:val="24"/>
      <w:lang w:val="en-US" w:eastAsia="zh-CN" w:bidi="ar-SA"/>
    </w:rPr>
  </w:style>
  <w:style w:type="character" w:customStyle="1" w:styleId="7Char1">
    <w:name w:val="样式7 Char1"/>
    <w:basedOn w:val="a1"/>
    <w:link w:val="7"/>
    <w:rsid w:val="00FB0416"/>
    <w:rPr>
      <w:rFonts w:ascii="宋体" w:eastAsia="Times New Roman" w:hAnsi="宋体"/>
      <w:kern w:val="2"/>
      <w:sz w:val="24"/>
      <w:szCs w:val="24"/>
      <w:lang w:val="en-US" w:eastAsia="zh-CN"/>
    </w:rPr>
  </w:style>
  <w:style w:type="character" w:customStyle="1" w:styleId="style201">
    <w:name w:val="style201"/>
    <w:basedOn w:val="a1"/>
    <w:rsid w:val="00FB0416"/>
    <w:rPr>
      <w:color w:val="000000"/>
      <w:sz w:val="18"/>
      <w:szCs w:val="18"/>
    </w:rPr>
  </w:style>
  <w:style w:type="character" w:customStyle="1" w:styleId="detail">
    <w:name w:val="detail"/>
    <w:basedOn w:val="a1"/>
    <w:rsid w:val="00FB0416"/>
  </w:style>
  <w:style w:type="character" w:customStyle="1" w:styleId="1Char">
    <w:name w:val="标题 1 Char"/>
    <w:basedOn w:val="a1"/>
    <w:link w:val="1"/>
    <w:rsid w:val="00FB0416"/>
    <w:rPr>
      <w:rFonts w:eastAsia="宋体"/>
      <w:sz w:val="28"/>
      <w:lang w:val="en-US" w:eastAsia="zh-CN" w:bidi="ar-SA"/>
    </w:rPr>
  </w:style>
  <w:style w:type="character" w:customStyle="1" w:styleId="nowraper1">
    <w:name w:val="nowraper1"/>
    <w:basedOn w:val="a1"/>
    <w:rsid w:val="00FB0416"/>
  </w:style>
  <w:style w:type="character" w:customStyle="1" w:styleId="Char3">
    <w:name w:val="页眉 Char"/>
    <w:basedOn w:val="a1"/>
    <w:link w:val="ac"/>
    <w:uiPriority w:val="99"/>
    <w:rsid w:val="00AF68EF"/>
    <w:rPr>
      <w:kern w:val="2"/>
      <w:sz w:val="18"/>
      <w:szCs w:val="18"/>
    </w:rPr>
  </w:style>
  <w:style w:type="character" w:customStyle="1" w:styleId="Char4">
    <w:name w:val="正文文本缩进 Char"/>
    <w:basedOn w:val="a1"/>
    <w:link w:val="ad"/>
    <w:uiPriority w:val="99"/>
    <w:rsid w:val="00FB0416"/>
    <w:rPr>
      <w:rFonts w:ascii="宋体" w:hAnsi="宋体"/>
      <w:kern w:val="2"/>
      <w:sz w:val="24"/>
      <w:szCs w:val="24"/>
    </w:rPr>
  </w:style>
  <w:style w:type="character" w:customStyle="1" w:styleId="Char5">
    <w:name w:val="正文首行缩进 Char"/>
    <w:basedOn w:val="a1"/>
    <w:link w:val="ae"/>
    <w:rsid w:val="00FB0416"/>
    <w:rPr>
      <w:rFonts w:eastAsia="宋体"/>
      <w:sz w:val="28"/>
      <w:lang w:val="en-US" w:eastAsia="zh-CN" w:bidi="ar-SA"/>
    </w:rPr>
  </w:style>
  <w:style w:type="character" w:customStyle="1" w:styleId="Char6">
    <w:name w:val="列表 Char"/>
    <w:aliases w:val="列表1 Char"/>
    <w:basedOn w:val="a1"/>
    <w:rsid w:val="00FB0416"/>
    <w:rPr>
      <w:rFonts w:ascii="仿宋_GB2312" w:eastAsia="仿宋_GB2312"/>
      <w:kern w:val="2"/>
      <w:sz w:val="21"/>
      <w:lang w:val="en-US" w:eastAsia="zh-CN" w:bidi="ar-SA"/>
    </w:rPr>
  </w:style>
  <w:style w:type="character" w:customStyle="1" w:styleId="BodyText21Char">
    <w:name w:val="Body Text 21 Char"/>
    <w:basedOn w:val="a1"/>
    <w:link w:val="BodyText21"/>
    <w:rsid w:val="00FB0416"/>
    <w:rPr>
      <w:rFonts w:ascii="仿宋_GB2312" w:eastAsia="仿宋体"/>
      <w:kern w:val="2"/>
      <w:sz w:val="24"/>
      <w:lang w:val="en-US" w:eastAsia="zh-CN" w:bidi="ar-SA"/>
    </w:rPr>
  </w:style>
  <w:style w:type="character" w:customStyle="1" w:styleId="Char7">
    <w:name w:val="报告表格 Char"/>
    <w:basedOn w:val="a1"/>
    <w:link w:val="af"/>
    <w:rsid w:val="00FB0416"/>
    <w:rPr>
      <w:rFonts w:eastAsia="宋体"/>
      <w:sz w:val="21"/>
      <w:lang w:val="en-US" w:eastAsia="zh-CN" w:bidi="ar-SA"/>
    </w:rPr>
  </w:style>
  <w:style w:type="character" w:customStyle="1" w:styleId="Char10">
    <w:name w:val="列表 Char1"/>
    <w:aliases w:val="列表1 Char1"/>
    <w:basedOn w:val="a1"/>
    <w:link w:val="af0"/>
    <w:qFormat/>
    <w:rsid w:val="00FB0416"/>
    <w:rPr>
      <w:rFonts w:ascii="仿宋_GB2312" w:eastAsia="仿宋_GB2312"/>
      <w:kern w:val="2"/>
      <w:sz w:val="21"/>
      <w:lang w:val="en-US" w:eastAsia="zh-CN" w:bidi="ar-SA"/>
    </w:rPr>
  </w:style>
  <w:style w:type="paragraph" w:styleId="ab">
    <w:name w:val="Body Text"/>
    <w:aliases w:val="正文文字,正文文字 Char Char"/>
    <w:basedOn w:val="a"/>
    <w:link w:val="Char1"/>
    <w:rsid w:val="00FB0416"/>
    <w:rPr>
      <w:sz w:val="24"/>
    </w:rPr>
  </w:style>
  <w:style w:type="paragraph" w:styleId="a0">
    <w:name w:val="Normal Indent"/>
    <w:aliases w:val="正文（首行缩进两字） Char Char Char Char Char Char,正文（首行缩进两字） Char,表格标题,正文（首行缩进两字） Char Char Char Char Char Char Char,标题4,s4,正文不缩进,文本条款,正文（首行缩进两字）,特点,表正文,正文非缩进,段1,标题4 Char,标题4 Char Char Char,正文（首行缩进两字） Char Char,正文缩进1,正文（首行缩进两字） Char Char1,正文（首行缩进两字） Char1,表"/>
    <w:basedOn w:val="a"/>
    <w:link w:val="Char2"/>
    <w:qFormat/>
    <w:rsid w:val="00FB0416"/>
    <w:pPr>
      <w:ind w:firstLineChars="200" w:firstLine="420"/>
    </w:pPr>
  </w:style>
  <w:style w:type="paragraph" w:styleId="af1">
    <w:name w:val="annotation subject"/>
    <w:basedOn w:val="af2"/>
    <w:next w:val="af2"/>
    <w:semiHidden/>
    <w:rsid w:val="00FB0416"/>
    <w:pPr>
      <w:adjustRightInd/>
      <w:spacing w:line="240" w:lineRule="auto"/>
      <w:ind w:firstLine="0"/>
      <w:textAlignment w:val="auto"/>
    </w:pPr>
    <w:rPr>
      <w:rFonts w:eastAsia="宋体"/>
      <w:b/>
      <w:bCs/>
      <w:spacing w:val="0"/>
      <w:kern w:val="2"/>
      <w:sz w:val="21"/>
      <w:szCs w:val="24"/>
    </w:rPr>
  </w:style>
  <w:style w:type="paragraph" w:styleId="af3">
    <w:name w:val="Block Text"/>
    <w:basedOn w:val="a"/>
    <w:rsid w:val="00FB0416"/>
    <w:pPr>
      <w:spacing w:line="300" w:lineRule="exact"/>
      <w:ind w:leftChars="-40" w:left="-96" w:right="-16" w:firstLineChars="200" w:firstLine="482"/>
    </w:pPr>
    <w:rPr>
      <w:rFonts w:ascii="宋体" w:hAnsi="宋体"/>
    </w:rPr>
  </w:style>
  <w:style w:type="paragraph" w:styleId="ad">
    <w:name w:val="Body Text Indent"/>
    <w:basedOn w:val="a"/>
    <w:link w:val="Char4"/>
    <w:uiPriority w:val="99"/>
    <w:rsid w:val="00FB0416"/>
    <w:pPr>
      <w:spacing w:line="320" w:lineRule="exact"/>
      <w:ind w:left="19" w:firstLineChars="175" w:firstLine="420"/>
    </w:pPr>
    <w:rPr>
      <w:rFonts w:ascii="宋体" w:hAnsi="宋体"/>
      <w:sz w:val="24"/>
    </w:rPr>
  </w:style>
  <w:style w:type="paragraph" w:styleId="30">
    <w:name w:val="Body Text 3"/>
    <w:basedOn w:val="a"/>
    <w:rsid w:val="00FB0416"/>
    <w:pPr>
      <w:snapToGrid w:val="0"/>
    </w:pPr>
    <w:rPr>
      <w:rFonts w:eastAsia="仿宋_GB2312"/>
      <w:color w:val="000000"/>
      <w:spacing w:val="-20"/>
      <w:sz w:val="24"/>
    </w:rPr>
  </w:style>
  <w:style w:type="paragraph" w:styleId="af4">
    <w:name w:val="footer"/>
    <w:basedOn w:val="a"/>
    <w:rsid w:val="00FB0416"/>
    <w:pPr>
      <w:tabs>
        <w:tab w:val="center" w:pos="4153"/>
        <w:tab w:val="right" w:pos="8306"/>
      </w:tabs>
      <w:snapToGrid w:val="0"/>
      <w:jc w:val="left"/>
    </w:pPr>
    <w:rPr>
      <w:sz w:val="18"/>
      <w:szCs w:val="20"/>
    </w:rPr>
  </w:style>
  <w:style w:type="paragraph" w:styleId="af5">
    <w:name w:val="Normal (Web)"/>
    <w:basedOn w:val="a"/>
    <w:rsid w:val="00FB0416"/>
    <w:pPr>
      <w:widowControl/>
      <w:spacing w:before="100" w:beforeAutospacing="1" w:after="100" w:afterAutospacing="1"/>
      <w:jc w:val="left"/>
    </w:pPr>
    <w:rPr>
      <w:rFonts w:ascii="宋体" w:hAnsi="宋体"/>
      <w:color w:val="663300"/>
      <w:kern w:val="0"/>
      <w:sz w:val="24"/>
    </w:rPr>
  </w:style>
  <w:style w:type="paragraph" w:styleId="af6">
    <w:name w:val="Plain Text"/>
    <w:aliases w:val="普通文字 Char,纯文本 Char Char,纯文本 Char Char Char Char,纯文本 Char,纯文本 Char Char Char,普通文字,文字缩进,标题2,Plain Text Char1,Plain Text Char Char,Plain Text Char,Plain Text Char2,Plain Text Char2 Char,Plain Text Char1 Char Char,普通文字 Char Char Char,Plain Text Cha"/>
    <w:basedOn w:val="a"/>
    <w:link w:val="Char11"/>
    <w:rsid w:val="00FB0416"/>
    <w:rPr>
      <w:rFonts w:ascii="宋体" w:hAnsi="Courier New" w:cs="Courier New"/>
      <w:szCs w:val="21"/>
    </w:rPr>
  </w:style>
  <w:style w:type="paragraph" w:styleId="af7">
    <w:name w:val="Balloon Text"/>
    <w:basedOn w:val="a"/>
    <w:semiHidden/>
    <w:rsid w:val="00FB0416"/>
    <w:rPr>
      <w:sz w:val="18"/>
      <w:szCs w:val="18"/>
    </w:rPr>
  </w:style>
  <w:style w:type="paragraph" w:styleId="20">
    <w:name w:val="toc 2"/>
    <w:basedOn w:val="a"/>
    <w:next w:val="a"/>
    <w:semiHidden/>
    <w:rsid w:val="00FB0416"/>
    <w:pPr>
      <w:tabs>
        <w:tab w:val="right" w:leader="dot" w:pos="8296"/>
      </w:tabs>
      <w:spacing w:line="360" w:lineRule="auto"/>
      <w:ind w:leftChars="200" w:left="420"/>
    </w:pPr>
    <w:rPr>
      <w:rFonts w:ascii="宋体" w:hAnsi="宋体"/>
      <w:b/>
      <w:bCs/>
      <w:sz w:val="24"/>
    </w:rPr>
  </w:style>
  <w:style w:type="paragraph" w:styleId="31">
    <w:name w:val="Body Text Indent 3"/>
    <w:basedOn w:val="a"/>
    <w:rsid w:val="00FB0416"/>
    <w:pPr>
      <w:spacing w:line="360" w:lineRule="exact"/>
      <w:ind w:left="-108" w:firstLineChars="222" w:firstLine="533"/>
    </w:pPr>
    <w:rPr>
      <w:sz w:val="24"/>
    </w:rPr>
  </w:style>
  <w:style w:type="paragraph" w:styleId="af0">
    <w:name w:val="List"/>
    <w:aliases w:val="列表1"/>
    <w:basedOn w:val="a"/>
    <w:link w:val="Char10"/>
    <w:qFormat/>
    <w:rsid w:val="00FB0416"/>
    <w:pPr>
      <w:spacing w:line="360" w:lineRule="exact"/>
      <w:jc w:val="center"/>
    </w:pPr>
    <w:rPr>
      <w:rFonts w:ascii="仿宋_GB2312" w:eastAsia="仿宋_GB2312"/>
      <w:szCs w:val="20"/>
    </w:rPr>
  </w:style>
  <w:style w:type="paragraph" w:styleId="ac">
    <w:name w:val="header"/>
    <w:basedOn w:val="a"/>
    <w:link w:val="Char3"/>
    <w:uiPriority w:val="99"/>
    <w:rsid w:val="00AF68EF"/>
    <w:pPr>
      <w:tabs>
        <w:tab w:val="center" w:pos="4153"/>
        <w:tab w:val="right" w:pos="8306"/>
      </w:tabs>
      <w:snapToGrid w:val="0"/>
      <w:jc w:val="center"/>
    </w:pPr>
    <w:rPr>
      <w:sz w:val="18"/>
      <w:szCs w:val="18"/>
    </w:rPr>
  </w:style>
  <w:style w:type="paragraph" w:styleId="ae">
    <w:name w:val="Body Text First Indent"/>
    <w:basedOn w:val="ab"/>
    <w:link w:val="Char5"/>
    <w:rsid w:val="00FB0416"/>
    <w:pPr>
      <w:adjustRightInd w:val="0"/>
      <w:spacing w:line="312" w:lineRule="auto"/>
      <w:ind w:firstLine="567"/>
      <w:textAlignment w:val="baseline"/>
    </w:pPr>
    <w:rPr>
      <w:kern w:val="0"/>
      <w:sz w:val="28"/>
      <w:szCs w:val="20"/>
    </w:rPr>
  </w:style>
  <w:style w:type="paragraph" w:styleId="af2">
    <w:name w:val="annotation text"/>
    <w:basedOn w:val="a"/>
    <w:semiHidden/>
    <w:rsid w:val="00FB0416"/>
    <w:pPr>
      <w:adjustRightInd w:val="0"/>
      <w:spacing w:line="400" w:lineRule="exact"/>
      <w:ind w:firstLine="601"/>
      <w:jc w:val="left"/>
      <w:textAlignment w:val="baseline"/>
    </w:pPr>
    <w:rPr>
      <w:rFonts w:eastAsia="楷体_GB2312"/>
      <w:spacing w:val="8"/>
      <w:kern w:val="0"/>
      <w:sz w:val="28"/>
      <w:szCs w:val="20"/>
    </w:rPr>
  </w:style>
  <w:style w:type="paragraph" w:styleId="21">
    <w:name w:val="Body Text Indent 2"/>
    <w:basedOn w:val="a"/>
    <w:rsid w:val="00FB0416"/>
    <w:pPr>
      <w:spacing w:line="440" w:lineRule="exact"/>
      <w:ind w:firstLineChars="200" w:firstLine="480"/>
    </w:pPr>
    <w:rPr>
      <w:rFonts w:ascii="宋体" w:hAnsi="宋体"/>
      <w:sz w:val="24"/>
    </w:rPr>
  </w:style>
  <w:style w:type="paragraph" w:styleId="HTML">
    <w:name w:val="HTML Preformatted"/>
    <w:basedOn w:val="a"/>
    <w:rsid w:val="00FB04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Body Text 2"/>
    <w:basedOn w:val="a"/>
    <w:rsid w:val="00FB0416"/>
    <w:pPr>
      <w:spacing w:line="240" w:lineRule="exact"/>
      <w:jc w:val="center"/>
    </w:pPr>
  </w:style>
  <w:style w:type="paragraph" w:styleId="10">
    <w:name w:val="toc 1"/>
    <w:basedOn w:val="a"/>
    <w:next w:val="a"/>
    <w:unhideWhenUsed/>
    <w:qFormat/>
    <w:rsid w:val="00FB0416"/>
    <w:rPr>
      <w:rFonts w:ascii="Calibri" w:hAnsi="Calibri"/>
      <w:szCs w:val="22"/>
    </w:rPr>
  </w:style>
  <w:style w:type="paragraph" w:customStyle="1" w:styleId="af8">
    <w:name w:val="首行缩进"/>
    <w:basedOn w:val="a"/>
    <w:qFormat/>
    <w:rsid w:val="00FB0416"/>
    <w:pPr>
      <w:spacing w:line="360" w:lineRule="auto"/>
      <w:ind w:firstLineChars="200" w:firstLine="480"/>
    </w:pPr>
    <w:rPr>
      <w:sz w:val="24"/>
    </w:rPr>
  </w:style>
  <w:style w:type="paragraph" w:customStyle="1" w:styleId="11">
    <w:name w:val="样式1"/>
    <w:basedOn w:val="a"/>
    <w:rsid w:val="00FB0416"/>
    <w:rPr>
      <w:szCs w:val="20"/>
    </w:rPr>
  </w:style>
  <w:style w:type="paragraph" w:customStyle="1" w:styleId="6">
    <w:name w:val="样式6"/>
    <w:basedOn w:val="40"/>
    <w:rsid w:val="00FB0416"/>
    <w:pPr>
      <w:tabs>
        <w:tab w:val="clear" w:pos="987"/>
      </w:tabs>
      <w:ind w:left="1361" w:hanging="431"/>
      <w:outlineLvl w:val="2"/>
    </w:pPr>
    <w:rPr>
      <w:rFonts w:eastAsia="宋体"/>
      <w:sz w:val="24"/>
    </w:rPr>
  </w:style>
  <w:style w:type="paragraph" w:customStyle="1" w:styleId="BodyText21">
    <w:name w:val="Body Text 21"/>
    <w:basedOn w:val="a"/>
    <w:link w:val="BodyText21Char"/>
    <w:qFormat/>
    <w:rsid w:val="00FB0416"/>
    <w:pPr>
      <w:adjustRightInd w:val="0"/>
      <w:textAlignment w:val="baseline"/>
    </w:pPr>
    <w:rPr>
      <w:rFonts w:ascii="仿宋_GB2312" w:eastAsia="仿宋体"/>
      <w:sz w:val="24"/>
      <w:szCs w:val="20"/>
    </w:rPr>
  </w:style>
  <w:style w:type="paragraph" w:customStyle="1" w:styleId="xl27">
    <w:name w:val="xl27"/>
    <w:basedOn w:val="a"/>
    <w:rsid w:val="00FB0416"/>
    <w:pPr>
      <w:widowControl/>
      <w:pBdr>
        <w:bottom w:val="single" w:sz="12" w:space="0" w:color="auto"/>
      </w:pBdr>
      <w:spacing w:before="100" w:after="100"/>
      <w:jc w:val="center"/>
    </w:pPr>
    <w:rPr>
      <w:rFonts w:ascii="宋体" w:hAnsi="宋体"/>
      <w:kern w:val="0"/>
      <w:szCs w:val="20"/>
    </w:rPr>
  </w:style>
  <w:style w:type="paragraph" w:customStyle="1" w:styleId="Char20">
    <w:name w:val="Char2"/>
    <w:basedOn w:val="a"/>
    <w:rsid w:val="00FB0416"/>
    <w:rPr>
      <w:sz w:val="24"/>
    </w:rPr>
  </w:style>
  <w:style w:type="paragraph" w:customStyle="1" w:styleId="2TimesNewRoman">
    <w:name w:val="样式 标题 2 + Times New Roman"/>
    <w:basedOn w:val="2"/>
    <w:rsid w:val="00FB0416"/>
    <w:pPr>
      <w:spacing w:before="120" w:after="120" w:line="300" w:lineRule="auto"/>
    </w:pPr>
    <w:rPr>
      <w:rFonts w:ascii="Times New Roman" w:eastAsia="仿宋_GB2312" w:hAnsi="Times New Roman"/>
      <w:b w:val="0"/>
    </w:rPr>
  </w:style>
  <w:style w:type="paragraph" w:customStyle="1" w:styleId="ParaCharCharCharChar">
    <w:name w:val="默认段落字体 Para Char Char Char Char"/>
    <w:basedOn w:val="a"/>
    <w:rsid w:val="00FB0416"/>
    <w:rPr>
      <w:sz w:val="24"/>
    </w:rPr>
  </w:style>
  <w:style w:type="paragraph" w:customStyle="1" w:styleId="12">
    <w:name w:val="正文1"/>
    <w:rsid w:val="00FB0416"/>
    <w:pPr>
      <w:jc w:val="both"/>
    </w:pPr>
    <w:rPr>
      <w:kern w:val="2"/>
      <w:sz w:val="21"/>
      <w:szCs w:val="21"/>
    </w:rPr>
  </w:style>
  <w:style w:type="paragraph" w:customStyle="1" w:styleId="Char30">
    <w:name w:val="Char3"/>
    <w:basedOn w:val="a"/>
    <w:rsid w:val="00FB0416"/>
    <w:rPr>
      <w:sz w:val="24"/>
    </w:rPr>
  </w:style>
  <w:style w:type="paragraph" w:customStyle="1" w:styleId="xl28">
    <w:name w:val="xl28"/>
    <w:basedOn w:val="a"/>
    <w:rsid w:val="00FB0416"/>
    <w:pPr>
      <w:widowControl/>
      <w:pBdr>
        <w:bottom w:val="single" w:sz="4" w:space="0" w:color="auto"/>
        <w:right w:val="single" w:sz="4" w:space="0" w:color="auto"/>
      </w:pBdr>
      <w:spacing w:before="100" w:beforeAutospacing="1" w:after="100" w:afterAutospacing="1"/>
      <w:jc w:val="center"/>
    </w:pPr>
    <w:rPr>
      <w:rFonts w:eastAsia="Arial Unicode MS"/>
      <w:color w:val="000000"/>
      <w:kern w:val="0"/>
      <w:szCs w:val="21"/>
    </w:rPr>
  </w:style>
  <w:style w:type="paragraph" w:customStyle="1" w:styleId="1H11">
    <w:name w:val="样式 标题 1H1 + 段后: 1 行"/>
    <w:basedOn w:val="1"/>
    <w:rsid w:val="00FB0416"/>
    <w:pPr>
      <w:spacing w:before="360" w:afterLines="100"/>
      <w:jc w:val="left"/>
    </w:pPr>
    <w:rPr>
      <w:rFonts w:ascii="Arial" w:eastAsia="黑体" w:hAnsi="Arial" w:cs="宋体"/>
      <w:kern w:val="2"/>
      <w:sz w:val="32"/>
    </w:rPr>
  </w:style>
  <w:style w:type="paragraph" w:customStyle="1" w:styleId="CharCharCharChar">
    <w:name w:val="Char Char Char Char"/>
    <w:basedOn w:val="a"/>
    <w:rsid w:val="00FB0416"/>
  </w:style>
  <w:style w:type="paragraph" w:customStyle="1" w:styleId="Char4CharCharCharCharCharCharCharCharChar1CharCharChar">
    <w:name w:val="Char4 Char Char Char Char Char Char Char Char Char1 Char Char Char"/>
    <w:basedOn w:val="a"/>
    <w:rsid w:val="00FB0416"/>
    <w:rPr>
      <w:sz w:val="24"/>
    </w:rPr>
  </w:style>
  <w:style w:type="paragraph" w:customStyle="1" w:styleId="Date1">
    <w:name w:val="Date1"/>
    <w:basedOn w:val="a"/>
    <w:next w:val="a"/>
    <w:rsid w:val="00FB0416"/>
    <w:pPr>
      <w:adjustRightInd w:val="0"/>
      <w:textAlignment w:val="baseline"/>
    </w:pPr>
    <w:rPr>
      <w:szCs w:val="20"/>
    </w:rPr>
  </w:style>
  <w:style w:type="paragraph" w:customStyle="1" w:styleId="41">
    <w:name w:val="4"/>
    <w:basedOn w:val="a"/>
    <w:rsid w:val="00FB0416"/>
    <w:rPr>
      <w:sz w:val="24"/>
    </w:rPr>
  </w:style>
  <w:style w:type="paragraph" w:customStyle="1" w:styleId="13">
    <w:name w:val="标题1"/>
    <w:basedOn w:val="a"/>
    <w:next w:val="a"/>
    <w:rsid w:val="00FB0416"/>
    <w:pPr>
      <w:tabs>
        <w:tab w:val="left" w:pos="425"/>
      </w:tabs>
      <w:ind w:left="425" w:hanging="425"/>
    </w:pPr>
    <w:rPr>
      <w:rFonts w:cs="宋体"/>
      <w:sz w:val="32"/>
      <w:szCs w:val="20"/>
    </w:rPr>
  </w:style>
  <w:style w:type="paragraph" w:customStyle="1" w:styleId="font6">
    <w:name w:val="font6"/>
    <w:basedOn w:val="a"/>
    <w:rsid w:val="00FB0416"/>
    <w:pPr>
      <w:widowControl/>
      <w:spacing w:before="100" w:beforeAutospacing="1" w:after="100" w:afterAutospacing="1"/>
      <w:jc w:val="left"/>
    </w:pPr>
    <w:rPr>
      <w:rFonts w:eastAsia="Arial Unicode MS"/>
      <w:kern w:val="0"/>
      <w:sz w:val="24"/>
    </w:rPr>
  </w:style>
  <w:style w:type="paragraph" w:customStyle="1" w:styleId="af">
    <w:name w:val="报告表格"/>
    <w:basedOn w:val="a"/>
    <w:link w:val="Char7"/>
    <w:rsid w:val="00FB0416"/>
    <w:pPr>
      <w:autoSpaceDE w:val="0"/>
      <w:autoSpaceDN w:val="0"/>
      <w:adjustRightInd w:val="0"/>
      <w:spacing w:before="40" w:after="40"/>
      <w:jc w:val="center"/>
    </w:pPr>
    <w:rPr>
      <w:kern w:val="0"/>
      <w:szCs w:val="20"/>
    </w:rPr>
  </w:style>
  <w:style w:type="paragraph" w:customStyle="1" w:styleId="biaoge">
    <w:name w:val="biaoge"/>
    <w:basedOn w:val="a"/>
    <w:rsid w:val="00FB0416"/>
    <w:pPr>
      <w:framePr w:hSpace="180" w:wrap="around" w:vAnchor="text" w:hAnchor="margin" w:x="-52" w:y="158"/>
      <w:spacing w:line="240" w:lineRule="exact"/>
      <w:jc w:val="center"/>
    </w:pPr>
    <w:rPr>
      <w:rFonts w:ascii="宋体" w:hAnsi="宋体"/>
      <w:spacing w:val="-34"/>
      <w:szCs w:val="20"/>
    </w:rPr>
  </w:style>
  <w:style w:type="paragraph" w:customStyle="1" w:styleId="100">
    <w:name w:val="小四宋居中1.0"/>
    <w:basedOn w:val="a"/>
    <w:next w:val="a"/>
    <w:rsid w:val="00FB0416"/>
    <w:pPr>
      <w:jc w:val="center"/>
    </w:pPr>
    <w:rPr>
      <w:rFonts w:ascii="宋体" w:hAnsi="宋体"/>
    </w:rPr>
  </w:style>
  <w:style w:type="paragraph" w:customStyle="1" w:styleId="xl26">
    <w:name w:val="xl26"/>
    <w:basedOn w:val="a"/>
    <w:rsid w:val="00FB041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24">
    <w:name w:val="xl24"/>
    <w:basedOn w:val="a"/>
    <w:rsid w:val="00FB0416"/>
    <w:pPr>
      <w:widowControl/>
      <w:pBdr>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14">
    <w:name w:val="表字1"/>
    <w:basedOn w:val="a"/>
    <w:qFormat/>
    <w:rsid w:val="00FB0416"/>
    <w:pPr>
      <w:adjustRightInd w:val="0"/>
      <w:spacing w:line="360" w:lineRule="auto"/>
      <w:jc w:val="center"/>
      <w:textAlignment w:val="baseline"/>
    </w:pPr>
    <w:rPr>
      <w:rFonts w:ascii="宋体"/>
      <w:kern w:val="0"/>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FB0416"/>
    <w:pPr>
      <w:spacing w:line="360" w:lineRule="auto"/>
      <w:ind w:firstLineChars="200" w:firstLine="200"/>
    </w:pPr>
    <w:rPr>
      <w:rFonts w:ascii="宋体" w:hAnsi="宋体" w:cs="宋体"/>
      <w:sz w:val="24"/>
    </w:rPr>
  </w:style>
  <w:style w:type="paragraph" w:customStyle="1" w:styleId="40">
    <w:name w:val="样式4"/>
    <w:basedOn w:val="a"/>
    <w:rsid w:val="00FB0416"/>
    <w:pPr>
      <w:tabs>
        <w:tab w:val="left" w:pos="987"/>
      </w:tabs>
      <w:adjustRightInd w:val="0"/>
      <w:snapToGrid w:val="0"/>
      <w:spacing w:beforeLines="50" w:afterLines="50" w:line="360" w:lineRule="auto"/>
      <w:ind w:firstLine="57"/>
      <w:jc w:val="left"/>
      <w:outlineLvl w:val="1"/>
    </w:pPr>
    <w:rPr>
      <w:rFonts w:ascii="宋体" w:eastAsia="黑体" w:hAnsi="宋体"/>
      <w:b/>
      <w:sz w:val="28"/>
    </w:rPr>
  </w:style>
  <w:style w:type="paragraph" w:customStyle="1" w:styleId="33Char3CharCharCharCharCharCharCharCharC5">
    <w:name w:val="样式 标题 3标题 3 Char标题 3 Char Char Char Char Char Char Char Char C...5"/>
    <w:basedOn w:val="3"/>
    <w:rsid w:val="00FB0416"/>
    <w:pPr>
      <w:numPr>
        <w:ilvl w:val="2"/>
      </w:numPr>
      <w:tabs>
        <w:tab w:val="left" w:pos="720"/>
      </w:tabs>
      <w:spacing w:before="0" w:after="0" w:line="360" w:lineRule="auto"/>
      <w:ind w:left="720" w:hanging="720"/>
    </w:pPr>
    <w:rPr>
      <w:b w:val="0"/>
      <w:bCs w:val="0"/>
      <w:sz w:val="24"/>
    </w:rPr>
  </w:style>
  <w:style w:type="paragraph" w:customStyle="1" w:styleId="CharCharCharChar0">
    <w:name w:val="Char Char Char Char"/>
    <w:basedOn w:val="a"/>
    <w:rsid w:val="00FB0416"/>
    <w:pPr>
      <w:spacing w:beforeLines="20" w:line="440" w:lineRule="atLeast"/>
      <w:ind w:firstLineChars="200" w:firstLine="200"/>
    </w:pPr>
    <w:rPr>
      <w:sz w:val="24"/>
    </w:rPr>
  </w:style>
  <w:style w:type="paragraph" w:customStyle="1" w:styleId="5">
    <w:name w:val="样式5"/>
    <w:basedOn w:val="a"/>
    <w:link w:val="5Char"/>
    <w:qFormat/>
    <w:rsid w:val="00FB0416"/>
    <w:pPr>
      <w:snapToGrid w:val="0"/>
      <w:spacing w:line="360" w:lineRule="auto"/>
      <w:ind w:firstLine="510"/>
    </w:pPr>
    <w:rPr>
      <w:rFonts w:ascii="宋体" w:hAnsi="宋体" w:cs="宋体"/>
      <w:sz w:val="24"/>
    </w:rPr>
  </w:style>
  <w:style w:type="paragraph" w:customStyle="1" w:styleId="42">
    <w:name w:val="样式 标题 4 + 黑色"/>
    <w:basedOn w:val="4"/>
    <w:rsid w:val="00FB0416"/>
    <w:pPr>
      <w:adjustRightInd w:val="0"/>
      <w:snapToGrid w:val="0"/>
      <w:spacing w:before="0" w:after="0" w:line="360" w:lineRule="auto"/>
      <w:ind w:left="709" w:hanging="709"/>
      <w:textAlignment w:val="baseline"/>
    </w:pPr>
    <w:rPr>
      <w:rFonts w:ascii="Times New Roman" w:eastAsia="宋体" w:hAnsi="Times New Roman"/>
      <w:color w:val="000000"/>
      <w:kern w:val="0"/>
      <w:sz w:val="24"/>
      <w:szCs w:val="20"/>
    </w:rPr>
  </w:style>
  <w:style w:type="paragraph" w:customStyle="1" w:styleId="af9">
    <w:name w:val="表头"/>
    <w:basedOn w:val="a"/>
    <w:rsid w:val="00FB0416"/>
    <w:pPr>
      <w:adjustRightInd w:val="0"/>
      <w:spacing w:line="320" w:lineRule="atLeast"/>
      <w:jc w:val="center"/>
      <w:textAlignment w:val="baseline"/>
    </w:pPr>
    <w:rPr>
      <w:rFonts w:eastAsia="黑体"/>
      <w:spacing w:val="-10"/>
      <w:kern w:val="0"/>
      <w:szCs w:val="20"/>
    </w:rPr>
  </w:style>
  <w:style w:type="paragraph" w:styleId="afa">
    <w:name w:val="List Paragraph"/>
    <w:basedOn w:val="a"/>
    <w:uiPriority w:val="34"/>
    <w:qFormat/>
    <w:rsid w:val="00FB0416"/>
    <w:pPr>
      <w:ind w:firstLineChars="200" w:firstLine="420"/>
      <w:jc w:val="left"/>
    </w:pPr>
    <w:rPr>
      <w:rFonts w:ascii="宋体" w:hAnsi="宋体"/>
      <w:szCs w:val="21"/>
    </w:rPr>
  </w:style>
  <w:style w:type="paragraph" w:customStyle="1" w:styleId="Char8">
    <w:name w:val="Char"/>
    <w:basedOn w:val="a"/>
    <w:rsid w:val="00FB0416"/>
    <w:rPr>
      <w:sz w:val="24"/>
    </w:rPr>
  </w:style>
  <w:style w:type="paragraph" w:customStyle="1" w:styleId="afb">
    <w:name w:val="环正文"/>
    <w:basedOn w:val="a"/>
    <w:rsid w:val="00FB0416"/>
    <w:pPr>
      <w:kinsoku w:val="0"/>
      <w:overflowPunct w:val="0"/>
      <w:autoSpaceDE w:val="0"/>
      <w:autoSpaceDN w:val="0"/>
      <w:adjustRightInd w:val="0"/>
      <w:snapToGrid w:val="0"/>
      <w:jc w:val="center"/>
    </w:pPr>
    <w:rPr>
      <w:rFonts w:ascii="宋体" w:hAnsi="宋体"/>
      <w:szCs w:val="21"/>
    </w:rPr>
  </w:style>
  <w:style w:type="paragraph" w:customStyle="1" w:styleId="aa">
    <w:name w:val="新正文"/>
    <w:basedOn w:val="a"/>
    <w:link w:val="Char0"/>
    <w:qFormat/>
    <w:rsid w:val="00FB0416"/>
    <w:pPr>
      <w:spacing w:line="420" w:lineRule="exact"/>
      <w:ind w:firstLineChars="200" w:firstLine="200"/>
    </w:pPr>
    <w:rPr>
      <w:rFonts w:ascii="宋体" w:hAnsi="宋体"/>
      <w:sz w:val="24"/>
    </w:rPr>
  </w:style>
  <w:style w:type="paragraph" w:customStyle="1" w:styleId="afc">
    <w:name w:val="图文框"/>
    <w:basedOn w:val="a"/>
    <w:rsid w:val="00FB0416"/>
    <w:pPr>
      <w:jc w:val="center"/>
    </w:pPr>
    <w:rPr>
      <w:szCs w:val="21"/>
    </w:rPr>
  </w:style>
  <w:style w:type="paragraph" w:customStyle="1" w:styleId="afd">
    <w:name w:val="二级无标题条"/>
    <w:basedOn w:val="a"/>
    <w:rsid w:val="00FB0416"/>
  </w:style>
  <w:style w:type="paragraph" w:customStyle="1" w:styleId="15">
    <w:name w:val="样式 标题 1 + 加粗"/>
    <w:basedOn w:val="1"/>
    <w:rsid w:val="00FB0416"/>
    <w:pPr>
      <w:tabs>
        <w:tab w:val="left" w:pos="425"/>
      </w:tabs>
      <w:adjustRightInd/>
      <w:snapToGrid/>
      <w:ind w:left="425" w:hanging="425"/>
      <w:jc w:val="left"/>
      <w:textAlignment w:val="auto"/>
    </w:pPr>
    <w:rPr>
      <w:bCs/>
      <w:kern w:val="2"/>
      <w:szCs w:val="30"/>
    </w:rPr>
  </w:style>
  <w:style w:type="paragraph" w:customStyle="1" w:styleId="afe">
    <w:name w:val="表格文字"/>
    <w:basedOn w:val="a"/>
    <w:rsid w:val="00FB0416"/>
    <w:pPr>
      <w:jc w:val="center"/>
    </w:pPr>
    <w:rPr>
      <w:rFonts w:ascii="仿宋_GB2312" w:eastAsia="仿宋_GB2312" w:hAnsi="Arial Black"/>
      <w:kern w:val="44"/>
      <w:sz w:val="24"/>
      <w:szCs w:val="20"/>
    </w:rPr>
  </w:style>
  <w:style w:type="paragraph" w:customStyle="1" w:styleId="7">
    <w:name w:val="样式7"/>
    <w:basedOn w:val="5"/>
    <w:link w:val="7Char1"/>
    <w:qFormat/>
    <w:rsid w:val="00FB0416"/>
    <w:pPr>
      <w:ind w:left="2269" w:hanging="431"/>
      <w:outlineLvl w:val="3"/>
    </w:pPr>
    <w:rPr>
      <w:rFonts w:eastAsia="Times New Roman" w:cs="Times New Roman"/>
    </w:rPr>
  </w:style>
  <w:style w:type="paragraph" w:customStyle="1" w:styleId="xl25">
    <w:name w:val="xl25"/>
    <w:basedOn w:val="a"/>
    <w:rsid w:val="00FB0416"/>
    <w:pPr>
      <w:widowControl/>
      <w:pBdr>
        <w:bottom w:val="single" w:sz="4" w:space="0" w:color="auto"/>
        <w:right w:val="single" w:sz="4" w:space="0" w:color="auto"/>
      </w:pBdr>
      <w:spacing w:before="100" w:beforeAutospacing="1" w:after="100" w:afterAutospacing="1"/>
      <w:jc w:val="center"/>
    </w:pPr>
    <w:rPr>
      <w:rFonts w:eastAsia="Arial Unicode MS"/>
      <w:color w:val="000000"/>
      <w:kern w:val="0"/>
      <w:sz w:val="24"/>
    </w:rPr>
  </w:style>
  <w:style w:type="paragraph" w:customStyle="1" w:styleId="11H1SectionHeadHeader1h11stlevell1Heading01">
    <w:name w:val="样式 标题 1章标题 1H1Section HeadHeader1h11st levell1Heading 0...1"/>
    <w:basedOn w:val="1"/>
    <w:rsid w:val="00FB0416"/>
    <w:pPr>
      <w:tabs>
        <w:tab w:val="left" w:pos="425"/>
      </w:tabs>
      <w:adjustRightInd/>
      <w:snapToGrid/>
      <w:spacing w:line="500" w:lineRule="exact"/>
      <w:ind w:left="425" w:hanging="425"/>
      <w:jc w:val="left"/>
      <w:textAlignment w:val="auto"/>
    </w:pPr>
    <w:rPr>
      <w:rFonts w:cs="宋体"/>
      <w:color w:val="000000"/>
      <w:kern w:val="2"/>
    </w:rPr>
  </w:style>
  <w:style w:type="paragraph" w:customStyle="1" w:styleId="CharCharCharCharCharChar">
    <w:name w:val="Char Char Char Char Char Char"/>
    <w:basedOn w:val="a"/>
    <w:rsid w:val="00FB0416"/>
    <w:rPr>
      <w:sz w:val="24"/>
    </w:rPr>
  </w:style>
  <w:style w:type="table" w:styleId="aff">
    <w:name w:val="Table Grid"/>
    <w:basedOn w:val="a2"/>
    <w:rsid w:val="00FB0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一级条标题"/>
    <w:basedOn w:val="a"/>
    <w:next w:val="a"/>
    <w:rsid w:val="00AF68EF"/>
    <w:pPr>
      <w:widowControl/>
      <w:tabs>
        <w:tab w:val="num" w:pos="360"/>
        <w:tab w:val="num" w:pos="1320"/>
        <w:tab w:val="num" w:pos="1740"/>
      </w:tabs>
      <w:ind w:left="1740" w:hanging="420"/>
      <w:outlineLvl w:val="2"/>
    </w:pPr>
    <w:rPr>
      <w:rFonts w:ascii="黑体" w:eastAsia="黑体"/>
      <w:kern w:val="0"/>
      <w:szCs w:val="20"/>
    </w:rPr>
  </w:style>
  <w:style w:type="character" w:customStyle="1" w:styleId="Char11">
    <w:name w:val="纯文本 Char1"/>
    <w:aliases w:val="普通文字 Char Char,纯文本 Char Char Char1,纯文本 Char Char Char Char Char,纯文本 Char Char1,纯文本 Char Char Char Char1,普通文字 Char1,文字缩进 Char,标题2 Char,Plain Text Char1 Char,Plain Text Char Char Char,Plain Text Char Char1,Plain Text Char2 Char1"/>
    <w:basedOn w:val="a1"/>
    <w:link w:val="af6"/>
    <w:rsid w:val="00814286"/>
    <w:rPr>
      <w:rFonts w:ascii="宋体" w:hAnsi="Courier New" w:cs="Courier New"/>
      <w:kern w:val="2"/>
      <w:sz w:val="21"/>
      <w:szCs w:val="21"/>
    </w:rPr>
  </w:style>
  <w:style w:type="character" w:customStyle="1" w:styleId="Char21">
    <w:name w:val="列表 Char2"/>
    <w:basedOn w:val="a1"/>
    <w:rsid w:val="000933F5"/>
    <w:rPr>
      <w:rFonts w:ascii="仿宋_GB2312" w:eastAsia="仿宋_GB2312"/>
      <w:kern w:val="2"/>
      <w:sz w:val="21"/>
      <w:lang w:val="en-US" w:eastAsia="zh-CN" w:bidi="ar-SA"/>
    </w:rPr>
  </w:style>
  <w:style w:type="character" w:customStyle="1" w:styleId="CharChar0">
    <w:name w:val="Char Char"/>
    <w:basedOn w:val="a1"/>
    <w:rsid w:val="00551C3C"/>
    <w:rPr>
      <w:rFonts w:eastAsia="宋体"/>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104859065">
      <w:bodyDiv w:val="1"/>
      <w:marLeft w:val="0"/>
      <w:marRight w:val="0"/>
      <w:marTop w:val="0"/>
      <w:marBottom w:val="0"/>
      <w:divBdr>
        <w:top w:val="none" w:sz="0" w:space="0" w:color="auto"/>
        <w:left w:val="none" w:sz="0" w:space="0" w:color="auto"/>
        <w:bottom w:val="none" w:sz="0" w:space="0" w:color="auto"/>
        <w:right w:val="none" w:sz="0" w:space="0" w:color="auto"/>
      </w:divBdr>
    </w:div>
    <w:div w:id="239603552">
      <w:bodyDiv w:val="1"/>
      <w:marLeft w:val="0"/>
      <w:marRight w:val="0"/>
      <w:marTop w:val="0"/>
      <w:marBottom w:val="0"/>
      <w:divBdr>
        <w:top w:val="none" w:sz="0" w:space="0" w:color="auto"/>
        <w:left w:val="none" w:sz="0" w:space="0" w:color="auto"/>
        <w:bottom w:val="none" w:sz="0" w:space="0" w:color="auto"/>
        <w:right w:val="none" w:sz="0" w:space="0" w:color="auto"/>
      </w:divBdr>
    </w:div>
    <w:div w:id="307706758">
      <w:bodyDiv w:val="1"/>
      <w:marLeft w:val="0"/>
      <w:marRight w:val="0"/>
      <w:marTop w:val="0"/>
      <w:marBottom w:val="0"/>
      <w:divBdr>
        <w:top w:val="none" w:sz="0" w:space="0" w:color="auto"/>
        <w:left w:val="none" w:sz="0" w:space="0" w:color="auto"/>
        <w:bottom w:val="none" w:sz="0" w:space="0" w:color="auto"/>
        <w:right w:val="none" w:sz="0" w:space="0" w:color="auto"/>
      </w:divBdr>
    </w:div>
    <w:div w:id="804741603">
      <w:bodyDiv w:val="1"/>
      <w:marLeft w:val="0"/>
      <w:marRight w:val="0"/>
      <w:marTop w:val="0"/>
      <w:marBottom w:val="0"/>
      <w:divBdr>
        <w:top w:val="none" w:sz="0" w:space="0" w:color="auto"/>
        <w:left w:val="none" w:sz="0" w:space="0" w:color="auto"/>
        <w:bottom w:val="none" w:sz="0" w:space="0" w:color="auto"/>
        <w:right w:val="none" w:sz="0" w:space="0" w:color="auto"/>
      </w:divBdr>
    </w:div>
    <w:div w:id="1087648975">
      <w:bodyDiv w:val="1"/>
      <w:marLeft w:val="0"/>
      <w:marRight w:val="0"/>
      <w:marTop w:val="0"/>
      <w:marBottom w:val="0"/>
      <w:divBdr>
        <w:top w:val="none" w:sz="0" w:space="0" w:color="auto"/>
        <w:left w:val="none" w:sz="0" w:space="0" w:color="auto"/>
        <w:bottom w:val="none" w:sz="0" w:space="0" w:color="auto"/>
        <w:right w:val="none" w:sz="0" w:space="0" w:color="auto"/>
      </w:divBdr>
    </w:div>
    <w:div w:id="1505124654">
      <w:bodyDiv w:val="1"/>
      <w:marLeft w:val="0"/>
      <w:marRight w:val="0"/>
      <w:marTop w:val="0"/>
      <w:marBottom w:val="0"/>
      <w:divBdr>
        <w:top w:val="none" w:sz="0" w:space="0" w:color="auto"/>
        <w:left w:val="none" w:sz="0" w:space="0" w:color="auto"/>
        <w:bottom w:val="none" w:sz="0" w:space="0" w:color="auto"/>
        <w:right w:val="none" w:sz="0" w:space="0" w:color="auto"/>
      </w:divBdr>
    </w:div>
    <w:div w:id="1723366172">
      <w:bodyDiv w:val="1"/>
      <w:marLeft w:val="0"/>
      <w:marRight w:val="0"/>
      <w:marTop w:val="0"/>
      <w:marBottom w:val="0"/>
      <w:divBdr>
        <w:top w:val="none" w:sz="0" w:space="0" w:color="auto"/>
        <w:left w:val="none" w:sz="0" w:space="0" w:color="auto"/>
        <w:bottom w:val="none" w:sz="0" w:space="0" w:color="auto"/>
        <w:right w:val="none" w:sz="0" w:space="0" w:color="auto"/>
      </w:divBdr>
    </w:div>
    <w:div w:id="1887986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5.bin"/><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43</Pages>
  <Words>4177</Words>
  <Characters>23809</Characters>
  <Application>Microsoft Office Word</Application>
  <DocSecurity>0</DocSecurity>
  <PresentationFormat/>
  <Lines>198</Lines>
  <Paragraphs>55</Paragraphs>
  <Slides>0</Slides>
  <Notes>0</Notes>
  <HiddenSlides>0</HiddenSlides>
  <MMClips>0</MMClips>
  <ScaleCrop>false</ScaleCrop>
  <Company>huankesuo</Company>
  <LinksUpToDate>false</LinksUpToDate>
  <CharactersWithSpaces>27931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咨询中心1</dc:creator>
  <cp:lastModifiedBy>Administrator</cp:lastModifiedBy>
  <cp:revision>9</cp:revision>
  <cp:lastPrinted>2019-01-08T05:11:00Z</cp:lastPrinted>
  <dcterms:created xsi:type="dcterms:W3CDTF">2019-05-28T03:02:00Z</dcterms:created>
  <dcterms:modified xsi:type="dcterms:W3CDTF">2019-05-30T01:22:00Z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