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CAD42" w14:textId="24621CE4" w:rsidR="001B1BE2" w:rsidRPr="00460794" w:rsidRDefault="00026FD7" w:rsidP="00252262">
      <w:pPr>
        <w:spacing w:line="360" w:lineRule="auto"/>
        <w:outlineLvl w:val="0"/>
        <w:rPr>
          <w:b/>
          <w:sz w:val="24"/>
        </w:rPr>
      </w:pPr>
      <w:r w:rsidRPr="00460794">
        <w:rPr>
          <w:b/>
          <w:sz w:val="24"/>
        </w:rPr>
        <w:t>表</w:t>
      </w:r>
      <w:r w:rsidRPr="00460794">
        <w:rPr>
          <w:b/>
          <w:sz w:val="24"/>
        </w:rPr>
        <w:t xml:space="preserve">1 </w:t>
      </w:r>
      <w:r w:rsidR="001B1BE2" w:rsidRPr="00460794">
        <w:rPr>
          <w:b/>
          <w:sz w:val="24"/>
        </w:rPr>
        <w:t>建设项目基本情况</w:t>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1583"/>
        <w:gridCol w:w="852"/>
        <w:gridCol w:w="549"/>
        <w:gridCol w:w="1337"/>
        <w:gridCol w:w="1275"/>
        <w:gridCol w:w="247"/>
        <w:gridCol w:w="1074"/>
      </w:tblGrid>
      <w:tr w:rsidR="00450BB1" w:rsidRPr="00460794" w14:paraId="6E7CFBD0" w14:textId="77777777" w:rsidTr="00A55CDB">
        <w:trPr>
          <w:trHeight w:hRule="exact" w:val="390"/>
          <w:jc w:val="center"/>
        </w:trPr>
        <w:tc>
          <w:tcPr>
            <w:tcW w:w="1072" w:type="pct"/>
            <w:tcBorders>
              <w:bottom w:val="single" w:sz="4" w:space="0" w:color="auto"/>
              <w:right w:val="single" w:sz="6" w:space="0" w:color="auto"/>
            </w:tcBorders>
            <w:vAlign w:val="center"/>
          </w:tcPr>
          <w:p w14:paraId="233F99AA" w14:textId="77777777" w:rsidR="001B1BE2" w:rsidRPr="00460794" w:rsidRDefault="001B1BE2" w:rsidP="006D3146">
            <w:pPr>
              <w:adjustRightInd w:val="0"/>
              <w:snapToGrid w:val="0"/>
              <w:jc w:val="center"/>
              <w:rPr>
                <w:sz w:val="24"/>
              </w:rPr>
            </w:pPr>
            <w:r w:rsidRPr="00460794">
              <w:rPr>
                <w:sz w:val="24"/>
              </w:rPr>
              <w:t>项目名称</w:t>
            </w:r>
          </w:p>
        </w:tc>
        <w:tc>
          <w:tcPr>
            <w:tcW w:w="3928" w:type="pct"/>
            <w:gridSpan w:val="7"/>
            <w:tcBorders>
              <w:left w:val="single" w:sz="6" w:space="0" w:color="auto"/>
              <w:bottom w:val="single" w:sz="4" w:space="0" w:color="auto"/>
            </w:tcBorders>
            <w:vAlign w:val="center"/>
          </w:tcPr>
          <w:p w14:paraId="59F6DCAF" w14:textId="1A6693BE" w:rsidR="001B1BE2" w:rsidRPr="00460794" w:rsidRDefault="00113AB7" w:rsidP="006D3146">
            <w:pPr>
              <w:adjustRightInd w:val="0"/>
              <w:snapToGrid w:val="0"/>
              <w:jc w:val="center"/>
              <w:rPr>
                <w:sz w:val="24"/>
              </w:rPr>
            </w:pPr>
            <w:r w:rsidRPr="00460794">
              <w:rPr>
                <w:sz w:val="24"/>
              </w:rPr>
              <w:t>涂装线技术改造项目</w:t>
            </w:r>
          </w:p>
        </w:tc>
      </w:tr>
      <w:tr w:rsidR="00450BB1" w:rsidRPr="00460794" w14:paraId="043DBEAF" w14:textId="77777777" w:rsidTr="00A55CDB">
        <w:trPr>
          <w:trHeight w:hRule="exact" w:val="431"/>
          <w:jc w:val="center"/>
        </w:trPr>
        <w:tc>
          <w:tcPr>
            <w:tcW w:w="1072" w:type="pct"/>
            <w:tcBorders>
              <w:top w:val="single" w:sz="4" w:space="0" w:color="auto"/>
              <w:bottom w:val="single" w:sz="4" w:space="0" w:color="auto"/>
              <w:right w:val="single" w:sz="6" w:space="0" w:color="auto"/>
            </w:tcBorders>
            <w:vAlign w:val="center"/>
          </w:tcPr>
          <w:p w14:paraId="4BD55D63" w14:textId="77777777" w:rsidR="001B1BE2" w:rsidRPr="00460794" w:rsidRDefault="001B1BE2" w:rsidP="00252262">
            <w:pPr>
              <w:jc w:val="center"/>
              <w:rPr>
                <w:sz w:val="24"/>
              </w:rPr>
            </w:pPr>
            <w:r w:rsidRPr="00460794">
              <w:rPr>
                <w:sz w:val="24"/>
              </w:rPr>
              <w:t>建设单位</w:t>
            </w:r>
          </w:p>
        </w:tc>
        <w:tc>
          <w:tcPr>
            <w:tcW w:w="3928" w:type="pct"/>
            <w:gridSpan w:val="7"/>
            <w:tcBorders>
              <w:top w:val="single" w:sz="4" w:space="0" w:color="auto"/>
              <w:left w:val="single" w:sz="6" w:space="0" w:color="auto"/>
              <w:bottom w:val="single" w:sz="4" w:space="0" w:color="auto"/>
            </w:tcBorders>
            <w:vAlign w:val="center"/>
          </w:tcPr>
          <w:p w14:paraId="536C7E7F" w14:textId="73A7459D" w:rsidR="001B1BE2" w:rsidRPr="00460794" w:rsidRDefault="00113AB7" w:rsidP="00252262">
            <w:pPr>
              <w:jc w:val="center"/>
              <w:rPr>
                <w:sz w:val="24"/>
              </w:rPr>
            </w:pPr>
            <w:r w:rsidRPr="00460794">
              <w:rPr>
                <w:sz w:val="24"/>
              </w:rPr>
              <w:t>江阴市液压油管有限公司</w:t>
            </w:r>
          </w:p>
        </w:tc>
      </w:tr>
      <w:tr w:rsidR="00450BB1" w:rsidRPr="00460794" w14:paraId="68C14019" w14:textId="77777777" w:rsidTr="00212DE6">
        <w:trPr>
          <w:trHeight w:hRule="exact" w:val="421"/>
          <w:jc w:val="center"/>
        </w:trPr>
        <w:tc>
          <w:tcPr>
            <w:tcW w:w="1072" w:type="pct"/>
            <w:tcBorders>
              <w:top w:val="single" w:sz="4" w:space="0" w:color="auto"/>
              <w:bottom w:val="single" w:sz="4" w:space="0" w:color="auto"/>
              <w:right w:val="single" w:sz="6" w:space="0" w:color="auto"/>
            </w:tcBorders>
            <w:vAlign w:val="center"/>
          </w:tcPr>
          <w:p w14:paraId="4FC8EC4E" w14:textId="385C0DA6" w:rsidR="001B1BE2" w:rsidRPr="00460794" w:rsidRDefault="001B1BE2" w:rsidP="00252262">
            <w:pPr>
              <w:jc w:val="center"/>
              <w:rPr>
                <w:sz w:val="24"/>
              </w:rPr>
            </w:pPr>
            <w:r w:rsidRPr="00460794">
              <w:rPr>
                <w:sz w:val="24"/>
              </w:rPr>
              <w:t>法</w:t>
            </w:r>
            <w:r w:rsidR="00026FD7" w:rsidRPr="00460794">
              <w:rPr>
                <w:sz w:val="24"/>
              </w:rPr>
              <w:t>人</w:t>
            </w:r>
            <w:r w:rsidRPr="00460794">
              <w:rPr>
                <w:sz w:val="24"/>
              </w:rPr>
              <w:t>代表</w:t>
            </w:r>
          </w:p>
        </w:tc>
        <w:tc>
          <w:tcPr>
            <w:tcW w:w="1694" w:type="pct"/>
            <w:gridSpan w:val="3"/>
            <w:tcBorders>
              <w:top w:val="single" w:sz="4" w:space="0" w:color="auto"/>
              <w:left w:val="single" w:sz="6" w:space="0" w:color="auto"/>
              <w:bottom w:val="single" w:sz="4" w:space="0" w:color="auto"/>
              <w:right w:val="single" w:sz="6" w:space="0" w:color="auto"/>
            </w:tcBorders>
            <w:vAlign w:val="center"/>
          </w:tcPr>
          <w:p w14:paraId="6A1E5708" w14:textId="1775C570" w:rsidR="001B1BE2" w:rsidRPr="00460794" w:rsidRDefault="00113AB7" w:rsidP="0077309F">
            <w:pPr>
              <w:ind w:leftChars="-50" w:left="-105" w:rightChars="-50" w:right="-105"/>
              <w:jc w:val="center"/>
              <w:rPr>
                <w:spacing w:val="-12"/>
                <w:sz w:val="24"/>
              </w:rPr>
            </w:pPr>
            <w:r w:rsidRPr="00460794">
              <w:rPr>
                <w:spacing w:val="-12"/>
                <w:sz w:val="24"/>
              </w:rPr>
              <w:t>谢</w:t>
            </w:r>
            <w:r w:rsidR="0077309F">
              <w:rPr>
                <w:rFonts w:hint="eastAsia"/>
                <w:spacing w:val="-12"/>
                <w:sz w:val="24"/>
              </w:rPr>
              <w:t>*</w:t>
            </w:r>
            <w:r w:rsidR="0077309F">
              <w:rPr>
                <w:spacing w:val="-12"/>
                <w:sz w:val="24"/>
              </w:rPr>
              <w:t>*</w:t>
            </w:r>
          </w:p>
        </w:tc>
        <w:tc>
          <w:tcPr>
            <w:tcW w:w="759" w:type="pct"/>
            <w:tcBorders>
              <w:top w:val="single" w:sz="4" w:space="0" w:color="auto"/>
              <w:left w:val="single" w:sz="6" w:space="0" w:color="auto"/>
              <w:bottom w:val="single" w:sz="4" w:space="0" w:color="auto"/>
              <w:right w:val="single" w:sz="6" w:space="0" w:color="auto"/>
            </w:tcBorders>
            <w:vAlign w:val="center"/>
          </w:tcPr>
          <w:p w14:paraId="28FDC0EC" w14:textId="77777777" w:rsidR="001B1BE2" w:rsidRPr="00460794" w:rsidRDefault="001B1BE2" w:rsidP="00252262">
            <w:pPr>
              <w:jc w:val="center"/>
              <w:rPr>
                <w:sz w:val="24"/>
              </w:rPr>
            </w:pPr>
            <w:r w:rsidRPr="00460794">
              <w:rPr>
                <w:sz w:val="24"/>
              </w:rPr>
              <w:t>联系人</w:t>
            </w:r>
          </w:p>
        </w:tc>
        <w:tc>
          <w:tcPr>
            <w:tcW w:w="1474" w:type="pct"/>
            <w:gridSpan w:val="3"/>
            <w:tcBorders>
              <w:top w:val="single" w:sz="4" w:space="0" w:color="auto"/>
              <w:left w:val="single" w:sz="6" w:space="0" w:color="auto"/>
              <w:bottom w:val="single" w:sz="4" w:space="0" w:color="auto"/>
            </w:tcBorders>
            <w:vAlign w:val="center"/>
          </w:tcPr>
          <w:p w14:paraId="29DEF09B" w14:textId="76D90312" w:rsidR="001B1BE2" w:rsidRPr="00460794" w:rsidRDefault="00113AB7" w:rsidP="0077309F">
            <w:pPr>
              <w:jc w:val="center"/>
              <w:rPr>
                <w:sz w:val="24"/>
              </w:rPr>
            </w:pPr>
            <w:r w:rsidRPr="00460794">
              <w:rPr>
                <w:rFonts w:hint="eastAsia"/>
                <w:sz w:val="24"/>
              </w:rPr>
              <w:t>李</w:t>
            </w:r>
            <w:r w:rsidR="0077309F">
              <w:rPr>
                <w:rFonts w:hint="eastAsia"/>
                <w:sz w:val="24"/>
              </w:rPr>
              <w:t>*</w:t>
            </w:r>
            <w:r w:rsidR="0077309F">
              <w:rPr>
                <w:sz w:val="24"/>
              </w:rPr>
              <w:t>*</w:t>
            </w:r>
          </w:p>
        </w:tc>
      </w:tr>
      <w:tr w:rsidR="00450BB1" w:rsidRPr="00460794" w14:paraId="206A5565" w14:textId="77777777" w:rsidTr="00A55CDB">
        <w:trPr>
          <w:trHeight w:hRule="exact" w:val="427"/>
          <w:jc w:val="center"/>
        </w:trPr>
        <w:tc>
          <w:tcPr>
            <w:tcW w:w="1072" w:type="pct"/>
            <w:tcBorders>
              <w:top w:val="single" w:sz="4" w:space="0" w:color="auto"/>
              <w:bottom w:val="single" w:sz="4" w:space="0" w:color="auto"/>
              <w:right w:val="single" w:sz="6" w:space="0" w:color="auto"/>
            </w:tcBorders>
            <w:vAlign w:val="center"/>
          </w:tcPr>
          <w:p w14:paraId="58C4FE75" w14:textId="77777777" w:rsidR="001B1BE2" w:rsidRPr="00460794" w:rsidRDefault="001B1BE2" w:rsidP="00252262">
            <w:pPr>
              <w:jc w:val="center"/>
              <w:rPr>
                <w:sz w:val="24"/>
              </w:rPr>
            </w:pPr>
            <w:r w:rsidRPr="00460794">
              <w:rPr>
                <w:sz w:val="24"/>
              </w:rPr>
              <w:t>通讯地址</w:t>
            </w:r>
          </w:p>
        </w:tc>
        <w:tc>
          <w:tcPr>
            <w:tcW w:w="3928" w:type="pct"/>
            <w:gridSpan w:val="7"/>
            <w:tcBorders>
              <w:top w:val="single" w:sz="4" w:space="0" w:color="auto"/>
              <w:left w:val="single" w:sz="6" w:space="0" w:color="auto"/>
              <w:bottom w:val="single" w:sz="4" w:space="0" w:color="auto"/>
            </w:tcBorders>
            <w:vAlign w:val="center"/>
          </w:tcPr>
          <w:p w14:paraId="1862C69E" w14:textId="263238C9" w:rsidR="001B1BE2" w:rsidRPr="00460794" w:rsidRDefault="00113AB7" w:rsidP="00252262">
            <w:pPr>
              <w:jc w:val="center"/>
              <w:rPr>
                <w:sz w:val="24"/>
              </w:rPr>
            </w:pPr>
            <w:r w:rsidRPr="00460794">
              <w:rPr>
                <w:sz w:val="24"/>
              </w:rPr>
              <w:t>江阴市利港镇西奚墅村</w:t>
            </w:r>
            <w:r w:rsidRPr="00460794">
              <w:rPr>
                <w:sz w:val="24"/>
              </w:rPr>
              <w:t>73</w:t>
            </w:r>
            <w:r w:rsidRPr="00460794">
              <w:rPr>
                <w:sz w:val="24"/>
              </w:rPr>
              <w:t>号</w:t>
            </w:r>
          </w:p>
        </w:tc>
      </w:tr>
      <w:tr w:rsidR="00450BB1" w:rsidRPr="00460794" w14:paraId="269FDA4C" w14:textId="77777777" w:rsidTr="00A55CDB">
        <w:trPr>
          <w:trHeight w:hRule="exact" w:val="567"/>
          <w:jc w:val="center"/>
        </w:trPr>
        <w:tc>
          <w:tcPr>
            <w:tcW w:w="1072" w:type="pct"/>
            <w:tcBorders>
              <w:top w:val="single" w:sz="4" w:space="0" w:color="auto"/>
              <w:bottom w:val="single" w:sz="4" w:space="0" w:color="auto"/>
              <w:right w:val="single" w:sz="6" w:space="0" w:color="auto"/>
            </w:tcBorders>
            <w:vAlign w:val="center"/>
          </w:tcPr>
          <w:p w14:paraId="2A5ACDCC" w14:textId="77777777" w:rsidR="001B1BE2" w:rsidRPr="00460794" w:rsidRDefault="001B1BE2" w:rsidP="00252262">
            <w:pPr>
              <w:jc w:val="center"/>
              <w:rPr>
                <w:sz w:val="24"/>
              </w:rPr>
            </w:pPr>
            <w:r w:rsidRPr="00460794">
              <w:rPr>
                <w:sz w:val="24"/>
              </w:rPr>
              <w:t>联系电话</w:t>
            </w:r>
          </w:p>
        </w:tc>
        <w:tc>
          <w:tcPr>
            <w:tcW w:w="1383" w:type="pct"/>
            <w:gridSpan w:val="2"/>
            <w:tcBorders>
              <w:top w:val="single" w:sz="4" w:space="0" w:color="auto"/>
              <w:left w:val="single" w:sz="6" w:space="0" w:color="auto"/>
              <w:bottom w:val="single" w:sz="4" w:space="0" w:color="auto"/>
              <w:right w:val="single" w:sz="6" w:space="0" w:color="auto"/>
            </w:tcBorders>
            <w:vAlign w:val="center"/>
          </w:tcPr>
          <w:p w14:paraId="7895D73C" w14:textId="43B39561" w:rsidR="001B1BE2" w:rsidRPr="00460794" w:rsidRDefault="00113AB7" w:rsidP="0077309F">
            <w:pPr>
              <w:jc w:val="center"/>
              <w:rPr>
                <w:sz w:val="24"/>
              </w:rPr>
            </w:pPr>
            <w:r w:rsidRPr="00460794">
              <w:rPr>
                <w:sz w:val="24"/>
              </w:rPr>
              <w:t>150521</w:t>
            </w:r>
            <w:r w:rsidR="0077309F">
              <w:rPr>
                <w:sz w:val="24"/>
              </w:rPr>
              <w:t>*****</w:t>
            </w:r>
          </w:p>
        </w:tc>
        <w:tc>
          <w:tcPr>
            <w:tcW w:w="312" w:type="pct"/>
            <w:tcBorders>
              <w:top w:val="single" w:sz="4" w:space="0" w:color="auto"/>
              <w:left w:val="single" w:sz="6" w:space="0" w:color="auto"/>
              <w:bottom w:val="single" w:sz="4" w:space="0" w:color="auto"/>
              <w:right w:val="single" w:sz="6" w:space="0" w:color="auto"/>
            </w:tcBorders>
            <w:vAlign w:val="center"/>
          </w:tcPr>
          <w:p w14:paraId="276F079E" w14:textId="77777777" w:rsidR="001B1BE2" w:rsidRPr="00460794" w:rsidRDefault="001B1BE2" w:rsidP="00252262">
            <w:pPr>
              <w:jc w:val="center"/>
              <w:rPr>
                <w:sz w:val="24"/>
              </w:rPr>
            </w:pPr>
            <w:r w:rsidRPr="00460794">
              <w:rPr>
                <w:sz w:val="24"/>
              </w:rPr>
              <w:t>传</w:t>
            </w:r>
            <w:r w:rsidRPr="00460794">
              <w:rPr>
                <w:sz w:val="24"/>
              </w:rPr>
              <w:t xml:space="preserve">  </w:t>
            </w:r>
            <w:r w:rsidRPr="00460794">
              <w:rPr>
                <w:sz w:val="24"/>
              </w:rPr>
              <w:t>真</w:t>
            </w:r>
          </w:p>
        </w:tc>
        <w:tc>
          <w:tcPr>
            <w:tcW w:w="759" w:type="pct"/>
            <w:tcBorders>
              <w:top w:val="single" w:sz="4" w:space="0" w:color="auto"/>
              <w:left w:val="single" w:sz="6" w:space="0" w:color="auto"/>
              <w:bottom w:val="single" w:sz="4" w:space="0" w:color="auto"/>
              <w:right w:val="single" w:sz="6" w:space="0" w:color="auto"/>
            </w:tcBorders>
            <w:vAlign w:val="center"/>
          </w:tcPr>
          <w:p w14:paraId="698404C0" w14:textId="77777777" w:rsidR="001B1BE2" w:rsidRPr="00460794" w:rsidRDefault="001B1BE2" w:rsidP="00252262">
            <w:pPr>
              <w:jc w:val="center"/>
              <w:rPr>
                <w:sz w:val="24"/>
              </w:rPr>
            </w:pPr>
            <w:r w:rsidRPr="00460794">
              <w:rPr>
                <w:sz w:val="24"/>
              </w:rPr>
              <w:t>/</w:t>
            </w:r>
          </w:p>
        </w:tc>
        <w:tc>
          <w:tcPr>
            <w:tcW w:w="724" w:type="pct"/>
            <w:tcBorders>
              <w:top w:val="single" w:sz="4" w:space="0" w:color="auto"/>
              <w:left w:val="single" w:sz="6" w:space="0" w:color="auto"/>
              <w:bottom w:val="single" w:sz="4" w:space="0" w:color="auto"/>
              <w:right w:val="single" w:sz="6" w:space="0" w:color="auto"/>
            </w:tcBorders>
            <w:vAlign w:val="center"/>
          </w:tcPr>
          <w:p w14:paraId="08B7171D" w14:textId="77777777" w:rsidR="001B1BE2" w:rsidRPr="00460794" w:rsidRDefault="001B1BE2" w:rsidP="00252262">
            <w:pPr>
              <w:jc w:val="center"/>
              <w:rPr>
                <w:sz w:val="24"/>
              </w:rPr>
            </w:pPr>
            <w:r w:rsidRPr="00460794">
              <w:rPr>
                <w:sz w:val="24"/>
              </w:rPr>
              <w:t>邮政编码</w:t>
            </w:r>
          </w:p>
        </w:tc>
        <w:tc>
          <w:tcPr>
            <w:tcW w:w="750" w:type="pct"/>
            <w:gridSpan w:val="2"/>
            <w:tcBorders>
              <w:top w:val="single" w:sz="4" w:space="0" w:color="auto"/>
              <w:left w:val="single" w:sz="6" w:space="0" w:color="auto"/>
              <w:bottom w:val="single" w:sz="4" w:space="0" w:color="auto"/>
            </w:tcBorders>
            <w:vAlign w:val="center"/>
          </w:tcPr>
          <w:p w14:paraId="72FE7372" w14:textId="77777777" w:rsidR="001B1BE2" w:rsidRPr="00460794" w:rsidRDefault="0039366C" w:rsidP="00252262">
            <w:pPr>
              <w:jc w:val="center"/>
              <w:rPr>
                <w:sz w:val="24"/>
              </w:rPr>
            </w:pPr>
            <w:r w:rsidRPr="00460794">
              <w:rPr>
                <w:sz w:val="24"/>
              </w:rPr>
              <w:t>214405</w:t>
            </w:r>
          </w:p>
        </w:tc>
      </w:tr>
      <w:tr w:rsidR="00450BB1" w:rsidRPr="00460794" w14:paraId="53A44466" w14:textId="77777777" w:rsidTr="00A55CDB">
        <w:trPr>
          <w:trHeight w:hRule="exact" w:val="412"/>
          <w:jc w:val="center"/>
        </w:trPr>
        <w:tc>
          <w:tcPr>
            <w:tcW w:w="1072" w:type="pct"/>
            <w:tcBorders>
              <w:top w:val="single" w:sz="4" w:space="0" w:color="auto"/>
              <w:bottom w:val="single" w:sz="4" w:space="0" w:color="auto"/>
              <w:right w:val="single" w:sz="6" w:space="0" w:color="auto"/>
            </w:tcBorders>
            <w:vAlign w:val="center"/>
          </w:tcPr>
          <w:p w14:paraId="5D864F14" w14:textId="77777777" w:rsidR="001B1BE2" w:rsidRPr="00460794" w:rsidRDefault="001B1BE2" w:rsidP="00252262">
            <w:pPr>
              <w:jc w:val="center"/>
              <w:rPr>
                <w:sz w:val="24"/>
              </w:rPr>
            </w:pPr>
            <w:r w:rsidRPr="00460794">
              <w:rPr>
                <w:sz w:val="24"/>
              </w:rPr>
              <w:t>建设地点</w:t>
            </w:r>
          </w:p>
        </w:tc>
        <w:tc>
          <w:tcPr>
            <w:tcW w:w="3928" w:type="pct"/>
            <w:gridSpan w:val="7"/>
            <w:tcBorders>
              <w:top w:val="single" w:sz="4" w:space="0" w:color="auto"/>
              <w:left w:val="single" w:sz="6" w:space="0" w:color="auto"/>
              <w:bottom w:val="single" w:sz="4" w:space="0" w:color="auto"/>
            </w:tcBorders>
            <w:vAlign w:val="center"/>
          </w:tcPr>
          <w:p w14:paraId="04949852" w14:textId="30F83D40" w:rsidR="001B1BE2" w:rsidRPr="00460794" w:rsidRDefault="00113AB7" w:rsidP="00252262">
            <w:pPr>
              <w:pStyle w:val="BodyText21"/>
              <w:adjustRightInd/>
              <w:jc w:val="center"/>
              <w:textAlignment w:val="auto"/>
              <w:rPr>
                <w:rFonts w:ascii="Times New Roman" w:eastAsia="宋体"/>
                <w:spacing w:val="-14"/>
                <w:szCs w:val="24"/>
              </w:rPr>
            </w:pPr>
            <w:r w:rsidRPr="00460794">
              <w:rPr>
                <w:rFonts w:ascii="Times New Roman" w:eastAsia="宋体"/>
                <w:szCs w:val="24"/>
              </w:rPr>
              <w:t>江阴市利港镇西奚墅村</w:t>
            </w:r>
            <w:r w:rsidRPr="00460794">
              <w:rPr>
                <w:rFonts w:ascii="Times New Roman" w:eastAsia="宋体"/>
                <w:szCs w:val="24"/>
              </w:rPr>
              <w:t>73</w:t>
            </w:r>
            <w:r w:rsidRPr="00460794">
              <w:rPr>
                <w:rFonts w:ascii="Times New Roman" w:eastAsia="宋体"/>
                <w:szCs w:val="24"/>
              </w:rPr>
              <w:t>号</w:t>
            </w:r>
          </w:p>
        </w:tc>
      </w:tr>
      <w:tr w:rsidR="00450BB1" w:rsidRPr="00460794" w14:paraId="7C680021" w14:textId="77777777" w:rsidTr="00212DE6">
        <w:trPr>
          <w:trHeight w:hRule="exact" w:val="567"/>
          <w:jc w:val="center"/>
        </w:trPr>
        <w:tc>
          <w:tcPr>
            <w:tcW w:w="1072" w:type="pct"/>
            <w:tcBorders>
              <w:top w:val="single" w:sz="4" w:space="0" w:color="auto"/>
              <w:bottom w:val="single" w:sz="4" w:space="0" w:color="auto"/>
              <w:right w:val="single" w:sz="6" w:space="0" w:color="auto"/>
            </w:tcBorders>
            <w:vAlign w:val="center"/>
          </w:tcPr>
          <w:p w14:paraId="5FE0E940" w14:textId="77777777" w:rsidR="001B1BE2" w:rsidRPr="00460794" w:rsidRDefault="001B1BE2" w:rsidP="00252262">
            <w:pPr>
              <w:rPr>
                <w:spacing w:val="-20"/>
                <w:sz w:val="24"/>
                <w:highlight w:val="yellow"/>
              </w:rPr>
            </w:pPr>
            <w:r w:rsidRPr="00460794">
              <w:rPr>
                <w:spacing w:val="-20"/>
                <w:sz w:val="24"/>
              </w:rPr>
              <w:t>立项审批部门</w:t>
            </w:r>
          </w:p>
        </w:tc>
        <w:tc>
          <w:tcPr>
            <w:tcW w:w="1694" w:type="pct"/>
            <w:gridSpan w:val="3"/>
            <w:tcBorders>
              <w:top w:val="single" w:sz="4" w:space="0" w:color="auto"/>
              <w:left w:val="single" w:sz="6" w:space="0" w:color="auto"/>
              <w:bottom w:val="single" w:sz="4" w:space="0" w:color="auto"/>
              <w:right w:val="single" w:sz="6" w:space="0" w:color="auto"/>
            </w:tcBorders>
            <w:vAlign w:val="center"/>
          </w:tcPr>
          <w:p w14:paraId="5261212D" w14:textId="47292331" w:rsidR="001B1BE2" w:rsidRPr="00460794" w:rsidRDefault="00113AB7" w:rsidP="00F8224A">
            <w:pPr>
              <w:pStyle w:val="xl24"/>
              <w:widowControl w:val="0"/>
              <w:pBdr>
                <w:bottom w:val="none" w:sz="0" w:space="0" w:color="auto"/>
                <w:right w:val="none" w:sz="0" w:space="0" w:color="auto"/>
              </w:pBdr>
              <w:spacing w:before="0" w:beforeAutospacing="0" w:after="0" w:afterAutospacing="0"/>
              <w:rPr>
                <w:rFonts w:eastAsia="宋体"/>
                <w:kern w:val="2"/>
                <w:szCs w:val="20"/>
                <w:highlight w:val="yellow"/>
              </w:rPr>
            </w:pPr>
            <w:r w:rsidRPr="00460794">
              <w:rPr>
                <w:rFonts w:eastAsia="宋体" w:hint="eastAsia"/>
                <w:kern w:val="2"/>
                <w:szCs w:val="20"/>
              </w:rPr>
              <w:t>无锡江阴市经信委</w:t>
            </w:r>
          </w:p>
        </w:tc>
        <w:tc>
          <w:tcPr>
            <w:tcW w:w="759" w:type="pct"/>
            <w:tcBorders>
              <w:top w:val="single" w:sz="4" w:space="0" w:color="auto"/>
              <w:left w:val="single" w:sz="6" w:space="0" w:color="auto"/>
              <w:bottom w:val="single" w:sz="4" w:space="0" w:color="auto"/>
              <w:right w:val="single" w:sz="6" w:space="0" w:color="auto"/>
            </w:tcBorders>
            <w:vAlign w:val="center"/>
          </w:tcPr>
          <w:p w14:paraId="7342AEE2" w14:textId="77777777" w:rsidR="001B1BE2" w:rsidRPr="00460794" w:rsidRDefault="001B1BE2" w:rsidP="00252262">
            <w:pPr>
              <w:jc w:val="center"/>
              <w:rPr>
                <w:sz w:val="24"/>
                <w:highlight w:val="yellow"/>
              </w:rPr>
            </w:pPr>
            <w:r w:rsidRPr="00460794">
              <w:rPr>
                <w:sz w:val="24"/>
              </w:rPr>
              <w:t>批准文号</w:t>
            </w:r>
          </w:p>
        </w:tc>
        <w:tc>
          <w:tcPr>
            <w:tcW w:w="1474" w:type="pct"/>
            <w:gridSpan w:val="3"/>
            <w:tcBorders>
              <w:top w:val="single" w:sz="4" w:space="0" w:color="auto"/>
              <w:left w:val="single" w:sz="6" w:space="0" w:color="auto"/>
              <w:bottom w:val="single" w:sz="4" w:space="0" w:color="auto"/>
            </w:tcBorders>
            <w:vAlign w:val="center"/>
          </w:tcPr>
          <w:p w14:paraId="603C17C0" w14:textId="2DA5A7F5" w:rsidR="001B1BE2" w:rsidRPr="00460794" w:rsidRDefault="00113AB7" w:rsidP="007C6726">
            <w:pPr>
              <w:pStyle w:val="xl24"/>
              <w:widowControl w:val="0"/>
              <w:pBdr>
                <w:bottom w:val="none" w:sz="0" w:space="0" w:color="auto"/>
                <w:right w:val="none" w:sz="0" w:space="0" w:color="auto"/>
              </w:pBdr>
              <w:spacing w:before="0" w:beforeAutospacing="0" w:after="0" w:afterAutospacing="0"/>
              <w:rPr>
                <w:rFonts w:eastAsia="宋体"/>
                <w:kern w:val="2"/>
                <w:szCs w:val="20"/>
              </w:rPr>
            </w:pPr>
            <w:r w:rsidRPr="00460794">
              <w:rPr>
                <w:rFonts w:eastAsia="宋体"/>
                <w:kern w:val="2"/>
                <w:szCs w:val="20"/>
              </w:rPr>
              <w:t>江阴经信备</w:t>
            </w:r>
            <w:r w:rsidRPr="00460794">
              <w:rPr>
                <w:rFonts w:eastAsia="宋体"/>
                <w:kern w:val="2"/>
                <w:szCs w:val="20"/>
              </w:rPr>
              <w:t>[2017]226</w:t>
            </w:r>
            <w:r w:rsidRPr="00460794">
              <w:rPr>
                <w:rFonts w:eastAsia="宋体"/>
                <w:kern w:val="2"/>
                <w:szCs w:val="20"/>
              </w:rPr>
              <w:t>号</w:t>
            </w:r>
          </w:p>
        </w:tc>
      </w:tr>
      <w:tr w:rsidR="00450BB1" w:rsidRPr="00460794" w14:paraId="6607BC6B" w14:textId="77777777" w:rsidTr="00212DE6">
        <w:trPr>
          <w:jc w:val="center"/>
        </w:trPr>
        <w:tc>
          <w:tcPr>
            <w:tcW w:w="1072" w:type="pct"/>
            <w:tcBorders>
              <w:top w:val="single" w:sz="4" w:space="0" w:color="auto"/>
              <w:bottom w:val="single" w:sz="4" w:space="0" w:color="auto"/>
              <w:right w:val="single" w:sz="6" w:space="0" w:color="auto"/>
            </w:tcBorders>
            <w:vAlign w:val="center"/>
          </w:tcPr>
          <w:p w14:paraId="3CD9FAF5" w14:textId="77777777" w:rsidR="001B1BE2" w:rsidRPr="00460794" w:rsidRDefault="001B1BE2" w:rsidP="00252262">
            <w:pPr>
              <w:jc w:val="center"/>
              <w:rPr>
                <w:sz w:val="24"/>
              </w:rPr>
            </w:pPr>
            <w:r w:rsidRPr="00460794">
              <w:rPr>
                <w:sz w:val="24"/>
              </w:rPr>
              <w:t>建设性质</w:t>
            </w:r>
          </w:p>
        </w:tc>
        <w:tc>
          <w:tcPr>
            <w:tcW w:w="1694" w:type="pct"/>
            <w:gridSpan w:val="3"/>
            <w:tcBorders>
              <w:top w:val="single" w:sz="4" w:space="0" w:color="auto"/>
              <w:left w:val="single" w:sz="6" w:space="0" w:color="auto"/>
              <w:bottom w:val="single" w:sz="4" w:space="0" w:color="auto"/>
              <w:right w:val="single" w:sz="6" w:space="0" w:color="auto"/>
            </w:tcBorders>
            <w:vAlign w:val="center"/>
          </w:tcPr>
          <w:p w14:paraId="117D6458" w14:textId="26B1141C" w:rsidR="001B1BE2" w:rsidRPr="00460794" w:rsidRDefault="00113AB7" w:rsidP="00252262">
            <w:pPr>
              <w:jc w:val="center"/>
              <w:rPr>
                <w:sz w:val="24"/>
              </w:rPr>
            </w:pPr>
            <w:r w:rsidRPr="00460794">
              <w:rPr>
                <w:rFonts w:hint="eastAsia"/>
                <w:sz w:val="24"/>
              </w:rPr>
              <w:t>技术</w:t>
            </w:r>
            <w:r w:rsidRPr="00460794">
              <w:rPr>
                <w:sz w:val="24"/>
              </w:rPr>
              <w:t>改造</w:t>
            </w:r>
          </w:p>
        </w:tc>
        <w:tc>
          <w:tcPr>
            <w:tcW w:w="759" w:type="pct"/>
            <w:tcBorders>
              <w:top w:val="single" w:sz="4" w:space="0" w:color="auto"/>
              <w:left w:val="single" w:sz="6" w:space="0" w:color="auto"/>
              <w:bottom w:val="single" w:sz="4" w:space="0" w:color="auto"/>
              <w:right w:val="single" w:sz="6" w:space="0" w:color="auto"/>
            </w:tcBorders>
            <w:vAlign w:val="center"/>
          </w:tcPr>
          <w:p w14:paraId="127F478F" w14:textId="77777777" w:rsidR="001B1BE2" w:rsidRPr="00460794" w:rsidRDefault="001B1BE2" w:rsidP="00252262">
            <w:pPr>
              <w:jc w:val="center"/>
              <w:rPr>
                <w:sz w:val="24"/>
              </w:rPr>
            </w:pPr>
            <w:r w:rsidRPr="00460794">
              <w:rPr>
                <w:sz w:val="24"/>
              </w:rPr>
              <w:t>行业类别</w:t>
            </w:r>
          </w:p>
          <w:p w14:paraId="37E8E648" w14:textId="77777777" w:rsidR="001B1BE2" w:rsidRPr="00460794" w:rsidRDefault="001B1BE2" w:rsidP="00252262">
            <w:pPr>
              <w:jc w:val="center"/>
              <w:rPr>
                <w:sz w:val="24"/>
              </w:rPr>
            </w:pPr>
            <w:r w:rsidRPr="00460794">
              <w:rPr>
                <w:sz w:val="24"/>
              </w:rPr>
              <w:t>及代码</w:t>
            </w:r>
          </w:p>
        </w:tc>
        <w:tc>
          <w:tcPr>
            <w:tcW w:w="1474" w:type="pct"/>
            <w:gridSpan w:val="3"/>
            <w:tcBorders>
              <w:top w:val="single" w:sz="4" w:space="0" w:color="auto"/>
              <w:left w:val="single" w:sz="6" w:space="0" w:color="auto"/>
              <w:bottom w:val="single" w:sz="4" w:space="0" w:color="auto"/>
            </w:tcBorders>
            <w:vAlign w:val="center"/>
          </w:tcPr>
          <w:p w14:paraId="7CD72DDF" w14:textId="77777777" w:rsidR="001B1BE2" w:rsidRPr="00460794" w:rsidRDefault="00CC6368" w:rsidP="00552F1C">
            <w:pPr>
              <w:jc w:val="center"/>
              <w:rPr>
                <w:sz w:val="24"/>
              </w:rPr>
            </w:pPr>
            <w:r w:rsidRPr="00460794">
              <w:rPr>
                <w:sz w:val="24"/>
              </w:rPr>
              <w:t>其他未列明金属</w:t>
            </w:r>
            <w:r w:rsidR="00552F1C" w:rsidRPr="00460794">
              <w:rPr>
                <w:sz w:val="24"/>
              </w:rPr>
              <w:t>制品制造</w:t>
            </w:r>
            <w:r w:rsidR="0039366C" w:rsidRPr="00460794">
              <w:rPr>
                <w:sz w:val="24"/>
              </w:rPr>
              <w:t>（</w:t>
            </w:r>
            <w:r w:rsidR="0039366C" w:rsidRPr="00460794">
              <w:rPr>
                <w:sz w:val="24"/>
              </w:rPr>
              <w:t>C</w:t>
            </w:r>
            <w:r w:rsidR="00D169A7" w:rsidRPr="00460794">
              <w:rPr>
                <w:sz w:val="24"/>
              </w:rPr>
              <w:t>3</w:t>
            </w:r>
            <w:r w:rsidR="00552F1C" w:rsidRPr="00460794">
              <w:rPr>
                <w:sz w:val="24"/>
              </w:rPr>
              <w:t>399</w:t>
            </w:r>
            <w:r w:rsidR="0039366C" w:rsidRPr="00460794">
              <w:rPr>
                <w:sz w:val="24"/>
              </w:rPr>
              <w:t>）</w:t>
            </w:r>
          </w:p>
        </w:tc>
      </w:tr>
      <w:tr w:rsidR="00450BB1" w:rsidRPr="00460794" w14:paraId="0556BF39" w14:textId="77777777" w:rsidTr="00212DE6">
        <w:trPr>
          <w:jc w:val="center"/>
        </w:trPr>
        <w:tc>
          <w:tcPr>
            <w:tcW w:w="1072" w:type="pct"/>
            <w:tcBorders>
              <w:top w:val="single" w:sz="4" w:space="0" w:color="auto"/>
              <w:bottom w:val="single" w:sz="4" w:space="0" w:color="auto"/>
              <w:right w:val="single" w:sz="6" w:space="0" w:color="auto"/>
            </w:tcBorders>
            <w:vAlign w:val="center"/>
          </w:tcPr>
          <w:p w14:paraId="51D4512D" w14:textId="77777777" w:rsidR="001B1BE2" w:rsidRPr="00460794" w:rsidRDefault="001B1BE2" w:rsidP="00A0438A">
            <w:pPr>
              <w:jc w:val="center"/>
              <w:rPr>
                <w:sz w:val="24"/>
              </w:rPr>
            </w:pPr>
            <w:r w:rsidRPr="00460794">
              <w:rPr>
                <w:sz w:val="24"/>
              </w:rPr>
              <w:t>占地面积</w:t>
            </w:r>
          </w:p>
          <w:p w14:paraId="593B124C" w14:textId="77777777" w:rsidR="001B1BE2" w:rsidRPr="00460794" w:rsidRDefault="001B1BE2" w:rsidP="00A0438A">
            <w:pPr>
              <w:jc w:val="center"/>
              <w:rPr>
                <w:sz w:val="24"/>
              </w:rPr>
            </w:pPr>
            <w:r w:rsidRPr="00460794">
              <w:rPr>
                <w:sz w:val="24"/>
              </w:rPr>
              <w:t>（平方米）</w:t>
            </w:r>
          </w:p>
        </w:tc>
        <w:tc>
          <w:tcPr>
            <w:tcW w:w="1694" w:type="pct"/>
            <w:gridSpan w:val="3"/>
            <w:tcBorders>
              <w:top w:val="single" w:sz="4" w:space="0" w:color="auto"/>
              <w:left w:val="single" w:sz="6" w:space="0" w:color="auto"/>
              <w:bottom w:val="single" w:sz="4" w:space="0" w:color="auto"/>
              <w:right w:val="single" w:sz="6" w:space="0" w:color="auto"/>
            </w:tcBorders>
            <w:vAlign w:val="center"/>
          </w:tcPr>
          <w:p w14:paraId="4A39DD7A" w14:textId="5BE311DD" w:rsidR="001842E4" w:rsidRPr="00460794" w:rsidRDefault="00E0676E" w:rsidP="00252262">
            <w:pPr>
              <w:jc w:val="center"/>
              <w:rPr>
                <w:sz w:val="24"/>
              </w:rPr>
            </w:pPr>
            <w:r>
              <w:rPr>
                <w:sz w:val="24"/>
              </w:rPr>
              <w:t>150</w:t>
            </w:r>
          </w:p>
        </w:tc>
        <w:tc>
          <w:tcPr>
            <w:tcW w:w="759" w:type="pct"/>
            <w:tcBorders>
              <w:top w:val="single" w:sz="4" w:space="0" w:color="auto"/>
              <w:left w:val="single" w:sz="6" w:space="0" w:color="auto"/>
              <w:bottom w:val="single" w:sz="4" w:space="0" w:color="auto"/>
              <w:right w:val="single" w:sz="6" w:space="0" w:color="auto"/>
            </w:tcBorders>
            <w:vAlign w:val="center"/>
          </w:tcPr>
          <w:p w14:paraId="28F2726E" w14:textId="77777777" w:rsidR="001B1BE2" w:rsidRPr="00460794" w:rsidRDefault="001B1BE2" w:rsidP="00252262">
            <w:pPr>
              <w:jc w:val="center"/>
              <w:rPr>
                <w:sz w:val="24"/>
              </w:rPr>
            </w:pPr>
            <w:r w:rsidRPr="00460794">
              <w:rPr>
                <w:sz w:val="24"/>
              </w:rPr>
              <w:t>绿化面积</w:t>
            </w:r>
          </w:p>
          <w:p w14:paraId="781CA905" w14:textId="77777777" w:rsidR="001B1BE2" w:rsidRPr="00460794" w:rsidRDefault="001B1BE2" w:rsidP="00252262">
            <w:pPr>
              <w:jc w:val="center"/>
              <w:rPr>
                <w:sz w:val="24"/>
              </w:rPr>
            </w:pPr>
            <w:r w:rsidRPr="00460794">
              <w:rPr>
                <w:sz w:val="24"/>
              </w:rPr>
              <w:t>（平方米）</w:t>
            </w:r>
          </w:p>
        </w:tc>
        <w:tc>
          <w:tcPr>
            <w:tcW w:w="1474" w:type="pct"/>
            <w:gridSpan w:val="3"/>
            <w:tcBorders>
              <w:top w:val="single" w:sz="4" w:space="0" w:color="auto"/>
              <w:left w:val="single" w:sz="6" w:space="0" w:color="auto"/>
              <w:bottom w:val="single" w:sz="4" w:space="0" w:color="auto"/>
            </w:tcBorders>
            <w:vAlign w:val="center"/>
          </w:tcPr>
          <w:p w14:paraId="7E8D1475" w14:textId="77777777" w:rsidR="001B1BE2" w:rsidRPr="00460794" w:rsidRDefault="0039366C" w:rsidP="00252262">
            <w:pPr>
              <w:jc w:val="center"/>
              <w:rPr>
                <w:sz w:val="24"/>
              </w:rPr>
            </w:pPr>
            <w:r w:rsidRPr="00460794">
              <w:rPr>
                <w:sz w:val="24"/>
              </w:rPr>
              <w:t>/</w:t>
            </w:r>
          </w:p>
        </w:tc>
      </w:tr>
      <w:tr w:rsidR="00450BB1" w:rsidRPr="00460794" w14:paraId="4B8D6196" w14:textId="77777777" w:rsidTr="00A55CDB">
        <w:trPr>
          <w:jc w:val="center"/>
        </w:trPr>
        <w:tc>
          <w:tcPr>
            <w:tcW w:w="1072" w:type="pct"/>
            <w:tcBorders>
              <w:top w:val="single" w:sz="4" w:space="0" w:color="auto"/>
              <w:bottom w:val="single" w:sz="4" w:space="0" w:color="auto"/>
              <w:right w:val="single" w:sz="6" w:space="0" w:color="auto"/>
            </w:tcBorders>
            <w:vAlign w:val="center"/>
          </w:tcPr>
          <w:p w14:paraId="6BF2A4C7" w14:textId="77777777" w:rsidR="001B1BE2" w:rsidRPr="00460794" w:rsidRDefault="001B1BE2" w:rsidP="00252262">
            <w:pPr>
              <w:jc w:val="center"/>
              <w:rPr>
                <w:sz w:val="24"/>
              </w:rPr>
            </w:pPr>
            <w:r w:rsidRPr="00460794">
              <w:rPr>
                <w:sz w:val="24"/>
              </w:rPr>
              <w:t>总投资</w:t>
            </w:r>
          </w:p>
          <w:p w14:paraId="56A8538A" w14:textId="77777777" w:rsidR="001B1BE2" w:rsidRPr="00460794" w:rsidRDefault="001B1BE2" w:rsidP="00252262">
            <w:pPr>
              <w:jc w:val="center"/>
              <w:rPr>
                <w:sz w:val="24"/>
              </w:rPr>
            </w:pPr>
            <w:r w:rsidRPr="00460794">
              <w:rPr>
                <w:sz w:val="24"/>
              </w:rPr>
              <w:t>（万元）</w:t>
            </w:r>
          </w:p>
        </w:tc>
        <w:tc>
          <w:tcPr>
            <w:tcW w:w="899" w:type="pct"/>
            <w:tcBorders>
              <w:top w:val="single" w:sz="4" w:space="0" w:color="auto"/>
              <w:left w:val="single" w:sz="6" w:space="0" w:color="auto"/>
              <w:bottom w:val="single" w:sz="4" w:space="0" w:color="auto"/>
              <w:right w:val="single" w:sz="6" w:space="0" w:color="auto"/>
            </w:tcBorders>
            <w:vAlign w:val="center"/>
          </w:tcPr>
          <w:p w14:paraId="1299A8AE" w14:textId="57740CB6" w:rsidR="001B1BE2" w:rsidRPr="00460794" w:rsidRDefault="00113AB7" w:rsidP="00252262">
            <w:pPr>
              <w:jc w:val="center"/>
              <w:rPr>
                <w:sz w:val="24"/>
              </w:rPr>
            </w:pPr>
            <w:r w:rsidRPr="00460794">
              <w:rPr>
                <w:sz w:val="24"/>
              </w:rPr>
              <w:t>380</w:t>
            </w:r>
          </w:p>
        </w:tc>
        <w:tc>
          <w:tcPr>
            <w:tcW w:w="796" w:type="pct"/>
            <w:gridSpan w:val="2"/>
            <w:tcBorders>
              <w:top w:val="single" w:sz="4" w:space="0" w:color="auto"/>
              <w:left w:val="single" w:sz="6" w:space="0" w:color="auto"/>
              <w:bottom w:val="single" w:sz="4" w:space="0" w:color="auto"/>
              <w:right w:val="single" w:sz="6" w:space="0" w:color="auto"/>
            </w:tcBorders>
            <w:vAlign w:val="center"/>
          </w:tcPr>
          <w:p w14:paraId="2BE8E2FE" w14:textId="77777777" w:rsidR="001B1BE2" w:rsidRPr="00460794" w:rsidRDefault="001B1BE2" w:rsidP="00252262">
            <w:pPr>
              <w:jc w:val="center"/>
              <w:rPr>
                <w:sz w:val="24"/>
              </w:rPr>
            </w:pPr>
            <w:r w:rsidRPr="00460794">
              <w:rPr>
                <w:sz w:val="24"/>
              </w:rPr>
              <w:t>其中：环保</w:t>
            </w:r>
          </w:p>
          <w:p w14:paraId="20590490" w14:textId="77777777" w:rsidR="001B1BE2" w:rsidRPr="00460794" w:rsidRDefault="001B1BE2" w:rsidP="00252262">
            <w:pPr>
              <w:jc w:val="center"/>
              <w:rPr>
                <w:sz w:val="24"/>
              </w:rPr>
            </w:pPr>
            <w:r w:rsidRPr="00460794">
              <w:rPr>
                <w:sz w:val="24"/>
              </w:rPr>
              <w:t>投资</w:t>
            </w:r>
            <w:r w:rsidRPr="00460794">
              <w:rPr>
                <w:sz w:val="24"/>
              </w:rPr>
              <w:t>(</w:t>
            </w:r>
            <w:r w:rsidRPr="00460794">
              <w:rPr>
                <w:sz w:val="24"/>
              </w:rPr>
              <w:t>万元</w:t>
            </w:r>
            <w:r w:rsidRPr="00460794">
              <w:rPr>
                <w:sz w:val="24"/>
              </w:rPr>
              <w:t>)</w:t>
            </w:r>
          </w:p>
        </w:tc>
        <w:tc>
          <w:tcPr>
            <w:tcW w:w="759" w:type="pct"/>
            <w:tcBorders>
              <w:top w:val="single" w:sz="4" w:space="0" w:color="auto"/>
              <w:left w:val="single" w:sz="6" w:space="0" w:color="auto"/>
              <w:bottom w:val="single" w:sz="4" w:space="0" w:color="auto"/>
              <w:right w:val="single" w:sz="6" w:space="0" w:color="auto"/>
            </w:tcBorders>
            <w:vAlign w:val="center"/>
          </w:tcPr>
          <w:p w14:paraId="1210DD6F" w14:textId="3E283803" w:rsidR="001B1BE2" w:rsidRPr="00460794" w:rsidRDefault="00C04541" w:rsidP="00252262">
            <w:pPr>
              <w:jc w:val="center"/>
              <w:rPr>
                <w:sz w:val="24"/>
              </w:rPr>
            </w:pPr>
            <w:r>
              <w:rPr>
                <w:rFonts w:hint="eastAsia"/>
                <w:sz w:val="24"/>
              </w:rPr>
              <w:t>3</w:t>
            </w:r>
            <w:r>
              <w:rPr>
                <w:sz w:val="24"/>
              </w:rPr>
              <w:t>8</w:t>
            </w:r>
          </w:p>
        </w:tc>
        <w:tc>
          <w:tcPr>
            <w:tcW w:w="864" w:type="pct"/>
            <w:gridSpan w:val="2"/>
            <w:tcBorders>
              <w:top w:val="single" w:sz="4" w:space="0" w:color="auto"/>
              <w:left w:val="single" w:sz="6" w:space="0" w:color="auto"/>
              <w:bottom w:val="single" w:sz="4" w:space="0" w:color="auto"/>
              <w:right w:val="single" w:sz="6" w:space="0" w:color="auto"/>
            </w:tcBorders>
            <w:vAlign w:val="center"/>
          </w:tcPr>
          <w:p w14:paraId="2C0BABFD" w14:textId="77777777" w:rsidR="001B1BE2" w:rsidRPr="00460794" w:rsidRDefault="001B1BE2" w:rsidP="00252262">
            <w:pPr>
              <w:jc w:val="center"/>
              <w:rPr>
                <w:sz w:val="24"/>
              </w:rPr>
            </w:pPr>
            <w:r w:rsidRPr="00460794">
              <w:rPr>
                <w:sz w:val="24"/>
              </w:rPr>
              <w:t>环保投资占总投资比例</w:t>
            </w:r>
          </w:p>
        </w:tc>
        <w:tc>
          <w:tcPr>
            <w:tcW w:w="610" w:type="pct"/>
            <w:tcBorders>
              <w:top w:val="single" w:sz="4" w:space="0" w:color="auto"/>
              <w:left w:val="single" w:sz="6" w:space="0" w:color="auto"/>
              <w:bottom w:val="single" w:sz="4" w:space="0" w:color="auto"/>
            </w:tcBorders>
            <w:vAlign w:val="center"/>
          </w:tcPr>
          <w:p w14:paraId="56D1D962" w14:textId="2E199D11" w:rsidR="001B1BE2" w:rsidRPr="00460794" w:rsidRDefault="00C04541" w:rsidP="00406C55">
            <w:pPr>
              <w:jc w:val="center"/>
              <w:rPr>
                <w:sz w:val="24"/>
              </w:rPr>
            </w:pPr>
            <w:r>
              <w:rPr>
                <w:sz w:val="24"/>
              </w:rPr>
              <w:t>10</w:t>
            </w:r>
            <w:r w:rsidR="001F48BA" w:rsidRPr="00460794">
              <w:rPr>
                <w:sz w:val="24"/>
              </w:rPr>
              <w:t>%</w:t>
            </w:r>
          </w:p>
        </w:tc>
      </w:tr>
      <w:tr w:rsidR="00450BB1" w:rsidRPr="00460794" w14:paraId="632C59C3" w14:textId="77777777" w:rsidTr="00A55CDB">
        <w:trPr>
          <w:jc w:val="center"/>
        </w:trPr>
        <w:tc>
          <w:tcPr>
            <w:tcW w:w="1072" w:type="pct"/>
            <w:tcBorders>
              <w:top w:val="single" w:sz="4" w:space="0" w:color="auto"/>
              <w:bottom w:val="single" w:sz="4" w:space="0" w:color="auto"/>
              <w:right w:val="single" w:sz="6" w:space="0" w:color="auto"/>
            </w:tcBorders>
            <w:vAlign w:val="center"/>
          </w:tcPr>
          <w:p w14:paraId="09E5A14B" w14:textId="77777777" w:rsidR="001B1BE2" w:rsidRPr="00460794" w:rsidRDefault="001B1BE2" w:rsidP="00252262">
            <w:pPr>
              <w:jc w:val="center"/>
              <w:rPr>
                <w:sz w:val="24"/>
              </w:rPr>
            </w:pPr>
            <w:r w:rsidRPr="00460794">
              <w:rPr>
                <w:sz w:val="24"/>
              </w:rPr>
              <w:t>评价经费（万元）</w:t>
            </w:r>
          </w:p>
        </w:tc>
        <w:tc>
          <w:tcPr>
            <w:tcW w:w="899" w:type="pct"/>
            <w:tcBorders>
              <w:top w:val="single" w:sz="4" w:space="0" w:color="auto"/>
              <w:left w:val="single" w:sz="6" w:space="0" w:color="auto"/>
              <w:bottom w:val="single" w:sz="4" w:space="0" w:color="auto"/>
              <w:right w:val="single" w:sz="6" w:space="0" w:color="auto"/>
            </w:tcBorders>
            <w:vAlign w:val="center"/>
          </w:tcPr>
          <w:p w14:paraId="49698001" w14:textId="77777777" w:rsidR="001B1BE2" w:rsidRPr="00460794" w:rsidRDefault="001B1BE2" w:rsidP="00252262">
            <w:pPr>
              <w:jc w:val="center"/>
              <w:rPr>
                <w:sz w:val="24"/>
              </w:rPr>
            </w:pPr>
            <w:r w:rsidRPr="00460794">
              <w:rPr>
                <w:sz w:val="24"/>
              </w:rPr>
              <w:t>-</w:t>
            </w:r>
          </w:p>
        </w:tc>
        <w:tc>
          <w:tcPr>
            <w:tcW w:w="796" w:type="pct"/>
            <w:gridSpan w:val="2"/>
            <w:tcBorders>
              <w:top w:val="single" w:sz="4" w:space="0" w:color="auto"/>
              <w:left w:val="single" w:sz="6" w:space="0" w:color="auto"/>
              <w:bottom w:val="single" w:sz="4" w:space="0" w:color="auto"/>
              <w:right w:val="single" w:sz="6" w:space="0" w:color="auto"/>
            </w:tcBorders>
            <w:vAlign w:val="center"/>
          </w:tcPr>
          <w:p w14:paraId="6F608452" w14:textId="77777777" w:rsidR="001B1BE2" w:rsidRPr="00460794" w:rsidRDefault="001B1BE2" w:rsidP="00252262">
            <w:pPr>
              <w:jc w:val="center"/>
              <w:rPr>
                <w:sz w:val="24"/>
              </w:rPr>
            </w:pPr>
            <w:r w:rsidRPr="00460794">
              <w:rPr>
                <w:sz w:val="24"/>
              </w:rPr>
              <w:t>预期投产日期</w:t>
            </w:r>
          </w:p>
        </w:tc>
        <w:tc>
          <w:tcPr>
            <w:tcW w:w="2233" w:type="pct"/>
            <w:gridSpan w:val="4"/>
            <w:tcBorders>
              <w:top w:val="single" w:sz="4" w:space="0" w:color="auto"/>
              <w:left w:val="single" w:sz="6" w:space="0" w:color="auto"/>
              <w:bottom w:val="single" w:sz="4" w:space="0" w:color="auto"/>
            </w:tcBorders>
            <w:vAlign w:val="center"/>
          </w:tcPr>
          <w:p w14:paraId="64C13573" w14:textId="1872E006" w:rsidR="001B1BE2" w:rsidRPr="00460794" w:rsidRDefault="001B1BE2" w:rsidP="004A7217">
            <w:pPr>
              <w:jc w:val="center"/>
              <w:rPr>
                <w:sz w:val="24"/>
              </w:rPr>
            </w:pPr>
            <w:r w:rsidRPr="00460794">
              <w:rPr>
                <w:sz w:val="24"/>
              </w:rPr>
              <w:t>201</w:t>
            </w:r>
            <w:r w:rsidR="004A7217" w:rsidRPr="00460794">
              <w:rPr>
                <w:sz w:val="24"/>
              </w:rPr>
              <w:t>9</w:t>
            </w:r>
            <w:r w:rsidRPr="00460794">
              <w:rPr>
                <w:sz w:val="24"/>
              </w:rPr>
              <w:t>年</w:t>
            </w:r>
            <w:r w:rsidR="004A7217" w:rsidRPr="00460794">
              <w:rPr>
                <w:sz w:val="24"/>
              </w:rPr>
              <w:t>7</w:t>
            </w:r>
            <w:r w:rsidRPr="00460794">
              <w:rPr>
                <w:sz w:val="24"/>
              </w:rPr>
              <w:t>月</w:t>
            </w:r>
          </w:p>
        </w:tc>
      </w:tr>
      <w:tr w:rsidR="00450BB1" w:rsidRPr="00460794" w14:paraId="40758534" w14:textId="77777777" w:rsidTr="00A55CDB">
        <w:trPr>
          <w:trHeight w:val="654"/>
          <w:jc w:val="center"/>
        </w:trPr>
        <w:tc>
          <w:tcPr>
            <w:tcW w:w="5000" w:type="pct"/>
            <w:gridSpan w:val="8"/>
            <w:tcBorders>
              <w:top w:val="single" w:sz="4" w:space="0" w:color="auto"/>
              <w:bottom w:val="single" w:sz="4" w:space="0" w:color="auto"/>
            </w:tcBorders>
          </w:tcPr>
          <w:p w14:paraId="377C77A4" w14:textId="77777777" w:rsidR="001B1BE2" w:rsidRPr="00460794" w:rsidRDefault="001B1BE2" w:rsidP="00252262">
            <w:pPr>
              <w:rPr>
                <w:sz w:val="24"/>
              </w:rPr>
            </w:pPr>
            <w:r w:rsidRPr="00460794">
              <w:rPr>
                <w:sz w:val="24"/>
              </w:rPr>
              <w:t>原辅材料及主要设施规格、数量</w:t>
            </w:r>
          </w:p>
          <w:p w14:paraId="3D069456" w14:textId="77777777" w:rsidR="001B1BE2" w:rsidRPr="00460794" w:rsidRDefault="001B1BE2" w:rsidP="00252262">
            <w:pPr>
              <w:ind w:firstLineChars="200" w:firstLine="480"/>
              <w:rPr>
                <w:sz w:val="24"/>
              </w:rPr>
            </w:pPr>
            <w:r w:rsidRPr="00460794">
              <w:rPr>
                <w:sz w:val="24"/>
              </w:rPr>
              <w:t>原辅材料及主要生产设备具体见本报告表</w:t>
            </w:r>
            <w:r w:rsidRPr="00460794">
              <w:rPr>
                <w:sz w:val="24"/>
              </w:rPr>
              <w:t>1-</w:t>
            </w:r>
            <w:r w:rsidR="00EF22D8" w:rsidRPr="00460794">
              <w:rPr>
                <w:sz w:val="24"/>
              </w:rPr>
              <w:t>4</w:t>
            </w:r>
            <w:r w:rsidRPr="00460794">
              <w:rPr>
                <w:sz w:val="24"/>
              </w:rPr>
              <w:t>、表</w:t>
            </w:r>
            <w:r w:rsidRPr="00460794">
              <w:rPr>
                <w:sz w:val="24"/>
              </w:rPr>
              <w:t>1-</w:t>
            </w:r>
            <w:r w:rsidR="00EF22D8" w:rsidRPr="00460794">
              <w:rPr>
                <w:sz w:val="24"/>
              </w:rPr>
              <w:t>5</w:t>
            </w:r>
            <w:r w:rsidRPr="00460794">
              <w:rPr>
                <w:sz w:val="24"/>
              </w:rPr>
              <w:t>、表</w:t>
            </w:r>
            <w:r w:rsidRPr="00460794">
              <w:rPr>
                <w:sz w:val="24"/>
              </w:rPr>
              <w:t>1</w:t>
            </w:r>
            <w:r w:rsidR="00EF22D8" w:rsidRPr="00460794">
              <w:rPr>
                <w:sz w:val="24"/>
              </w:rPr>
              <w:t>6</w:t>
            </w:r>
            <w:r w:rsidRPr="00460794">
              <w:rPr>
                <w:sz w:val="24"/>
              </w:rPr>
              <w:t>。</w:t>
            </w:r>
          </w:p>
        </w:tc>
      </w:tr>
      <w:tr w:rsidR="00450BB1" w:rsidRPr="00460794" w14:paraId="1B2F275A" w14:textId="77777777" w:rsidTr="00A55CDB">
        <w:trPr>
          <w:trHeight w:hRule="exact" w:val="584"/>
          <w:jc w:val="center"/>
        </w:trPr>
        <w:tc>
          <w:tcPr>
            <w:tcW w:w="5000" w:type="pct"/>
            <w:gridSpan w:val="8"/>
            <w:tcBorders>
              <w:top w:val="single" w:sz="4" w:space="0" w:color="auto"/>
              <w:bottom w:val="single" w:sz="4" w:space="0" w:color="auto"/>
            </w:tcBorders>
            <w:vAlign w:val="center"/>
          </w:tcPr>
          <w:p w14:paraId="7783ED2F" w14:textId="77777777" w:rsidR="001B1BE2" w:rsidRPr="00460794" w:rsidRDefault="001B1BE2" w:rsidP="00252262">
            <w:pPr>
              <w:rPr>
                <w:sz w:val="24"/>
              </w:rPr>
            </w:pPr>
            <w:r w:rsidRPr="00460794">
              <w:rPr>
                <w:sz w:val="24"/>
              </w:rPr>
              <w:t>水及能源消耗量</w:t>
            </w:r>
          </w:p>
        </w:tc>
      </w:tr>
      <w:tr w:rsidR="00450BB1" w:rsidRPr="00460794" w14:paraId="4AD439D4" w14:textId="77777777" w:rsidTr="00A55CDB">
        <w:trPr>
          <w:trHeight w:hRule="exact" w:val="454"/>
          <w:jc w:val="center"/>
        </w:trPr>
        <w:tc>
          <w:tcPr>
            <w:tcW w:w="1072" w:type="pct"/>
            <w:tcBorders>
              <w:top w:val="single" w:sz="4" w:space="0" w:color="auto"/>
              <w:bottom w:val="single" w:sz="4" w:space="0" w:color="auto"/>
              <w:right w:val="single" w:sz="6" w:space="0" w:color="auto"/>
            </w:tcBorders>
            <w:vAlign w:val="center"/>
          </w:tcPr>
          <w:p w14:paraId="7B056429" w14:textId="77777777" w:rsidR="001B1BE2" w:rsidRPr="00460794" w:rsidRDefault="001B1BE2" w:rsidP="00950D0F">
            <w:pPr>
              <w:jc w:val="center"/>
              <w:rPr>
                <w:sz w:val="24"/>
              </w:rPr>
            </w:pPr>
            <w:r w:rsidRPr="00460794">
              <w:rPr>
                <w:sz w:val="24"/>
              </w:rPr>
              <w:t>名称</w:t>
            </w:r>
          </w:p>
        </w:tc>
        <w:tc>
          <w:tcPr>
            <w:tcW w:w="1383" w:type="pct"/>
            <w:gridSpan w:val="2"/>
            <w:tcBorders>
              <w:top w:val="single" w:sz="4" w:space="0" w:color="auto"/>
              <w:left w:val="single" w:sz="6" w:space="0" w:color="auto"/>
              <w:bottom w:val="single" w:sz="4" w:space="0" w:color="auto"/>
              <w:right w:val="single" w:sz="6" w:space="0" w:color="auto"/>
            </w:tcBorders>
            <w:vAlign w:val="center"/>
          </w:tcPr>
          <w:p w14:paraId="18E06924" w14:textId="77777777" w:rsidR="001B1BE2" w:rsidRPr="00460794" w:rsidRDefault="001B1BE2" w:rsidP="00950D0F">
            <w:pPr>
              <w:jc w:val="center"/>
              <w:rPr>
                <w:sz w:val="24"/>
              </w:rPr>
            </w:pPr>
            <w:r w:rsidRPr="00460794">
              <w:rPr>
                <w:sz w:val="24"/>
              </w:rPr>
              <w:t>消耗量</w:t>
            </w:r>
          </w:p>
        </w:tc>
        <w:tc>
          <w:tcPr>
            <w:tcW w:w="1071" w:type="pct"/>
            <w:gridSpan w:val="2"/>
            <w:tcBorders>
              <w:top w:val="single" w:sz="4" w:space="0" w:color="auto"/>
              <w:left w:val="single" w:sz="6" w:space="0" w:color="auto"/>
              <w:bottom w:val="single" w:sz="4" w:space="0" w:color="auto"/>
              <w:right w:val="single" w:sz="6" w:space="0" w:color="auto"/>
            </w:tcBorders>
            <w:vAlign w:val="center"/>
          </w:tcPr>
          <w:p w14:paraId="742E4173" w14:textId="77777777" w:rsidR="001B1BE2" w:rsidRPr="00460794" w:rsidRDefault="001B1BE2" w:rsidP="00950D0F">
            <w:pPr>
              <w:jc w:val="center"/>
              <w:rPr>
                <w:sz w:val="24"/>
              </w:rPr>
            </w:pPr>
            <w:r w:rsidRPr="00460794">
              <w:rPr>
                <w:sz w:val="24"/>
              </w:rPr>
              <w:t>名称</w:t>
            </w:r>
          </w:p>
        </w:tc>
        <w:tc>
          <w:tcPr>
            <w:tcW w:w="1474" w:type="pct"/>
            <w:gridSpan w:val="3"/>
            <w:tcBorders>
              <w:top w:val="single" w:sz="4" w:space="0" w:color="auto"/>
              <w:left w:val="single" w:sz="6" w:space="0" w:color="auto"/>
              <w:bottom w:val="single" w:sz="4" w:space="0" w:color="auto"/>
            </w:tcBorders>
            <w:vAlign w:val="center"/>
          </w:tcPr>
          <w:p w14:paraId="2D91BB89" w14:textId="77777777" w:rsidR="001B1BE2" w:rsidRPr="00460794" w:rsidRDefault="001B1BE2" w:rsidP="00950D0F">
            <w:pPr>
              <w:jc w:val="center"/>
              <w:rPr>
                <w:sz w:val="24"/>
              </w:rPr>
            </w:pPr>
            <w:r w:rsidRPr="00460794">
              <w:rPr>
                <w:sz w:val="24"/>
              </w:rPr>
              <w:t>消耗量</w:t>
            </w:r>
          </w:p>
        </w:tc>
      </w:tr>
      <w:tr w:rsidR="00450BB1" w:rsidRPr="00460794" w14:paraId="7BB5B1DE" w14:textId="77777777" w:rsidTr="00A55CDB">
        <w:trPr>
          <w:trHeight w:hRule="exact" w:val="359"/>
          <w:jc w:val="center"/>
        </w:trPr>
        <w:tc>
          <w:tcPr>
            <w:tcW w:w="1072" w:type="pct"/>
            <w:tcBorders>
              <w:top w:val="single" w:sz="4" w:space="0" w:color="auto"/>
              <w:bottom w:val="single" w:sz="4" w:space="0" w:color="auto"/>
              <w:right w:val="single" w:sz="6" w:space="0" w:color="auto"/>
            </w:tcBorders>
            <w:vAlign w:val="center"/>
          </w:tcPr>
          <w:p w14:paraId="4ABB69A9" w14:textId="77777777" w:rsidR="001B1BE2" w:rsidRPr="00460794" w:rsidRDefault="001B1BE2" w:rsidP="00950D0F">
            <w:pPr>
              <w:jc w:val="center"/>
              <w:rPr>
                <w:sz w:val="24"/>
              </w:rPr>
            </w:pPr>
            <w:r w:rsidRPr="00460794">
              <w:rPr>
                <w:sz w:val="24"/>
              </w:rPr>
              <w:t>水（吨</w:t>
            </w:r>
            <w:r w:rsidRPr="00460794">
              <w:rPr>
                <w:sz w:val="24"/>
              </w:rPr>
              <w:t>/</w:t>
            </w:r>
            <w:r w:rsidRPr="00460794">
              <w:rPr>
                <w:sz w:val="24"/>
              </w:rPr>
              <w:t>年）</w:t>
            </w:r>
          </w:p>
        </w:tc>
        <w:tc>
          <w:tcPr>
            <w:tcW w:w="1383" w:type="pct"/>
            <w:gridSpan w:val="2"/>
            <w:tcBorders>
              <w:top w:val="single" w:sz="4" w:space="0" w:color="auto"/>
              <w:left w:val="single" w:sz="6" w:space="0" w:color="auto"/>
              <w:bottom w:val="single" w:sz="4" w:space="0" w:color="auto"/>
              <w:right w:val="single" w:sz="6" w:space="0" w:color="auto"/>
            </w:tcBorders>
            <w:vAlign w:val="center"/>
          </w:tcPr>
          <w:p w14:paraId="12D1449A" w14:textId="669B8713" w:rsidR="001B1BE2" w:rsidRPr="00460794" w:rsidRDefault="001B1BE2" w:rsidP="007D44C1">
            <w:pPr>
              <w:jc w:val="center"/>
              <w:rPr>
                <w:sz w:val="24"/>
              </w:rPr>
            </w:pPr>
          </w:p>
        </w:tc>
        <w:tc>
          <w:tcPr>
            <w:tcW w:w="1071" w:type="pct"/>
            <w:gridSpan w:val="2"/>
            <w:tcBorders>
              <w:top w:val="single" w:sz="4" w:space="0" w:color="auto"/>
              <w:left w:val="single" w:sz="6" w:space="0" w:color="auto"/>
              <w:bottom w:val="single" w:sz="4" w:space="0" w:color="auto"/>
              <w:right w:val="single" w:sz="6" w:space="0" w:color="auto"/>
            </w:tcBorders>
            <w:vAlign w:val="center"/>
          </w:tcPr>
          <w:p w14:paraId="01417103" w14:textId="77777777" w:rsidR="001B1BE2" w:rsidRPr="00460794" w:rsidRDefault="001B1BE2" w:rsidP="00950D0F">
            <w:pPr>
              <w:jc w:val="center"/>
              <w:rPr>
                <w:sz w:val="24"/>
              </w:rPr>
            </w:pPr>
            <w:r w:rsidRPr="00460794">
              <w:rPr>
                <w:sz w:val="24"/>
              </w:rPr>
              <w:t>燃油（吨</w:t>
            </w:r>
            <w:r w:rsidRPr="00460794">
              <w:rPr>
                <w:sz w:val="24"/>
              </w:rPr>
              <w:t>/</w:t>
            </w:r>
            <w:r w:rsidRPr="00460794">
              <w:rPr>
                <w:sz w:val="24"/>
              </w:rPr>
              <w:t>年）</w:t>
            </w:r>
          </w:p>
        </w:tc>
        <w:tc>
          <w:tcPr>
            <w:tcW w:w="1474" w:type="pct"/>
            <w:gridSpan w:val="3"/>
            <w:tcBorders>
              <w:top w:val="single" w:sz="4" w:space="0" w:color="auto"/>
              <w:left w:val="single" w:sz="6" w:space="0" w:color="auto"/>
              <w:bottom w:val="single" w:sz="4" w:space="0" w:color="auto"/>
            </w:tcBorders>
            <w:vAlign w:val="center"/>
          </w:tcPr>
          <w:p w14:paraId="469921E2" w14:textId="77777777" w:rsidR="001B1BE2" w:rsidRPr="00460794" w:rsidRDefault="001B1BE2" w:rsidP="00950D0F">
            <w:pPr>
              <w:jc w:val="center"/>
              <w:rPr>
                <w:sz w:val="24"/>
              </w:rPr>
            </w:pPr>
            <w:r w:rsidRPr="00460794">
              <w:rPr>
                <w:sz w:val="24"/>
              </w:rPr>
              <w:t>/</w:t>
            </w:r>
          </w:p>
        </w:tc>
      </w:tr>
      <w:tr w:rsidR="00450BB1" w:rsidRPr="00460794" w14:paraId="0CD768E0" w14:textId="77777777" w:rsidTr="00A55CDB">
        <w:trPr>
          <w:trHeight w:hRule="exact" w:val="563"/>
          <w:jc w:val="center"/>
        </w:trPr>
        <w:tc>
          <w:tcPr>
            <w:tcW w:w="1072" w:type="pct"/>
            <w:tcBorders>
              <w:top w:val="single" w:sz="4" w:space="0" w:color="auto"/>
              <w:bottom w:val="single" w:sz="4" w:space="0" w:color="auto"/>
              <w:right w:val="single" w:sz="6" w:space="0" w:color="auto"/>
            </w:tcBorders>
            <w:vAlign w:val="center"/>
          </w:tcPr>
          <w:p w14:paraId="047583FE" w14:textId="77777777" w:rsidR="001B1BE2" w:rsidRPr="00460794" w:rsidRDefault="001B1BE2" w:rsidP="00950D0F">
            <w:pPr>
              <w:jc w:val="center"/>
              <w:rPr>
                <w:spacing w:val="-16"/>
                <w:sz w:val="24"/>
              </w:rPr>
            </w:pPr>
            <w:r w:rsidRPr="00460794">
              <w:rPr>
                <w:spacing w:val="-16"/>
                <w:sz w:val="24"/>
              </w:rPr>
              <w:t>电（千瓦时</w:t>
            </w:r>
            <w:r w:rsidRPr="00460794">
              <w:rPr>
                <w:spacing w:val="-16"/>
                <w:sz w:val="24"/>
              </w:rPr>
              <w:t>/</w:t>
            </w:r>
            <w:r w:rsidRPr="00460794">
              <w:rPr>
                <w:spacing w:val="-16"/>
                <w:sz w:val="24"/>
              </w:rPr>
              <w:t>年）</w:t>
            </w:r>
          </w:p>
        </w:tc>
        <w:tc>
          <w:tcPr>
            <w:tcW w:w="1383" w:type="pct"/>
            <w:gridSpan w:val="2"/>
            <w:tcBorders>
              <w:top w:val="single" w:sz="4" w:space="0" w:color="auto"/>
              <w:left w:val="single" w:sz="6" w:space="0" w:color="auto"/>
              <w:bottom w:val="single" w:sz="4" w:space="0" w:color="auto"/>
              <w:right w:val="single" w:sz="6" w:space="0" w:color="auto"/>
            </w:tcBorders>
            <w:vAlign w:val="center"/>
          </w:tcPr>
          <w:p w14:paraId="2B5561F2" w14:textId="7799DD22" w:rsidR="001B1BE2" w:rsidRPr="00460794" w:rsidRDefault="001B1BE2" w:rsidP="00950D0F">
            <w:pPr>
              <w:jc w:val="center"/>
              <w:rPr>
                <w:sz w:val="24"/>
              </w:rPr>
            </w:pPr>
            <w:r w:rsidRPr="00460794">
              <w:rPr>
                <w:sz w:val="24"/>
              </w:rPr>
              <w:t>万</w:t>
            </w:r>
          </w:p>
        </w:tc>
        <w:tc>
          <w:tcPr>
            <w:tcW w:w="1071" w:type="pct"/>
            <w:gridSpan w:val="2"/>
            <w:tcBorders>
              <w:top w:val="single" w:sz="4" w:space="0" w:color="auto"/>
              <w:left w:val="single" w:sz="6" w:space="0" w:color="auto"/>
              <w:bottom w:val="single" w:sz="4" w:space="0" w:color="auto"/>
              <w:right w:val="single" w:sz="6" w:space="0" w:color="auto"/>
            </w:tcBorders>
            <w:vAlign w:val="center"/>
          </w:tcPr>
          <w:p w14:paraId="059B3D03" w14:textId="77777777" w:rsidR="001B1BE2" w:rsidRPr="00460794" w:rsidRDefault="001B1BE2" w:rsidP="00950D0F">
            <w:pPr>
              <w:jc w:val="center"/>
              <w:rPr>
                <w:spacing w:val="-16"/>
                <w:sz w:val="24"/>
              </w:rPr>
            </w:pPr>
            <w:r w:rsidRPr="00460794">
              <w:rPr>
                <w:spacing w:val="-16"/>
                <w:sz w:val="24"/>
              </w:rPr>
              <w:t>天燃气</w:t>
            </w:r>
          </w:p>
          <w:p w14:paraId="2F804321" w14:textId="77777777" w:rsidR="001B1BE2" w:rsidRPr="00460794" w:rsidRDefault="001B1BE2" w:rsidP="00950D0F">
            <w:pPr>
              <w:jc w:val="center"/>
              <w:rPr>
                <w:spacing w:val="-16"/>
                <w:sz w:val="24"/>
              </w:rPr>
            </w:pPr>
            <w:r w:rsidRPr="00460794">
              <w:rPr>
                <w:spacing w:val="-16"/>
                <w:sz w:val="24"/>
              </w:rPr>
              <w:t>（标立方米</w:t>
            </w:r>
            <w:r w:rsidRPr="00460794">
              <w:rPr>
                <w:spacing w:val="-16"/>
                <w:sz w:val="24"/>
              </w:rPr>
              <w:t>/</w:t>
            </w:r>
            <w:r w:rsidRPr="00460794">
              <w:rPr>
                <w:spacing w:val="-16"/>
                <w:sz w:val="24"/>
              </w:rPr>
              <w:t>年）</w:t>
            </w:r>
          </w:p>
        </w:tc>
        <w:tc>
          <w:tcPr>
            <w:tcW w:w="1474" w:type="pct"/>
            <w:gridSpan w:val="3"/>
            <w:tcBorders>
              <w:top w:val="single" w:sz="4" w:space="0" w:color="auto"/>
              <w:left w:val="single" w:sz="6" w:space="0" w:color="auto"/>
              <w:bottom w:val="single" w:sz="4" w:space="0" w:color="auto"/>
            </w:tcBorders>
            <w:vAlign w:val="center"/>
          </w:tcPr>
          <w:p w14:paraId="669C14D0" w14:textId="77777777" w:rsidR="001B1BE2" w:rsidRPr="00460794" w:rsidRDefault="001B1BE2" w:rsidP="00950D0F">
            <w:pPr>
              <w:jc w:val="center"/>
              <w:rPr>
                <w:sz w:val="24"/>
              </w:rPr>
            </w:pPr>
            <w:r w:rsidRPr="00460794">
              <w:rPr>
                <w:sz w:val="24"/>
              </w:rPr>
              <w:t>/</w:t>
            </w:r>
          </w:p>
        </w:tc>
      </w:tr>
      <w:tr w:rsidR="00450BB1" w:rsidRPr="00460794" w14:paraId="2D5A5211" w14:textId="77777777" w:rsidTr="00A55CDB">
        <w:trPr>
          <w:trHeight w:hRule="exact" w:val="429"/>
          <w:jc w:val="center"/>
        </w:trPr>
        <w:tc>
          <w:tcPr>
            <w:tcW w:w="1072" w:type="pct"/>
            <w:tcBorders>
              <w:top w:val="single" w:sz="4" w:space="0" w:color="auto"/>
              <w:bottom w:val="single" w:sz="4" w:space="0" w:color="auto"/>
              <w:right w:val="single" w:sz="6" w:space="0" w:color="auto"/>
            </w:tcBorders>
            <w:vAlign w:val="center"/>
          </w:tcPr>
          <w:p w14:paraId="3EDF0FC6" w14:textId="77777777" w:rsidR="001B1BE2" w:rsidRPr="00460794" w:rsidRDefault="001B1BE2" w:rsidP="00950D0F">
            <w:pPr>
              <w:jc w:val="center"/>
              <w:rPr>
                <w:sz w:val="24"/>
              </w:rPr>
            </w:pPr>
            <w:r w:rsidRPr="00460794">
              <w:rPr>
                <w:sz w:val="24"/>
              </w:rPr>
              <w:t>燃煤（吨</w:t>
            </w:r>
            <w:r w:rsidRPr="00460794">
              <w:rPr>
                <w:sz w:val="24"/>
              </w:rPr>
              <w:t>/</w:t>
            </w:r>
            <w:r w:rsidRPr="00460794">
              <w:rPr>
                <w:sz w:val="24"/>
              </w:rPr>
              <w:t>年）</w:t>
            </w:r>
          </w:p>
        </w:tc>
        <w:tc>
          <w:tcPr>
            <w:tcW w:w="1383" w:type="pct"/>
            <w:gridSpan w:val="2"/>
            <w:tcBorders>
              <w:top w:val="single" w:sz="4" w:space="0" w:color="auto"/>
              <w:left w:val="single" w:sz="6" w:space="0" w:color="auto"/>
              <w:bottom w:val="single" w:sz="4" w:space="0" w:color="auto"/>
              <w:right w:val="single" w:sz="6" w:space="0" w:color="auto"/>
            </w:tcBorders>
            <w:vAlign w:val="center"/>
          </w:tcPr>
          <w:p w14:paraId="0E6CF3D4" w14:textId="77777777" w:rsidR="001B1BE2" w:rsidRPr="00460794" w:rsidRDefault="001B1BE2" w:rsidP="00950D0F">
            <w:pPr>
              <w:jc w:val="center"/>
              <w:rPr>
                <w:sz w:val="24"/>
              </w:rPr>
            </w:pPr>
            <w:r w:rsidRPr="00460794">
              <w:rPr>
                <w:sz w:val="24"/>
              </w:rPr>
              <w:t>/</w:t>
            </w:r>
          </w:p>
        </w:tc>
        <w:tc>
          <w:tcPr>
            <w:tcW w:w="1071" w:type="pct"/>
            <w:gridSpan w:val="2"/>
            <w:tcBorders>
              <w:top w:val="single" w:sz="4" w:space="0" w:color="auto"/>
              <w:left w:val="single" w:sz="6" w:space="0" w:color="auto"/>
              <w:bottom w:val="single" w:sz="4" w:space="0" w:color="auto"/>
              <w:right w:val="single" w:sz="6" w:space="0" w:color="auto"/>
            </w:tcBorders>
            <w:vAlign w:val="center"/>
          </w:tcPr>
          <w:p w14:paraId="04D2B7C7" w14:textId="77777777" w:rsidR="001B1BE2" w:rsidRPr="00460794" w:rsidRDefault="001B1BE2" w:rsidP="00950D0F">
            <w:pPr>
              <w:jc w:val="center"/>
              <w:rPr>
                <w:sz w:val="24"/>
              </w:rPr>
            </w:pPr>
            <w:r w:rsidRPr="00460794">
              <w:rPr>
                <w:sz w:val="24"/>
              </w:rPr>
              <w:t>其他（吨</w:t>
            </w:r>
            <w:r w:rsidRPr="00460794">
              <w:rPr>
                <w:sz w:val="24"/>
              </w:rPr>
              <w:t>/</w:t>
            </w:r>
            <w:r w:rsidRPr="00460794">
              <w:rPr>
                <w:sz w:val="24"/>
              </w:rPr>
              <w:t>年）</w:t>
            </w:r>
          </w:p>
        </w:tc>
        <w:tc>
          <w:tcPr>
            <w:tcW w:w="1474" w:type="pct"/>
            <w:gridSpan w:val="3"/>
            <w:tcBorders>
              <w:top w:val="single" w:sz="4" w:space="0" w:color="auto"/>
              <w:left w:val="single" w:sz="6" w:space="0" w:color="auto"/>
              <w:bottom w:val="single" w:sz="4" w:space="0" w:color="auto"/>
            </w:tcBorders>
            <w:vAlign w:val="center"/>
          </w:tcPr>
          <w:p w14:paraId="22E103C5" w14:textId="77777777" w:rsidR="001B1BE2" w:rsidRPr="00460794" w:rsidRDefault="001B1BE2" w:rsidP="00950D0F">
            <w:pPr>
              <w:jc w:val="center"/>
              <w:rPr>
                <w:sz w:val="24"/>
              </w:rPr>
            </w:pPr>
            <w:r w:rsidRPr="00460794">
              <w:rPr>
                <w:sz w:val="24"/>
              </w:rPr>
              <w:t>/</w:t>
            </w:r>
          </w:p>
        </w:tc>
      </w:tr>
      <w:tr w:rsidR="00450BB1" w:rsidRPr="00460794" w14:paraId="1D96D94B" w14:textId="77777777" w:rsidTr="00735575">
        <w:trPr>
          <w:trHeight w:hRule="exact" w:val="2730"/>
          <w:jc w:val="center"/>
        </w:trPr>
        <w:tc>
          <w:tcPr>
            <w:tcW w:w="5000" w:type="pct"/>
            <w:gridSpan w:val="8"/>
            <w:tcBorders>
              <w:top w:val="single" w:sz="4" w:space="0" w:color="auto"/>
              <w:bottom w:val="single" w:sz="4" w:space="0" w:color="auto"/>
            </w:tcBorders>
          </w:tcPr>
          <w:p w14:paraId="7D0B242C" w14:textId="77777777" w:rsidR="001B1BE2" w:rsidRPr="00460794" w:rsidRDefault="001B1BE2" w:rsidP="00D0600C">
            <w:pPr>
              <w:spacing w:beforeLines="50" w:before="156" w:line="276" w:lineRule="auto"/>
              <w:rPr>
                <w:bCs/>
                <w:sz w:val="24"/>
              </w:rPr>
            </w:pPr>
            <w:r w:rsidRPr="00460794">
              <w:rPr>
                <w:bCs/>
                <w:sz w:val="24"/>
              </w:rPr>
              <w:t>废水排水量及排放去向</w:t>
            </w:r>
          </w:p>
          <w:p w14:paraId="2F77AF8F" w14:textId="57B8C88B" w:rsidR="001B1BE2" w:rsidRPr="00460794" w:rsidRDefault="001B1BE2" w:rsidP="003044A3">
            <w:pPr>
              <w:spacing w:line="360" w:lineRule="auto"/>
              <w:ind w:firstLineChars="200" w:firstLine="480"/>
              <w:rPr>
                <w:sz w:val="24"/>
              </w:rPr>
            </w:pPr>
            <w:r w:rsidRPr="00460794">
              <w:rPr>
                <w:sz w:val="24"/>
              </w:rPr>
              <w:t>本项目无</w:t>
            </w:r>
            <w:r w:rsidR="00736B4E" w:rsidRPr="00460794">
              <w:rPr>
                <w:sz w:val="24"/>
              </w:rPr>
              <w:t>新增</w:t>
            </w:r>
            <w:r w:rsidRPr="00460794">
              <w:rPr>
                <w:sz w:val="24"/>
              </w:rPr>
              <w:t>生产废水</w:t>
            </w:r>
            <w:r w:rsidR="00736B4E" w:rsidRPr="00460794">
              <w:rPr>
                <w:rFonts w:hint="eastAsia"/>
                <w:sz w:val="24"/>
              </w:rPr>
              <w:t>和</w:t>
            </w:r>
            <w:r w:rsidR="00736B4E" w:rsidRPr="00460794">
              <w:rPr>
                <w:sz w:val="24"/>
              </w:rPr>
              <w:t>生活污水产生</w:t>
            </w:r>
            <w:r w:rsidR="00736B4E" w:rsidRPr="00460794">
              <w:rPr>
                <w:rFonts w:hint="eastAsia"/>
                <w:sz w:val="24"/>
              </w:rPr>
              <w:t>，</w:t>
            </w:r>
            <w:r w:rsidR="00D430E9">
              <w:rPr>
                <w:rFonts w:hint="eastAsia"/>
                <w:sz w:val="24"/>
              </w:rPr>
              <w:t>进行</w:t>
            </w:r>
            <w:r w:rsidR="00736B4E" w:rsidRPr="00460794">
              <w:rPr>
                <w:sz w:val="24"/>
              </w:rPr>
              <w:t>技术改造后</w:t>
            </w:r>
            <w:r w:rsidR="00D430E9">
              <w:rPr>
                <w:rFonts w:hint="eastAsia"/>
                <w:sz w:val="24"/>
              </w:rPr>
              <w:t>，生产废水</w:t>
            </w:r>
            <w:r w:rsidR="00250D1B" w:rsidRPr="00460794">
              <w:rPr>
                <w:rFonts w:hint="eastAsia"/>
                <w:sz w:val="24"/>
              </w:rPr>
              <w:t>3</w:t>
            </w:r>
            <w:r w:rsidR="00250D1B" w:rsidRPr="00460794">
              <w:rPr>
                <w:sz w:val="24"/>
              </w:rPr>
              <w:t>202t/a</w:t>
            </w:r>
            <w:r w:rsidR="00250D1B" w:rsidRPr="00460794">
              <w:rPr>
                <w:rFonts w:hint="eastAsia"/>
                <w:sz w:val="24"/>
              </w:rPr>
              <w:t>，</w:t>
            </w:r>
            <w:r w:rsidR="00250D1B" w:rsidRPr="00460794">
              <w:rPr>
                <w:sz w:val="24"/>
              </w:rPr>
              <w:t>生活污水</w:t>
            </w:r>
            <w:r w:rsidR="00250D1B" w:rsidRPr="00460794">
              <w:rPr>
                <w:rFonts w:hint="eastAsia"/>
                <w:sz w:val="24"/>
              </w:rPr>
              <w:t>1</w:t>
            </w:r>
            <w:r w:rsidR="00250D1B" w:rsidRPr="00460794">
              <w:rPr>
                <w:sz w:val="24"/>
              </w:rPr>
              <w:t>800t/a</w:t>
            </w:r>
            <w:r w:rsidR="00C17FC4" w:rsidRPr="00460794">
              <w:rPr>
                <w:sz w:val="24"/>
              </w:rPr>
              <w:t>，</w:t>
            </w:r>
            <w:r w:rsidR="00950D0F" w:rsidRPr="00460794">
              <w:rPr>
                <w:sz w:val="24"/>
              </w:rPr>
              <w:t>接管</w:t>
            </w:r>
            <w:r w:rsidR="00AA200F" w:rsidRPr="00460794">
              <w:rPr>
                <w:sz w:val="24"/>
              </w:rPr>
              <w:t>至</w:t>
            </w:r>
            <w:r w:rsidR="00113AB7" w:rsidRPr="00460794">
              <w:rPr>
                <w:sz w:val="24"/>
              </w:rPr>
              <w:t>光大水务（江阴）有限公司澄西厂</w:t>
            </w:r>
            <w:r w:rsidR="00950D0F" w:rsidRPr="00460794">
              <w:rPr>
                <w:sz w:val="24"/>
              </w:rPr>
              <w:t>处理达标后排放，尾水最终进入</w:t>
            </w:r>
            <w:r w:rsidR="00E238F6" w:rsidRPr="00460794">
              <w:rPr>
                <w:sz w:val="24"/>
              </w:rPr>
              <w:t>老夏港河</w:t>
            </w:r>
            <w:r w:rsidR="005A426C" w:rsidRPr="00460794">
              <w:rPr>
                <w:sz w:val="24"/>
              </w:rPr>
              <w:t>。</w:t>
            </w:r>
          </w:p>
        </w:tc>
      </w:tr>
      <w:tr w:rsidR="00450BB1" w:rsidRPr="00460794" w14:paraId="4F950D7D" w14:textId="77777777" w:rsidTr="00A55CDB">
        <w:trPr>
          <w:trHeight w:val="1071"/>
          <w:jc w:val="center"/>
        </w:trPr>
        <w:tc>
          <w:tcPr>
            <w:tcW w:w="5000" w:type="pct"/>
            <w:gridSpan w:val="8"/>
            <w:tcBorders>
              <w:top w:val="single" w:sz="4" w:space="0" w:color="auto"/>
            </w:tcBorders>
          </w:tcPr>
          <w:p w14:paraId="3F1ACBA4" w14:textId="77777777" w:rsidR="001B1BE2" w:rsidRPr="00460794" w:rsidRDefault="001B1BE2" w:rsidP="005A426C">
            <w:pPr>
              <w:spacing w:line="360" w:lineRule="auto"/>
              <w:rPr>
                <w:sz w:val="24"/>
              </w:rPr>
            </w:pPr>
            <w:r w:rsidRPr="00460794">
              <w:rPr>
                <w:sz w:val="24"/>
              </w:rPr>
              <w:t>放射性同位素和伴有电磁辐射的设施的使用情况</w:t>
            </w:r>
          </w:p>
          <w:p w14:paraId="020331AB" w14:textId="77777777" w:rsidR="00B47CAC" w:rsidRPr="00460794" w:rsidRDefault="001B1BE2" w:rsidP="009125CC">
            <w:pPr>
              <w:spacing w:line="360" w:lineRule="auto"/>
              <w:ind w:firstLineChars="200" w:firstLine="480"/>
              <w:rPr>
                <w:sz w:val="24"/>
              </w:rPr>
            </w:pPr>
            <w:r w:rsidRPr="00460794">
              <w:rPr>
                <w:sz w:val="24"/>
              </w:rPr>
              <w:t>无</w:t>
            </w:r>
          </w:p>
        </w:tc>
      </w:tr>
      <w:tr w:rsidR="00450BB1" w:rsidRPr="00460794" w14:paraId="6BDFBBDA" w14:textId="77777777" w:rsidTr="00A55CDB">
        <w:trPr>
          <w:trHeight w:val="13461"/>
          <w:jc w:val="center"/>
        </w:trPr>
        <w:tc>
          <w:tcPr>
            <w:tcW w:w="5000" w:type="pct"/>
            <w:gridSpan w:val="8"/>
          </w:tcPr>
          <w:p w14:paraId="2433603D" w14:textId="77777777" w:rsidR="001B1BE2" w:rsidRPr="00460794" w:rsidRDefault="001B1BE2" w:rsidP="00252262">
            <w:pPr>
              <w:pStyle w:val="aa"/>
              <w:spacing w:line="360" w:lineRule="auto"/>
              <w:ind w:left="0" w:firstLineChars="0" w:firstLine="0"/>
              <w:rPr>
                <w:rFonts w:ascii="Times New Roman" w:hAnsi="Times New Roman"/>
              </w:rPr>
            </w:pPr>
            <w:r w:rsidRPr="00460794">
              <w:rPr>
                <w:rFonts w:ascii="Times New Roman" w:hAnsi="Times New Roman"/>
              </w:rPr>
              <w:lastRenderedPageBreak/>
              <w:t>工程内容及规模：</w:t>
            </w:r>
          </w:p>
          <w:p w14:paraId="61FFB6E3" w14:textId="78A1DC85" w:rsidR="001B1BE2" w:rsidRPr="00460794" w:rsidRDefault="001B1BE2" w:rsidP="00252262">
            <w:pPr>
              <w:pStyle w:val="aa"/>
              <w:spacing w:line="360" w:lineRule="auto"/>
              <w:ind w:left="0" w:firstLineChars="0" w:firstLine="0"/>
              <w:rPr>
                <w:rFonts w:ascii="Times New Roman" w:hAnsi="Times New Roman"/>
              </w:rPr>
            </w:pPr>
            <w:r w:rsidRPr="00460794">
              <w:rPr>
                <w:rFonts w:ascii="Times New Roman" w:hAnsi="Times New Roman"/>
              </w:rPr>
              <w:t>1</w:t>
            </w:r>
            <w:r w:rsidRPr="00460794">
              <w:rPr>
                <w:rFonts w:ascii="Times New Roman" w:hAnsi="Times New Roman"/>
              </w:rPr>
              <w:t>、项目</w:t>
            </w:r>
            <w:r w:rsidR="00EB33FE" w:rsidRPr="00460794">
              <w:rPr>
                <w:rFonts w:ascii="Times New Roman" w:hAnsi="Times New Roman"/>
              </w:rPr>
              <w:t>概况</w:t>
            </w:r>
          </w:p>
          <w:p w14:paraId="35E4D906" w14:textId="5B769336" w:rsidR="00C402A1" w:rsidRPr="00460794" w:rsidRDefault="00C402A1" w:rsidP="0077309F">
            <w:pPr>
              <w:spacing w:line="360" w:lineRule="auto"/>
              <w:ind w:firstLineChars="200" w:firstLine="480"/>
              <w:rPr>
                <w:b/>
                <w:bCs/>
                <w:szCs w:val="21"/>
              </w:rPr>
            </w:pPr>
            <w:r w:rsidRPr="00460794">
              <w:rPr>
                <w:rFonts w:hint="eastAsia"/>
                <w:sz w:val="24"/>
              </w:rPr>
              <w:t>江阴市液压油管有限公司成立于</w:t>
            </w:r>
            <w:r w:rsidRPr="00460794">
              <w:rPr>
                <w:rFonts w:hint="eastAsia"/>
                <w:sz w:val="24"/>
              </w:rPr>
              <w:t>1993</w:t>
            </w:r>
            <w:r w:rsidRPr="00460794">
              <w:rPr>
                <w:rFonts w:hint="eastAsia"/>
                <w:sz w:val="24"/>
              </w:rPr>
              <w:t>年</w:t>
            </w:r>
            <w:r w:rsidRPr="00460794">
              <w:rPr>
                <w:rFonts w:hint="eastAsia"/>
                <w:sz w:val="24"/>
              </w:rPr>
              <w:t>4</w:t>
            </w:r>
            <w:r w:rsidRPr="00460794">
              <w:rPr>
                <w:rFonts w:hint="eastAsia"/>
                <w:sz w:val="24"/>
              </w:rPr>
              <w:t>月</w:t>
            </w:r>
            <w:r w:rsidRPr="00460794">
              <w:rPr>
                <w:rFonts w:hint="eastAsia"/>
                <w:sz w:val="24"/>
              </w:rPr>
              <w:t>10</w:t>
            </w:r>
            <w:r w:rsidRPr="00460794">
              <w:rPr>
                <w:rFonts w:hint="eastAsia"/>
                <w:sz w:val="24"/>
              </w:rPr>
              <w:t>日，目前设有两个厂区，</w:t>
            </w:r>
            <w:r w:rsidR="00523C20">
              <w:rPr>
                <w:rFonts w:hint="eastAsia"/>
                <w:sz w:val="24"/>
              </w:rPr>
              <w:t>西奚墅厂区</w:t>
            </w:r>
            <w:r w:rsidRPr="00460794">
              <w:rPr>
                <w:rFonts w:hint="eastAsia"/>
                <w:sz w:val="24"/>
              </w:rPr>
              <w:t>位于江阴市利港镇西奚墅村</w:t>
            </w:r>
            <w:r w:rsidRPr="00460794">
              <w:rPr>
                <w:rFonts w:hint="eastAsia"/>
                <w:sz w:val="24"/>
              </w:rPr>
              <w:t>73</w:t>
            </w:r>
            <w:r w:rsidRPr="00460794">
              <w:rPr>
                <w:rFonts w:hint="eastAsia"/>
                <w:sz w:val="24"/>
              </w:rPr>
              <w:t>号；</w:t>
            </w:r>
            <w:r w:rsidR="00523C20">
              <w:rPr>
                <w:rFonts w:hint="eastAsia"/>
                <w:sz w:val="24"/>
              </w:rPr>
              <w:t>滨江西路厂区</w:t>
            </w:r>
            <w:r w:rsidRPr="00460794">
              <w:rPr>
                <w:rFonts w:hint="eastAsia"/>
                <w:sz w:val="24"/>
              </w:rPr>
              <w:t>位于江阴市滨江西路</w:t>
            </w:r>
            <w:r w:rsidRPr="00460794">
              <w:rPr>
                <w:rFonts w:hint="eastAsia"/>
                <w:sz w:val="24"/>
              </w:rPr>
              <w:t>907</w:t>
            </w:r>
            <w:r w:rsidRPr="00460794">
              <w:rPr>
                <w:rFonts w:hint="eastAsia"/>
                <w:sz w:val="24"/>
              </w:rPr>
              <w:t>号，前身为江阴耀坤机械有限公司，于</w:t>
            </w:r>
            <w:r w:rsidRPr="00460794">
              <w:rPr>
                <w:rFonts w:hint="eastAsia"/>
                <w:sz w:val="24"/>
              </w:rPr>
              <w:t>2011</w:t>
            </w:r>
            <w:r w:rsidRPr="00460794">
              <w:rPr>
                <w:rFonts w:hint="eastAsia"/>
                <w:sz w:val="24"/>
              </w:rPr>
              <w:t>年被江阴市液压油管收购。</w:t>
            </w:r>
            <w:r w:rsidR="007E5692" w:rsidRPr="00460794">
              <w:rPr>
                <w:sz w:val="24"/>
              </w:rPr>
              <w:t>企业按照建设项目环境保护管理条例，分别于</w:t>
            </w:r>
            <w:r w:rsidRPr="00460794">
              <w:rPr>
                <w:sz w:val="24"/>
              </w:rPr>
              <w:t>2001</w:t>
            </w:r>
            <w:r w:rsidRPr="00460794">
              <w:rPr>
                <w:sz w:val="24"/>
              </w:rPr>
              <w:t>年</w:t>
            </w:r>
            <w:r w:rsidRPr="00460794">
              <w:rPr>
                <w:rFonts w:hint="eastAsia"/>
                <w:sz w:val="24"/>
              </w:rPr>
              <w:t>3</w:t>
            </w:r>
            <w:r w:rsidRPr="00460794">
              <w:rPr>
                <w:rFonts w:hint="eastAsia"/>
                <w:sz w:val="24"/>
              </w:rPr>
              <w:t>月、</w:t>
            </w:r>
            <w:r w:rsidRPr="00460794">
              <w:rPr>
                <w:rFonts w:hint="eastAsia"/>
                <w:sz w:val="24"/>
              </w:rPr>
              <w:t>2</w:t>
            </w:r>
            <w:r w:rsidRPr="00460794">
              <w:rPr>
                <w:sz w:val="24"/>
              </w:rPr>
              <w:t>002</w:t>
            </w:r>
            <w:r w:rsidRPr="00460794">
              <w:rPr>
                <w:sz w:val="24"/>
              </w:rPr>
              <w:t>年</w:t>
            </w:r>
            <w:r w:rsidRPr="00460794">
              <w:rPr>
                <w:rFonts w:hint="eastAsia"/>
                <w:sz w:val="24"/>
              </w:rPr>
              <w:t>9</w:t>
            </w:r>
            <w:r w:rsidRPr="00460794">
              <w:rPr>
                <w:rFonts w:hint="eastAsia"/>
                <w:sz w:val="24"/>
              </w:rPr>
              <w:t>月编写了</w:t>
            </w:r>
            <w:r w:rsidR="00236D78" w:rsidRPr="00460794">
              <w:rPr>
                <w:rFonts w:hint="eastAsia"/>
                <w:sz w:val="24"/>
              </w:rPr>
              <w:t>江阴市液压油管有限公司</w:t>
            </w:r>
            <w:r w:rsidRPr="00460794">
              <w:rPr>
                <w:rFonts w:hint="eastAsia"/>
                <w:sz w:val="24"/>
              </w:rPr>
              <w:t>《挖掘机液压油管制造项目》</w:t>
            </w:r>
            <w:r w:rsidR="00236D78" w:rsidRPr="00460794">
              <w:rPr>
                <w:rFonts w:hint="eastAsia"/>
                <w:sz w:val="24"/>
              </w:rPr>
              <w:t>建设项目环境影响报告表</w:t>
            </w:r>
            <w:r w:rsidR="007E5692" w:rsidRPr="00460794">
              <w:rPr>
                <w:sz w:val="24"/>
              </w:rPr>
              <w:t>和</w:t>
            </w:r>
            <w:r w:rsidR="00236D78" w:rsidRPr="00460794">
              <w:rPr>
                <w:rFonts w:hint="eastAsia"/>
                <w:sz w:val="24"/>
              </w:rPr>
              <w:t>江阴市液压油管有限公司</w:t>
            </w:r>
            <w:r w:rsidR="007E5692" w:rsidRPr="00460794">
              <w:rPr>
                <w:sz w:val="24"/>
              </w:rPr>
              <w:t>《</w:t>
            </w:r>
            <w:r w:rsidRPr="00460794">
              <w:rPr>
                <w:rFonts w:hint="eastAsia"/>
                <w:sz w:val="24"/>
              </w:rPr>
              <w:t>江阴市</w:t>
            </w:r>
            <w:r w:rsidRPr="00460794">
              <w:rPr>
                <w:sz w:val="24"/>
              </w:rPr>
              <w:t>液压油管制造项目</w:t>
            </w:r>
            <w:r w:rsidRPr="00460794">
              <w:rPr>
                <w:rFonts w:hint="eastAsia"/>
                <w:sz w:val="24"/>
              </w:rPr>
              <w:t>建设项目环境影响报告表</w:t>
            </w:r>
            <w:r w:rsidR="007E5692" w:rsidRPr="00460794">
              <w:rPr>
                <w:sz w:val="24"/>
              </w:rPr>
              <w:t>》</w:t>
            </w:r>
            <w:r w:rsidR="00236D78" w:rsidRPr="00460794">
              <w:rPr>
                <w:rFonts w:hint="eastAsia"/>
                <w:sz w:val="24"/>
              </w:rPr>
              <w:t>设项目环境影响报告表</w:t>
            </w:r>
            <w:r w:rsidR="007E5692" w:rsidRPr="00460794">
              <w:rPr>
                <w:sz w:val="24"/>
              </w:rPr>
              <w:t>（相关环评批复见附件）</w:t>
            </w:r>
            <w:r w:rsidRPr="00460794">
              <w:rPr>
                <w:sz w:val="24"/>
              </w:rPr>
              <w:t>并于</w:t>
            </w:r>
            <w:r w:rsidRPr="00460794">
              <w:rPr>
                <w:rFonts w:hint="eastAsia"/>
                <w:sz w:val="24"/>
              </w:rPr>
              <w:t>2</w:t>
            </w:r>
            <w:r w:rsidRPr="00460794">
              <w:rPr>
                <w:sz w:val="24"/>
              </w:rPr>
              <w:t>004</w:t>
            </w:r>
            <w:r w:rsidRPr="00460794">
              <w:rPr>
                <w:sz w:val="24"/>
              </w:rPr>
              <w:t>年</w:t>
            </w:r>
            <w:r w:rsidRPr="00460794">
              <w:rPr>
                <w:rFonts w:hint="eastAsia"/>
                <w:sz w:val="24"/>
              </w:rPr>
              <w:t>申请验收</w:t>
            </w:r>
            <w:r w:rsidR="007E5692" w:rsidRPr="00460794">
              <w:rPr>
                <w:sz w:val="24"/>
              </w:rPr>
              <w:t>。</w:t>
            </w:r>
            <w:r w:rsidR="004E5BA9" w:rsidRPr="00460794">
              <w:rPr>
                <w:rFonts w:hint="eastAsia"/>
                <w:sz w:val="24"/>
              </w:rPr>
              <w:t>江阴耀坤机械有限公司于</w:t>
            </w:r>
            <w:r w:rsidR="004E5BA9" w:rsidRPr="00460794">
              <w:rPr>
                <w:rFonts w:hint="eastAsia"/>
                <w:sz w:val="24"/>
              </w:rPr>
              <w:t>2</w:t>
            </w:r>
            <w:r w:rsidR="004E5BA9" w:rsidRPr="00460794">
              <w:rPr>
                <w:sz w:val="24"/>
              </w:rPr>
              <w:t>005</w:t>
            </w:r>
            <w:r w:rsidR="004E5BA9" w:rsidRPr="00460794">
              <w:rPr>
                <w:sz w:val="24"/>
              </w:rPr>
              <w:t>年编制了</w:t>
            </w:r>
            <w:r w:rsidR="004E5BA9" w:rsidRPr="00460794">
              <w:rPr>
                <w:rFonts w:hint="eastAsia"/>
                <w:sz w:val="24"/>
              </w:rPr>
              <w:t>《新建液压油管、油箱、机械配件制造及钢结构件、钣金件生产项目》建设项目环境影响报告表，并于</w:t>
            </w:r>
            <w:r w:rsidR="004E5BA9" w:rsidRPr="00460794">
              <w:rPr>
                <w:rFonts w:hint="eastAsia"/>
                <w:sz w:val="24"/>
              </w:rPr>
              <w:t>2</w:t>
            </w:r>
            <w:r w:rsidR="004E5BA9" w:rsidRPr="00460794">
              <w:rPr>
                <w:sz w:val="24"/>
              </w:rPr>
              <w:t>006</w:t>
            </w:r>
            <w:r w:rsidR="004E5BA9" w:rsidRPr="00460794">
              <w:rPr>
                <w:sz w:val="24"/>
              </w:rPr>
              <w:t>年</w:t>
            </w:r>
            <w:r w:rsidR="004E5BA9" w:rsidRPr="00460794">
              <w:rPr>
                <w:rFonts w:hint="eastAsia"/>
                <w:sz w:val="24"/>
              </w:rPr>
              <w:t>5</w:t>
            </w:r>
            <w:r w:rsidR="004E5BA9" w:rsidRPr="00460794">
              <w:rPr>
                <w:rFonts w:hint="eastAsia"/>
                <w:sz w:val="24"/>
              </w:rPr>
              <w:t>月</w:t>
            </w:r>
            <w:r w:rsidR="004E5BA9" w:rsidRPr="00460794">
              <w:rPr>
                <w:rFonts w:hint="eastAsia"/>
                <w:sz w:val="24"/>
              </w:rPr>
              <w:t>1</w:t>
            </w:r>
            <w:r w:rsidR="004E5BA9" w:rsidRPr="00460794">
              <w:rPr>
                <w:sz w:val="24"/>
              </w:rPr>
              <w:t>5</w:t>
            </w:r>
            <w:r w:rsidR="004E5BA9" w:rsidRPr="00460794">
              <w:rPr>
                <w:sz w:val="24"/>
              </w:rPr>
              <w:t>日通过江阴市环保局审批</w:t>
            </w:r>
            <w:r w:rsidR="004E5BA9" w:rsidRPr="00460794">
              <w:rPr>
                <w:rFonts w:hint="eastAsia"/>
                <w:sz w:val="24"/>
              </w:rPr>
              <w:t>。</w:t>
            </w:r>
            <w:r w:rsidR="004E5BA9" w:rsidRPr="00460794">
              <w:rPr>
                <w:sz w:val="24"/>
              </w:rPr>
              <w:t>此外</w:t>
            </w:r>
            <w:r w:rsidR="004E5BA9" w:rsidRPr="00460794">
              <w:rPr>
                <w:rFonts w:hint="eastAsia"/>
                <w:sz w:val="24"/>
              </w:rPr>
              <w:t>，江阴市液压油管有限公司进行了《建设项目环境保护自查评估报告》的编制，对</w:t>
            </w:r>
            <w:r w:rsidR="00241823">
              <w:rPr>
                <w:rFonts w:hint="eastAsia"/>
                <w:sz w:val="24"/>
              </w:rPr>
              <w:t>西奚墅厂区和滨江西路厂区</w:t>
            </w:r>
            <w:r w:rsidR="004E5BA9" w:rsidRPr="00460794">
              <w:rPr>
                <w:rFonts w:hint="eastAsia"/>
                <w:sz w:val="24"/>
              </w:rPr>
              <w:t>两个的产品计规模进行调整，</w:t>
            </w:r>
            <w:r w:rsidR="00523C20">
              <w:rPr>
                <w:rFonts w:hint="eastAsia"/>
                <w:sz w:val="24"/>
              </w:rPr>
              <w:t>西奚墅厂区</w:t>
            </w:r>
            <w:r w:rsidR="004E5BA9" w:rsidRPr="00460794">
              <w:rPr>
                <w:rFonts w:hint="eastAsia"/>
                <w:sz w:val="24"/>
              </w:rPr>
              <w:t>只进行液压油管的生产，产量为</w:t>
            </w:r>
            <w:r w:rsidR="004E5BA9" w:rsidRPr="00460794">
              <w:rPr>
                <w:rFonts w:hint="eastAsia"/>
                <w:sz w:val="24"/>
              </w:rPr>
              <w:t>1</w:t>
            </w:r>
            <w:r w:rsidR="004E5BA9" w:rsidRPr="00460794">
              <w:rPr>
                <w:sz w:val="24"/>
              </w:rPr>
              <w:t>70</w:t>
            </w:r>
            <w:r w:rsidR="004E5BA9" w:rsidRPr="00460794">
              <w:rPr>
                <w:sz w:val="24"/>
              </w:rPr>
              <w:t>万根油管</w:t>
            </w:r>
            <w:r w:rsidR="004E5BA9" w:rsidRPr="00460794">
              <w:rPr>
                <w:rFonts w:hint="eastAsia"/>
                <w:sz w:val="24"/>
              </w:rPr>
              <w:t>，</w:t>
            </w:r>
            <w:r w:rsidR="00892FEE">
              <w:rPr>
                <w:rFonts w:hint="eastAsia"/>
                <w:sz w:val="24"/>
              </w:rPr>
              <w:t>滨江西路厂区</w:t>
            </w:r>
            <w:r w:rsidR="004E5BA9" w:rsidRPr="00460794">
              <w:rPr>
                <w:rFonts w:hint="eastAsia"/>
                <w:sz w:val="24"/>
              </w:rPr>
              <w:t>只进行油箱的生产，产量为</w:t>
            </w:r>
            <w:r w:rsidR="004E5BA9" w:rsidRPr="00460794">
              <w:rPr>
                <w:rFonts w:hint="eastAsia"/>
                <w:sz w:val="24"/>
              </w:rPr>
              <w:t>8</w:t>
            </w:r>
            <w:r w:rsidR="004E5BA9" w:rsidRPr="00460794">
              <w:rPr>
                <w:rFonts w:hint="eastAsia"/>
                <w:sz w:val="24"/>
              </w:rPr>
              <w:t>万只油箱，并于</w:t>
            </w:r>
            <w:r w:rsidR="004E5BA9" w:rsidRPr="00460794">
              <w:rPr>
                <w:rFonts w:hint="eastAsia"/>
                <w:sz w:val="24"/>
              </w:rPr>
              <w:t>2017</w:t>
            </w:r>
            <w:r w:rsidR="004E5BA9" w:rsidRPr="00460794">
              <w:rPr>
                <w:rFonts w:hint="eastAsia"/>
                <w:sz w:val="24"/>
              </w:rPr>
              <w:t>年</w:t>
            </w:r>
            <w:r w:rsidR="004E5BA9" w:rsidRPr="00460794">
              <w:rPr>
                <w:rFonts w:hint="eastAsia"/>
                <w:sz w:val="24"/>
              </w:rPr>
              <w:t>11</w:t>
            </w:r>
            <w:r w:rsidR="004E5BA9" w:rsidRPr="00460794">
              <w:rPr>
                <w:rFonts w:hint="eastAsia"/>
                <w:sz w:val="24"/>
              </w:rPr>
              <w:t>月</w:t>
            </w:r>
            <w:r w:rsidR="004E5BA9" w:rsidRPr="00460794">
              <w:rPr>
                <w:rFonts w:hint="eastAsia"/>
                <w:sz w:val="24"/>
              </w:rPr>
              <w:t>6</w:t>
            </w:r>
            <w:r w:rsidR="004E5BA9" w:rsidRPr="00460794">
              <w:rPr>
                <w:rFonts w:hint="eastAsia"/>
                <w:sz w:val="24"/>
              </w:rPr>
              <w:t>号纳入环保日常环境管理，江阴市液压油管有限公司</w:t>
            </w:r>
            <w:r w:rsidR="004E5BA9" w:rsidRPr="00460794">
              <w:rPr>
                <w:sz w:val="24"/>
              </w:rPr>
              <w:t>环评情况见表</w:t>
            </w:r>
            <w:r w:rsidR="004E5BA9" w:rsidRPr="00460794">
              <w:rPr>
                <w:sz w:val="24"/>
              </w:rPr>
              <w:t>1-1</w:t>
            </w:r>
            <w:r w:rsidR="004E5BA9" w:rsidRPr="00460794">
              <w:rPr>
                <w:rFonts w:hint="eastAsia"/>
                <w:sz w:val="24"/>
              </w:rPr>
              <w:t>。</w:t>
            </w:r>
          </w:p>
          <w:p w14:paraId="7185916E" w14:textId="223005A1" w:rsidR="00192839" w:rsidRPr="00460794" w:rsidRDefault="00106FC5" w:rsidP="00252262">
            <w:pPr>
              <w:spacing w:line="360" w:lineRule="auto"/>
              <w:ind w:firstLineChars="200" w:firstLine="480"/>
              <w:rPr>
                <w:sz w:val="24"/>
              </w:rPr>
            </w:pPr>
            <w:r>
              <w:rPr>
                <w:sz w:val="24"/>
              </w:rPr>
              <w:t>江阴市液压油管有限公司西奚墅厂区批复两条喷漆生产线</w:t>
            </w:r>
            <w:r>
              <w:rPr>
                <w:rFonts w:hint="eastAsia"/>
                <w:sz w:val="24"/>
              </w:rPr>
              <w:t>，</w:t>
            </w:r>
            <w:r>
              <w:rPr>
                <w:sz w:val="24"/>
              </w:rPr>
              <w:t>滨江西路厂区批复两条喷漆生产线</w:t>
            </w:r>
            <w:r>
              <w:rPr>
                <w:rFonts w:hint="eastAsia"/>
                <w:sz w:val="24"/>
              </w:rPr>
              <w:t>，</w:t>
            </w:r>
            <w:r>
              <w:rPr>
                <w:sz w:val="24"/>
              </w:rPr>
              <w:t>目前均已建成</w:t>
            </w:r>
            <w:r>
              <w:rPr>
                <w:rFonts w:hint="eastAsia"/>
                <w:sz w:val="24"/>
              </w:rPr>
              <w:t>。</w:t>
            </w:r>
            <w:r w:rsidR="00192839" w:rsidRPr="00460794">
              <w:rPr>
                <w:rFonts w:hint="eastAsia"/>
                <w:sz w:val="24"/>
              </w:rPr>
              <w:t>为了积极响应国家环保要求，降低</w:t>
            </w:r>
            <w:r w:rsidR="00192839" w:rsidRPr="00460794">
              <w:rPr>
                <w:rFonts w:hint="eastAsia"/>
                <w:sz w:val="24"/>
              </w:rPr>
              <w:t>VOCs</w:t>
            </w:r>
            <w:r w:rsidR="00192839" w:rsidRPr="00460794">
              <w:rPr>
                <w:rFonts w:hint="eastAsia"/>
                <w:sz w:val="24"/>
              </w:rPr>
              <w:t>排放，减少环境污染，对</w:t>
            </w:r>
            <w:r w:rsidR="00523C20">
              <w:rPr>
                <w:rFonts w:hint="eastAsia"/>
                <w:sz w:val="24"/>
              </w:rPr>
              <w:t>西奚墅厂区</w:t>
            </w:r>
            <w:r w:rsidR="00192839" w:rsidRPr="00460794">
              <w:rPr>
                <w:rFonts w:hint="eastAsia"/>
                <w:sz w:val="24"/>
              </w:rPr>
              <w:t>原有涂装线中的一条喷漆线</w:t>
            </w:r>
            <w:r w:rsidR="003F0E0C" w:rsidRPr="00460794">
              <w:rPr>
                <w:rFonts w:hint="eastAsia"/>
                <w:sz w:val="24"/>
              </w:rPr>
              <w:t>（喷漆线二）</w:t>
            </w:r>
            <w:r w:rsidR="00192839" w:rsidRPr="00460794">
              <w:rPr>
                <w:rFonts w:hint="eastAsia"/>
                <w:sz w:val="24"/>
              </w:rPr>
              <w:t>进行技术改造，使用喷粉工艺替代原喷漆工艺，并添够相关配套设施，项目建设规模为年产量</w:t>
            </w:r>
            <w:r w:rsidR="00192839" w:rsidRPr="00460794">
              <w:rPr>
                <w:rFonts w:hint="eastAsia"/>
                <w:sz w:val="24"/>
              </w:rPr>
              <w:t>35</w:t>
            </w:r>
            <w:r w:rsidR="00192839" w:rsidRPr="00460794">
              <w:rPr>
                <w:rFonts w:hint="eastAsia"/>
                <w:sz w:val="24"/>
              </w:rPr>
              <w:t>万根液压油管（喷粉），主要产品及设计生产能力见下表</w:t>
            </w:r>
            <w:r w:rsidR="00192839" w:rsidRPr="00460794">
              <w:rPr>
                <w:rFonts w:hint="eastAsia"/>
                <w:sz w:val="24"/>
              </w:rPr>
              <w:t>1</w:t>
            </w:r>
            <w:r w:rsidR="00192839" w:rsidRPr="00460794">
              <w:rPr>
                <w:sz w:val="24"/>
              </w:rPr>
              <w:t>-</w:t>
            </w:r>
            <w:r w:rsidR="00192839" w:rsidRPr="00460794">
              <w:rPr>
                <w:rFonts w:hint="eastAsia"/>
                <w:sz w:val="24"/>
              </w:rPr>
              <w:t>2</w:t>
            </w:r>
            <w:r w:rsidR="004038EE" w:rsidRPr="00460794">
              <w:rPr>
                <w:rFonts w:hint="eastAsia"/>
                <w:sz w:val="24"/>
              </w:rPr>
              <w:t>。此外企业拟将原环评批复的</w:t>
            </w:r>
            <w:r w:rsidR="004038EE" w:rsidRPr="00460794">
              <w:rPr>
                <w:rFonts w:hint="eastAsia"/>
                <w:sz w:val="24"/>
              </w:rPr>
              <w:t>2T</w:t>
            </w:r>
            <w:r w:rsidR="004038EE" w:rsidRPr="00460794">
              <w:rPr>
                <w:rFonts w:hint="eastAsia"/>
                <w:sz w:val="24"/>
              </w:rPr>
              <w:t>燃煤锅炉更换为</w:t>
            </w:r>
            <w:r w:rsidR="004038EE" w:rsidRPr="00460794">
              <w:rPr>
                <w:rFonts w:hint="eastAsia"/>
                <w:sz w:val="24"/>
              </w:rPr>
              <w:t>2T</w:t>
            </w:r>
            <w:r w:rsidR="004038EE" w:rsidRPr="00460794">
              <w:rPr>
                <w:rFonts w:hint="eastAsia"/>
                <w:sz w:val="24"/>
              </w:rPr>
              <w:t>蒸汽锅炉。</w:t>
            </w:r>
          </w:p>
          <w:p w14:paraId="72E206BD" w14:textId="763E4120" w:rsidR="001B1BE2" w:rsidRPr="00460794" w:rsidRDefault="00113AB7" w:rsidP="00252262">
            <w:pPr>
              <w:spacing w:line="360" w:lineRule="auto"/>
              <w:ind w:firstLineChars="200" w:firstLine="480"/>
              <w:rPr>
                <w:sz w:val="24"/>
              </w:rPr>
            </w:pPr>
            <w:r w:rsidRPr="00460794">
              <w:rPr>
                <w:sz w:val="24"/>
              </w:rPr>
              <w:t>江阴市液压油管有限公司</w:t>
            </w:r>
            <w:r w:rsidR="001B1BE2" w:rsidRPr="00460794">
              <w:rPr>
                <w:sz w:val="24"/>
              </w:rPr>
              <w:t>委托</w:t>
            </w:r>
            <w:r w:rsidR="0077309F">
              <w:rPr>
                <w:rFonts w:hint="eastAsia"/>
                <w:sz w:val="24"/>
              </w:rPr>
              <w:t>*</w:t>
            </w:r>
            <w:r w:rsidR="0077309F">
              <w:rPr>
                <w:sz w:val="24"/>
              </w:rPr>
              <w:t>*******</w:t>
            </w:r>
            <w:r w:rsidR="009948F3" w:rsidRPr="00460794">
              <w:rPr>
                <w:sz w:val="24"/>
              </w:rPr>
              <w:t>有限公司</w:t>
            </w:r>
            <w:r w:rsidR="001B1BE2" w:rsidRPr="00460794">
              <w:rPr>
                <w:sz w:val="24"/>
              </w:rPr>
              <w:t>对该项目进行环境影响评价工作。接受委托后，</w:t>
            </w:r>
            <w:r w:rsidR="0077309F">
              <w:rPr>
                <w:rFonts w:hint="eastAsia"/>
                <w:sz w:val="24"/>
              </w:rPr>
              <w:t>*</w:t>
            </w:r>
            <w:r w:rsidR="0077309F">
              <w:rPr>
                <w:sz w:val="24"/>
              </w:rPr>
              <w:t>*******</w:t>
            </w:r>
            <w:r w:rsidR="009948F3" w:rsidRPr="00460794">
              <w:rPr>
                <w:sz w:val="24"/>
              </w:rPr>
              <w:t>有限公司</w:t>
            </w:r>
            <w:r w:rsidR="001B1BE2" w:rsidRPr="00460794">
              <w:rPr>
                <w:sz w:val="24"/>
              </w:rPr>
              <w:t>即组织有关技术人员进行现场勘察、收集资料。依据国家环境保护有关法律、法规文件和环境影响评价技术导则，编制了该项目环境影响报告表，报请环境保护行政主管部门审查、审批，以期为该项目实施和管理提供参考依据。</w:t>
            </w:r>
          </w:p>
          <w:p w14:paraId="64296776" w14:textId="286178E1" w:rsidR="001B1BE2" w:rsidRPr="00460794" w:rsidRDefault="001B1BE2" w:rsidP="00252262">
            <w:pPr>
              <w:spacing w:line="360" w:lineRule="auto"/>
              <w:rPr>
                <w:sz w:val="24"/>
              </w:rPr>
            </w:pPr>
            <w:r w:rsidRPr="00460794">
              <w:rPr>
                <w:sz w:val="24"/>
              </w:rPr>
              <w:t>2</w:t>
            </w:r>
            <w:r w:rsidRPr="00460794">
              <w:rPr>
                <w:sz w:val="24"/>
              </w:rPr>
              <w:t>、</w:t>
            </w:r>
            <w:r w:rsidR="008C4299" w:rsidRPr="00460794">
              <w:rPr>
                <w:sz w:val="24"/>
              </w:rPr>
              <w:t>工程内容及规模</w:t>
            </w:r>
          </w:p>
          <w:p w14:paraId="2372FBCD" w14:textId="167A373F" w:rsidR="001B1BE2" w:rsidRPr="00460794" w:rsidRDefault="001B1BE2" w:rsidP="00252262">
            <w:pPr>
              <w:spacing w:line="360" w:lineRule="auto"/>
              <w:ind w:firstLineChars="200" w:firstLine="480"/>
              <w:rPr>
                <w:sz w:val="24"/>
              </w:rPr>
            </w:pPr>
            <w:r w:rsidRPr="00460794">
              <w:rPr>
                <w:sz w:val="24"/>
              </w:rPr>
              <w:t>本项目</w:t>
            </w:r>
            <w:r w:rsidR="008867C2">
              <w:rPr>
                <w:sz w:val="24"/>
              </w:rPr>
              <w:t>只涉及西奚墅厂区</w:t>
            </w:r>
            <w:r w:rsidR="008867C2">
              <w:rPr>
                <w:rFonts w:hint="eastAsia"/>
                <w:sz w:val="24"/>
              </w:rPr>
              <w:t>，</w:t>
            </w:r>
            <w:r w:rsidR="00523C20">
              <w:rPr>
                <w:rFonts w:hint="eastAsia"/>
                <w:sz w:val="24"/>
              </w:rPr>
              <w:t>利用</w:t>
            </w:r>
            <w:r w:rsidR="008867C2">
              <w:rPr>
                <w:rFonts w:hint="eastAsia"/>
                <w:sz w:val="24"/>
              </w:rPr>
              <w:t>西奚墅厂区</w:t>
            </w:r>
            <w:r w:rsidR="00523C20">
              <w:rPr>
                <w:sz w:val="24"/>
              </w:rPr>
              <w:t>自有</w:t>
            </w:r>
            <w:r w:rsidRPr="00460794">
              <w:rPr>
                <w:sz w:val="24"/>
              </w:rPr>
              <w:t>厂房进行建设，因此主体工程</w:t>
            </w:r>
            <w:r w:rsidRPr="00460794">
              <w:rPr>
                <w:sz w:val="24"/>
              </w:rPr>
              <w:lastRenderedPageBreak/>
              <w:t>主要为新增设备的购置、安装、调试等环节；公用工程和辅助工程包括贮运工程、环保工程和其它配套工程的完善。建设项目产品方案见表</w:t>
            </w:r>
            <w:r w:rsidRPr="00460794">
              <w:rPr>
                <w:sz w:val="24"/>
              </w:rPr>
              <w:t>1-</w:t>
            </w:r>
            <w:r w:rsidR="00773DE9" w:rsidRPr="00460794">
              <w:rPr>
                <w:sz w:val="24"/>
              </w:rPr>
              <w:t>2</w:t>
            </w:r>
            <w:r w:rsidRPr="00460794">
              <w:rPr>
                <w:sz w:val="24"/>
              </w:rPr>
              <w:t>，公用和辅助工程见表</w:t>
            </w:r>
            <w:r w:rsidRPr="00460794">
              <w:rPr>
                <w:sz w:val="24"/>
              </w:rPr>
              <w:t>1-</w:t>
            </w:r>
            <w:r w:rsidR="00773DE9" w:rsidRPr="00460794">
              <w:rPr>
                <w:sz w:val="24"/>
              </w:rPr>
              <w:t>3</w:t>
            </w:r>
            <w:r w:rsidRPr="00460794">
              <w:rPr>
                <w:sz w:val="24"/>
              </w:rPr>
              <w:t>。</w:t>
            </w:r>
          </w:p>
          <w:p w14:paraId="0D32AA76" w14:textId="77777777" w:rsidR="001B1BE2" w:rsidRPr="00460794" w:rsidRDefault="001B1BE2" w:rsidP="00252262">
            <w:pPr>
              <w:spacing w:line="360" w:lineRule="auto"/>
              <w:jc w:val="center"/>
              <w:rPr>
                <w:b/>
              </w:rPr>
            </w:pPr>
            <w:r w:rsidRPr="00460794">
              <w:rPr>
                <w:b/>
              </w:rPr>
              <w:t>表</w:t>
            </w:r>
            <w:r w:rsidRPr="00460794">
              <w:rPr>
                <w:b/>
              </w:rPr>
              <w:t>1-</w:t>
            </w:r>
            <w:r w:rsidR="00773DE9" w:rsidRPr="00460794">
              <w:rPr>
                <w:b/>
              </w:rPr>
              <w:t>2</w:t>
            </w:r>
            <w:r w:rsidRPr="00460794">
              <w:rPr>
                <w:b/>
              </w:rPr>
              <w:t xml:space="preserve">      </w:t>
            </w:r>
            <w:r w:rsidRPr="00460794">
              <w:rPr>
                <w:b/>
              </w:rPr>
              <w:t>建设项目主体工程及产品方案</w:t>
            </w:r>
          </w:p>
          <w:tbl>
            <w:tblPr>
              <w:tblW w:w="5000" w:type="pct"/>
              <w:tblBorders>
                <w:top w:val="single" w:sz="12" w:space="0" w:color="auto"/>
                <w:bottom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4"/>
              <w:gridCol w:w="2227"/>
              <w:gridCol w:w="1757"/>
              <w:gridCol w:w="912"/>
              <w:gridCol w:w="912"/>
              <w:gridCol w:w="636"/>
              <w:gridCol w:w="1331"/>
            </w:tblGrid>
            <w:tr w:rsidR="00450BB1" w:rsidRPr="00460794" w14:paraId="1AF889CA" w14:textId="77777777" w:rsidTr="008867C2">
              <w:trPr>
                <w:cantSplit/>
              </w:trPr>
              <w:tc>
                <w:tcPr>
                  <w:tcW w:w="473" w:type="pct"/>
                  <w:vMerge w:val="restart"/>
                  <w:tcBorders>
                    <w:top w:val="single" w:sz="12" w:space="0" w:color="auto"/>
                    <w:bottom w:val="single" w:sz="12" w:space="0" w:color="auto"/>
                  </w:tcBorders>
                  <w:vAlign w:val="center"/>
                </w:tcPr>
                <w:p w14:paraId="5358269E" w14:textId="77777777" w:rsidR="008C4299" w:rsidRPr="00460794" w:rsidRDefault="008C4299" w:rsidP="001F5333">
                  <w:pPr>
                    <w:pStyle w:val="af2"/>
                    <w:adjustRightInd w:val="0"/>
                    <w:snapToGrid w:val="0"/>
                    <w:spacing w:line="240" w:lineRule="auto"/>
                    <w:rPr>
                      <w:rFonts w:ascii="Times New Roman" w:eastAsia="宋体"/>
                      <w:b/>
                      <w:szCs w:val="32"/>
                    </w:rPr>
                  </w:pPr>
                  <w:r w:rsidRPr="00460794">
                    <w:rPr>
                      <w:rFonts w:ascii="Times New Roman" w:eastAsia="宋体"/>
                      <w:b/>
                      <w:szCs w:val="32"/>
                    </w:rPr>
                    <w:t>序</w:t>
                  </w:r>
                </w:p>
                <w:p w14:paraId="77CE6412" w14:textId="77777777" w:rsidR="008C4299" w:rsidRPr="00460794" w:rsidRDefault="008C4299" w:rsidP="001F5333">
                  <w:pPr>
                    <w:pStyle w:val="af2"/>
                    <w:adjustRightInd w:val="0"/>
                    <w:snapToGrid w:val="0"/>
                    <w:spacing w:line="240" w:lineRule="auto"/>
                    <w:rPr>
                      <w:rFonts w:ascii="Times New Roman" w:eastAsia="宋体"/>
                      <w:b/>
                      <w:szCs w:val="32"/>
                    </w:rPr>
                  </w:pPr>
                  <w:r w:rsidRPr="00460794">
                    <w:rPr>
                      <w:rFonts w:ascii="Times New Roman" w:eastAsia="宋体"/>
                      <w:b/>
                      <w:szCs w:val="32"/>
                    </w:rPr>
                    <w:t>号</w:t>
                  </w:r>
                </w:p>
              </w:tc>
              <w:tc>
                <w:tcPr>
                  <w:tcW w:w="1296" w:type="pct"/>
                  <w:vMerge w:val="restart"/>
                  <w:tcBorders>
                    <w:top w:val="single" w:sz="12" w:space="0" w:color="auto"/>
                    <w:bottom w:val="single" w:sz="12" w:space="0" w:color="auto"/>
                  </w:tcBorders>
                  <w:tcMar>
                    <w:left w:w="0" w:type="dxa"/>
                    <w:right w:w="0" w:type="dxa"/>
                  </w:tcMar>
                  <w:vAlign w:val="center"/>
                </w:tcPr>
                <w:p w14:paraId="43E1FD3A" w14:textId="77777777" w:rsidR="008C4299" w:rsidRPr="00460794" w:rsidRDefault="008C4299" w:rsidP="001F5333">
                  <w:pPr>
                    <w:pStyle w:val="af2"/>
                    <w:adjustRightInd w:val="0"/>
                    <w:snapToGrid w:val="0"/>
                    <w:spacing w:line="240" w:lineRule="auto"/>
                    <w:rPr>
                      <w:rFonts w:ascii="Times New Roman" w:eastAsia="宋体"/>
                      <w:b/>
                      <w:spacing w:val="-10"/>
                      <w:szCs w:val="21"/>
                    </w:rPr>
                  </w:pPr>
                  <w:r w:rsidRPr="00460794">
                    <w:rPr>
                      <w:rFonts w:ascii="Times New Roman" w:eastAsia="宋体"/>
                      <w:b/>
                      <w:spacing w:val="-10"/>
                      <w:szCs w:val="21"/>
                    </w:rPr>
                    <w:t>工程名称</w:t>
                  </w:r>
                </w:p>
                <w:p w14:paraId="4FBC691E" w14:textId="77777777" w:rsidR="008C4299" w:rsidRPr="00460794" w:rsidRDefault="008C4299" w:rsidP="001F5333">
                  <w:pPr>
                    <w:pStyle w:val="af2"/>
                    <w:adjustRightInd w:val="0"/>
                    <w:snapToGrid w:val="0"/>
                    <w:spacing w:line="240" w:lineRule="auto"/>
                    <w:rPr>
                      <w:rFonts w:ascii="Times New Roman" w:eastAsia="宋体"/>
                      <w:b/>
                      <w:spacing w:val="-10"/>
                      <w:szCs w:val="21"/>
                    </w:rPr>
                  </w:pPr>
                  <w:r w:rsidRPr="00460794">
                    <w:rPr>
                      <w:rFonts w:ascii="Times New Roman" w:eastAsia="宋体"/>
                      <w:b/>
                      <w:spacing w:val="-10"/>
                      <w:szCs w:val="21"/>
                    </w:rPr>
                    <w:t>（车间、生产装置或生产线）</w:t>
                  </w:r>
                </w:p>
              </w:tc>
              <w:tc>
                <w:tcPr>
                  <w:tcW w:w="1023" w:type="pct"/>
                  <w:vMerge w:val="restart"/>
                  <w:tcBorders>
                    <w:top w:val="single" w:sz="12" w:space="0" w:color="auto"/>
                    <w:bottom w:val="single" w:sz="12" w:space="0" w:color="auto"/>
                  </w:tcBorders>
                  <w:vAlign w:val="center"/>
                </w:tcPr>
                <w:p w14:paraId="0A1995F1" w14:textId="77777777" w:rsidR="008C4299" w:rsidRPr="00460794" w:rsidRDefault="008C4299" w:rsidP="001F5333">
                  <w:pPr>
                    <w:adjustRightInd w:val="0"/>
                    <w:snapToGrid w:val="0"/>
                    <w:jc w:val="center"/>
                    <w:rPr>
                      <w:b/>
                    </w:rPr>
                  </w:pPr>
                  <w:r w:rsidRPr="00460794">
                    <w:rPr>
                      <w:b/>
                    </w:rPr>
                    <w:t>产品名称及规格</w:t>
                  </w:r>
                </w:p>
              </w:tc>
              <w:tc>
                <w:tcPr>
                  <w:tcW w:w="1432" w:type="pct"/>
                  <w:gridSpan w:val="3"/>
                  <w:tcBorders>
                    <w:top w:val="single" w:sz="12" w:space="0" w:color="auto"/>
                    <w:bottom w:val="single" w:sz="6" w:space="0" w:color="auto"/>
                  </w:tcBorders>
                  <w:vAlign w:val="center"/>
                </w:tcPr>
                <w:p w14:paraId="129A0390" w14:textId="77777777" w:rsidR="008C4299" w:rsidRPr="00460794" w:rsidRDefault="008C4299" w:rsidP="001F5333">
                  <w:pPr>
                    <w:adjustRightInd w:val="0"/>
                    <w:snapToGrid w:val="0"/>
                    <w:jc w:val="center"/>
                    <w:rPr>
                      <w:b/>
                    </w:rPr>
                  </w:pPr>
                  <w:r w:rsidRPr="00460794">
                    <w:rPr>
                      <w:b/>
                    </w:rPr>
                    <w:t>设计能力</w:t>
                  </w:r>
                </w:p>
              </w:tc>
              <w:tc>
                <w:tcPr>
                  <w:tcW w:w="775" w:type="pct"/>
                  <w:vMerge w:val="restart"/>
                  <w:tcBorders>
                    <w:top w:val="single" w:sz="12" w:space="0" w:color="auto"/>
                    <w:bottom w:val="single" w:sz="12" w:space="0" w:color="auto"/>
                  </w:tcBorders>
                  <w:tcMar>
                    <w:left w:w="0" w:type="dxa"/>
                    <w:right w:w="0" w:type="dxa"/>
                  </w:tcMar>
                  <w:vAlign w:val="center"/>
                </w:tcPr>
                <w:p w14:paraId="398769F4" w14:textId="77777777" w:rsidR="008C4299" w:rsidRPr="00460794" w:rsidRDefault="008C4299" w:rsidP="001F5333">
                  <w:pPr>
                    <w:adjustRightInd w:val="0"/>
                    <w:snapToGrid w:val="0"/>
                    <w:jc w:val="center"/>
                    <w:rPr>
                      <w:b/>
                      <w:spacing w:val="-10"/>
                      <w:szCs w:val="21"/>
                    </w:rPr>
                  </w:pPr>
                  <w:r w:rsidRPr="00460794">
                    <w:rPr>
                      <w:b/>
                      <w:spacing w:val="-10"/>
                      <w:szCs w:val="21"/>
                    </w:rPr>
                    <w:t>年运行时数</w:t>
                  </w:r>
                  <w:r w:rsidRPr="00460794">
                    <w:rPr>
                      <w:b/>
                      <w:spacing w:val="-10"/>
                      <w:szCs w:val="21"/>
                    </w:rPr>
                    <w:t>(</w:t>
                  </w:r>
                  <w:r w:rsidRPr="00460794">
                    <w:rPr>
                      <w:b/>
                      <w:spacing w:val="-10"/>
                      <w:szCs w:val="21"/>
                    </w:rPr>
                    <w:t>小时</w:t>
                  </w:r>
                  <w:r w:rsidRPr="00460794">
                    <w:rPr>
                      <w:b/>
                      <w:spacing w:val="-10"/>
                      <w:szCs w:val="21"/>
                    </w:rPr>
                    <w:t>)</w:t>
                  </w:r>
                </w:p>
              </w:tc>
            </w:tr>
            <w:tr w:rsidR="00450BB1" w:rsidRPr="00460794" w14:paraId="289B9026" w14:textId="77777777" w:rsidTr="008867C2">
              <w:trPr>
                <w:cantSplit/>
              </w:trPr>
              <w:tc>
                <w:tcPr>
                  <w:tcW w:w="473" w:type="pct"/>
                  <w:vMerge/>
                  <w:tcBorders>
                    <w:top w:val="single" w:sz="12" w:space="0" w:color="auto"/>
                    <w:bottom w:val="single" w:sz="12" w:space="0" w:color="auto"/>
                  </w:tcBorders>
                  <w:vAlign w:val="center"/>
                </w:tcPr>
                <w:p w14:paraId="4BCABD2F" w14:textId="77777777" w:rsidR="008C4299" w:rsidRPr="00460794" w:rsidRDefault="008C4299" w:rsidP="001F5333">
                  <w:pPr>
                    <w:pStyle w:val="af2"/>
                    <w:adjustRightInd w:val="0"/>
                    <w:snapToGrid w:val="0"/>
                    <w:spacing w:line="240" w:lineRule="auto"/>
                    <w:rPr>
                      <w:rFonts w:ascii="Times New Roman" w:eastAsia="宋体"/>
                      <w:b/>
                      <w:szCs w:val="32"/>
                    </w:rPr>
                  </w:pPr>
                </w:p>
              </w:tc>
              <w:tc>
                <w:tcPr>
                  <w:tcW w:w="1296" w:type="pct"/>
                  <w:vMerge/>
                  <w:tcBorders>
                    <w:top w:val="single" w:sz="12" w:space="0" w:color="auto"/>
                    <w:bottom w:val="single" w:sz="12" w:space="0" w:color="auto"/>
                  </w:tcBorders>
                  <w:tcMar>
                    <w:left w:w="0" w:type="dxa"/>
                    <w:right w:w="0" w:type="dxa"/>
                  </w:tcMar>
                  <w:vAlign w:val="center"/>
                </w:tcPr>
                <w:p w14:paraId="3BC893C2" w14:textId="77777777" w:rsidR="008C4299" w:rsidRPr="00460794" w:rsidRDefault="008C4299" w:rsidP="001F5333">
                  <w:pPr>
                    <w:pStyle w:val="af2"/>
                    <w:adjustRightInd w:val="0"/>
                    <w:snapToGrid w:val="0"/>
                    <w:spacing w:line="240" w:lineRule="auto"/>
                    <w:rPr>
                      <w:rFonts w:ascii="Times New Roman" w:eastAsia="宋体"/>
                      <w:b/>
                      <w:spacing w:val="-10"/>
                      <w:szCs w:val="21"/>
                    </w:rPr>
                  </w:pPr>
                </w:p>
              </w:tc>
              <w:tc>
                <w:tcPr>
                  <w:tcW w:w="1023" w:type="pct"/>
                  <w:vMerge/>
                  <w:tcBorders>
                    <w:top w:val="single" w:sz="12" w:space="0" w:color="auto"/>
                    <w:bottom w:val="single" w:sz="12" w:space="0" w:color="auto"/>
                  </w:tcBorders>
                  <w:vAlign w:val="center"/>
                </w:tcPr>
                <w:p w14:paraId="18D95198" w14:textId="77777777" w:rsidR="008C4299" w:rsidRPr="00460794" w:rsidRDefault="008C4299" w:rsidP="001F5333">
                  <w:pPr>
                    <w:adjustRightInd w:val="0"/>
                    <w:snapToGrid w:val="0"/>
                    <w:jc w:val="center"/>
                    <w:rPr>
                      <w:b/>
                    </w:rPr>
                  </w:pPr>
                </w:p>
              </w:tc>
              <w:tc>
                <w:tcPr>
                  <w:tcW w:w="531" w:type="pct"/>
                  <w:tcBorders>
                    <w:top w:val="single" w:sz="6" w:space="0" w:color="auto"/>
                    <w:bottom w:val="single" w:sz="12" w:space="0" w:color="auto"/>
                  </w:tcBorders>
                  <w:vAlign w:val="center"/>
                </w:tcPr>
                <w:p w14:paraId="641BFF12" w14:textId="2C7072A8" w:rsidR="008C4299" w:rsidRPr="00460794" w:rsidRDefault="001F5333" w:rsidP="001F5333">
                  <w:pPr>
                    <w:adjustRightInd w:val="0"/>
                    <w:snapToGrid w:val="0"/>
                    <w:jc w:val="center"/>
                    <w:rPr>
                      <w:b/>
                    </w:rPr>
                  </w:pPr>
                  <w:r w:rsidRPr="00460794">
                    <w:rPr>
                      <w:rFonts w:hint="eastAsia"/>
                      <w:b/>
                    </w:rPr>
                    <w:t>技改</w:t>
                  </w:r>
                  <w:r w:rsidR="008C4299" w:rsidRPr="00460794">
                    <w:rPr>
                      <w:b/>
                    </w:rPr>
                    <w:t>前</w:t>
                  </w:r>
                </w:p>
              </w:tc>
              <w:tc>
                <w:tcPr>
                  <w:tcW w:w="531" w:type="pct"/>
                  <w:tcBorders>
                    <w:top w:val="single" w:sz="6" w:space="0" w:color="auto"/>
                    <w:bottom w:val="single" w:sz="12" w:space="0" w:color="auto"/>
                  </w:tcBorders>
                  <w:vAlign w:val="center"/>
                </w:tcPr>
                <w:p w14:paraId="211540FD" w14:textId="0FACD6D9" w:rsidR="008C4299" w:rsidRPr="00460794" w:rsidRDefault="001F5333" w:rsidP="001F5333">
                  <w:pPr>
                    <w:adjustRightInd w:val="0"/>
                    <w:snapToGrid w:val="0"/>
                    <w:jc w:val="center"/>
                    <w:rPr>
                      <w:b/>
                    </w:rPr>
                  </w:pPr>
                  <w:r w:rsidRPr="00460794">
                    <w:rPr>
                      <w:rFonts w:hint="eastAsia"/>
                      <w:b/>
                    </w:rPr>
                    <w:t>技改</w:t>
                  </w:r>
                  <w:r w:rsidR="008C4299" w:rsidRPr="00460794">
                    <w:rPr>
                      <w:b/>
                    </w:rPr>
                    <w:t>后</w:t>
                  </w:r>
                </w:p>
              </w:tc>
              <w:tc>
                <w:tcPr>
                  <w:tcW w:w="370" w:type="pct"/>
                  <w:tcBorders>
                    <w:top w:val="single" w:sz="6" w:space="0" w:color="auto"/>
                    <w:bottom w:val="single" w:sz="12" w:space="0" w:color="auto"/>
                  </w:tcBorders>
                  <w:vAlign w:val="center"/>
                </w:tcPr>
                <w:p w14:paraId="476AEF85" w14:textId="77777777" w:rsidR="008C4299" w:rsidRPr="00460794" w:rsidRDefault="008C4299" w:rsidP="001F5333">
                  <w:pPr>
                    <w:adjustRightInd w:val="0"/>
                    <w:snapToGrid w:val="0"/>
                    <w:jc w:val="center"/>
                    <w:rPr>
                      <w:b/>
                    </w:rPr>
                  </w:pPr>
                  <w:r w:rsidRPr="00460794">
                    <w:rPr>
                      <w:b/>
                    </w:rPr>
                    <w:t>增减量</w:t>
                  </w:r>
                </w:p>
              </w:tc>
              <w:tc>
                <w:tcPr>
                  <w:tcW w:w="775" w:type="pct"/>
                  <w:vMerge/>
                  <w:tcBorders>
                    <w:top w:val="single" w:sz="12" w:space="0" w:color="auto"/>
                    <w:bottom w:val="single" w:sz="12" w:space="0" w:color="auto"/>
                  </w:tcBorders>
                  <w:tcMar>
                    <w:left w:w="0" w:type="dxa"/>
                    <w:right w:w="0" w:type="dxa"/>
                  </w:tcMar>
                  <w:vAlign w:val="center"/>
                </w:tcPr>
                <w:p w14:paraId="6C739156" w14:textId="77777777" w:rsidR="008C4299" w:rsidRPr="00460794" w:rsidRDefault="008C4299" w:rsidP="001F5333">
                  <w:pPr>
                    <w:adjustRightInd w:val="0"/>
                    <w:snapToGrid w:val="0"/>
                    <w:jc w:val="center"/>
                    <w:rPr>
                      <w:b/>
                    </w:rPr>
                  </w:pPr>
                </w:p>
              </w:tc>
            </w:tr>
            <w:tr w:rsidR="001F5333" w:rsidRPr="00460794" w14:paraId="40640812" w14:textId="77777777" w:rsidTr="008867C2">
              <w:trPr>
                <w:cantSplit/>
              </w:trPr>
              <w:tc>
                <w:tcPr>
                  <w:tcW w:w="473" w:type="pct"/>
                  <w:vMerge w:val="restart"/>
                  <w:tcBorders>
                    <w:top w:val="single" w:sz="12" w:space="0" w:color="auto"/>
                  </w:tcBorders>
                  <w:vAlign w:val="center"/>
                </w:tcPr>
                <w:p w14:paraId="72F5B7AD" w14:textId="7720D431" w:rsidR="001F5333" w:rsidRPr="00460794" w:rsidRDefault="00523C20" w:rsidP="001F5333">
                  <w:pPr>
                    <w:pStyle w:val="af2"/>
                    <w:adjustRightInd w:val="0"/>
                    <w:snapToGrid w:val="0"/>
                    <w:spacing w:line="240" w:lineRule="auto"/>
                    <w:rPr>
                      <w:rFonts w:ascii="Times New Roman" w:eastAsia="宋体"/>
                      <w:szCs w:val="32"/>
                    </w:rPr>
                  </w:pPr>
                  <w:r>
                    <w:rPr>
                      <w:rFonts w:ascii="Times New Roman" w:eastAsia="宋体" w:hint="eastAsia"/>
                      <w:szCs w:val="32"/>
                    </w:rPr>
                    <w:t>西奚墅厂区</w:t>
                  </w:r>
                </w:p>
              </w:tc>
              <w:tc>
                <w:tcPr>
                  <w:tcW w:w="1296" w:type="pct"/>
                  <w:vMerge w:val="restart"/>
                  <w:tcBorders>
                    <w:top w:val="single" w:sz="12" w:space="0" w:color="auto"/>
                  </w:tcBorders>
                  <w:tcMar>
                    <w:left w:w="0" w:type="dxa"/>
                    <w:right w:w="0" w:type="dxa"/>
                  </w:tcMar>
                  <w:vAlign w:val="center"/>
                </w:tcPr>
                <w:p w14:paraId="579458B0" w14:textId="08668602" w:rsidR="001F5333" w:rsidRPr="00460794" w:rsidRDefault="001F5333" w:rsidP="001F5333">
                  <w:pPr>
                    <w:adjustRightInd w:val="0"/>
                    <w:snapToGrid w:val="0"/>
                    <w:jc w:val="center"/>
                    <w:rPr>
                      <w:szCs w:val="21"/>
                    </w:rPr>
                  </w:pPr>
                  <w:r w:rsidRPr="00460794">
                    <w:rPr>
                      <w:rFonts w:hint="eastAsia"/>
                      <w:szCs w:val="21"/>
                    </w:rPr>
                    <w:t>油管</w:t>
                  </w:r>
                  <w:r w:rsidRPr="00460794">
                    <w:rPr>
                      <w:szCs w:val="21"/>
                    </w:rPr>
                    <w:t>车间</w:t>
                  </w:r>
                </w:p>
              </w:tc>
              <w:tc>
                <w:tcPr>
                  <w:tcW w:w="1023" w:type="pct"/>
                  <w:tcBorders>
                    <w:top w:val="single" w:sz="12" w:space="0" w:color="auto"/>
                    <w:bottom w:val="single" w:sz="12" w:space="0" w:color="auto"/>
                  </w:tcBorders>
                  <w:vAlign w:val="center"/>
                </w:tcPr>
                <w:p w14:paraId="711B470E" w14:textId="0FDE1BEF" w:rsidR="001F5333" w:rsidRPr="00460794" w:rsidRDefault="001F5333" w:rsidP="001F5333">
                  <w:pPr>
                    <w:autoSpaceDE w:val="0"/>
                    <w:autoSpaceDN w:val="0"/>
                    <w:adjustRightInd w:val="0"/>
                    <w:snapToGrid w:val="0"/>
                    <w:jc w:val="center"/>
                    <w:rPr>
                      <w:szCs w:val="21"/>
                    </w:rPr>
                  </w:pPr>
                  <w:r w:rsidRPr="00460794">
                    <w:rPr>
                      <w:rFonts w:hint="eastAsia"/>
                      <w:szCs w:val="21"/>
                    </w:rPr>
                    <w:t>液压油管（喷粉）</w:t>
                  </w:r>
                </w:p>
              </w:tc>
              <w:tc>
                <w:tcPr>
                  <w:tcW w:w="531" w:type="pct"/>
                  <w:tcBorders>
                    <w:top w:val="single" w:sz="12" w:space="0" w:color="auto"/>
                    <w:bottom w:val="single" w:sz="12" w:space="0" w:color="auto"/>
                  </w:tcBorders>
                  <w:vAlign w:val="center"/>
                </w:tcPr>
                <w:p w14:paraId="3E81CC3D" w14:textId="3287D22E" w:rsidR="001F5333" w:rsidRPr="00460794" w:rsidRDefault="001F5333" w:rsidP="001F5333">
                  <w:pPr>
                    <w:adjustRightInd w:val="0"/>
                    <w:snapToGrid w:val="0"/>
                    <w:jc w:val="center"/>
                  </w:pPr>
                  <w:r w:rsidRPr="00460794">
                    <w:rPr>
                      <w:szCs w:val="21"/>
                    </w:rPr>
                    <w:t>0</w:t>
                  </w:r>
                </w:p>
              </w:tc>
              <w:tc>
                <w:tcPr>
                  <w:tcW w:w="531" w:type="pct"/>
                  <w:tcBorders>
                    <w:top w:val="single" w:sz="12" w:space="0" w:color="auto"/>
                    <w:bottom w:val="single" w:sz="12" w:space="0" w:color="auto"/>
                  </w:tcBorders>
                  <w:vAlign w:val="center"/>
                </w:tcPr>
                <w:p w14:paraId="14850639" w14:textId="00BCFDF1" w:rsidR="001F5333" w:rsidRPr="00460794" w:rsidRDefault="001F5333" w:rsidP="001F5333">
                  <w:pPr>
                    <w:adjustRightInd w:val="0"/>
                    <w:snapToGrid w:val="0"/>
                    <w:jc w:val="center"/>
                  </w:pPr>
                  <w:r w:rsidRPr="00460794">
                    <w:rPr>
                      <w:szCs w:val="21"/>
                    </w:rPr>
                    <w:t>35</w:t>
                  </w:r>
                  <w:r w:rsidRPr="00460794">
                    <w:rPr>
                      <w:szCs w:val="21"/>
                    </w:rPr>
                    <w:t>万根</w:t>
                  </w:r>
                  <w:r w:rsidRPr="00460794">
                    <w:rPr>
                      <w:szCs w:val="21"/>
                    </w:rPr>
                    <w:t>/</w:t>
                  </w:r>
                  <w:r w:rsidRPr="00460794">
                    <w:rPr>
                      <w:szCs w:val="21"/>
                    </w:rPr>
                    <w:t>年</w:t>
                  </w:r>
                </w:p>
              </w:tc>
              <w:tc>
                <w:tcPr>
                  <w:tcW w:w="370" w:type="pct"/>
                  <w:tcBorders>
                    <w:top w:val="single" w:sz="12" w:space="0" w:color="auto"/>
                    <w:bottom w:val="single" w:sz="12" w:space="0" w:color="auto"/>
                  </w:tcBorders>
                  <w:vAlign w:val="center"/>
                </w:tcPr>
                <w:p w14:paraId="4E4C65D0" w14:textId="68207188" w:rsidR="001F5333" w:rsidRPr="00460794" w:rsidRDefault="001F5333" w:rsidP="001F5333">
                  <w:pPr>
                    <w:adjustRightInd w:val="0"/>
                    <w:snapToGrid w:val="0"/>
                    <w:jc w:val="center"/>
                  </w:pPr>
                  <w:r w:rsidRPr="00460794">
                    <w:rPr>
                      <w:rFonts w:hint="eastAsia"/>
                    </w:rPr>
                    <w:t>+</w:t>
                  </w:r>
                  <w:r w:rsidRPr="00460794">
                    <w:t>35</w:t>
                  </w:r>
                  <w:r w:rsidRPr="00460794">
                    <w:t>万根</w:t>
                  </w:r>
                  <w:r w:rsidRPr="00460794">
                    <w:rPr>
                      <w:rFonts w:hint="eastAsia"/>
                    </w:rPr>
                    <w:t>/</w:t>
                  </w:r>
                  <w:r w:rsidRPr="00460794">
                    <w:rPr>
                      <w:rFonts w:hint="eastAsia"/>
                    </w:rPr>
                    <w:t>年</w:t>
                  </w:r>
                </w:p>
              </w:tc>
              <w:tc>
                <w:tcPr>
                  <w:tcW w:w="775" w:type="pct"/>
                  <w:vMerge w:val="restart"/>
                  <w:tcBorders>
                    <w:top w:val="single" w:sz="12" w:space="0" w:color="auto"/>
                  </w:tcBorders>
                  <w:tcMar>
                    <w:left w:w="0" w:type="dxa"/>
                    <w:right w:w="0" w:type="dxa"/>
                  </w:tcMar>
                  <w:vAlign w:val="center"/>
                </w:tcPr>
                <w:p w14:paraId="63EAC3BD" w14:textId="24228FF0" w:rsidR="001F5333" w:rsidRPr="00460794" w:rsidRDefault="00321C77" w:rsidP="001F5333">
                  <w:pPr>
                    <w:adjustRightInd w:val="0"/>
                    <w:snapToGrid w:val="0"/>
                    <w:jc w:val="center"/>
                  </w:pPr>
                  <w:r>
                    <w:t>24</w:t>
                  </w:r>
                  <w:r w:rsidR="001F5333" w:rsidRPr="00460794">
                    <w:t>00</w:t>
                  </w:r>
                  <w:r w:rsidR="001F5333" w:rsidRPr="00460794">
                    <w:t>小时</w:t>
                  </w:r>
                </w:p>
              </w:tc>
            </w:tr>
            <w:tr w:rsidR="001F5333" w:rsidRPr="00460794" w14:paraId="04FB4FB1" w14:textId="77777777" w:rsidTr="008867C2">
              <w:trPr>
                <w:cantSplit/>
              </w:trPr>
              <w:tc>
                <w:tcPr>
                  <w:tcW w:w="473" w:type="pct"/>
                  <w:vMerge/>
                  <w:vAlign w:val="center"/>
                </w:tcPr>
                <w:p w14:paraId="7921CC8A" w14:textId="5BFCFEA9" w:rsidR="001F5333" w:rsidRPr="00460794" w:rsidRDefault="001F5333" w:rsidP="001F5333">
                  <w:pPr>
                    <w:pStyle w:val="af2"/>
                    <w:adjustRightInd w:val="0"/>
                    <w:snapToGrid w:val="0"/>
                    <w:spacing w:line="240" w:lineRule="auto"/>
                    <w:rPr>
                      <w:rFonts w:ascii="Times New Roman" w:eastAsia="宋体"/>
                      <w:szCs w:val="32"/>
                    </w:rPr>
                  </w:pPr>
                </w:p>
              </w:tc>
              <w:tc>
                <w:tcPr>
                  <w:tcW w:w="1296" w:type="pct"/>
                  <w:vMerge/>
                  <w:tcBorders>
                    <w:bottom w:val="single" w:sz="12" w:space="0" w:color="auto"/>
                  </w:tcBorders>
                  <w:tcMar>
                    <w:left w:w="0" w:type="dxa"/>
                    <w:right w:w="0" w:type="dxa"/>
                  </w:tcMar>
                  <w:vAlign w:val="center"/>
                </w:tcPr>
                <w:p w14:paraId="20B0BD3A" w14:textId="77777777" w:rsidR="001F5333" w:rsidRPr="00460794" w:rsidRDefault="001F5333" w:rsidP="001F5333">
                  <w:pPr>
                    <w:adjustRightInd w:val="0"/>
                    <w:snapToGrid w:val="0"/>
                    <w:jc w:val="center"/>
                    <w:rPr>
                      <w:szCs w:val="21"/>
                    </w:rPr>
                  </w:pPr>
                </w:p>
              </w:tc>
              <w:tc>
                <w:tcPr>
                  <w:tcW w:w="1023" w:type="pct"/>
                  <w:tcBorders>
                    <w:top w:val="single" w:sz="12" w:space="0" w:color="auto"/>
                    <w:bottom w:val="single" w:sz="12" w:space="0" w:color="auto"/>
                  </w:tcBorders>
                  <w:vAlign w:val="center"/>
                </w:tcPr>
                <w:p w14:paraId="37580D8C" w14:textId="61C6E474" w:rsidR="001F5333" w:rsidRPr="00460794" w:rsidRDefault="001F5333" w:rsidP="001F5333">
                  <w:pPr>
                    <w:autoSpaceDE w:val="0"/>
                    <w:autoSpaceDN w:val="0"/>
                    <w:adjustRightInd w:val="0"/>
                    <w:snapToGrid w:val="0"/>
                    <w:jc w:val="center"/>
                    <w:rPr>
                      <w:szCs w:val="21"/>
                    </w:rPr>
                  </w:pPr>
                  <w:r w:rsidRPr="00460794">
                    <w:rPr>
                      <w:rFonts w:hint="eastAsia"/>
                      <w:szCs w:val="21"/>
                    </w:rPr>
                    <w:t>液压油管（喷漆）</w:t>
                  </w:r>
                </w:p>
              </w:tc>
              <w:tc>
                <w:tcPr>
                  <w:tcW w:w="531" w:type="pct"/>
                  <w:tcBorders>
                    <w:top w:val="single" w:sz="12" w:space="0" w:color="auto"/>
                    <w:bottom w:val="single" w:sz="12" w:space="0" w:color="auto"/>
                  </w:tcBorders>
                  <w:vAlign w:val="center"/>
                </w:tcPr>
                <w:p w14:paraId="480C8588" w14:textId="1362A5C5" w:rsidR="001F5333" w:rsidRPr="00460794" w:rsidRDefault="001F5333" w:rsidP="001F5333">
                  <w:pPr>
                    <w:adjustRightInd w:val="0"/>
                    <w:snapToGrid w:val="0"/>
                    <w:jc w:val="center"/>
                    <w:rPr>
                      <w:szCs w:val="21"/>
                    </w:rPr>
                  </w:pPr>
                  <w:r w:rsidRPr="00460794">
                    <w:rPr>
                      <w:rFonts w:hint="eastAsia"/>
                      <w:szCs w:val="21"/>
                    </w:rPr>
                    <w:t>9</w:t>
                  </w:r>
                  <w:r w:rsidRPr="00460794">
                    <w:rPr>
                      <w:szCs w:val="21"/>
                    </w:rPr>
                    <w:t>5</w:t>
                  </w:r>
                  <w:r w:rsidRPr="00460794">
                    <w:rPr>
                      <w:szCs w:val="21"/>
                    </w:rPr>
                    <w:t>万根</w:t>
                  </w:r>
                  <w:r w:rsidRPr="00460794">
                    <w:rPr>
                      <w:rFonts w:hint="eastAsia"/>
                      <w:szCs w:val="21"/>
                    </w:rPr>
                    <w:t>/</w:t>
                  </w:r>
                  <w:r w:rsidRPr="00460794">
                    <w:rPr>
                      <w:rFonts w:hint="eastAsia"/>
                      <w:szCs w:val="21"/>
                    </w:rPr>
                    <w:t>年</w:t>
                  </w:r>
                </w:p>
              </w:tc>
              <w:tc>
                <w:tcPr>
                  <w:tcW w:w="531" w:type="pct"/>
                  <w:tcBorders>
                    <w:top w:val="single" w:sz="12" w:space="0" w:color="auto"/>
                    <w:bottom w:val="single" w:sz="12" w:space="0" w:color="auto"/>
                  </w:tcBorders>
                  <w:vAlign w:val="center"/>
                </w:tcPr>
                <w:p w14:paraId="236B8BCC" w14:textId="09AEBD5C" w:rsidR="001F5333" w:rsidRPr="00460794" w:rsidRDefault="001F5333" w:rsidP="001F5333">
                  <w:pPr>
                    <w:adjustRightInd w:val="0"/>
                    <w:snapToGrid w:val="0"/>
                    <w:jc w:val="center"/>
                    <w:rPr>
                      <w:szCs w:val="21"/>
                    </w:rPr>
                  </w:pPr>
                  <w:r w:rsidRPr="00460794">
                    <w:rPr>
                      <w:rFonts w:hint="eastAsia"/>
                      <w:szCs w:val="21"/>
                    </w:rPr>
                    <w:t>6</w:t>
                  </w:r>
                  <w:r w:rsidRPr="00460794">
                    <w:rPr>
                      <w:szCs w:val="21"/>
                    </w:rPr>
                    <w:t>0</w:t>
                  </w:r>
                  <w:r w:rsidRPr="00460794">
                    <w:rPr>
                      <w:szCs w:val="21"/>
                    </w:rPr>
                    <w:t>万根</w:t>
                  </w:r>
                  <w:r w:rsidRPr="00460794">
                    <w:rPr>
                      <w:rFonts w:hint="eastAsia"/>
                      <w:szCs w:val="21"/>
                    </w:rPr>
                    <w:t>/</w:t>
                  </w:r>
                  <w:r w:rsidRPr="00460794">
                    <w:rPr>
                      <w:rFonts w:hint="eastAsia"/>
                      <w:szCs w:val="21"/>
                    </w:rPr>
                    <w:t>年</w:t>
                  </w:r>
                </w:p>
              </w:tc>
              <w:tc>
                <w:tcPr>
                  <w:tcW w:w="370" w:type="pct"/>
                  <w:tcBorders>
                    <w:top w:val="single" w:sz="12" w:space="0" w:color="auto"/>
                    <w:bottom w:val="single" w:sz="12" w:space="0" w:color="auto"/>
                  </w:tcBorders>
                  <w:vAlign w:val="center"/>
                </w:tcPr>
                <w:p w14:paraId="6FDEDF55" w14:textId="6832DA04" w:rsidR="001F5333" w:rsidRPr="00460794" w:rsidRDefault="001F5333" w:rsidP="001F5333">
                  <w:pPr>
                    <w:adjustRightInd w:val="0"/>
                    <w:snapToGrid w:val="0"/>
                    <w:jc w:val="center"/>
                  </w:pPr>
                  <w:r w:rsidRPr="00460794">
                    <w:rPr>
                      <w:rFonts w:hint="eastAsia"/>
                    </w:rPr>
                    <w:t>-</w:t>
                  </w:r>
                  <w:r w:rsidRPr="00460794">
                    <w:t>35</w:t>
                  </w:r>
                  <w:r w:rsidRPr="00460794">
                    <w:t>万根</w:t>
                  </w:r>
                  <w:r w:rsidRPr="00460794">
                    <w:rPr>
                      <w:rFonts w:hint="eastAsia"/>
                    </w:rPr>
                    <w:t>/</w:t>
                  </w:r>
                  <w:r w:rsidRPr="00460794">
                    <w:rPr>
                      <w:rFonts w:hint="eastAsia"/>
                    </w:rPr>
                    <w:t>年</w:t>
                  </w:r>
                </w:p>
              </w:tc>
              <w:tc>
                <w:tcPr>
                  <w:tcW w:w="775" w:type="pct"/>
                  <w:vMerge/>
                  <w:tcMar>
                    <w:left w:w="0" w:type="dxa"/>
                    <w:right w:w="0" w:type="dxa"/>
                  </w:tcMar>
                  <w:vAlign w:val="center"/>
                </w:tcPr>
                <w:p w14:paraId="542AB1FE" w14:textId="77777777" w:rsidR="001F5333" w:rsidRPr="00460794" w:rsidRDefault="001F5333" w:rsidP="001F5333">
                  <w:pPr>
                    <w:adjustRightInd w:val="0"/>
                    <w:snapToGrid w:val="0"/>
                    <w:jc w:val="center"/>
                  </w:pPr>
                </w:p>
              </w:tc>
            </w:tr>
            <w:tr w:rsidR="001F5333" w:rsidRPr="00460794" w14:paraId="18BD155B" w14:textId="77777777" w:rsidTr="008867C2">
              <w:trPr>
                <w:cantSplit/>
              </w:trPr>
              <w:tc>
                <w:tcPr>
                  <w:tcW w:w="473" w:type="pct"/>
                  <w:vMerge/>
                  <w:tcBorders>
                    <w:bottom w:val="single" w:sz="12" w:space="0" w:color="auto"/>
                  </w:tcBorders>
                  <w:vAlign w:val="center"/>
                </w:tcPr>
                <w:p w14:paraId="5652E4BF" w14:textId="743F65B6" w:rsidR="001F5333" w:rsidRPr="00460794" w:rsidRDefault="001F5333" w:rsidP="001F5333">
                  <w:pPr>
                    <w:pStyle w:val="af2"/>
                    <w:adjustRightInd w:val="0"/>
                    <w:snapToGrid w:val="0"/>
                    <w:spacing w:line="240" w:lineRule="auto"/>
                    <w:rPr>
                      <w:rFonts w:ascii="Times New Roman" w:eastAsia="宋体"/>
                      <w:szCs w:val="32"/>
                    </w:rPr>
                  </w:pPr>
                </w:p>
              </w:tc>
              <w:tc>
                <w:tcPr>
                  <w:tcW w:w="1296" w:type="pct"/>
                  <w:tcBorders>
                    <w:top w:val="single" w:sz="12" w:space="0" w:color="auto"/>
                    <w:bottom w:val="single" w:sz="12" w:space="0" w:color="auto"/>
                  </w:tcBorders>
                  <w:tcMar>
                    <w:left w:w="0" w:type="dxa"/>
                    <w:right w:w="0" w:type="dxa"/>
                  </w:tcMar>
                  <w:vAlign w:val="center"/>
                </w:tcPr>
                <w:p w14:paraId="451E5DEF" w14:textId="43312383" w:rsidR="001F5333" w:rsidRPr="00460794" w:rsidRDefault="001F5333" w:rsidP="001F5333">
                  <w:pPr>
                    <w:adjustRightInd w:val="0"/>
                    <w:snapToGrid w:val="0"/>
                    <w:jc w:val="center"/>
                    <w:rPr>
                      <w:szCs w:val="21"/>
                    </w:rPr>
                  </w:pPr>
                  <w:r w:rsidRPr="00460794">
                    <w:rPr>
                      <w:szCs w:val="21"/>
                    </w:rPr>
                    <w:t>金工车间</w:t>
                  </w:r>
                </w:p>
              </w:tc>
              <w:tc>
                <w:tcPr>
                  <w:tcW w:w="1023" w:type="pct"/>
                  <w:tcBorders>
                    <w:top w:val="single" w:sz="12" w:space="0" w:color="auto"/>
                    <w:bottom w:val="single" w:sz="12" w:space="0" w:color="auto"/>
                  </w:tcBorders>
                  <w:vAlign w:val="center"/>
                </w:tcPr>
                <w:p w14:paraId="39067EE7" w14:textId="26371DC5" w:rsidR="001F5333" w:rsidRPr="00460794" w:rsidRDefault="001F5333" w:rsidP="001F5333">
                  <w:pPr>
                    <w:autoSpaceDE w:val="0"/>
                    <w:autoSpaceDN w:val="0"/>
                    <w:adjustRightInd w:val="0"/>
                    <w:snapToGrid w:val="0"/>
                    <w:jc w:val="center"/>
                    <w:rPr>
                      <w:szCs w:val="21"/>
                    </w:rPr>
                  </w:pPr>
                  <w:r w:rsidRPr="00460794">
                    <w:rPr>
                      <w:rFonts w:hint="eastAsia"/>
                      <w:szCs w:val="21"/>
                    </w:rPr>
                    <w:t>液压油管（半成品）</w:t>
                  </w:r>
                </w:p>
              </w:tc>
              <w:tc>
                <w:tcPr>
                  <w:tcW w:w="531" w:type="pct"/>
                  <w:tcBorders>
                    <w:top w:val="single" w:sz="12" w:space="0" w:color="auto"/>
                    <w:bottom w:val="single" w:sz="12" w:space="0" w:color="auto"/>
                  </w:tcBorders>
                  <w:vAlign w:val="center"/>
                </w:tcPr>
                <w:p w14:paraId="493F3F08" w14:textId="0FA31BA3" w:rsidR="001F5333" w:rsidRPr="00460794" w:rsidRDefault="001F5333" w:rsidP="001F5333">
                  <w:pPr>
                    <w:adjustRightInd w:val="0"/>
                    <w:snapToGrid w:val="0"/>
                    <w:jc w:val="center"/>
                    <w:rPr>
                      <w:szCs w:val="21"/>
                    </w:rPr>
                  </w:pPr>
                  <w:r w:rsidRPr="00460794">
                    <w:rPr>
                      <w:rFonts w:hint="eastAsia"/>
                      <w:szCs w:val="21"/>
                    </w:rPr>
                    <w:t>7</w:t>
                  </w:r>
                  <w:r w:rsidRPr="00460794">
                    <w:rPr>
                      <w:szCs w:val="21"/>
                    </w:rPr>
                    <w:t>5</w:t>
                  </w:r>
                  <w:r w:rsidRPr="00460794">
                    <w:rPr>
                      <w:szCs w:val="21"/>
                    </w:rPr>
                    <w:t>万根</w:t>
                  </w:r>
                  <w:r w:rsidRPr="00460794">
                    <w:rPr>
                      <w:rFonts w:hint="eastAsia"/>
                      <w:szCs w:val="21"/>
                    </w:rPr>
                    <w:t>/</w:t>
                  </w:r>
                  <w:r w:rsidRPr="00460794">
                    <w:rPr>
                      <w:rFonts w:hint="eastAsia"/>
                      <w:szCs w:val="21"/>
                    </w:rPr>
                    <w:t>年</w:t>
                  </w:r>
                </w:p>
              </w:tc>
              <w:tc>
                <w:tcPr>
                  <w:tcW w:w="531" w:type="pct"/>
                  <w:tcBorders>
                    <w:top w:val="single" w:sz="12" w:space="0" w:color="auto"/>
                    <w:bottom w:val="single" w:sz="12" w:space="0" w:color="auto"/>
                  </w:tcBorders>
                  <w:vAlign w:val="center"/>
                </w:tcPr>
                <w:p w14:paraId="1A61EAF4" w14:textId="5202A83B" w:rsidR="001F5333" w:rsidRPr="00460794" w:rsidRDefault="001F5333" w:rsidP="001F5333">
                  <w:pPr>
                    <w:adjustRightInd w:val="0"/>
                    <w:snapToGrid w:val="0"/>
                    <w:jc w:val="center"/>
                    <w:rPr>
                      <w:szCs w:val="21"/>
                    </w:rPr>
                  </w:pPr>
                  <w:r w:rsidRPr="00460794">
                    <w:rPr>
                      <w:rFonts w:hint="eastAsia"/>
                      <w:szCs w:val="21"/>
                    </w:rPr>
                    <w:t>7</w:t>
                  </w:r>
                  <w:r w:rsidRPr="00460794">
                    <w:rPr>
                      <w:szCs w:val="21"/>
                    </w:rPr>
                    <w:t>5</w:t>
                  </w:r>
                  <w:r w:rsidRPr="00460794">
                    <w:rPr>
                      <w:szCs w:val="21"/>
                    </w:rPr>
                    <w:t>万根</w:t>
                  </w:r>
                  <w:r w:rsidRPr="00460794">
                    <w:rPr>
                      <w:rFonts w:hint="eastAsia"/>
                      <w:szCs w:val="21"/>
                    </w:rPr>
                    <w:t>/</w:t>
                  </w:r>
                  <w:r w:rsidRPr="00460794">
                    <w:rPr>
                      <w:rFonts w:hint="eastAsia"/>
                      <w:szCs w:val="21"/>
                    </w:rPr>
                    <w:t>年</w:t>
                  </w:r>
                </w:p>
              </w:tc>
              <w:tc>
                <w:tcPr>
                  <w:tcW w:w="370" w:type="pct"/>
                  <w:tcBorders>
                    <w:top w:val="single" w:sz="12" w:space="0" w:color="auto"/>
                    <w:bottom w:val="single" w:sz="12" w:space="0" w:color="auto"/>
                  </w:tcBorders>
                  <w:vAlign w:val="center"/>
                </w:tcPr>
                <w:p w14:paraId="397F4C56" w14:textId="01E2B0C3" w:rsidR="001F5333" w:rsidRPr="00460794" w:rsidRDefault="001F5333" w:rsidP="001F5333">
                  <w:pPr>
                    <w:adjustRightInd w:val="0"/>
                    <w:snapToGrid w:val="0"/>
                    <w:jc w:val="center"/>
                  </w:pPr>
                  <w:r w:rsidRPr="00460794">
                    <w:rPr>
                      <w:rFonts w:hint="eastAsia"/>
                    </w:rPr>
                    <w:t>0</w:t>
                  </w:r>
                </w:p>
              </w:tc>
              <w:tc>
                <w:tcPr>
                  <w:tcW w:w="775" w:type="pct"/>
                  <w:vMerge/>
                  <w:tcMar>
                    <w:left w:w="0" w:type="dxa"/>
                    <w:right w:w="0" w:type="dxa"/>
                  </w:tcMar>
                  <w:vAlign w:val="center"/>
                </w:tcPr>
                <w:p w14:paraId="63A053D6" w14:textId="77777777" w:rsidR="001F5333" w:rsidRPr="00460794" w:rsidRDefault="001F5333" w:rsidP="001F5333">
                  <w:pPr>
                    <w:adjustRightInd w:val="0"/>
                    <w:snapToGrid w:val="0"/>
                    <w:jc w:val="center"/>
                  </w:pPr>
                </w:p>
              </w:tc>
            </w:tr>
          </w:tbl>
          <w:p w14:paraId="7CFAC0A3" w14:textId="62A949D5" w:rsidR="001B1BE2" w:rsidRPr="00460794" w:rsidRDefault="001B1BE2" w:rsidP="00252262">
            <w:pPr>
              <w:spacing w:line="360" w:lineRule="auto"/>
              <w:jc w:val="center"/>
              <w:rPr>
                <w:b/>
              </w:rPr>
            </w:pPr>
            <w:r w:rsidRPr="00460794">
              <w:rPr>
                <w:b/>
              </w:rPr>
              <w:t>表</w:t>
            </w:r>
            <w:r w:rsidRPr="00460794">
              <w:rPr>
                <w:b/>
              </w:rPr>
              <w:t>1-</w:t>
            </w:r>
            <w:r w:rsidR="00773DE9" w:rsidRPr="00460794">
              <w:rPr>
                <w:b/>
              </w:rPr>
              <w:t>3</w:t>
            </w:r>
            <w:r w:rsidRPr="00460794">
              <w:rPr>
                <w:b/>
              </w:rPr>
              <w:t xml:space="preserve">         </w:t>
            </w:r>
            <w:r w:rsidRPr="00460794">
              <w:rPr>
                <w:b/>
              </w:rPr>
              <w:t>建设项目公用和辅助工程</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07"/>
              <w:gridCol w:w="607"/>
              <w:gridCol w:w="872"/>
              <w:gridCol w:w="1138"/>
              <w:gridCol w:w="1138"/>
              <w:gridCol w:w="1293"/>
              <w:gridCol w:w="2934"/>
            </w:tblGrid>
            <w:tr w:rsidR="008867C2" w:rsidRPr="00460794" w14:paraId="0D62D169" w14:textId="77777777" w:rsidTr="008867C2">
              <w:trPr>
                <w:cantSplit/>
                <w:trHeight w:val="219"/>
                <w:jc w:val="center"/>
              </w:trPr>
              <w:tc>
                <w:tcPr>
                  <w:tcW w:w="358" w:type="pct"/>
                  <w:vMerge w:val="restart"/>
                  <w:vAlign w:val="center"/>
                </w:tcPr>
                <w:p w14:paraId="6E253400" w14:textId="77777777" w:rsidR="008867C2" w:rsidRPr="00460794" w:rsidRDefault="008867C2" w:rsidP="00A95C25">
                  <w:pPr>
                    <w:pStyle w:val="100"/>
                    <w:rPr>
                      <w:rFonts w:ascii="Times New Roman" w:hAnsi="Times New Roman"/>
                    </w:rPr>
                  </w:pPr>
                  <w:r w:rsidRPr="00460794">
                    <w:rPr>
                      <w:rFonts w:ascii="Times New Roman" w:hAnsi="Times New Roman"/>
                    </w:rPr>
                    <w:t>工程名称</w:t>
                  </w:r>
                </w:p>
              </w:tc>
              <w:tc>
                <w:tcPr>
                  <w:tcW w:w="870" w:type="pct"/>
                  <w:gridSpan w:val="2"/>
                  <w:vMerge w:val="restart"/>
                  <w:vAlign w:val="center"/>
                </w:tcPr>
                <w:p w14:paraId="2448DE96" w14:textId="77777777" w:rsidR="008867C2" w:rsidRPr="00460794" w:rsidRDefault="008867C2" w:rsidP="00A95C25">
                  <w:pPr>
                    <w:pStyle w:val="100"/>
                    <w:rPr>
                      <w:rFonts w:ascii="Times New Roman" w:hAnsi="Times New Roman"/>
                    </w:rPr>
                  </w:pPr>
                  <w:r w:rsidRPr="00460794">
                    <w:rPr>
                      <w:rFonts w:ascii="Times New Roman" w:hAnsi="Times New Roman"/>
                    </w:rPr>
                    <w:t>建设名称</w:t>
                  </w:r>
                </w:p>
              </w:tc>
              <w:tc>
                <w:tcPr>
                  <w:tcW w:w="2059" w:type="pct"/>
                  <w:gridSpan w:val="3"/>
                  <w:vAlign w:val="center"/>
                </w:tcPr>
                <w:p w14:paraId="5D8E1307" w14:textId="77777777" w:rsidR="008867C2" w:rsidRPr="00460794" w:rsidRDefault="008867C2" w:rsidP="00A95C25">
                  <w:pPr>
                    <w:pStyle w:val="100"/>
                    <w:rPr>
                      <w:rFonts w:ascii="Times New Roman" w:hAnsi="Times New Roman"/>
                    </w:rPr>
                  </w:pPr>
                  <w:r w:rsidRPr="00460794">
                    <w:rPr>
                      <w:rFonts w:ascii="Times New Roman" w:hAnsi="Times New Roman"/>
                    </w:rPr>
                    <w:t>设计能力</w:t>
                  </w:r>
                </w:p>
              </w:tc>
              <w:tc>
                <w:tcPr>
                  <w:tcW w:w="1712" w:type="pct"/>
                  <w:vMerge w:val="restart"/>
                  <w:vAlign w:val="center"/>
                </w:tcPr>
                <w:p w14:paraId="1BB517E8" w14:textId="45249A70" w:rsidR="008867C2" w:rsidRPr="00460794" w:rsidRDefault="008867C2" w:rsidP="00A95C25">
                  <w:pPr>
                    <w:pStyle w:val="100"/>
                    <w:rPr>
                      <w:rFonts w:ascii="Times New Roman" w:hAnsi="Times New Roman"/>
                    </w:rPr>
                  </w:pPr>
                  <w:r w:rsidRPr="00460794">
                    <w:rPr>
                      <w:rFonts w:ascii="Times New Roman" w:hAnsi="Times New Roman"/>
                    </w:rPr>
                    <w:t>备注</w:t>
                  </w:r>
                </w:p>
              </w:tc>
            </w:tr>
            <w:tr w:rsidR="008867C2" w:rsidRPr="00460794" w14:paraId="5AC849CE" w14:textId="77777777" w:rsidTr="008867C2">
              <w:trPr>
                <w:cantSplit/>
                <w:trHeight w:val="219"/>
                <w:jc w:val="center"/>
              </w:trPr>
              <w:tc>
                <w:tcPr>
                  <w:tcW w:w="358" w:type="pct"/>
                  <w:vMerge/>
                  <w:vAlign w:val="center"/>
                </w:tcPr>
                <w:p w14:paraId="1473537C" w14:textId="77777777" w:rsidR="008867C2" w:rsidRPr="00460794" w:rsidRDefault="008867C2" w:rsidP="00A95C25">
                  <w:pPr>
                    <w:pStyle w:val="100"/>
                    <w:rPr>
                      <w:rFonts w:ascii="Times New Roman" w:hAnsi="Times New Roman"/>
                    </w:rPr>
                  </w:pPr>
                </w:p>
              </w:tc>
              <w:tc>
                <w:tcPr>
                  <w:tcW w:w="870" w:type="pct"/>
                  <w:gridSpan w:val="2"/>
                  <w:vMerge/>
                  <w:vAlign w:val="center"/>
                </w:tcPr>
                <w:p w14:paraId="275669D4" w14:textId="77777777" w:rsidR="008867C2" w:rsidRPr="00460794" w:rsidRDefault="008867C2" w:rsidP="00A95C25">
                  <w:pPr>
                    <w:pStyle w:val="100"/>
                    <w:rPr>
                      <w:rFonts w:ascii="Times New Roman" w:hAnsi="Times New Roman"/>
                    </w:rPr>
                  </w:pPr>
                </w:p>
              </w:tc>
              <w:tc>
                <w:tcPr>
                  <w:tcW w:w="2059" w:type="pct"/>
                  <w:gridSpan w:val="3"/>
                  <w:vAlign w:val="center"/>
                </w:tcPr>
                <w:p w14:paraId="3926C32E" w14:textId="4032F439" w:rsidR="008867C2" w:rsidRPr="00460794" w:rsidRDefault="008867C2" w:rsidP="00A95C25">
                  <w:pPr>
                    <w:pStyle w:val="100"/>
                    <w:rPr>
                      <w:rFonts w:ascii="Times New Roman" w:hAnsi="Times New Roman"/>
                    </w:rPr>
                  </w:pPr>
                  <w:r>
                    <w:rPr>
                      <w:rFonts w:ascii="Times New Roman" w:hAnsi="Times New Roman"/>
                    </w:rPr>
                    <w:t>西奚墅厂区</w:t>
                  </w:r>
                </w:p>
              </w:tc>
              <w:tc>
                <w:tcPr>
                  <w:tcW w:w="1712" w:type="pct"/>
                  <w:vMerge/>
                  <w:vAlign w:val="center"/>
                </w:tcPr>
                <w:p w14:paraId="1F1A9B66" w14:textId="103A7266" w:rsidR="008867C2" w:rsidRPr="00460794" w:rsidRDefault="008867C2" w:rsidP="00A95C25">
                  <w:pPr>
                    <w:pStyle w:val="100"/>
                    <w:rPr>
                      <w:rFonts w:ascii="Times New Roman" w:hAnsi="Times New Roman"/>
                    </w:rPr>
                  </w:pPr>
                </w:p>
              </w:tc>
            </w:tr>
            <w:tr w:rsidR="008867C2" w:rsidRPr="00460794" w14:paraId="1DFB2CB5" w14:textId="77777777" w:rsidTr="008867C2">
              <w:trPr>
                <w:cantSplit/>
                <w:trHeight w:val="567"/>
                <w:jc w:val="center"/>
              </w:trPr>
              <w:tc>
                <w:tcPr>
                  <w:tcW w:w="358" w:type="pct"/>
                  <w:vMerge/>
                  <w:vAlign w:val="center"/>
                </w:tcPr>
                <w:p w14:paraId="2308707A" w14:textId="77777777" w:rsidR="008867C2" w:rsidRPr="00460794" w:rsidRDefault="008867C2" w:rsidP="00A95C25">
                  <w:pPr>
                    <w:pStyle w:val="100"/>
                    <w:rPr>
                      <w:rFonts w:ascii="Times New Roman" w:hAnsi="Times New Roman"/>
                    </w:rPr>
                  </w:pPr>
                </w:p>
              </w:tc>
              <w:tc>
                <w:tcPr>
                  <w:tcW w:w="870" w:type="pct"/>
                  <w:gridSpan w:val="2"/>
                  <w:vMerge/>
                  <w:vAlign w:val="center"/>
                </w:tcPr>
                <w:p w14:paraId="15CFCF2A" w14:textId="77777777" w:rsidR="008867C2" w:rsidRPr="00460794" w:rsidRDefault="008867C2" w:rsidP="00A95C25">
                  <w:pPr>
                    <w:pStyle w:val="100"/>
                    <w:rPr>
                      <w:rFonts w:ascii="Times New Roman" w:hAnsi="Times New Roman"/>
                    </w:rPr>
                  </w:pPr>
                </w:p>
              </w:tc>
              <w:tc>
                <w:tcPr>
                  <w:tcW w:w="651" w:type="pct"/>
                  <w:vAlign w:val="center"/>
                </w:tcPr>
                <w:p w14:paraId="604B45BD" w14:textId="77777777" w:rsidR="008867C2" w:rsidRPr="00460794" w:rsidRDefault="008867C2" w:rsidP="00A95C25">
                  <w:pPr>
                    <w:pStyle w:val="100"/>
                    <w:rPr>
                      <w:rFonts w:ascii="Times New Roman" w:hAnsi="Times New Roman"/>
                    </w:rPr>
                  </w:pPr>
                  <w:r w:rsidRPr="00460794">
                    <w:rPr>
                      <w:rFonts w:ascii="Times New Roman" w:hAnsi="Times New Roman"/>
                    </w:rPr>
                    <w:t>技改前</w:t>
                  </w:r>
                </w:p>
              </w:tc>
              <w:tc>
                <w:tcPr>
                  <w:tcW w:w="651" w:type="pct"/>
                  <w:vAlign w:val="center"/>
                </w:tcPr>
                <w:p w14:paraId="42BF4870" w14:textId="77777777" w:rsidR="008867C2" w:rsidRPr="00460794" w:rsidRDefault="008867C2" w:rsidP="00A95C25">
                  <w:pPr>
                    <w:pStyle w:val="100"/>
                    <w:rPr>
                      <w:rFonts w:ascii="Times New Roman" w:hAnsi="Times New Roman"/>
                    </w:rPr>
                  </w:pPr>
                  <w:r w:rsidRPr="00460794">
                    <w:rPr>
                      <w:rFonts w:ascii="Times New Roman" w:hAnsi="Times New Roman"/>
                    </w:rPr>
                    <w:t>技改后</w:t>
                  </w:r>
                </w:p>
              </w:tc>
              <w:tc>
                <w:tcPr>
                  <w:tcW w:w="756" w:type="pct"/>
                  <w:vAlign w:val="center"/>
                </w:tcPr>
                <w:p w14:paraId="3F4AD64A" w14:textId="77777777" w:rsidR="008867C2" w:rsidRPr="00460794" w:rsidRDefault="008867C2" w:rsidP="00A95C25">
                  <w:pPr>
                    <w:pStyle w:val="100"/>
                    <w:rPr>
                      <w:rFonts w:ascii="Times New Roman" w:hAnsi="Times New Roman"/>
                    </w:rPr>
                  </w:pPr>
                  <w:r w:rsidRPr="00460794">
                    <w:rPr>
                      <w:rFonts w:ascii="Times New Roman" w:hAnsi="Times New Roman"/>
                    </w:rPr>
                    <w:t>增减量</w:t>
                  </w:r>
                </w:p>
              </w:tc>
              <w:tc>
                <w:tcPr>
                  <w:tcW w:w="1712" w:type="pct"/>
                  <w:vMerge/>
                  <w:vAlign w:val="center"/>
                </w:tcPr>
                <w:p w14:paraId="350BBA69" w14:textId="0FF7879B" w:rsidR="008867C2" w:rsidRPr="00460794" w:rsidRDefault="008867C2" w:rsidP="00A95C25">
                  <w:pPr>
                    <w:pStyle w:val="100"/>
                    <w:rPr>
                      <w:rFonts w:ascii="Times New Roman" w:hAnsi="Times New Roman"/>
                    </w:rPr>
                  </w:pPr>
                </w:p>
              </w:tc>
            </w:tr>
            <w:tr w:rsidR="008867C2" w:rsidRPr="00460794" w14:paraId="23BCC73C" w14:textId="77777777" w:rsidTr="008867C2">
              <w:trPr>
                <w:cantSplit/>
                <w:trHeight w:val="567"/>
                <w:jc w:val="center"/>
              </w:trPr>
              <w:tc>
                <w:tcPr>
                  <w:tcW w:w="358" w:type="pct"/>
                  <w:vMerge w:val="restart"/>
                  <w:vAlign w:val="center"/>
                </w:tcPr>
                <w:p w14:paraId="47EED812" w14:textId="77777777" w:rsidR="008867C2" w:rsidRPr="00460794" w:rsidRDefault="008867C2" w:rsidP="00A95C25">
                  <w:pPr>
                    <w:pStyle w:val="100"/>
                    <w:rPr>
                      <w:rFonts w:ascii="Times New Roman" w:hAnsi="Times New Roman"/>
                    </w:rPr>
                  </w:pPr>
                  <w:r w:rsidRPr="00460794">
                    <w:rPr>
                      <w:rFonts w:ascii="Times New Roman" w:hAnsi="Times New Roman"/>
                    </w:rPr>
                    <w:t>贮运工程</w:t>
                  </w:r>
                </w:p>
              </w:tc>
              <w:tc>
                <w:tcPr>
                  <w:tcW w:w="870" w:type="pct"/>
                  <w:gridSpan w:val="2"/>
                  <w:vAlign w:val="center"/>
                </w:tcPr>
                <w:p w14:paraId="30E40CD9" w14:textId="77777777" w:rsidR="008867C2" w:rsidRPr="00460794" w:rsidRDefault="008867C2" w:rsidP="00A95C25">
                  <w:pPr>
                    <w:pStyle w:val="100"/>
                    <w:rPr>
                      <w:rFonts w:ascii="Times New Roman" w:hAnsi="Times New Roman"/>
                    </w:rPr>
                  </w:pPr>
                  <w:r w:rsidRPr="00460794">
                    <w:rPr>
                      <w:rFonts w:ascii="Times New Roman" w:hAnsi="Times New Roman"/>
                    </w:rPr>
                    <w:t>成品仓库</w:t>
                  </w:r>
                </w:p>
              </w:tc>
              <w:tc>
                <w:tcPr>
                  <w:tcW w:w="651" w:type="pct"/>
                  <w:vAlign w:val="center"/>
                </w:tcPr>
                <w:p w14:paraId="37CDA04C" w14:textId="77777777" w:rsidR="008867C2" w:rsidRPr="00460794" w:rsidRDefault="008867C2" w:rsidP="00A95C25">
                  <w:pPr>
                    <w:pStyle w:val="100"/>
                    <w:rPr>
                      <w:rFonts w:ascii="Times New Roman" w:hAnsi="Times New Roman"/>
                    </w:rPr>
                  </w:pPr>
                  <w:r w:rsidRPr="00460794">
                    <w:rPr>
                      <w:rFonts w:ascii="Times New Roman" w:hAnsi="Times New Roman" w:hint="eastAsia"/>
                    </w:rPr>
                    <w:t>1600 m</w:t>
                  </w:r>
                  <w:r w:rsidRPr="00460794">
                    <w:rPr>
                      <w:rFonts w:ascii="Times New Roman" w:hAnsi="Times New Roman" w:hint="eastAsia"/>
                      <w:vertAlign w:val="superscript"/>
                    </w:rPr>
                    <w:t>2</w:t>
                  </w:r>
                </w:p>
              </w:tc>
              <w:tc>
                <w:tcPr>
                  <w:tcW w:w="651" w:type="pct"/>
                  <w:vAlign w:val="center"/>
                </w:tcPr>
                <w:p w14:paraId="668B57AD" w14:textId="77777777" w:rsidR="008867C2" w:rsidRPr="00460794" w:rsidRDefault="008867C2" w:rsidP="00A95C25">
                  <w:pPr>
                    <w:pStyle w:val="100"/>
                    <w:rPr>
                      <w:rFonts w:ascii="Times New Roman" w:hAnsi="Times New Roman"/>
                    </w:rPr>
                  </w:pPr>
                  <w:r w:rsidRPr="00460794">
                    <w:rPr>
                      <w:rFonts w:ascii="Times New Roman" w:hAnsi="Times New Roman" w:hint="eastAsia"/>
                    </w:rPr>
                    <w:t>1600 m</w:t>
                  </w:r>
                  <w:r w:rsidRPr="00460794">
                    <w:rPr>
                      <w:rFonts w:ascii="Times New Roman" w:hAnsi="Times New Roman" w:hint="eastAsia"/>
                      <w:vertAlign w:val="superscript"/>
                    </w:rPr>
                    <w:t>2</w:t>
                  </w:r>
                </w:p>
              </w:tc>
              <w:tc>
                <w:tcPr>
                  <w:tcW w:w="756" w:type="pct"/>
                  <w:tcBorders>
                    <w:bottom w:val="single" w:sz="4" w:space="0" w:color="auto"/>
                  </w:tcBorders>
                  <w:vAlign w:val="center"/>
                </w:tcPr>
                <w:p w14:paraId="0AAF8069" w14:textId="77777777" w:rsidR="008867C2" w:rsidRPr="00460794" w:rsidRDefault="008867C2" w:rsidP="00A95C25">
                  <w:pPr>
                    <w:pStyle w:val="100"/>
                    <w:rPr>
                      <w:rFonts w:ascii="Times New Roman" w:hAnsi="Times New Roman"/>
                    </w:rPr>
                  </w:pPr>
                  <w:r w:rsidRPr="00460794">
                    <w:rPr>
                      <w:rFonts w:ascii="Times New Roman" w:hAnsi="Times New Roman" w:hint="eastAsia"/>
                    </w:rPr>
                    <w:t>0</w:t>
                  </w:r>
                </w:p>
              </w:tc>
              <w:tc>
                <w:tcPr>
                  <w:tcW w:w="1712" w:type="pct"/>
                  <w:vAlign w:val="center"/>
                </w:tcPr>
                <w:p w14:paraId="09DDF997" w14:textId="4C6A3433" w:rsidR="008867C2" w:rsidRPr="00460794" w:rsidRDefault="008867C2" w:rsidP="00A95C25">
                  <w:pPr>
                    <w:pStyle w:val="100"/>
                    <w:rPr>
                      <w:rFonts w:ascii="Times New Roman" w:hAnsi="Times New Roman"/>
                    </w:rPr>
                  </w:pPr>
                  <w:r w:rsidRPr="00460794">
                    <w:rPr>
                      <w:rFonts w:ascii="Times New Roman" w:hAnsi="Times New Roman"/>
                    </w:rPr>
                    <w:t>室内</w:t>
                  </w:r>
                </w:p>
              </w:tc>
            </w:tr>
            <w:tr w:rsidR="008867C2" w:rsidRPr="00460794" w14:paraId="22423232" w14:textId="77777777" w:rsidTr="008867C2">
              <w:trPr>
                <w:cantSplit/>
                <w:trHeight w:val="567"/>
                <w:jc w:val="center"/>
              </w:trPr>
              <w:tc>
                <w:tcPr>
                  <w:tcW w:w="358" w:type="pct"/>
                  <w:vMerge/>
                  <w:vAlign w:val="center"/>
                </w:tcPr>
                <w:p w14:paraId="5108F88B" w14:textId="77777777" w:rsidR="008867C2" w:rsidRPr="00460794" w:rsidRDefault="008867C2" w:rsidP="00A95C25">
                  <w:pPr>
                    <w:pStyle w:val="100"/>
                    <w:rPr>
                      <w:rFonts w:ascii="Times New Roman" w:hAnsi="Times New Roman"/>
                    </w:rPr>
                  </w:pPr>
                </w:p>
              </w:tc>
              <w:tc>
                <w:tcPr>
                  <w:tcW w:w="870" w:type="pct"/>
                  <w:gridSpan w:val="2"/>
                  <w:vAlign w:val="center"/>
                </w:tcPr>
                <w:p w14:paraId="6033BDDE" w14:textId="77777777" w:rsidR="008867C2" w:rsidRPr="00460794" w:rsidRDefault="008867C2" w:rsidP="00A95C25">
                  <w:pPr>
                    <w:pStyle w:val="100"/>
                    <w:rPr>
                      <w:rFonts w:ascii="Times New Roman" w:hAnsi="Times New Roman"/>
                    </w:rPr>
                  </w:pPr>
                  <w:r w:rsidRPr="00460794">
                    <w:rPr>
                      <w:rFonts w:ascii="Times New Roman" w:hAnsi="Times New Roman" w:hint="eastAsia"/>
                    </w:rPr>
                    <w:t>原料仓库</w:t>
                  </w:r>
                </w:p>
              </w:tc>
              <w:tc>
                <w:tcPr>
                  <w:tcW w:w="651" w:type="pct"/>
                  <w:vAlign w:val="center"/>
                </w:tcPr>
                <w:p w14:paraId="3C07D187" w14:textId="77777777" w:rsidR="008867C2" w:rsidRPr="00460794" w:rsidRDefault="008867C2" w:rsidP="00A95C25">
                  <w:pPr>
                    <w:pStyle w:val="100"/>
                    <w:rPr>
                      <w:rFonts w:ascii="Times New Roman" w:hAnsi="Times New Roman"/>
                    </w:rPr>
                  </w:pPr>
                  <w:r w:rsidRPr="00460794">
                    <w:rPr>
                      <w:rFonts w:ascii="Times New Roman" w:hAnsi="Times New Roman" w:hint="eastAsia"/>
                    </w:rPr>
                    <w:t>320 m</w:t>
                  </w:r>
                  <w:r w:rsidRPr="00460794">
                    <w:rPr>
                      <w:rFonts w:ascii="Times New Roman" w:hAnsi="Times New Roman" w:hint="eastAsia"/>
                      <w:vertAlign w:val="superscript"/>
                    </w:rPr>
                    <w:t>2</w:t>
                  </w:r>
                </w:p>
              </w:tc>
              <w:tc>
                <w:tcPr>
                  <w:tcW w:w="651" w:type="pct"/>
                  <w:vAlign w:val="center"/>
                </w:tcPr>
                <w:p w14:paraId="12FE06C1" w14:textId="77777777" w:rsidR="008867C2" w:rsidRPr="00460794" w:rsidRDefault="008867C2" w:rsidP="00A95C25">
                  <w:pPr>
                    <w:pStyle w:val="100"/>
                    <w:rPr>
                      <w:rFonts w:ascii="Times New Roman" w:hAnsi="Times New Roman"/>
                    </w:rPr>
                  </w:pPr>
                  <w:r w:rsidRPr="00460794">
                    <w:rPr>
                      <w:rFonts w:ascii="Times New Roman" w:hAnsi="Times New Roman" w:hint="eastAsia"/>
                    </w:rPr>
                    <w:t>320 m</w:t>
                  </w:r>
                  <w:r w:rsidRPr="00460794">
                    <w:rPr>
                      <w:rFonts w:ascii="Times New Roman" w:hAnsi="Times New Roman" w:hint="eastAsia"/>
                      <w:vertAlign w:val="superscript"/>
                    </w:rPr>
                    <w:t>2</w:t>
                  </w:r>
                </w:p>
              </w:tc>
              <w:tc>
                <w:tcPr>
                  <w:tcW w:w="756" w:type="pct"/>
                  <w:tcBorders>
                    <w:bottom w:val="single" w:sz="4" w:space="0" w:color="auto"/>
                  </w:tcBorders>
                  <w:vAlign w:val="center"/>
                </w:tcPr>
                <w:p w14:paraId="3655E45E" w14:textId="77777777" w:rsidR="008867C2" w:rsidRPr="00460794" w:rsidRDefault="008867C2" w:rsidP="00A95C25">
                  <w:pPr>
                    <w:pStyle w:val="100"/>
                    <w:rPr>
                      <w:rFonts w:ascii="Times New Roman" w:hAnsi="Times New Roman"/>
                    </w:rPr>
                  </w:pPr>
                  <w:r w:rsidRPr="00460794">
                    <w:rPr>
                      <w:rFonts w:ascii="Times New Roman" w:hAnsi="Times New Roman" w:hint="eastAsia"/>
                    </w:rPr>
                    <w:t>0</w:t>
                  </w:r>
                </w:p>
              </w:tc>
              <w:tc>
                <w:tcPr>
                  <w:tcW w:w="1712" w:type="pct"/>
                  <w:vAlign w:val="center"/>
                </w:tcPr>
                <w:p w14:paraId="1826C437" w14:textId="2C2BA06A" w:rsidR="008867C2" w:rsidRPr="00460794" w:rsidRDefault="008867C2" w:rsidP="00A95C25">
                  <w:pPr>
                    <w:pStyle w:val="100"/>
                    <w:rPr>
                      <w:rFonts w:ascii="Times New Roman" w:hAnsi="Times New Roman"/>
                    </w:rPr>
                  </w:pPr>
                  <w:r w:rsidRPr="00460794">
                    <w:rPr>
                      <w:rFonts w:ascii="Times New Roman" w:hAnsi="Times New Roman"/>
                    </w:rPr>
                    <w:t>室内</w:t>
                  </w:r>
                </w:p>
              </w:tc>
            </w:tr>
            <w:tr w:rsidR="008867C2" w:rsidRPr="00460794" w14:paraId="62D52FEE" w14:textId="77777777" w:rsidTr="008867C2">
              <w:trPr>
                <w:cantSplit/>
                <w:trHeight w:val="567"/>
                <w:jc w:val="center"/>
              </w:trPr>
              <w:tc>
                <w:tcPr>
                  <w:tcW w:w="358" w:type="pct"/>
                  <w:vMerge w:val="restart"/>
                  <w:vAlign w:val="center"/>
                </w:tcPr>
                <w:p w14:paraId="608C7530" w14:textId="77777777" w:rsidR="008867C2" w:rsidRPr="00460794" w:rsidRDefault="008867C2" w:rsidP="00A95C25">
                  <w:pPr>
                    <w:pStyle w:val="100"/>
                    <w:rPr>
                      <w:rFonts w:ascii="Times New Roman" w:hAnsi="Times New Roman"/>
                    </w:rPr>
                  </w:pPr>
                  <w:r w:rsidRPr="00460794">
                    <w:rPr>
                      <w:rFonts w:ascii="Times New Roman" w:hAnsi="Times New Roman"/>
                    </w:rPr>
                    <w:t>公用工程</w:t>
                  </w:r>
                </w:p>
              </w:tc>
              <w:tc>
                <w:tcPr>
                  <w:tcW w:w="870" w:type="pct"/>
                  <w:gridSpan w:val="2"/>
                  <w:tcBorders>
                    <w:top w:val="single" w:sz="4" w:space="0" w:color="auto"/>
                  </w:tcBorders>
                  <w:vAlign w:val="center"/>
                </w:tcPr>
                <w:p w14:paraId="0778A827" w14:textId="77777777" w:rsidR="008867C2" w:rsidRPr="00460794" w:rsidRDefault="008867C2" w:rsidP="00A95C25">
                  <w:pPr>
                    <w:pStyle w:val="100"/>
                    <w:rPr>
                      <w:rFonts w:ascii="Times New Roman" w:hAnsi="Times New Roman"/>
                    </w:rPr>
                  </w:pPr>
                  <w:r w:rsidRPr="00460794">
                    <w:rPr>
                      <w:rFonts w:ascii="Times New Roman" w:hAnsi="Times New Roman"/>
                    </w:rPr>
                    <w:t>给水系统</w:t>
                  </w:r>
                </w:p>
              </w:tc>
              <w:tc>
                <w:tcPr>
                  <w:tcW w:w="651" w:type="pct"/>
                  <w:tcBorders>
                    <w:top w:val="single" w:sz="4" w:space="0" w:color="auto"/>
                  </w:tcBorders>
                  <w:vAlign w:val="center"/>
                </w:tcPr>
                <w:p w14:paraId="3AD7A15B" w14:textId="77777777" w:rsidR="008867C2" w:rsidRPr="00460794" w:rsidRDefault="008867C2" w:rsidP="00A95C25">
                  <w:pPr>
                    <w:pStyle w:val="100"/>
                    <w:rPr>
                      <w:rFonts w:ascii="Times New Roman" w:hAnsi="Times New Roman"/>
                    </w:rPr>
                  </w:pPr>
                  <w:r w:rsidRPr="00460794">
                    <w:rPr>
                      <w:rFonts w:ascii="Times New Roman" w:hAnsi="Times New Roman" w:hint="eastAsia"/>
                    </w:rPr>
                    <w:t>10t/h</w:t>
                  </w:r>
                </w:p>
              </w:tc>
              <w:tc>
                <w:tcPr>
                  <w:tcW w:w="651" w:type="pct"/>
                  <w:tcBorders>
                    <w:top w:val="single" w:sz="4" w:space="0" w:color="auto"/>
                  </w:tcBorders>
                  <w:vAlign w:val="center"/>
                </w:tcPr>
                <w:p w14:paraId="7D55FAF1" w14:textId="77777777" w:rsidR="008867C2" w:rsidRPr="00460794" w:rsidRDefault="008867C2" w:rsidP="00A95C25">
                  <w:pPr>
                    <w:pStyle w:val="100"/>
                    <w:rPr>
                      <w:rFonts w:ascii="Times New Roman" w:hAnsi="Times New Roman"/>
                    </w:rPr>
                  </w:pPr>
                  <w:r w:rsidRPr="00460794">
                    <w:rPr>
                      <w:rFonts w:ascii="Times New Roman" w:hAnsi="Times New Roman" w:hint="eastAsia"/>
                    </w:rPr>
                    <w:t>10t/h</w:t>
                  </w:r>
                </w:p>
              </w:tc>
              <w:tc>
                <w:tcPr>
                  <w:tcW w:w="756" w:type="pct"/>
                  <w:tcBorders>
                    <w:top w:val="single" w:sz="4" w:space="0" w:color="auto"/>
                  </w:tcBorders>
                  <w:vAlign w:val="center"/>
                </w:tcPr>
                <w:p w14:paraId="6688FC6A" w14:textId="77777777" w:rsidR="008867C2" w:rsidRPr="00460794" w:rsidRDefault="008867C2" w:rsidP="00A95C25">
                  <w:pPr>
                    <w:pStyle w:val="100"/>
                    <w:rPr>
                      <w:rFonts w:ascii="Times New Roman" w:hAnsi="Times New Roman"/>
                    </w:rPr>
                  </w:pPr>
                  <w:r w:rsidRPr="00460794">
                    <w:rPr>
                      <w:rFonts w:ascii="Times New Roman" w:hAnsi="Times New Roman" w:hint="eastAsia"/>
                    </w:rPr>
                    <w:t>0</w:t>
                  </w:r>
                </w:p>
              </w:tc>
              <w:tc>
                <w:tcPr>
                  <w:tcW w:w="1712" w:type="pct"/>
                  <w:tcBorders>
                    <w:top w:val="single" w:sz="4" w:space="0" w:color="auto"/>
                  </w:tcBorders>
                  <w:vAlign w:val="center"/>
                </w:tcPr>
                <w:p w14:paraId="30485AEE" w14:textId="7AE47EBC" w:rsidR="008867C2" w:rsidRPr="00460794" w:rsidRDefault="008867C2" w:rsidP="00A95C25">
                  <w:pPr>
                    <w:pStyle w:val="100"/>
                    <w:rPr>
                      <w:rFonts w:ascii="Times New Roman" w:hAnsi="Times New Roman"/>
                    </w:rPr>
                  </w:pPr>
                  <w:r w:rsidRPr="00460794">
                    <w:rPr>
                      <w:rFonts w:ascii="Times New Roman" w:hAnsi="Times New Roman"/>
                    </w:rPr>
                    <w:t>由当地自来水管网提供</w:t>
                  </w:r>
                </w:p>
              </w:tc>
            </w:tr>
            <w:tr w:rsidR="008867C2" w:rsidRPr="00460794" w14:paraId="18DF960A" w14:textId="77777777" w:rsidTr="008867C2">
              <w:trPr>
                <w:cantSplit/>
                <w:trHeight w:val="567"/>
                <w:jc w:val="center"/>
              </w:trPr>
              <w:tc>
                <w:tcPr>
                  <w:tcW w:w="358" w:type="pct"/>
                  <w:vMerge/>
                  <w:vAlign w:val="center"/>
                </w:tcPr>
                <w:p w14:paraId="279CA4A4" w14:textId="77777777" w:rsidR="008867C2" w:rsidRPr="00460794" w:rsidRDefault="008867C2" w:rsidP="00A95C25">
                  <w:pPr>
                    <w:pStyle w:val="100"/>
                    <w:rPr>
                      <w:rFonts w:ascii="Times New Roman" w:hAnsi="Times New Roman"/>
                    </w:rPr>
                  </w:pPr>
                </w:p>
              </w:tc>
              <w:tc>
                <w:tcPr>
                  <w:tcW w:w="358" w:type="pct"/>
                  <w:vAlign w:val="center"/>
                </w:tcPr>
                <w:p w14:paraId="3F64DFA0" w14:textId="77777777" w:rsidR="008867C2" w:rsidRPr="00460794" w:rsidRDefault="008867C2" w:rsidP="00A95C25">
                  <w:pPr>
                    <w:pStyle w:val="100"/>
                    <w:rPr>
                      <w:rFonts w:ascii="Times New Roman" w:hAnsi="Times New Roman"/>
                    </w:rPr>
                  </w:pPr>
                  <w:r w:rsidRPr="00460794">
                    <w:rPr>
                      <w:rFonts w:ascii="Times New Roman" w:hAnsi="Times New Roman"/>
                    </w:rPr>
                    <w:t>排水系统</w:t>
                  </w:r>
                </w:p>
              </w:tc>
              <w:tc>
                <w:tcPr>
                  <w:tcW w:w="512" w:type="pct"/>
                  <w:vAlign w:val="center"/>
                </w:tcPr>
                <w:p w14:paraId="1BE3D1DF" w14:textId="529A35EE" w:rsidR="008867C2" w:rsidRPr="00460794" w:rsidRDefault="008867C2" w:rsidP="00A95C25">
                  <w:pPr>
                    <w:pStyle w:val="100"/>
                    <w:rPr>
                      <w:rFonts w:ascii="Times New Roman" w:hAnsi="Times New Roman"/>
                    </w:rPr>
                  </w:pPr>
                  <w:r w:rsidRPr="00460794">
                    <w:rPr>
                      <w:rFonts w:ascii="Times New Roman" w:hAnsi="Times New Roman" w:hint="eastAsia"/>
                    </w:rPr>
                    <w:t>废水</w:t>
                  </w:r>
                </w:p>
              </w:tc>
              <w:tc>
                <w:tcPr>
                  <w:tcW w:w="651" w:type="pct"/>
                  <w:vAlign w:val="center"/>
                </w:tcPr>
                <w:p w14:paraId="0DF71C33" w14:textId="23CDB93B" w:rsidR="008867C2" w:rsidRPr="00460794" w:rsidRDefault="008867C2" w:rsidP="00A95C25">
                  <w:pPr>
                    <w:pStyle w:val="100"/>
                    <w:rPr>
                      <w:rFonts w:ascii="Times New Roman" w:hAnsi="Times New Roman"/>
                    </w:rPr>
                  </w:pPr>
                  <w:r w:rsidRPr="00460794">
                    <w:rPr>
                      <w:rFonts w:ascii="Times New Roman" w:hAnsi="Times New Roman"/>
                    </w:rPr>
                    <w:t>1</w:t>
                  </w:r>
                  <w:r w:rsidRPr="00460794">
                    <w:rPr>
                      <w:rFonts w:ascii="Times New Roman" w:hAnsi="Times New Roman" w:hint="eastAsia"/>
                    </w:rPr>
                    <w:t>0t/h</w:t>
                  </w:r>
                </w:p>
              </w:tc>
              <w:tc>
                <w:tcPr>
                  <w:tcW w:w="651" w:type="pct"/>
                  <w:vAlign w:val="center"/>
                </w:tcPr>
                <w:p w14:paraId="5C018F3E" w14:textId="2BD065D7" w:rsidR="008867C2" w:rsidRPr="00460794" w:rsidRDefault="008867C2" w:rsidP="00A95C25">
                  <w:pPr>
                    <w:pStyle w:val="100"/>
                    <w:rPr>
                      <w:rFonts w:ascii="Times New Roman" w:hAnsi="Times New Roman"/>
                    </w:rPr>
                  </w:pPr>
                  <w:r w:rsidRPr="00460794">
                    <w:rPr>
                      <w:rFonts w:ascii="Times New Roman" w:hAnsi="Times New Roman"/>
                    </w:rPr>
                    <w:t>1</w:t>
                  </w:r>
                  <w:r w:rsidRPr="00460794">
                    <w:rPr>
                      <w:rFonts w:ascii="Times New Roman" w:hAnsi="Times New Roman" w:hint="eastAsia"/>
                    </w:rPr>
                    <w:t>0t/h</w:t>
                  </w:r>
                </w:p>
              </w:tc>
              <w:tc>
                <w:tcPr>
                  <w:tcW w:w="756" w:type="pct"/>
                  <w:vAlign w:val="center"/>
                </w:tcPr>
                <w:p w14:paraId="42E118A3" w14:textId="4B52F4DF" w:rsidR="008867C2" w:rsidRPr="00460794" w:rsidRDefault="008867C2" w:rsidP="00A95C25">
                  <w:pPr>
                    <w:pStyle w:val="100"/>
                    <w:rPr>
                      <w:rFonts w:ascii="Times New Roman" w:hAnsi="Times New Roman"/>
                    </w:rPr>
                  </w:pPr>
                  <w:r w:rsidRPr="00460794">
                    <w:rPr>
                      <w:rFonts w:ascii="Times New Roman" w:hAnsi="Times New Roman"/>
                    </w:rPr>
                    <w:t>0</w:t>
                  </w:r>
                </w:p>
              </w:tc>
              <w:tc>
                <w:tcPr>
                  <w:tcW w:w="1712" w:type="pct"/>
                  <w:vAlign w:val="center"/>
                </w:tcPr>
                <w:p w14:paraId="507AFA42" w14:textId="54E5F529" w:rsidR="008867C2" w:rsidRPr="00460794" w:rsidRDefault="008867C2" w:rsidP="00A95C25">
                  <w:pPr>
                    <w:pStyle w:val="100"/>
                    <w:rPr>
                      <w:rFonts w:ascii="Times New Roman" w:hAnsi="Times New Roman"/>
                    </w:rPr>
                  </w:pPr>
                  <w:r w:rsidRPr="00460794">
                    <w:rPr>
                      <w:rFonts w:ascii="Times New Roman" w:hAnsi="Times New Roman"/>
                    </w:rPr>
                    <w:t>排入</w:t>
                  </w:r>
                  <w:r w:rsidRPr="00460794">
                    <w:rPr>
                      <w:rFonts w:ascii="Times New Roman" w:hint="eastAsia"/>
                    </w:rPr>
                    <w:t>厂内</w:t>
                  </w:r>
                  <w:r w:rsidRPr="00460794">
                    <w:rPr>
                      <w:rFonts w:ascii="Times New Roman"/>
                    </w:rPr>
                    <w:t>沉淀池收集</w:t>
                  </w:r>
                  <w:r w:rsidRPr="00460794">
                    <w:rPr>
                      <w:rFonts w:ascii="Times New Roman" w:hint="eastAsia"/>
                    </w:rPr>
                    <w:t>后漕运至</w:t>
                  </w:r>
                  <w:r>
                    <w:rPr>
                      <w:rFonts w:ascii="Times New Roman" w:hint="eastAsia"/>
                    </w:rPr>
                    <w:t>滨江西路厂区</w:t>
                  </w:r>
                  <w:r w:rsidRPr="00460794">
                    <w:rPr>
                      <w:rFonts w:ascii="Times New Roman" w:hint="eastAsia"/>
                    </w:rPr>
                    <w:t>污水处理站预处理，然后接管至污水处理厂集中处理</w:t>
                  </w:r>
                </w:p>
              </w:tc>
            </w:tr>
            <w:tr w:rsidR="008867C2" w:rsidRPr="00460794" w14:paraId="48B752A7" w14:textId="77777777" w:rsidTr="008867C2">
              <w:trPr>
                <w:cantSplit/>
                <w:trHeight w:val="567"/>
                <w:jc w:val="center"/>
              </w:trPr>
              <w:tc>
                <w:tcPr>
                  <w:tcW w:w="358" w:type="pct"/>
                  <w:vMerge/>
                  <w:vAlign w:val="center"/>
                </w:tcPr>
                <w:p w14:paraId="031AEDA0" w14:textId="77777777" w:rsidR="008867C2" w:rsidRPr="00460794" w:rsidRDefault="008867C2" w:rsidP="00A95C25">
                  <w:pPr>
                    <w:pStyle w:val="100"/>
                    <w:rPr>
                      <w:rFonts w:ascii="Times New Roman" w:hAnsi="Times New Roman"/>
                    </w:rPr>
                  </w:pPr>
                </w:p>
              </w:tc>
              <w:tc>
                <w:tcPr>
                  <w:tcW w:w="870" w:type="pct"/>
                  <w:gridSpan w:val="2"/>
                  <w:vAlign w:val="center"/>
                </w:tcPr>
                <w:p w14:paraId="3B1AB452" w14:textId="77777777" w:rsidR="008867C2" w:rsidRPr="00460794" w:rsidRDefault="008867C2" w:rsidP="00A95C25">
                  <w:pPr>
                    <w:pStyle w:val="100"/>
                    <w:rPr>
                      <w:rFonts w:ascii="Times New Roman" w:hAnsi="Times New Roman"/>
                    </w:rPr>
                  </w:pPr>
                  <w:r w:rsidRPr="00460794">
                    <w:rPr>
                      <w:rFonts w:ascii="Times New Roman" w:hAnsi="Times New Roman"/>
                    </w:rPr>
                    <w:t>供电</w:t>
                  </w:r>
                </w:p>
              </w:tc>
              <w:tc>
                <w:tcPr>
                  <w:tcW w:w="651" w:type="pct"/>
                  <w:vAlign w:val="center"/>
                </w:tcPr>
                <w:p w14:paraId="0A84732E" w14:textId="77777777" w:rsidR="008867C2" w:rsidRPr="00460794" w:rsidRDefault="008867C2" w:rsidP="00A95C25">
                  <w:pPr>
                    <w:pStyle w:val="100"/>
                    <w:rPr>
                      <w:rFonts w:ascii="Times New Roman" w:hAnsi="Times New Roman"/>
                    </w:rPr>
                  </w:pPr>
                  <w:r w:rsidRPr="00460794">
                    <w:rPr>
                      <w:rFonts w:ascii="Times New Roman" w:hAnsi="Times New Roman" w:hint="eastAsia"/>
                    </w:rPr>
                    <w:t>500KVA</w:t>
                  </w:r>
                </w:p>
              </w:tc>
              <w:tc>
                <w:tcPr>
                  <w:tcW w:w="651" w:type="pct"/>
                  <w:vAlign w:val="center"/>
                </w:tcPr>
                <w:p w14:paraId="16435779" w14:textId="77777777" w:rsidR="008867C2" w:rsidRPr="00460794" w:rsidRDefault="008867C2" w:rsidP="00A95C25">
                  <w:pPr>
                    <w:pStyle w:val="100"/>
                    <w:rPr>
                      <w:rFonts w:ascii="Times New Roman" w:hAnsi="Times New Roman"/>
                    </w:rPr>
                  </w:pPr>
                  <w:r w:rsidRPr="00460794">
                    <w:rPr>
                      <w:rFonts w:ascii="Times New Roman" w:hAnsi="Times New Roman" w:hint="eastAsia"/>
                    </w:rPr>
                    <w:t>500KVA</w:t>
                  </w:r>
                </w:p>
              </w:tc>
              <w:tc>
                <w:tcPr>
                  <w:tcW w:w="756" w:type="pct"/>
                  <w:vAlign w:val="center"/>
                </w:tcPr>
                <w:p w14:paraId="307F736E" w14:textId="77777777" w:rsidR="008867C2" w:rsidRPr="00460794" w:rsidRDefault="008867C2" w:rsidP="00A95C25">
                  <w:pPr>
                    <w:pStyle w:val="100"/>
                    <w:rPr>
                      <w:rFonts w:ascii="Times New Roman" w:hAnsi="Times New Roman"/>
                    </w:rPr>
                  </w:pPr>
                  <w:r w:rsidRPr="00460794">
                    <w:rPr>
                      <w:rFonts w:ascii="Times New Roman" w:hAnsi="Times New Roman" w:hint="eastAsia"/>
                    </w:rPr>
                    <w:t>0</w:t>
                  </w:r>
                </w:p>
              </w:tc>
              <w:tc>
                <w:tcPr>
                  <w:tcW w:w="1712" w:type="pct"/>
                  <w:vAlign w:val="center"/>
                </w:tcPr>
                <w:p w14:paraId="247C1ED3" w14:textId="4C8755D4" w:rsidR="008867C2" w:rsidRPr="00460794" w:rsidRDefault="008867C2" w:rsidP="00A95C25">
                  <w:pPr>
                    <w:pStyle w:val="100"/>
                    <w:rPr>
                      <w:rFonts w:ascii="Times New Roman" w:hAnsi="Times New Roman"/>
                    </w:rPr>
                  </w:pPr>
                  <w:r w:rsidRPr="00460794">
                    <w:rPr>
                      <w:rFonts w:ascii="Times New Roman" w:hAnsi="Times New Roman" w:hint="eastAsia"/>
                    </w:rPr>
                    <w:t>利用原有</w:t>
                  </w:r>
                </w:p>
              </w:tc>
            </w:tr>
            <w:tr w:rsidR="008867C2" w:rsidRPr="00460794" w14:paraId="738FAD9B" w14:textId="77777777" w:rsidTr="008867C2">
              <w:trPr>
                <w:cantSplit/>
                <w:trHeight w:val="567"/>
                <w:jc w:val="center"/>
              </w:trPr>
              <w:tc>
                <w:tcPr>
                  <w:tcW w:w="358" w:type="pct"/>
                  <w:vMerge w:val="restart"/>
                  <w:vAlign w:val="center"/>
                </w:tcPr>
                <w:p w14:paraId="3BEAADE1" w14:textId="77777777" w:rsidR="008867C2" w:rsidRPr="00460794" w:rsidRDefault="008867C2" w:rsidP="00A95C25">
                  <w:pPr>
                    <w:pStyle w:val="100"/>
                    <w:rPr>
                      <w:rFonts w:ascii="Times New Roman" w:hAnsi="Times New Roman"/>
                    </w:rPr>
                  </w:pPr>
                  <w:r w:rsidRPr="00460794">
                    <w:rPr>
                      <w:rFonts w:ascii="Times New Roman" w:hAnsi="Times New Roman"/>
                    </w:rPr>
                    <w:t>环保工程</w:t>
                  </w:r>
                </w:p>
              </w:tc>
              <w:tc>
                <w:tcPr>
                  <w:tcW w:w="358" w:type="pct"/>
                  <w:vMerge w:val="restart"/>
                  <w:vAlign w:val="center"/>
                </w:tcPr>
                <w:p w14:paraId="351D6914" w14:textId="77777777" w:rsidR="008867C2" w:rsidRPr="00460794" w:rsidRDefault="008867C2" w:rsidP="00A95C25">
                  <w:pPr>
                    <w:pStyle w:val="100"/>
                    <w:rPr>
                      <w:rFonts w:ascii="Times New Roman" w:hAnsi="Times New Roman"/>
                    </w:rPr>
                  </w:pPr>
                  <w:r w:rsidRPr="00460794">
                    <w:rPr>
                      <w:rFonts w:ascii="Times New Roman" w:hAnsi="Times New Roman"/>
                    </w:rPr>
                    <w:t>废水</w:t>
                  </w:r>
                </w:p>
              </w:tc>
              <w:tc>
                <w:tcPr>
                  <w:tcW w:w="512" w:type="pct"/>
                  <w:vAlign w:val="center"/>
                </w:tcPr>
                <w:p w14:paraId="44550406" w14:textId="77777777" w:rsidR="008867C2" w:rsidRPr="00460794" w:rsidRDefault="008867C2" w:rsidP="00A95C25">
                  <w:pPr>
                    <w:pStyle w:val="100"/>
                    <w:rPr>
                      <w:rFonts w:ascii="Times New Roman" w:hAnsi="Times New Roman"/>
                    </w:rPr>
                  </w:pPr>
                  <w:r w:rsidRPr="00460794">
                    <w:rPr>
                      <w:rFonts w:ascii="Times New Roman" w:hAnsi="Times New Roman"/>
                    </w:rPr>
                    <w:t>化粪池</w:t>
                  </w:r>
                </w:p>
              </w:tc>
              <w:tc>
                <w:tcPr>
                  <w:tcW w:w="651" w:type="pct"/>
                  <w:vAlign w:val="center"/>
                </w:tcPr>
                <w:p w14:paraId="0C883944" w14:textId="77777777" w:rsidR="008867C2" w:rsidRPr="00460794" w:rsidRDefault="008867C2" w:rsidP="00A95C25">
                  <w:pPr>
                    <w:pStyle w:val="100"/>
                    <w:rPr>
                      <w:rFonts w:ascii="Times New Roman" w:hAnsi="Times New Roman"/>
                    </w:rPr>
                  </w:pPr>
                  <w:r w:rsidRPr="00460794">
                    <w:rPr>
                      <w:rFonts w:ascii="Times New Roman" w:hAnsi="Times New Roman"/>
                    </w:rPr>
                    <w:t>20m</w:t>
                  </w:r>
                  <w:r w:rsidRPr="00460794">
                    <w:rPr>
                      <w:rFonts w:ascii="Times New Roman" w:hAnsi="Times New Roman"/>
                      <w:vertAlign w:val="superscript"/>
                    </w:rPr>
                    <w:t>3</w:t>
                  </w:r>
                </w:p>
              </w:tc>
              <w:tc>
                <w:tcPr>
                  <w:tcW w:w="651" w:type="pct"/>
                  <w:vAlign w:val="center"/>
                </w:tcPr>
                <w:p w14:paraId="6109AC6F" w14:textId="77777777" w:rsidR="008867C2" w:rsidRPr="00460794" w:rsidRDefault="008867C2" w:rsidP="00A95C25">
                  <w:pPr>
                    <w:pStyle w:val="100"/>
                    <w:rPr>
                      <w:rFonts w:ascii="Times New Roman" w:hAnsi="Times New Roman"/>
                    </w:rPr>
                  </w:pPr>
                  <w:r w:rsidRPr="00460794">
                    <w:rPr>
                      <w:rFonts w:ascii="Times New Roman" w:hAnsi="Times New Roman"/>
                    </w:rPr>
                    <w:t>20m</w:t>
                  </w:r>
                  <w:r w:rsidRPr="00460794">
                    <w:rPr>
                      <w:rFonts w:ascii="Times New Roman" w:hAnsi="Times New Roman"/>
                      <w:vertAlign w:val="superscript"/>
                    </w:rPr>
                    <w:t>3</w:t>
                  </w:r>
                </w:p>
              </w:tc>
              <w:tc>
                <w:tcPr>
                  <w:tcW w:w="756" w:type="pct"/>
                  <w:vAlign w:val="center"/>
                </w:tcPr>
                <w:p w14:paraId="4B290A25" w14:textId="005BD28B" w:rsidR="008867C2" w:rsidRPr="00460794" w:rsidRDefault="008867C2" w:rsidP="00A95C25">
                  <w:pPr>
                    <w:pStyle w:val="100"/>
                    <w:rPr>
                      <w:rFonts w:ascii="Times New Roman" w:hAnsi="Times New Roman"/>
                    </w:rPr>
                  </w:pPr>
                  <w:r w:rsidRPr="00460794">
                    <w:rPr>
                      <w:rFonts w:ascii="Times New Roman" w:hAnsi="Times New Roman" w:hint="eastAsia"/>
                    </w:rPr>
                    <w:t>0</w:t>
                  </w:r>
                </w:p>
              </w:tc>
              <w:tc>
                <w:tcPr>
                  <w:tcW w:w="1712" w:type="pct"/>
                  <w:vAlign w:val="center"/>
                </w:tcPr>
                <w:p w14:paraId="007715E5" w14:textId="0338F8FD" w:rsidR="008867C2" w:rsidRPr="00460794" w:rsidRDefault="008867C2" w:rsidP="00A95C25">
                  <w:pPr>
                    <w:pStyle w:val="100"/>
                    <w:rPr>
                      <w:rFonts w:ascii="Times New Roman" w:hAnsi="Times New Roman"/>
                    </w:rPr>
                  </w:pPr>
                  <w:r w:rsidRPr="00460794">
                    <w:rPr>
                      <w:rFonts w:ascii="Times New Roman" w:hAnsi="Times New Roman"/>
                    </w:rPr>
                    <w:t>简单生化处理</w:t>
                  </w:r>
                </w:p>
              </w:tc>
            </w:tr>
            <w:tr w:rsidR="008867C2" w:rsidRPr="00460794" w14:paraId="1A1CCF42" w14:textId="77777777" w:rsidTr="008867C2">
              <w:trPr>
                <w:cantSplit/>
                <w:trHeight w:val="567"/>
                <w:jc w:val="center"/>
              </w:trPr>
              <w:tc>
                <w:tcPr>
                  <w:tcW w:w="358" w:type="pct"/>
                  <w:vMerge/>
                  <w:vAlign w:val="center"/>
                </w:tcPr>
                <w:p w14:paraId="6A041515" w14:textId="77777777" w:rsidR="008867C2" w:rsidRPr="00460794" w:rsidRDefault="008867C2" w:rsidP="00A95C25">
                  <w:pPr>
                    <w:pStyle w:val="100"/>
                    <w:rPr>
                      <w:rFonts w:ascii="Times New Roman" w:hAnsi="Times New Roman"/>
                    </w:rPr>
                  </w:pPr>
                </w:p>
              </w:tc>
              <w:tc>
                <w:tcPr>
                  <w:tcW w:w="358" w:type="pct"/>
                  <w:vMerge/>
                  <w:vAlign w:val="center"/>
                </w:tcPr>
                <w:p w14:paraId="39A9C316" w14:textId="77777777" w:rsidR="008867C2" w:rsidRPr="00460794" w:rsidRDefault="008867C2" w:rsidP="00A95C25">
                  <w:pPr>
                    <w:pStyle w:val="100"/>
                    <w:rPr>
                      <w:rFonts w:ascii="Times New Roman" w:hAnsi="Times New Roman"/>
                    </w:rPr>
                  </w:pPr>
                </w:p>
              </w:tc>
              <w:tc>
                <w:tcPr>
                  <w:tcW w:w="512" w:type="pct"/>
                  <w:vAlign w:val="center"/>
                </w:tcPr>
                <w:p w14:paraId="40ADF184" w14:textId="77777777" w:rsidR="008867C2" w:rsidRPr="00460794" w:rsidRDefault="008867C2" w:rsidP="00A95C25">
                  <w:pPr>
                    <w:pStyle w:val="100"/>
                    <w:rPr>
                      <w:rFonts w:ascii="Times New Roman" w:hAnsi="Times New Roman"/>
                    </w:rPr>
                  </w:pPr>
                  <w:r w:rsidRPr="00460794">
                    <w:rPr>
                      <w:rFonts w:ascii="Times New Roman" w:hAnsi="Times New Roman" w:hint="eastAsia"/>
                    </w:rPr>
                    <w:t>沉淀池</w:t>
                  </w:r>
                </w:p>
              </w:tc>
              <w:tc>
                <w:tcPr>
                  <w:tcW w:w="651" w:type="pct"/>
                  <w:vAlign w:val="center"/>
                </w:tcPr>
                <w:p w14:paraId="6C173C94" w14:textId="77777777" w:rsidR="008867C2" w:rsidRPr="00460794" w:rsidRDefault="008867C2" w:rsidP="00A95C25">
                  <w:pPr>
                    <w:pStyle w:val="100"/>
                    <w:rPr>
                      <w:rFonts w:ascii="Times New Roman" w:hAnsi="Times New Roman"/>
                    </w:rPr>
                  </w:pPr>
                  <w:r w:rsidRPr="00460794">
                    <w:rPr>
                      <w:rFonts w:ascii="Times New Roman" w:hAnsi="Times New Roman" w:hint="eastAsia"/>
                    </w:rPr>
                    <w:t>100</w:t>
                  </w:r>
                  <w:r w:rsidRPr="00460794">
                    <w:rPr>
                      <w:rFonts w:ascii="Times New Roman" w:hAnsi="Times New Roman"/>
                    </w:rPr>
                    <w:t xml:space="preserve"> m</w:t>
                  </w:r>
                  <w:r w:rsidRPr="00460794">
                    <w:rPr>
                      <w:rFonts w:ascii="Times New Roman" w:hAnsi="Times New Roman"/>
                      <w:vertAlign w:val="superscript"/>
                    </w:rPr>
                    <w:t>3</w:t>
                  </w:r>
                </w:p>
              </w:tc>
              <w:tc>
                <w:tcPr>
                  <w:tcW w:w="651" w:type="pct"/>
                  <w:vAlign w:val="center"/>
                </w:tcPr>
                <w:p w14:paraId="527BDB9F" w14:textId="77777777" w:rsidR="008867C2" w:rsidRPr="00460794" w:rsidRDefault="008867C2" w:rsidP="00A95C25">
                  <w:pPr>
                    <w:pStyle w:val="100"/>
                    <w:rPr>
                      <w:rFonts w:ascii="Times New Roman" w:hAnsi="Times New Roman"/>
                    </w:rPr>
                  </w:pPr>
                  <w:r w:rsidRPr="00460794">
                    <w:rPr>
                      <w:rFonts w:ascii="Times New Roman" w:hAnsi="Times New Roman" w:hint="eastAsia"/>
                    </w:rPr>
                    <w:t>100</w:t>
                  </w:r>
                  <w:r w:rsidRPr="00460794">
                    <w:rPr>
                      <w:rFonts w:ascii="Times New Roman" w:hAnsi="Times New Roman"/>
                    </w:rPr>
                    <w:t xml:space="preserve"> m</w:t>
                  </w:r>
                  <w:r w:rsidRPr="00460794">
                    <w:rPr>
                      <w:rFonts w:ascii="Times New Roman" w:hAnsi="Times New Roman"/>
                      <w:vertAlign w:val="superscript"/>
                    </w:rPr>
                    <w:t>3</w:t>
                  </w:r>
                </w:p>
              </w:tc>
              <w:tc>
                <w:tcPr>
                  <w:tcW w:w="756" w:type="pct"/>
                  <w:vAlign w:val="center"/>
                </w:tcPr>
                <w:p w14:paraId="74A5454A" w14:textId="5DA8E17B" w:rsidR="008867C2" w:rsidRPr="00460794" w:rsidRDefault="008867C2" w:rsidP="00A95C25">
                  <w:pPr>
                    <w:pStyle w:val="100"/>
                    <w:rPr>
                      <w:rFonts w:ascii="Times New Roman" w:hAnsi="Times New Roman"/>
                    </w:rPr>
                  </w:pPr>
                  <w:r w:rsidRPr="00460794">
                    <w:rPr>
                      <w:rFonts w:ascii="Times New Roman" w:hAnsi="Times New Roman" w:hint="eastAsia"/>
                    </w:rPr>
                    <w:t>0</w:t>
                  </w:r>
                </w:p>
              </w:tc>
              <w:tc>
                <w:tcPr>
                  <w:tcW w:w="1712" w:type="pct"/>
                  <w:vAlign w:val="center"/>
                </w:tcPr>
                <w:p w14:paraId="0360229F" w14:textId="1C21455A" w:rsidR="008867C2" w:rsidRPr="00460794" w:rsidRDefault="008867C2" w:rsidP="00A95C25">
                  <w:pPr>
                    <w:pStyle w:val="100"/>
                    <w:rPr>
                      <w:rFonts w:ascii="Times New Roman" w:hAnsi="Times New Roman"/>
                    </w:rPr>
                  </w:pPr>
                  <w:r w:rsidRPr="00460794">
                    <w:rPr>
                      <w:rFonts w:ascii="Times New Roman" w:hAnsi="Times New Roman"/>
                    </w:rPr>
                    <w:t>沉淀收集</w:t>
                  </w:r>
                </w:p>
              </w:tc>
            </w:tr>
            <w:tr w:rsidR="008867C2" w:rsidRPr="00460794" w14:paraId="12605442" w14:textId="77777777" w:rsidTr="008867C2">
              <w:trPr>
                <w:cantSplit/>
                <w:trHeight w:val="567"/>
                <w:jc w:val="center"/>
              </w:trPr>
              <w:tc>
                <w:tcPr>
                  <w:tcW w:w="358" w:type="pct"/>
                  <w:vMerge/>
                  <w:vAlign w:val="center"/>
                </w:tcPr>
                <w:p w14:paraId="5E47D1DE" w14:textId="77777777" w:rsidR="008867C2" w:rsidRPr="00460794" w:rsidRDefault="008867C2" w:rsidP="00A95C25">
                  <w:pPr>
                    <w:pStyle w:val="100"/>
                    <w:rPr>
                      <w:rFonts w:ascii="Times New Roman" w:hAnsi="Times New Roman"/>
                    </w:rPr>
                  </w:pPr>
                </w:p>
              </w:tc>
              <w:tc>
                <w:tcPr>
                  <w:tcW w:w="358" w:type="pct"/>
                  <w:vMerge w:val="restart"/>
                  <w:vAlign w:val="center"/>
                </w:tcPr>
                <w:p w14:paraId="044B2903" w14:textId="77777777" w:rsidR="008867C2" w:rsidRPr="00460794" w:rsidRDefault="008867C2" w:rsidP="00A95C25">
                  <w:pPr>
                    <w:pStyle w:val="100"/>
                    <w:rPr>
                      <w:rFonts w:ascii="Times New Roman" w:hAnsi="Times New Roman"/>
                    </w:rPr>
                  </w:pPr>
                  <w:r w:rsidRPr="00460794">
                    <w:rPr>
                      <w:rFonts w:ascii="Times New Roman" w:hAnsi="Times New Roman"/>
                    </w:rPr>
                    <w:t>废气处理</w:t>
                  </w:r>
                </w:p>
              </w:tc>
              <w:tc>
                <w:tcPr>
                  <w:tcW w:w="512" w:type="pct"/>
                  <w:vAlign w:val="center"/>
                </w:tcPr>
                <w:p w14:paraId="52711920" w14:textId="3C4DE517" w:rsidR="008867C2" w:rsidRPr="00460794" w:rsidRDefault="008867C2" w:rsidP="00A95C25">
                  <w:pPr>
                    <w:pStyle w:val="100"/>
                    <w:rPr>
                      <w:rFonts w:ascii="Times New Roman" w:hAnsi="Times New Roman"/>
                    </w:rPr>
                  </w:pPr>
                  <w:r w:rsidRPr="00460794">
                    <w:rPr>
                      <w:rFonts w:ascii="Times New Roman" w:hAnsi="Times New Roman" w:hint="eastAsia"/>
                    </w:rPr>
                    <w:t>硫酸雾吸收装置</w:t>
                  </w:r>
                </w:p>
              </w:tc>
              <w:tc>
                <w:tcPr>
                  <w:tcW w:w="651" w:type="pct"/>
                  <w:vAlign w:val="center"/>
                </w:tcPr>
                <w:p w14:paraId="57DDD3F0" w14:textId="7E123F45" w:rsidR="008867C2" w:rsidRPr="00460794" w:rsidRDefault="008867C2" w:rsidP="00A95C25">
                  <w:pPr>
                    <w:pStyle w:val="100"/>
                    <w:rPr>
                      <w:rFonts w:ascii="Times New Roman" w:hAnsi="Times New Roman"/>
                    </w:rPr>
                  </w:pPr>
                  <w:r w:rsidRPr="00460794">
                    <w:rPr>
                      <w:rFonts w:ascii="Times New Roman" w:hAnsi="Times New Roman" w:hint="eastAsia"/>
                    </w:rPr>
                    <w:t>20000m</w:t>
                  </w:r>
                  <w:r w:rsidRPr="00460794">
                    <w:rPr>
                      <w:rFonts w:ascii="Times New Roman" w:hAnsi="Times New Roman" w:hint="eastAsia"/>
                      <w:vertAlign w:val="superscript"/>
                    </w:rPr>
                    <w:t>3</w:t>
                  </w:r>
                  <w:r w:rsidRPr="00460794">
                    <w:rPr>
                      <w:rFonts w:ascii="Times New Roman" w:hAnsi="Times New Roman" w:hint="eastAsia"/>
                    </w:rPr>
                    <w:t>/h</w:t>
                  </w:r>
                </w:p>
              </w:tc>
              <w:tc>
                <w:tcPr>
                  <w:tcW w:w="651" w:type="pct"/>
                  <w:vAlign w:val="center"/>
                </w:tcPr>
                <w:p w14:paraId="74188CEE" w14:textId="02EF482C" w:rsidR="008867C2" w:rsidRPr="00460794" w:rsidRDefault="008867C2" w:rsidP="00A95C25">
                  <w:pPr>
                    <w:pStyle w:val="100"/>
                    <w:rPr>
                      <w:rFonts w:ascii="Times New Roman" w:hAnsi="Times New Roman"/>
                    </w:rPr>
                  </w:pPr>
                  <w:r w:rsidRPr="00460794">
                    <w:rPr>
                      <w:rFonts w:ascii="Times New Roman" w:hAnsi="Times New Roman" w:hint="eastAsia"/>
                    </w:rPr>
                    <w:t>20000m</w:t>
                  </w:r>
                  <w:r w:rsidRPr="00460794">
                    <w:rPr>
                      <w:rFonts w:ascii="Times New Roman" w:hAnsi="Times New Roman" w:hint="eastAsia"/>
                      <w:vertAlign w:val="superscript"/>
                    </w:rPr>
                    <w:t>3</w:t>
                  </w:r>
                  <w:r w:rsidRPr="00460794">
                    <w:rPr>
                      <w:rFonts w:ascii="Times New Roman" w:hAnsi="Times New Roman" w:hint="eastAsia"/>
                    </w:rPr>
                    <w:t>/h</w:t>
                  </w:r>
                </w:p>
              </w:tc>
              <w:tc>
                <w:tcPr>
                  <w:tcW w:w="756" w:type="pct"/>
                  <w:vAlign w:val="center"/>
                </w:tcPr>
                <w:p w14:paraId="6CE37221" w14:textId="1D123E64" w:rsidR="008867C2" w:rsidRPr="00460794" w:rsidRDefault="008867C2" w:rsidP="00A95C25">
                  <w:pPr>
                    <w:pStyle w:val="100"/>
                    <w:rPr>
                      <w:rFonts w:ascii="Times New Roman" w:hAnsi="Times New Roman"/>
                    </w:rPr>
                  </w:pPr>
                  <w:r>
                    <w:rPr>
                      <w:rFonts w:ascii="Times New Roman" w:hAnsi="Times New Roman" w:hint="eastAsia"/>
                    </w:rPr>
                    <w:t>0</w:t>
                  </w:r>
                </w:p>
              </w:tc>
              <w:tc>
                <w:tcPr>
                  <w:tcW w:w="1712" w:type="pct"/>
                  <w:vAlign w:val="center"/>
                </w:tcPr>
                <w:p w14:paraId="6C9E5CF0" w14:textId="7A4809D0" w:rsidR="008867C2" w:rsidRPr="00460794" w:rsidRDefault="008867C2" w:rsidP="00A95C25">
                  <w:pPr>
                    <w:pStyle w:val="100"/>
                    <w:rPr>
                      <w:rFonts w:ascii="Times New Roman" w:hAnsi="Times New Roman"/>
                    </w:rPr>
                  </w:pPr>
                  <w:r w:rsidRPr="00460794">
                    <w:rPr>
                      <w:rFonts w:ascii="Times New Roman" w:hAnsi="Times New Roman" w:hint="eastAsia"/>
                    </w:rPr>
                    <w:t>达标排放</w:t>
                  </w:r>
                </w:p>
              </w:tc>
            </w:tr>
            <w:tr w:rsidR="008867C2" w:rsidRPr="00460794" w14:paraId="12A4ABF3" w14:textId="77777777" w:rsidTr="008867C2">
              <w:trPr>
                <w:cantSplit/>
                <w:trHeight w:val="567"/>
                <w:jc w:val="center"/>
              </w:trPr>
              <w:tc>
                <w:tcPr>
                  <w:tcW w:w="358" w:type="pct"/>
                  <w:vMerge/>
                  <w:vAlign w:val="center"/>
                </w:tcPr>
                <w:p w14:paraId="148D1F34" w14:textId="77777777" w:rsidR="008867C2" w:rsidRPr="00460794" w:rsidRDefault="008867C2" w:rsidP="00A95C25">
                  <w:pPr>
                    <w:pStyle w:val="100"/>
                    <w:rPr>
                      <w:rFonts w:ascii="Times New Roman" w:hAnsi="Times New Roman"/>
                    </w:rPr>
                  </w:pPr>
                </w:p>
              </w:tc>
              <w:tc>
                <w:tcPr>
                  <w:tcW w:w="358" w:type="pct"/>
                  <w:vMerge/>
                  <w:vAlign w:val="center"/>
                </w:tcPr>
                <w:p w14:paraId="04F2BC5A" w14:textId="77777777" w:rsidR="008867C2" w:rsidRPr="00460794" w:rsidRDefault="008867C2" w:rsidP="00A95C25">
                  <w:pPr>
                    <w:pStyle w:val="100"/>
                    <w:rPr>
                      <w:rFonts w:ascii="Times New Roman" w:hAnsi="Times New Roman"/>
                    </w:rPr>
                  </w:pPr>
                </w:p>
              </w:tc>
              <w:tc>
                <w:tcPr>
                  <w:tcW w:w="512" w:type="pct"/>
                  <w:vAlign w:val="center"/>
                </w:tcPr>
                <w:p w14:paraId="6F306D7C" w14:textId="6526A179" w:rsidR="008867C2" w:rsidRPr="00460794" w:rsidRDefault="008867C2" w:rsidP="00A95C25">
                  <w:pPr>
                    <w:pStyle w:val="100"/>
                    <w:rPr>
                      <w:rFonts w:ascii="Times New Roman" w:hAnsi="Times New Roman"/>
                    </w:rPr>
                  </w:pPr>
                  <w:r>
                    <w:rPr>
                      <w:rFonts w:ascii="Times New Roman" w:hAnsi="Times New Roman" w:hint="eastAsia"/>
                    </w:rPr>
                    <w:t>喷漆</w:t>
                  </w:r>
                  <w:r>
                    <w:rPr>
                      <w:rFonts w:ascii="Times New Roman" w:hAnsi="Times New Roman"/>
                    </w:rPr>
                    <w:t>废气处理</w:t>
                  </w:r>
                  <w:r w:rsidRPr="00460794">
                    <w:rPr>
                      <w:rFonts w:ascii="Times New Roman" w:hAnsi="Times New Roman"/>
                    </w:rPr>
                    <w:t>装置</w:t>
                  </w:r>
                </w:p>
              </w:tc>
              <w:tc>
                <w:tcPr>
                  <w:tcW w:w="651" w:type="pct"/>
                  <w:vAlign w:val="center"/>
                </w:tcPr>
                <w:p w14:paraId="2FE50F01" w14:textId="5FF053C6" w:rsidR="008867C2" w:rsidRPr="00460794" w:rsidRDefault="008867C2" w:rsidP="00FE27D0">
                  <w:pPr>
                    <w:pStyle w:val="100"/>
                    <w:rPr>
                      <w:rFonts w:ascii="Times New Roman" w:hAnsi="Times New Roman"/>
                    </w:rPr>
                  </w:pPr>
                  <w:r w:rsidRPr="00460794">
                    <w:rPr>
                      <w:rFonts w:ascii="Times New Roman" w:hAnsi="Times New Roman" w:hint="eastAsia"/>
                    </w:rPr>
                    <w:t>51000m</w:t>
                  </w:r>
                  <w:r w:rsidRPr="00460794">
                    <w:rPr>
                      <w:rFonts w:ascii="Times New Roman" w:hAnsi="Times New Roman" w:hint="eastAsia"/>
                      <w:vertAlign w:val="superscript"/>
                    </w:rPr>
                    <w:t>3</w:t>
                  </w:r>
                  <w:r w:rsidRPr="00460794">
                    <w:rPr>
                      <w:rFonts w:ascii="Times New Roman" w:hAnsi="Times New Roman" w:hint="eastAsia"/>
                    </w:rPr>
                    <w:t>/h</w:t>
                  </w:r>
                </w:p>
              </w:tc>
              <w:tc>
                <w:tcPr>
                  <w:tcW w:w="651" w:type="pct"/>
                  <w:vAlign w:val="center"/>
                </w:tcPr>
                <w:p w14:paraId="017D7501" w14:textId="60730325" w:rsidR="008867C2" w:rsidRPr="00460794" w:rsidRDefault="008867C2" w:rsidP="00A95C25">
                  <w:pPr>
                    <w:pStyle w:val="100"/>
                    <w:rPr>
                      <w:rFonts w:ascii="Times New Roman" w:hAnsi="Times New Roman"/>
                    </w:rPr>
                  </w:pPr>
                  <w:r w:rsidRPr="00460794">
                    <w:rPr>
                      <w:rFonts w:ascii="Times New Roman" w:hAnsi="Times New Roman" w:hint="eastAsia"/>
                    </w:rPr>
                    <w:t>51000m</w:t>
                  </w:r>
                  <w:r w:rsidRPr="00460794">
                    <w:rPr>
                      <w:rFonts w:ascii="Times New Roman" w:hAnsi="Times New Roman" w:hint="eastAsia"/>
                      <w:vertAlign w:val="superscript"/>
                    </w:rPr>
                    <w:t>3</w:t>
                  </w:r>
                  <w:r w:rsidRPr="00460794">
                    <w:rPr>
                      <w:rFonts w:ascii="Times New Roman" w:hAnsi="Times New Roman" w:hint="eastAsia"/>
                    </w:rPr>
                    <w:t>/h</w:t>
                  </w:r>
                </w:p>
              </w:tc>
              <w:tc>
                <w:tcPr>
                  <w:tcW w:w="756" w:type="pct"/>
                  <w:vAlign w:val="center"/>
                </w:tcPr>
                <w:p w14:paraId="44FE6075" w14:textId="2271E726" w:rsidR="008867C2" w:rsidRPr="00460794" w:rsidRDefault="008867C2" w:rsidP="00A95C25">
                  <w:pPr>
                    <w:pStyle w:val="100"/>
                    <w:rPr>
                      <w:rFonts w:ascii="Times New Roman" w:hAnsi="Times New Roman"/>
                    </w:rPr>
                  </w:pPr>
                  <w:r>
                    <w:rPr>
                      <w:rFonts w:ascii="Times New Roman" w:hAnsi="Times New Roman"/>
                    </w:rPr>
                    <w:t>0</w:t>
                  </w:r>
                </w:p>
              </w:tc>
              <w:tc>
                <w:tcPr>
                  <w:tcW w:w="1712" w:type="pct"/>
                  <w:vAlign w:val="center"/>
                </w:tcPr>
                <w:p w14:paraId="7C24236C" w14:textId="77777777" w:rsidR="008867C2" w:rsidRPr="00460794" w:rsidRDefault="008867C2" w:rsidP="00865162">
                  <w:pPr>
                    <w:pStyle w:val="100"/>
                    <w:rPr>
                      <w:rFonts w:ascii="Times New Roman" w:hAnsi="Times New Roman"/>
                    </w:rPr>
                  </w:pPr>
                  <w:r w:rsidRPr="00460794">
                    <w:rPr>
                      <w:rFonts w:ascii="Times New Roman" w:hAnsi="Times New Roman" w:hint="eastAsia"/>
                    </w:rPr>
                    <w:t>湿式喷淋旋流板塔</w:t>
                  </w:r>
                  <w:r w:rsidRPr="00460794">
                    <w:rPr>
                      <w:rFonts w:ascii="Times New Roman" w:hAnsi="Times New Roman" w:hint="eastAsia"/>
                    </w:rPr>
                    <w:t>+</w:t>
                  </w:r>
                  <w:r w:rsidRPr="00460794">
                    <w:rPr>
                      <w:rFonts w:ascii="Times New Roman" w:hAnsi="Times New Roman" w:hint="eastAsia"/>
                    </w:rPr>
                    <w:t>干式漆雾过滤装置</w:t>
                  </w:r>
                  <w:r w:rsidRPr="00460794">
                    <w:rPr>
                      <w:rFonts w:ascii="Times New Roman" w:hAnsi="Times New Roman" w:hint="eastAsia"/>
                    </w:rPr>
                    <w:t xml:space="preserve">+QFC </w:t>
                  </w:r>
                  <w:r w:rsidRPr="00460794">
                    <w:rPr>
                      <w:rFonts w:ascii="Times New Roman" w:hAnsi="Times New Roman" w:hint="eastAsia"/>
                    </w:rPr>
                    <w:t>型吸附装置</w:t>
                  </w:r>
                  <w:r w:rsidRPr="00460794">
                    <w:rPr>
                      <w:rFonts w:ascii="Times New Roman" w:hAnsi="Times New Roman" w:hint="eastAsia"/>
                    </w:rPr>
                    <w:t xml:space="preserve">+HCH </w:t>
                  </w:r>
                  <w:r w:rsidRPr="00460794">
                    <w:rPr>
                      <w:rFonts w:ascii="Times New Roman" w:hAnsi="Times New Roman" w:hint="eastAsia"/>
                    </w:rPr>
                    <w:t>型催化燃烧装置</w:t>
                  </w:r>
                </w:p>
                <w:p w14:paraId="6DC75214" w14:textId="116FECE2" w:rsidR="008867C2" w:rsidRPr="00460794" w:rsidRDefault="008867C2" w:rsidP="00865162">
                  <w:pPr>
                    <w:pStyle w:val="100"/>
                    <w:rPr>
                      <w:rFonts w:ascii="Times New Roman" w:hAnsi="Times New Roman"/>
                    </w:rPr>
                  </w:pPr>
                  <w:r w:rsidRPr="00460794">
                    <w:rPr>
                      <w:rFonts w:ascii="Times New Roman" w:hAnsi="Times New Roman" w:hint="eastAsia"/>
                    </w:rPr>
                    <w:t>达标排放</w:t>
                  </w:r>
                </w:p>
              </w:tc>
            </w:tr>
            <w:tr w:rsidR="008867C2" w:rsidRPr="00460794" w14:paraId="4425F160" w14:textId="77777777" w:rsidTr="008867C2">
              <w:trPr>
                <w:cantSplit/>
                <w:trHeight w:val="1087"/>
                <w:jc w:val="center"/>
              </w:trPr>
              <w:tc>
                <w:tcPr>
                  <w:tcW w:w="358" w:type="pct"/>
                  <w:vMerge/>
                  <w:vAlign w:val="center"/>
                </w:tcPr>
                <w:p w14:paraId="323E3DA2" w14:textId="77777777" w:rsidR="008867C2" w:rsidRPr="00460794" w:rsidRDefault="008867C2" w:rsidP="00A95C25">
                  <w:pPr>
                    <w:pStyle w:val="100"/>
                    <w:rPr>
                      <w:rFonts w:ascii="Times New Roman" w:hAnsi="Times New Roman"/>
                    </w:rPr>
                  </w:pPr>
                </w:p>
              </w:tc>
              <w:tc>
                <w:tcPr>
                  <w:tcW w:w="358" w:type="pct"/>
                  <w:vMerge/>
                  <w:vAlign w:val="center"/>
                </w:tcPr>
                <w:p w14:paraId="18CF3683" w14:textId="77777777" w:rsidR="008867C2" w:rsidRPr="00460794" w:rsidRDefault="008867C2" w:rsidP="00A95C25">
                  <w:pPr>
                    <w:pStyle w:val="100"/>
                    <w:rPr>
                      <w:rFonts w:ascii="Times New Roman" w:hAnsi="Times New Roman"/>
                    </w:rPr>
                  </w:pPr>
                </w:p>
              </w:tc>
              <w:tc>
                <w:tcPr>
                  <w:tcW w:w="512" w:type="pct"/>
                  <w:vAlign w:val="center"/>
                </w:tcPr>
                <w:p w14:paraId="606AFE14" w14:textId="564B5820" w:rsidR="008867C2" w:rsidRPr="00460794" w:rsidRDefault="008867C2" w:rsidP="00A95C25">
                  <w:pPr>
                    <w:pStyle w:val="100"/>
                    <w:rPr>
                      <w:rFonts w:ascii="Times New Roman" w:hAnsi="Times New Roman"/>
                    </w:rPr>
                  </w:pPr>
                  <w:r w:rsidRPr="00460794">
                    <w:rPr>
                      <w:rFonts w:ascii="Times New Roman" w:hAnsi="Times New Roman" w:hint="eastAsia"/>
                    </w:rPr>
                    <w:t>喷粉废气处理装置</w:t>
                  </w:r>
                </w:p>
              </w:tc>
              <w:tc>
                <w:tcPr>
                  <w:tcW w:w="651" w:type="pct"/>
                  <w:vAlign w:val="center"/>
                </w:tcPr>
                <w:p w14:paraId="03A231D7" w14:textId="201FF155" w:rsidR="008867C2" w:rsidRPr="00460794" w:rsidRDefault="008867C2" w:rsidP="00A95C25">
                  <w:pPr>
                    <w:pStyle w:val="100"/>
                    <w:rPr>
                      <w:rFonts w:ascii="Times New Roman" w:hAnsi="Times New Roman"/>
                    </w:rPr>
                  </w:pPr>
                  <w:r w:rsidRPr="00460794">
                    <w:rPr>
                      <w:rFonts w:ascii="Times New Roman" w:hAnsi="Times New Roman" w:hint="eastAsia"/>
                    </w:rPr>
                    <w:t>0</w:t>
                  </w:r>
                </w:p>
              </w:tc>
              <w:tc>
                <w:tcPr>
                  <w:tcW w:w="651" w:type="pct"/>
                  <w:vAlign w:val="center"/>
                </w:tcPr>
                <w:p w14:paraId="005EC027" w14:textId="18DDA7A1" w:rsidR="008867C2" w:rsidRPr="00460794" w:rsidRDefault="008867C2" w:rsidP="00A95C25">
                  <w:pPr>
                    <w:pStyle w:val="100"/>
                    <w:rPr>
                      <w:rFonts w:ascii="Times New Roman" w:hAnsi="Times New Roman"/>
                    </w:rPr>
                  </w:pPr>
                  <w:r w:rsidRPr="00460794">
                    <w:rPr>
                      <w:rFonts w:ascii="Times New Roman" w:hAnsi="Times New Roman"/>
                    </w:rPr>
                    <w:t>8000</w:t>
                  </w:r>
                  <w:r w:rsidRPr="00460794">
                    <w:rPr>
                      <w:rFonts w:ascii="Times New Roman" w:hAnsi="Times New Roman" w:hint="eastAsia"/>
                    </w:rPr>
                    <w:t xml:space="preserve"> m</w:t>
                  </w:r>
                  <w:r w:rsidRPr="00460794">
                    <w:rPr>
                      <w:rFonts w:ascii="Times New Roman" w:hAnsi="Times New Roman" w:hint="eastAsia"/>
                      <w:vertAlign w:val="superscript"/>
                    </w:rPr>
                    <w:t>3</w:t>
                  </w:r>
                  <w:r w:rsidRPr="00460794">
                    <w:rPr>
                      <w:rFonts w:ascii="Times New Roman" w:hAnsi="Times New Roman" w:hint="eastAsia"/>
                    </w:rPr>
                    <w:t>/h</w:t>
                  </w:r>
                </w:p>
              </w:tc>
              <w:tc>
                <w:tcPr>
                  <w:tcW w:w="756" w:type="pct"/>
                  <w:vAlign w:val="center"/>
                </w:tcPr>
                <w:p w14:paraId="4DFE50BD" w14:textId="1849DC05" w:rsidR="008867C2" w:rsidRPr="00460794" w:rsidRDefault="008867C2" w:rsidP="00A95C25">
                  <w:pPr>
                    <w:pStyle w:val="100"/>
                    <w:rPr>
                      <w:rFonts w:ascii="Times New Roman" w:hAnsi="Times New Roman"/>
                    </w:rPr>
                  </w:pPr>
                  <w:r w:rsidRPr="00460794">
                    <w:rPr>
                      <w:rFonts w:ascii="Times New Roman" w:hAnsi="Times New Roman"/>
                    </w:rPr>
                    <w:t>+8000</w:t>
                  </w:r>
                  <w:r w:rsidRPr="00460794">
                    <w:rPr>
                      <w:rFonts w:ascii="Times New Roman" w:hAnsi="Times New Roman" w:hint="eastAsia"/>
                    </w:rPr>
                    <w:t xml:space="preserve"> m</w:t>
                  </w:r>
                  <w:r w:rsidRPr="00460794">
                    <w:rPr>
                      <w:rFonts w:ascii="Times New Roman" w:hAnsi="Times New Roman" w:hint="eastAsia"/>
                      <w:vertAlign w:val="superscript"/>
                    </w:rPr>
                    <w:t>3</w:t>
                  </w:r>
                  <w:r w:rsidRPr="00460794">
                    <w:rPr>
                      <w:rFonts w:ascii="Times New Roman" w:hAnsi="Times New Roman" w:hint="eastAsia"/>
                    </w:rPr>
                    <w:t>/h</w:t>
                  </w:r>
                </w:p>
              </w:tc>
              <w:tc>
                <w:tcPr>
                  <w:tcW w:w="1712" w:type="pct"/>
                  <w:vAlign w:val="center"/>
                </w:tcPr>
                <w:p w14:paraId="306C41D2" w14:textId="2941136F" w:rsidR="008867C2" w:rsidRPr="00460794" w:rsidRDefault="008867C2" w:rsidP="00A95C25">
                  <w:pPr>
                    <w:pStyle w:val="100"/>
                    <w:rPr>
                      <w:rFonts w:ascii="Times New Roman" w:hAnsi="Times New Roman"/>
                    </w:rPr>
                  </w:pPr>
                  <w:r w:rsidRPr="00460794">
                    <w:rPr>
                      <w:rFonts w:ascii="Times New Roman" w:hAnsi="Times New Roman" w:hint="eastAsia"/>
                    </w:rPr>
                    <w:t>达标排放</w:t>
                  </w:r>
                </w:p>
              </w:tc>
            </w:tr>
            <w:tr w:rsidR="008867C2" w:rsidRPr="00460794" w14:paraId="171159E1" w14:textId="77777777" w:rsidTr="008867C2">
              <w:trPr>
                <w:cantSplit/>
                <w:trHeight w:val="567"/>
                <w:jc w:val="center"/>
              </w:trPr>
              <w:tc>
                <w:tcPr>
                  <w:tcW w:w="358" w:type="pct"/>
                  <w:vMerge/>
                  <w:vAlign w:val="center"/>
                </w:tcPr>
                <w:p w14:paraId="5265454B" w14:textId="77777777" w:rsidR="008867C2" w:rsidRPr="00460794" w:rsidRDefault="008867C2" w:rsidP="00A95C25">
                  <w:pPr>
                    <w:pStyle w:val="100"/>
                    <w:rPr>
                      <w:rFonts w:ascii="Times New Roman" w:hAnsi="Times New Roman"/>
                    </w:rPr>
                  </w:pPr>
                </w:p>
              </w:tc>
              <w:tc>
                <w:tcPr>
                  <w:tcW w:w="358" w:type="pct"/>
                  <w:vMerge w:val="restart"/>
                  <w:vAlign w:val="center"/>
                </w:tcPr>
                <w:p w14:paraId="12203B0C" w14:textId="77777777" w:rsidR="008867C2" w:rsidRPr="00460794" w:rsidRDefault="008867C2" w:rsidP="00A95C25">
                  <w:pPr>
                    <w:pStyle w:val="100"/>
                    <w:rPr>
                      <w:rFonts w:ascii="Times New Roman" w:hAnsi="Times New Roman"/>
                    </w:rPr>
                  </w:pPr>
                  <w:r w:rsidRPr="00460794">
                    <w:rPr>
                      <w:rFonts w:ascii="Times New Roman" w:hAnsi="Times New Roman"/>
                    </w:rPr>
                    <w:t>固废</w:t>
                  </w:r>
                </w:p>
              </w:tc>
              <w:tc>
                <w:tcPr>
                  <w:tcW w:w="512" w:type="pct"/>
                  <w:vAlign w:val="center"/>
                </w:tcPr>
                <w:p w14:paraId="7985E4F1" w14:textId="77777777" w:rsidR="008867C2" w:rsidRPr="00460794" w:rsidRDefault="008867C2" w:rsidP="00A95C25">
                  <w:pPr>
                    <w:pStyle w:val="100"/>
                    <w:rPr>
                      <w:rFonts w:ascii="Times New Roman" w:hAnsi="Times New Roman"/>
                    </w:rPr>
                  </w:pPr>
                  <w:r w:rsidRPr="00460794">
                    <w:rPr>
                      <w:rFonts w:ascii="Times New Roman" w:hAnsi="Times New Roman" w:hint="eastAsia"/>
                    </w:rPr>
                    <w:t>一般</w:t>
                  </w:r>
                  <w:r w:rsidRPr="00460794">
                    <w:rPr>
                      <w:rFonts w:ascii="Times New Roman" w:hAnsi="Times New Roman"/>
                    </w:rPr>
                    <w:t>固废堆场</w:t>
                  </w:r>
                </w:p>
              </w:tc>
              <w:tc>
                <w:tcPr>
                  <w:tcW w:w="651" w:type="pct"/>
                  <w:vAlign w:val="center"/>
                </w:tcPr>
                <w:p w14:paraId="20ACEA7D" w14:textId="77777777" w:rsidR="008867C2" w:rsidRPr="00460794" w:rsidRDefault="008867C2" w:rsidP="00A95C25">
                  <w:pPr>
                    <w:pStyle w:val="100"/>
                    <w:rPr>
                      <w:rFonts w:ascii="Times New Roman" w:hAnsi="Times New Roman"/>
                    </w:rPr>
                  </w:pPr>
                  <w:r w:rsidRPr="00460794">
                    <w:rPr>
                      <w:rFonts w:ascii="Times New Roman" w:hAnsi="Times New Roman" w:hint="eastAsia"/>
                    </w:rPr>
                    <w:t>30m</w:t>
                  </w:r>
                  <w:r w:rsidRPr="00460794">
                    <w:rPr>
                      <w:rFonts w:ascii="Times New Roman" w:hAnsi="Times New Roman" w:hint="eastAsia"/>
                      <w:vertAlign w:val="superscript"/>
                    </w:rPr>
                    <w:t>2</w:t>
                  </w:r>
                </w:p>
              </w:tc>
              <w:tc>
                <w:tcPr>
                  <w:tcW w:w="651" w:type="pct"/>
                  <w:vAlign w:val="center"/>
                </w:tcPr>
                <w:p w14:paraId="24AC777B" w14:textId="5724FF36" w:rsidR="008867C2" w:rsidRPr="00460794" w:rsidRDefault="008867C2" w:rsidP="00A95C25">
                  <w:pPr>
                    <w:pStyle w:val="100"/>
                    <w:rPr>
                      <w:rFonts w:ascii="Times New Roman" w:hAnsi="Times New Roman"/>
                    </w:rPr>
                  </w:pPr>
                  <w:r w:rsidRPr="00460794">
                    <w:rPr>
                      <w:rFonts w:ascii="Times New Roman" w:hAnsi="Times New Roman"/>
                    </w:rPr>
                    <w:t>100</w:t>
                  </w:r>
                  <w:r w:rsidRPr="00460794">
                    <w:rPr>
                      <w:rFonts w:ascii="Times New Roman" w:hAnsi="Times New Roman" w:hint="eastAsia"/>
                    </w:rPr>
                    <w:t>m</w:t>
                  </w:r>
                  <w:r w:rsidRPr="00460794">
                    <w:rPr>
                      <w:rFonts w:ascii="Times New Roman" w:hAnsi="Times New Roman" w:hint="eastAsia"/>
                      <w:vertAlign w:val="superscript"/>
                    </w:rPr>
                    <w:t>2</w:t>
                  </w:r>
                </w:p>
              </w:tc>
              <w:tc>
                <w:tcPr>
                  <w:tcW w:w="756" w:type="pct"/>
                  <w:vAlign w:val="center"/>
                </w:tcPr>
                <w:p w14:paraId="07707AC3" w14:textId="1D3D5DD4" w:rsidR="008867C2" w:rsidRPr="00460794" w:rsidRDefault="008867C2" w:rsidP="00A95C25">
                  <w:pPr>
                    <w:pStyle w:val="100"/>
                    <w:rPr>
                      <w:rFonts w:ascii="Times New Roman" w:hAnsi="Times New Roman"/>
                    </w:rPr>
                  </w:pPr>
                  <w:r w:rsidRPr="00460794">
                    <w:rPr>
                      <w:rFonts w:ascii="Times New Roman" w:hAnsi="Times New Roman" w:hint="eastAsia"/>
                    </w:rPr>
                    <w:t>+</w:t>
                  </w:r>
                  <w:r w:rsidRPr="00460794">
                    <w:rPr>
                      <w:rFonts w:ascii="Times New Roman" w:hAnsi="Times New Roman"/>
                    </w:rPr>
                    <w:t>70</w:t>
                  </w:r>
                  <w:r w:rsidRPr="00460794">
                    <w:rPr>
                      <w:rFonts w:ascii="Times New Roman" w:hAnsi="Times New Roman" w:hint="eastAsia"/>
                    </w:rPr>
                    <w:t xml:space="preserve"> m</w:t>
                  </w:r>
                  <w:r w:rsidRPr="00460794">
                    <w:rPr>
                      <w:rFonts w:ascii="Times New Roman" w:hAnsi="Times New Roman" w:hint="eastAsia"/>
                      <w:vertAlign w:val="superscript"/>
                    </w:rPr>
                    <w:t>2</w:t>
                  </w:r>
                </w:p>
              </w:tc>
              <w:tc>
                <w:tcPr>
                  <w:tcW w:w="1712" w:type="pct"/>
                  <w:vMerge w:val="restart"/>
                  <w:vAlign w:val="center"/>
                </w:tcPr>
                <w:p w14:paraId="01222C7D" w14:textId="494C8FA6" w:rsidR="008867C2" w:rsidRPr="00460794" w:rsidRDefault="008867C2" w:rsidP="00A95C25">
                  <w:pPr>
                    <w:pStyle w:val="100"/>
                    <w:rPr>
                      <w:rFonts w:ascii="Times New Roman" w:hAnsi="Times New Roman"/>
                    </w:rPr>
                  </w:pPr>
                  <w:r w:rsidRPr="00460794">
                    <w:rPr>
                      <w:rFonts w:ascii="Times New Roman" w:hAnsi="Times New Roman"/>
                    </w:rPr>
                    <w:t>综合利用或处置，不排放</w:t>
                  </w:r>
                </w:p>
              </w:tc>
            </w:tr>
            <w:tr w:rsidR="008867C2" w:rsidRPr="00460794" w14:paraId="3904D0B0" w14:textId="77777777" w:rsidTr="008867C2">
              <w:trPr>
                <w:cantSplit/>
                <w:trHeight w:val="567"/>
                <w:jc w:val="center"/>
              </w:trPr>
              <w:tc>
                <w:tcPr>
                  <w:tcW w:w="358" w:type="pct"/>
                  <w:vMerge/>
                  <w:vAlign w:val="center"/>
                </w:tcPr>
                <w:p w14:paraId="0FB1D580" w14:textId="77777777" w:rsidR="008867C2" w:rsidRPr="00460794" w:rsidRDefault="008867C2" w:rsidP="00A95C25">
                  <w:pPr>
                    <w:pStyle w:val="100"/>
                    <w:rPr>
                      <w:rFonts w:ascii="Times New Roman" w:hAnsi="Times New Roman"/>
                    </w:rPr>
                  </w:pPr>
                </w:p>
              </w:tc>
              <w:tc>
                <w:tcPr>
                  <w:tcW w:w="358" w:type="pct"/>
                  <w:vMerge/>
                  <w:vAlign w:val="center"/>
                </w:tcPr>
                <w:p w14:paraId="3458366D" w14:textId="77777777" w:rsidR="008867C2" w:rsidRPr="00460794" w:rsidRDefault="008867C2" w:rsidP="00A95C25">
                  <w:pPr>
                    <w:pStyle w:val="100"/>
                    <w:rPr>
                      <w:rFonts w:ascii="Times New Roman" w:hAnsi="Times New Roman"/>
                    </w:rPr>
                  </w:pPr>
                </w:p>
              </w:tc>
              <w:tc>
                <w:tcPr>
                  <w:tcW w:w="512" w:type="pct"/>
                  <w:vAlign w:val="center"/>
                </w:tcPr>
                <w:p w14:paraId="372CC828" w14:textId="77777777" w:rsidR="008867C2" w:rsidRPr="00460794" w:rsidRDefault="008867C2" w:rsidP="00A95C25">
                  <w:pPr>
                    <w:pStyle w:val="100"/>
                    <w:rPr>
                      <w:rFonts w:ascii="Times New Roman" w:hAnsi="Times New Roman"/>
                    </w:rPr>
                  </w:pPr>
                  <w:r w:rsidRPr="00460794">
                    <w:rPr>
                      <w:rFonts w:ascii="Times New Roman" w:hAnsi="Times New Roman" w:hint="eastAsia"/>
                    </w:rPr>
                    <w:t>危废堆场</w:t>
                  </w:r>
                </w:p>
              </w:tc>
              <w:tc>
                <w:tcPr>
                  <w:tcW w:w="651" w:type="pct"/>
                  <w:vAlign w:val="center"/>
                </w:tcPr>
                <w:p w14:paraId="4C076C7A" w14:textId="77777777" w:rsidR="008867C2" w:rsidRPr="00460794" w:rsidRDefault="008867C2" w:rsidP="00A95C25">
                  <w:pPr>
                    <w:pStyle w:val="100"/>
                    <w:rPr>
                      <w:rFonts w:ascii="Times New Roman" w:hAnsi="Times New Roman"/>
                    </w:rPr>
                  </w:pPr>
                  <w:r w:rsidRPr="00460794">
                    <w:rPr>
                      <w:rFonts w:ascii="Times New Roman" w:hAnsi="Times New Roman" w:hint="eastAsia"/>
                    </w:rPr>
                    <w:t>50m</w:t>
                  </w:r>
                  <w:r w:rsidRPr="00460794">
                    <w:rPr>
                      <w:rFonts w:ascii="Times New Roman" w:hAnsi="Times New Roman" w:hint="eastAsia"/>
                      <w:vertAlign w:val="superscript"/>
                    </w:rPr>
                    <w:t>2</w:t>
                  </w:r>
                </w:p>
              </w:tc>
              <w:tc>
                <w:tcPr>
                  <w:tcW w:w="651" w:type="pct"/>
                  <w:vAlign w:val="center"/>
                </w:tcPr>
                <w:p w14:paraId="53D9607B" w14:textId="73F1398D" w:rsidR="008867C2" w:rsidRPr="00460794" w:rsidRDefault="008867C2" w:rsidP="00A95C25">
                  <w:pPr>
                    <w:pStyle w:val="100"/>
                    <w:rPr>
                      <w:rFonts w:ascii="Times New Roman" w:hAnsi="Times New Roman"/>
                    </w:rPr>
                  </w:pPr>
                  <w:r w:rsidRPr="00460794">
                    <w:rPr>
                      <w:rFonts w:ascii="Times New Roman" w:hAnsi="Times New Roman"/>
                    </w:rPr>
                    <w:t>50</w:t>
                  </w:r>
                  <w:r w:rsidRPr="00460794">
                    <w:rPr>
                      <w:rFonts w:ascii="Times New Roman" w:hAnsi="Times New Roman" w:hint="eastAsia"/>
                    </w:rPr>
                    <w:t>m</w:t>
                  </w:r>
                  <w:r w:rsidRPr="00460794">
                    <w:rPr>
                      <w:rFonts w:ascii="Times New Roman" w:hAnsi="Times New Roman" w:hint="eastAsia"/>
                      <w:vertAlign w:val="superscript"/>
                    </w:rPr>
                    <w:t>2</w:t>
                  </w:r>
                </w:p>
              </w:tc>
              <w:tc>
                <w:tcPr>
                  <w:tcW w:w="756" w:type="pct"/>
                  <w:vAlign w:val="center"/>
                </w:tcPr>
                <w:p w14:paraId="5557388E" w14:textId="56455AAB" w:rsidR="008867C2" w:rsidRPr="00460794" w:rsidRDefault="008867C2" w:rsidP="00A95C25">
                  <w:pPr>
                    <w:pStyle w:val="100"/>
                    <w:rPr>
                      <w:rFonts w:ascii="Times New Roman" w:hAnsi="Times New Roman"/>
                    </w:rPr>
                  </w:pPr>
                  <w:r w:rsidRPr="00460794">
                    <w:rPr>
                      <w:rFonts w:ascii="Times New Roman" w:hAnsi="Times New Roman" w:hint="eastAsia"/>
                    </w:rPr>
                    <w:t>0</w:t>
                  </w:r>
                </w:p>
              </w:tc>
              <w:tc>
                <w:tcPr>
                  <w:tcW w:w="1712" w:type="pct"/>
                  <w:vMerge/>
                  <w:vAlign w:val="center"/>
                </w:tcPr>
                <w:p w14:paraId="0E2192AE" w14:textId="5545F3C9" w:rsidR="008867C2" w:rsidRPr="00460794" w:rsidRDefault="008867C2" w:rsidP="00A95C25">
                  <w:pPr>
                    <w:pStyle w:val="100"/>
                    <w:rPr>
                      <w:rFonts w:ascii="Times New Roman" w:hAnsi="Times New Roman"/>
                    </w:rPr>
                  </w:pPr>
                </w:p>
              </w:tc>
            </w:tr>
            <w:tr w:rsidR="008867C2" w:rsidRPr="00460794" w14:paraId="3AA2D351" w14:textId="77777777" w:rsidTr="008867C2">
              <w:trPr>
                <w:cantSplit/>
                <w:trHeight w:val="567"/>
                <w:jc w:val="center"/>
              </w:trPr>
              <w:tc>
                <w:tcPr>
                  <w:tcW w:w="358" w:type="pct"/>
                  <w:vMerge/>
                  <w:vAlign w:val="center"/>
                </w:tcPr>
                <w:p w14:paraId="08C6C19D" w14:textId="77777777" w:rsidR="008867C2" w:rsidRPr="00460794" w:rsidRDefault="008867C2" w:rsidP="00A95C25">
                  <w:pPr>
                    <w:pStyle w:val="100"/>
                    <w:rPr>
                      <w:rFonts w:ascii="Times New Roman" w:hAnsi="Times New Roman"/>
                    </w:rPr>
                  </w:pPr>
                </w:p>
              </w:tc>
              <w:tc>
                <w:tcPr>
                  <w:tcW w:w="358" w:type="pct"/>
                  <w:vAlign w:val="center"/>
                </w:tcPr>
                <w:p w14:paraId="4BFE5710" w14:textId="77777777" w:rsidR="008867C2" w:rsidRPr="00460794" w:rsidRDefault="008867C2" w:rsidP="00A95C25">
                  <w:pPr>
                    <w:pStyle w:val="100"/>
                    <w:rPr>
                      <w:rFonts w:ascii="Times New Roman" w:hAnsi="Times New Roman"/>
                    </w:rPr>
                  </w:pPr>
                  <w:r w:rsidRPr="00460794">
                    <w:rPr>
                      <w:rFonts w:ascii="Times New Roman" w:hAnsi="Times New Roman"/>
                    </w:rPr>
                    <w:t>噪声</w:t>
                  </w:r>
                </w:p>
              </w:tc>
              <w:tc>
                <w:tcPr>
                  <w:tcW w:w="512" w:type="pct"/>
                  <w:vAlign w:val="center"/>
                </w:tcPr>
                <w:p w14:paraId="775ECF09" w14:textId="77777777" w:rsidR="008867C2" w:rsidRPr="00460794" w:rsidRDefault="008867C2" w:rsidP="00A95C25">
                  <w:pPr>
                    <w:pStyle w:val="100"/>
                    <w:rPr>
                      <w:rFonts w:ascii="Times New Roman" w:hAnsi="Times New Roman"/>
                    </w:rPr>
                  </w:pPr>
                  <w:r w:rsidRPr="00460794">
                    <w:rPr>
                      <w:rFonts w:ascii="Times New Roman" w:hAnsi="Times New Roman"/>
                    </w:rPr>
                    <w:t>隔声量</w:t>
                  </w:r>
                </w:p>
              </w:tc>
              <w:tc>
                <w:tcPr>
                  <w:tcW w:w="651" w:type="pct"/>
                  <w:vAlign w:val="center"/>
                </w:tcPr>
                <w:p w14:paraId="0B397E64" w14:textId="77777777" w:rsidR="008867C2" w:rsidRPr="00460794" w:rsidRDefault="008867C2" w:rsidP="00A95C25">
                  <w:pPr>
                    <w:pStyle w:val="100"/>
                    <w:rPr>
                      <w:rFonts w:ascii="Times New Roman" w:hAnsi="Times New Roman"/>
                    </w:rPr>
                  </w:pPr>
                  <w:r w:rsidRPr="00460794">
                    <w:rPr>
                      <w:rFonts w:ascii="Times New Roman" w:hAnsi="Times New Roman"/>
                    </w:rPr>
                    <w:t>≥</w:t>
                  </w:r>
                  <w:r w:rsidRPr="00460794">
                    <w:rPr>
                      <w:rFonts w:ascii="Times New Roman" w:hAnsi="Times New Roman" w:hint="eastAsia"/>
                    </w:rPr>
                    <w:t>25dB</w:t>
                  </w:r>
                </w:p>
              </w:tc>
              <w:tc>
                <w:tcPr>
                  <w:tcW w:w="651" w:type="pct"/>
                  <w:vAlign w:val="center"/>
                </w:tcPr>
                <w:p w14:paraId="37B26805" w14:textId="77777777" w:rsidR="008867C2" w:rsidRPr="00460794" w:rsidRDefault="008867C2" w:rsidP="00A95C25">
                  <w:pPr>
                    <w:pStyle w:val="100"/>
                    <w:rPr>
                      <w:rFonts w:ascii="Times New Roman" w:hAnsi="Times New Roman"/>
                    </w:rPr>
                  </w:pPr>
                  <w:r w:rsidRPr="00460794">
                    <w:rPr>
                      <w:rFonts w:ascii="Times New Roman" w:hAnsi="Times New Roman"/>
                    </w:rPr>
                    <w:t>≥</w:t>
                  </w:r>
                  <w:r w:rsidRPr="00460794">
                    <w:rPr>
                      <w:rFonts w:ascii="Times New Roman" w:hAnsi="Times New Roman" w:hint="eastAsia"/>
                    </w:rPr>
                    <w:t>25dB</w:t>
                  </w:r>
                </w:p>
              </w:tc>
              <w:tc>
                <w:tcPr>
                  <w:tcW w:w="756" w:type="pct"/>
                  <w:vAlign w:val="center"/>
                </w:tcPr>
                <w:p w14:paraId="524D494E" w14:textId="5E13248C" w:rsidR="008867C2" w:rsidRPr="00460794" w:rsidRDefault="008867C2" w:rsidP="00A95C25">
                  <w:pPr>
                    <w:pStyle w:val="100"/>
                    <w:rPr>
                      <w:rFonts w:ascii="Times New Roman" w:hAnsi="Times New Roman"/>
                    </w:rPr>
                  </w:pPr>
                  <w:r w:rsidRPr="00460794">
                    <w:rPr>
                      <w:rFonts w:ascii="Times New Roman" w:hAnsi="Times New Roman" w:hint="eastAsia"/>
                    </w:rPr>
                    <w:t>0</w:t>
                  </w:r>
                </w:p>
              </w:tc>
              <w:tc>
                <w:tcPr>
                  <w:tcW w:w="1712" w:type="pct"/>
                  <w:vAlign w:val="center"/>
                </w:tcPr>
                <w:p w14:paraId="7A0205BB" w14:textId="403D28F9" w:rsidR="008867C2" w:rsidRPr="00460794" w:rsidRDefault="008867C2" w:rsidP="00A95C25">
                  <w:pPr>
                    <w:pStyle w:val="100"/>
                    <w:rPr>
                      <w:rFonts w:ascii="Times New Roman" w:hAnsi="Times New Roman"/>
                    </w:rPr>
                  </w:pPr>
                  <w:r w:rsidRPr="00460794">
                    <w:rPr>
                      <w:rFonts w:ascii="Times New Roman" w:hAnsi="Times New Roman"/>
                    </w:rPr>
                    <w:t>厂界达标</w:t>
                  </w:r>
                </w:p>
              </w:tc>
            </w:tr>
          </w:tbl>
          <w:p w14:paraId="14A08BF0" w14:textId="77777777" w:rsidR="001F5333" w:rsidRPr="00460794" w:rsidRDefault="001F5333" w:rsidP="00252262">
            <w:pPr>
              <w:spacing w:line="360" w:lineRule="auto"/>
              <w:jc w:val="center"/>
              <w:rPr>
                <w:b/>
              </w:rPr>
            </w:pPr>
          </w:p>
          <w:p w14:paraId="472858B0" w14:textId="77777777" w:rsidR="001B1BE2" w:rsidRPr="00460794" w:rsidRDefault="001B1BE2" w:rsidP="00252262">
            <w:pPr>
              <w:snapToGrid w:val="0"/>
              <w:spacing w:line="360" w:lineRule="auto"/>
              <w:rPr>
                <w:bCs/>
                <w:sz w:val="24"/>
                <w:szCs w:val="28"/>
              </w:rPr>
            </w:pPr>
            <w:r w:rsidRPr="00460794">
              <w:rPr>
                <w:bCs/>
                <w:sz w:val="24"/>
                <w:szCs w:val="28"/>
              </w:rPr>
              <w:t>3</w:t>
            </w:r>
            <w:r w:rsidRPr="00460794">
              <w:rPr>
                <w:bCs/>
                <w:sz w:val="24"/>
                <w:szCs w:val="28"/>
              </w:rPr>
              <w:t>、主要原辅材料及理化性质</w:t>
            </w:r>
          </w:p>
          <w:p w14:paraId="184EEEF5" w14:textId="4D5550C6" w:rsidR="00106FC5" w:rsidRDefault="001B1BE2" w:rsidP="00252262">
            <w:pPr>
              <w:spacing w:line="360" w:lineRule="auto"/>
              <w:ind w:firstLineChars="200" w:firstLine="480"/>
              <w:rPr>
                <w:sz w:val="24"/>
              </w:rPr>
            </w:pPr>
            <w:r w:rsidRPr="00460794">
              <w:rPr>
                <w:sz w:val="24"/>
              </w:rPr>
              <w:t>本项目主要原辅材料消耗情况见表</w:t>
            </w:r>
            <w:r w:rsidRPr="00460794">
              <w:rPr>
                <w:sz w:val="24"/>
              </w:rPr>
              <w:t>1-</w:t>
            </w:r>
            <w:r w:rsidR="00EF22D8" w:rsidRPr="00460794">
              <w:rPr>
                <w:sz w:val="24"/>
              </w:rPr>
              <w:t>4</w:t>
            </w:r>
            <w:r w:rsidRPr="00460794">
              <w:rPr>
                <w:sz w:val="24"/>
              </w:rPr>
              <w:t>。</w:t>
            </w:r>
          </w:p>
          <w:p w14:paraId="1993FBD5" w14:textId="634C6647" w:rsidR="001B1BE2" w:rsidRPr="00460794" w:rsidRDefault="001B1BE2" w:rsidP="00252262">
            <w:pPr>
              <w:snapToGrid w:val="0"/>
              <w:spacing w:line="360" w:lineRule="auto"/>
              <w:jc w:val="center"/>
              <w:rPr>
                <w:b/>
                <w:bCs/>
                <w:szCs w:val="28"/>
              </w:rPr>
            </w:pPr>
            <w:r w:rsidRPr="00460794">
              <w:rPr>
                <w:b/>
                <w:bCs/>
                <w:szCs w:val="28"/>
              </w:rPr>
              <w:t>表</w:t>
            </w:r>
            <w:r w:rsidRPr="00460794">
              <w:rPr>
                <w:b/>
                <w:bCs/>
                <w:szCs w:val="28"/>
              </w:rPr>
              <w:t>1-</w:t>
            </w:r>
            <w:r w:rsidR="00EF22D8" w:rsidRPr="00460794">
              <w:rPr>
                <w:b/>
                <w:bCs/>
                <w:szCs w:val="28"/>
              </w:rPr>
              <w:t>4</w:t>
            </w:r>
            <w:r w:rsidRPr="00460794">
              <w:rPr>
                <w:b/>
                <w:bCs/>
                <w:szCs w:val="28"/>
              </w:rPr>
              <w:t xml:space="preserve">  </w:t>
            </w:r>
            <w:r w:rsidR="005D43CC">
              <w:rPr>
                <w:b/>
                <w:bCs/>
                <w:szCs w:val="28"/>
              </w:rPr>
              <w:t>西奚墅厂区</w:t>
            </w:r>
            <w:r w:rsidRPr="00460794">
              <w:rPr>
                <w:b/>
                <w:bCs/>
                <w:szCs w:val="28"/>
              </w:rPr>
              <w:t>主要原辅料消耗表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253"/>
              <w:gridCol w:w="1253"/>
              <w:gridCol w:w="754"/>
              <w:gridCol w:w="1070"/>
              <w:gridCol w:w="1276"/>
              <w:gridCol w:w="1415"/>
              <w:gridCol w:w="1568"/>
            </w:tblGrid>
            <w:tr w:rsidR="00460794" w:rsidRPr="00460794" w14:paraId="67750CC1" w14:textId="77777777" w:rsidTr="008867C2">
              <w:trPr>
                <w:trHeight w:val="263"/>
                <w:jc w:val="center"/>
              </w:trPr>
              <w:tc>
                <w:tcPr>
                  <w:tcW w:w="729" w:type="pct"/>
                  <w:vMerge w:val="restart"/>
                  <w:vAlign w:val="center"/>
                </w:tcPr>
                <w:p w14:paraId="5D30CE74" w14:textId="77777777" w:rsidR="00974A81" w:rsidRPr="00460794" w:rsidRDefault="00974A81" w:rsidP="00901320">
                  <w:pPr>
                    <w:jc w:val="center"/>
                    <w:rPr>
                      <w:b/>
                      <w:szCs w:val="21"/>
                    </w:rPr>
                  </w:pPr>
                  <w:r w:rsidRPr="00460794">
                    <w:rPr>
                      <w:b/>
                      <w:szCs w:val="21"/>
                    </w:rPr>
                    <w:t>产品名称</w:t>
                  </w:r>
                </w:p>
              </w:tc>
              <w:tc>
                <w:tcPr>
                  <w:tcW w:w="729" w:type="pct"/>
                  <w:vMerge w:val="restart"/>
                  <w:vAlign w:val="center"/>
                </w:tcPr>
                <w:p w14:paraId="346D1B32" w14:textId="77777777" w:rsidR="00974A81" w:rsidRPr="00460794" w:rsidRDefault="00974A81" w:rsidP="00901320">
                  <w:pPr>
                    <w:jc w:val="center"/>
                    <w:rPr>
                      <w:b/>
                      <w:szCs w:val="21"/>
                    </w:rPr>
                  </w:pPr>
                  <w:r w:rsidRPr="00460794">
                    <w:rPr>
                      <w:b/>
                      <w:szCs w:val="21"/>
                    </w:rPr>
                    <w:t>原料名称</w:t>
                  </w:r>
                </w:p>
              </w:tc>
              <w:tc>
                <w:tcPr>
                  <w:tcW w:w="439" w:type="pct"/>
                  <w:vMerge w:val="restart"/>
                  <w:vAlign w:val="center"/>
                </w:tcPr>
                <w:p w14:paraId="58B92BF2" w14:textId="77777777" w:rsidR="00974A81" w:rsidRPr="00460794" w:rsidRDefault="00974A81" w:rsidP="00901320">
                  <w:pPr>
                    <w:jc w:val="center"/>
                    <w:rPr>
                      <w:b/>
                      <w:szCs w:val="21"/>
                    </w:rPr>
                  </w:pPr>
                  <w:r w:rsidRPr="00460794">
                    <w:rPr>
                      <w:b/>
                      <w:szCs w:val="21"/>
                    </w:rPr>
                    <w:t>状态</w:t>
                  </w:r>
                </w:p>
              </w:tc>
              <w:tc>
                <w:tcPr>
                  <w:tcW w:w="2190" w:type="pct"/>
                  <w:gridSpan w:val="3"/>
                  <w:vAlign w:val="center"/>
                </w:tcPr>
                <w:p w14:paraId="348B3871" w14:textId="57C01617" w:rsidR="00974A81" w:rsidRPr="00460794" w:rsidRDefault="00974A81" w:rsidP="00901320">
                  <w:pPr>
                    <w:ind w:leftChars="27" w:left="57"/>
                    <w:jc w:val="center"/>
                    <w:rPr>
                      <w:b/>
                      <w:szCs w:val="21"/>
                    </w:rPr>
                  </w:pPr>
                  <w:r w:rsidRPr="00460794">
                    <w:rPr>
                      <w:b/>
                      <w:szCs w:val="21"/>
                    </w:rPr>
                    <w:t>年耗量</w:t>
                  </w:r>
                </w:p>
              </w:tc>
              <w:tc>
                <w:tcPr>
                  <w:tcW w:w="913" w:type="pct"/>
                  <w:vMerge w:val="restart"/>
                  <w:vAlign w:val="center"/>
                </w:tcPr>
                <w:p w14:paraId="3C4613DE" w14:textId="77777777" w:rsidR="00974A81" w:rsidRPr="00460794" w:rsidRDefault="00974A81" w:rsidP="00901320">
                  <w:pPr>
                    <w:ind w:leftChars="27" w:left="57"/>
                    <w:jc w:val="center"/>
                    <w:rPr>
                      <w:b/>
                      <w:szCs w:val="21"/>
                    </w:rPr>
                  </w:pPr>
                  <w:r w:rsidRPr="00460794">
                    <w:rPr>
                      <w:b/>
                      <w:szCs w:val="21"/>
                    </w:rPr>
                    <w:t>来源及运输</w:t>
                  </w:r>
                </w:p>
              </w:tc>
            </w:tr>
            <w:tr w:rsidR="00974A81" w:rsidRPr="00460794" w14:paraId="5CB779BE" w14:textId="77777777" w:rsidTr="00974A81">
              <w:trPr>
                <w:trHeight w:val="263"/>
                <w:jc w:val="center"/>
              </w:trPr>
              <w:tc>
                <w:tcPr>
                  <w:tcW w:w="729" w:type="pct"/>
                  <w:vMerge/>
                  <w:vAlign w:val="center"/>
                </w:tcPr>
                <w:p w14:paraId="18F63B0E" w14:textId="77777777" w:rsidR="00974A81" w:rsidRPr="00460794" w:rsidRDefault="00974A81" w:rsidP="00901320">
                  <w:pPr>
                    <w:jc w:val="center"/>
                    <w:rPr>
                      <w:b/>
                      <w:szCs w:val="21"/>
                    </w:rPr>
                  </w:pPr>
                </w:p>
              </w:tc>
              <w:tc>
                <w:tcPr>
                  <w:tcW w:w="729" w:type="pct"/>
                  <w:vMerge/>
                  <w:vAlign w:val="center"/>
                </w:tcPr>
                <w:p w14:paraId="39444B4C" w14:textId="77777777" w:rsidR="00974A81" w:rsidRPr="00460794" w:rsidRDefault="00974A81" w:rsidP="00901320">
                  <w:pPr>
                    <w:jc w:val="center"/>
                    <w:rPr>
                      <w:b/>
                      <w:szCs w:val="21"/>
                    </w:rPr>
                  </w:pPr>
                </w:p>
              </w:tc>
              <w:tc>
                <w:tcPr>
                  <w:tcW w:w="439" w:type="pct"/>
                  <w:vMerge/>
                  <w:vAlign w:val="center"/>
                </w:tcPr>
                <w:p w14:paraId="0C0979D4" w14:textId="77777777" w:rsidR="00974A81" w:rsidRPr="00460794" w:rsidRDefault="00974A81" w:rsidP="00901320">
                  <w:pPr>
                    <w:jc w:val="center"/>
                    <w:rPr>
                      <w:b/>
                      <w:szCs w:val="21"/>
                    </w:rPr>
                  </w:pPr>
                </w:p>
              </w:tc>
              <w:tc>
                <w:tcPr>
                  <w:tcW w:w="623" w:type="pct"/>
                  <w:vAlign w:val="center"/>
                </w:tcPr>
                <w:p w14:paraId="015DC330" w14:textId="5C37AC3F" w:rsidR="00974A81" w:rsidRPr="00460794" w:rsidRDefault="00974A81" w:rsidP="00901320">
                  <w:pPr>
                    <w:ind w:leftChars="27" w:left="57"/>
                    <w:jc w:val="center"/>
                    <w:rPr>
                      <w:b/>
                      <w:szCs w:val="21"/>
                    </w:rPr>
                  </w:pPr>
                  <w:r w:rsidRPr="00460794">
                    <w:rPr>
                      <w:b/>
                      <w:szCs w:val="21"/>
                    </w:rPr>
                    <w:t>技改前</w:t>
                  </w:r>
                </w:p>
              </w:tc>
              <w:tc>
                <w:tcPr>
                  <w:tcW w:w="743" w:type="pct"/>
                  <w:vAlign w:val="center"/>
                </w:tcPr>
                <w:p w14:paraId="0515A97C" w14:textId="191D4628" w:rsidR="00974A81" w:rsidRPr="00460794" w:rsidRDefault="00974A81" w:rsidP="00901320">
                  <w:pPr>
                    <w:ind w:leftChars="27" w:left="57"/>
                    <w:jc w:val="center"/>
                    <w:rPr>
                      <w:b/>
                      <w:szCs w:val="21"/>
                    </w:rPr>
                  </w:pPr>
                  <w:r w:rsidRPr="00460794">
                    <w:rPr>
                      <w:b/>
                      <w:szCs w:val="21"/>
                    </w:rPr>
                    <w:t>技改后</w:t>
                  </w:r>
                </w:p>
              </w:tc>
              <w:tc>
                <w:tcPr>
                  <w:tcW w:w="824" w:type="pct"/>
                  <w:vAlign w:val="center"/>
                </w:tcPr>
                <w:p w14:paraId="4F54AFFE" w14:textId="17462796" w:rsidR="00974A81" w:rsidRPr="00460794" w:rsidRDefault="00974A81" w:rsidP="00901320">
                  <w:pPr>
                    <w:ind w:leftChars="27" w:left="57"/>
                    <w:jc w:val="center"/>
                    <w:rPr>
                      <w:b/>
                      <w:szCs w:val="21"/>
                    </w:rPr>
                  </w:pPr>
                  <w:r w:rsidRPr="00460794">
                    <w:rPr>
                      <w:b/>
                      <w:szCs w:val="21"/>
                    </w:rPr>
                    <w:t>增减量</w:t>
                  </w:r>
                </w:p>
              </w:tc>
              <w:tc>
                <w:tcPr>
                  <w:tcW w:w="913" w:type="pct"/>
                  <w:vMerge/>
                  <w:vAlign w:val="center"/>
                </w:tcPr>
                <w:p w14:paraId="6D07BBAB" w14:textId="77777777" w:rsidR="00974A81" w:rsidRPr="00460794" w:rsidRDefault="00974A81" w:rsidP="00901320">
                  <w:pPr>
                    <w:ind w:leftChars="27" w:left="57"/>
                    <w:jc w:val="center"/>
                    <w:rPr>
                      <w:b/>
                      <w:szCs w:val="21"/>
                    </w:rPr>
                  </w:pPr>
                </w:p>
              </w:tc>
            </w:tr>
            <w:tr w:rsidR="00974A81" w:rsidRPr="00460794" w14:paraId="27666782" w14:textId="77777777" w:rsidTr="00974A81">
              <w:trPr>
                <w:trHeight w:val="284"/>
                <w:jc w:val="center"/>
              </w:trPr>
              <w:tc>
                <w:tcPr>
                  <w:tcW w:w="729" w:type="pct"/>
                  <w:vMerge w:val="restart"/>
                  <w:vAlign w:val="center"/>
                </w:tcPr>
                <w:p w14:paraId="312CD711" w14:textId="3050E3CE" w:rsidR="00974A81" w:rsidRPr="00460794" w:rsidRDefault="00974A81" w:rsidP="0086622C">
                  <w:pPr>
                    <w:jc w:val="center"/>
                    <w:rPr>
                      <w:szCs w:val="21"/>
                    </w:rPr>
                  </w:pPr>
                  <w:r w:rsidRPr="00460794">
                    <w:rPr>
                      <w:szCs w:val="21"/>
                    </w:rPr>
                    <w:t>液压油管</w:t>
                  </w:r>
                  <w:r w:rsidR="00106FC5">
                    <w:rPr>
                      <w:rFonts w:hint="eastAsia"/>
                      <w:szCs w:val="21"/>
                    </w:rPr>
                    <w:t>（西奚墅厂区）</w:t>
                  </w:r>
                </w:p>
              </w:tc>
              <w:tc>
                <w:tcPr>
                  <w:tcW w:w="729" w:type="pct"/>
                  <w:vAlign w:val="center"/>
                </w:tcPr>
                <w:p w14:paraId="204383DD" w14:textId="3EE59138" w:rsidR="00974A81" w:rsidRPr="00460794" w:rsidRDefault="00974A81" w:rsidP="00901320">
                  <w:pPr>
                    <w:jc w:val="center"/>
                    <w:rPr>
                      <w:szCs w:val="21"/>
                    </w:rPr>
                  </w:pPr>
                  <w:r w:rsidRPr="00460794">
                    <w:rPr>
                      <w:szCs w:val="21"/>
                    </w:rPr>
                    <w:t>油漆</w:t>
                  </w:r>
                </w:p>
              </w:tc>
              <w:tc>
                <w:tcPr>
                  <w:tcW w:w="439" w:type="pct"/>
                  <w:vAlign w:val="center"/>
                </w:tcPr>
                <w:p w14:paraId="59268336" w14:textId="16E55492" w:rsidR="00974A81" w:rsidRPr="00460794" w:rsidRDefault="00974A81" w:rsidP="00901320">
                  <w:pPr>
                    <w:jc w:val="center"/>
                    <w:rPr>
                      <w:szCs w:val="21"/>
                    </w:rPr>
                  </w:pPr>
                  <w:r w:rsidRPr="00460794">
                    <w:rPr>
                      <w:rFonts w:hint="eastAsia"/>
                      <w:szCs w:val="21"/>
                    </w:rPr>
                    <w:t>液</w:t>
                  </w:r>
                </w:p>
              </w:tc>
              <w:tc>
                <w:tcPr>
                  <w:tcW w:w="623" w:type="pct"/>
                  <w:vAlign w:val="center"/>
                </w:tcPr>
                <w:p w14:paraId="37E9C862" w14:textId="27156E95" w:rsidR="00974A81" w:rsidRPr="00460794" w:rsidRDefault="00106FC5" w:rsidP="00901320">
                  <w:pPr>
                    <w:jc w:val="center"/>
                    <w:rPr>
                      <w:szCs w:val="21"/>
                    </w:rPr>
                  </w:pPr>
                  <w:r>
                    <w:rPr>
                      <w:rFonts w:hint="eastAsia"/>
                      <w:szCs w:val="21"/>
                    </w:rPr>
                    <w:t>1</w:t>
                  </w:r>
                  <w:r>
                    <w:rPr>
                      <w:szCs w:val="21"/>
                    </w:rPr>
                    <w:t>2</w:t>
                  </w:r>
                </w:p>
              </w:tc>
              <w:tc>
                <w:tcPr>
                  <w:tcW w:w="743" w:type="pct"/>
                  <w:vAlign w:val="center"/>
                </w:tcPr>
                <w:p w14:paraId="14036393" w14:textId="2CDD25E9" w:rsidR="00974A81" w:rsidRPr="00460794" w:rsidRDefault="00106FC5" w:rsidP="00901320">
                  <w:pPr>
                    <w:ind w:leftChars="27" w:left="57"/>
                    <w:jc w:val="center"/>
                    <w:rPr>
                      <w:szCs w:val="21"/>
                    </w:rPr>
                  </w:pPr>
                  <w:r>
                    <w:rPr>
                      <w:rFonts w:hint="eastAsia"/>
                      <w:szCs w:val="21"/>
                    </w:rPr>
                    <w:t>7</w:t>
                  </w:r>
                  <w:r>
                    <w:rPr>
                      <w:szCs w:val="21"/>
                    </w:rPr>
                    <w:t>.6</w:t>
                  </w:r>
                </w:p>
              </w:tc>
              <w:tc>
                <w:tcPr>
                  <w:tcW w:w="824" w:type="pct"/>
                  <w:vAlign w:val="center"/>
                </w:tcPr>
                <w:p w14:paraId="302FB555" w14:textId="576E18DD" w:rsidR="00974A81" w:rsidRPr="00460794" w:rsidRDefault="00974A81" w:rsidP="00901320">
                  <w:pPr>
                    <w:ind w:leftChars="27" w:left="57"/>
                    <w:jc w:val="center"/>
                    <w:rPr>
                      <w:szCs w:val="21"/>
                    </w:rPr>
                  </w:pPr>
                  <w:r w:rsidRPr="00460794">
                    <w:rPr>
                      <w:rFonts w:hint="eastAsia"/>
                      <w:szCs w:val="21"/>
                    </w:rPr>
                    <w:t>-</w:t>
                  </w:r>
                  <w:r w:rsidRPr="00460794">
                    <w:rPr>
                      <w:szCs w:val="21"/>
                    </w:rPr>
                    <w:t>4.4</w:t>
                  </w:r>
                </w:p>
              </w:tc>
              <w:tc>
                <w:tcPr>
                  <w:tcW w:w="913" w:type="pct"/>
                  <w:vAlign w:val="center"/>
                </w:tcPr>
                <w:p w14:paraId="427F4427" w14:textId="11F047A1" w:rsidR="00974A81" w:rsidRPr="00AB14B0" w:rsidRDefault="00974A81" w:rsidP="00901320">
                  <w:pPr>
                    <w:ind w:leftChars="27" w:left="57"/>
                    <w:jc w:val="center"/>
                    <w:rPr>
                      <w:szCs w:val="21"/>
                    </w:rPr>
                  </w:pPr>
                  <w:r w:rsidRPr="00AB14B0">
                    <w:rPr>
                      <w:szCs w:val="21"/>
                    </w:rPr>
                    <w:t>国内</w:t>
                  </w:r>
                  <w:r w:rsidRPr="00AB14B0">
                    <w:rPr>
                      <w:rFonts w:hint="eastAsia"/>
                      <w:szCs w:val="21"/>
                    </w:rPr>
                    <w:t>，</w:t>
                  </w:r>
                  <w:r w:rsidRPr="00AB14B0">
                    <w:rPr>
                      <w:szCs w:val="21"/>
                    </w:rPr>
                    <w:t>汽运</w:t>
                  </w:r>
                </w:p>
              </w:tc>
            </w:tr>
            <w:tr w:rsidR="00974A81" w:rsidRPr="00460794" w14:paraId="01F2823F" w14:textId="77777777" w:rsidTr="00974A81">
              <w:trPr>
                <w:trHeight w:val="284"/>
                <w:jc w:val="center"/>
              </w:trPr>
              <w:tc>
                <w:tcPr>
                  <w:tcW w:w="729" w:type="pct"/>
                  <w:vMerge/>
                  <w:vAlign w:val="center"/>
                </w:tcPr>
                <w:p w14:paraId="1077318A" w14:textId="572F319B" w:rsidR="00974A81" w:rsidRPr="00460794" w:rsidRDefault="00974A81" w:rsidP="00974A81">
                  <w:pPr>
                    <w:jc w:val="center"/>
                    <w:rPr>
                      <w:szCs w:val="21"/>
                    </w:rPr>
                  </w:pPr>
                </w:p>
              </w:tc>
              <w:tc>
                <w:tcPr>
                  <w:tcW w:w="729" w:type="pct"/>
                  <w:vAlign w:val="center"/>
                </w:tcPr>
                <w:p w14:paraId="47B4446A" w14:textId="0800DA1A" w:rsidR="00974A81" w:rsidRPr="00460794" w:rsidRDefault="00974A81" w:rsidP="00974A81">
                  <w:pPr>
                    <w:jc w:val="center"/>
                    <w:rPr>
                      <w:szCs w:val="21"/>
                    </w:rPr>
                  </w:pPr>
                  <w:r w:rsidRPr="00460794">
                    <w:rPr>
                      <w:szCs w:val="21"/>
                    </w:rPr>
                    <w:t>树脂粉</w:t>
                  </w:r>
                </w:p>
              </w:tc>
              <w:tc>
                <w:tcPr>
                  <w:tcW w:w="439" w:type="pct"/>
                  <w:vAlign w:val="center"/>
                </w:tcPr>
                <w:p w14:paraId="69B162B5" w14:textId="455B89F6" w:rsidR="00974A81" w:rsidRPr="00460794" w:rsidRDefault="00974A81" w:rsidP="00974A81">
                  <w:pPr>
                    <w:jc w:val="center"/>
                    <w:rPr>
                      <w:szCs w:val="21"/>
                    </w:rPr>
                  </w:pPr>
                  <w:r w:rsidRPr="00460794">
                    <w:rPr>
                      <w:szCs w:val="21"/>
                    </w:rPr>
                    <w:t>固</w:t>
                  </w:r>
                </w:p>
              </w:tc>
              <w:tc>
                <w:tcPr>
                  <w:tcW w:w="623" w:type="pct"/>
                  <w:vAlign w:val="center"/>
                </w:tcPr>
                <w:p w14:paraId="7B6F2FA6" w14:textId="09C68AA2" w:rsidR="00974A81" w:rsidRPr="00460794" w:rsidRDefault="008867C2" w:rsidP="00974A81">
                  <w:pPr>
                    <w:jc w:val="center"/>
                    <w:rPr>
                      <w:szCs w:val="21"/>
                    </w:rPr>
                  </w:pPr>
                  <w:r>
                    <w:rPr>
                      <w:szCs w:val="21"/>
                    </w:rPr>
                    <w:t>0</w:t>
                  </w:r>
                </w:p>
              </w:tc>
              <w:tc>
                <w:tcPr>
                  <w:tcW w:w="743" w:type="pct"/>
                  <w:vAlign w:val="center"/>
                </w:tcPr>
                <w:p w14:paraId="31787E4D" w14:textId="4D6815C4" w:rsidR="00974A81" w:rsidRPr="00460794" w:rsidRDefault="008867C2" w:rsidP="00974A81">
                  <w:pPr>
                    <w:jc w:val="center"/>
                    <w:rPr>
                      <w:bCs/>
                      <w:szCs w:val="21"/>
                    </w:rPr>
                  </w:pPr>
                  <w:r>
                    <w:rPr>
                      <w:rFonts w:hint="eastAsia"/>
                      <w:bCs/>
                      <w:szCs w:val="21"/>
                    </w:rPr>
                    <w:t>4</w:t>
                  </w:r>
                  <w:r>
                    <w:rPr>
                      <w:bCs/>
                      <w:szCs w:val="21"/>
                    </w:rPr>
                    <w:t>0</w:t>
                  </w:r>
                </w:p>
              </w:tc>
              <w:tc>
                <w:tcPr>
                  <w:tcW w:w="824" w:type="pct"/>
                  <w:vAlign w:val="center"/>
                </w:tcPr>
                <w:p w14:paraId="5694D91F" w14:textId="663296A4" w:rsidR="00974A81" w:rsidRPr="00460794" w:rsidRDefault="00974A81" w:rsidP="00974A81">
                  <w:pPr>
                    <w:jc w:val="center"/>
                    <w:rPr>
                      <w:bCs/>
                      <w:szCs w:val="21"/>
                    </w:rPr>
                  </w:pPr>
                  <w:r w:rsidRPr="00460794">
                    <w:rPr>
                      <w:rFonts w:hint="eastAsia"/>
                      <w:bCs/>
                      <w:szCs w:val="21"/>
                    </w:rPr>
                    <w:t>+</w:t>
                  </w:r>
                  <w:r w:rsidRPr="00460794">
                    <w:rPr>
                      <w:bCs/>
                      <w:szCs w:val="21"/>
                    </w:rPr>
                    <w:t>40</w:t>
                  </w:r>
                </w:p>
              </w:tc>
              <w:tc>
                <w:tcPr>
                  <w:tcW w:w="913" w:type="pct"/>
                </w:tcPr>
                <w:p w14:paraId="27ABB95A" w14:textId="1B8D521C" w:rsidR="00974A81" w:rsidRPr="00AB14B0" w:rsidRDefault="00974A81" w:rsidP="00974A81">
                  <w:pPr>
                    <w:jc w:val="center"/>
                    <w:rPr>
                      <w:bCs/>
                      <w:szCs w:val="21"/>
                    </w:rPr>
                  </w:pPr>
                  <w:r w:rsidRPr="00AB14B0">
                    <w:rPr>
                      <w:szCs w:val="21"/>
                    </w:rPr>
                    <w:t>国内</w:t>
                  </w:r>
                  <w:r w:rsidRPr="00AB14B0">
                    <w:rPr>
                      <w:rFonts w:hint="eastAsia"/>
                      <w:szCs w:val="21"/>
                    </w:rPr>
                    <w:t>，</w:t>
                  </w:r>
                  <w:r w:rsidRPr="00AB14B0">
                    <w:rPr>
                      <w:szCs w:val="21"/>
                    </w:rPr>
                    <w:t>汽运</w:t>
                  </w:r>
                </w:p>
              </w:tc>
            </w:tr>
            <w:tr w:rsidR="00974A81" w:rsidRPr="00460794" w14:paraId="6C940B01" w14:textId="77777777" w:rsidTr="00974A81">
              <w:trPr>
                <w:trHeight w:val="284"/>
                <w:jc w:val="center"/>
              </w:trPr>
              <w:tc>
                <w:tcPr>
                  <w:tcW w:w="729" w:type="pct"/>
                  <w:vMerge/>
                  <w:vAlign w:val="center"/>
                </w:tcPr>
                <w:p w14:paraId="4F7B687A" w14:textId="77777777" w:rsidR="00974A81" w:rsidRPr="00460794" w:rsidRDefault="00974A81" w:rsidP="00974A81">
                  <w:pPr>
                    <w:jc w:val="center"/>
                    <w:rPr>
                      <w:szCs w:val="21"/>
                    </w:rPr>
                  </w:pPr>
                </w:p>
              </w:tc>
              <w:tc>
                <w:tcPr>
                  <w:tcW w:w="729" w:type="pct"/>
                  <w:vAlign w:val="center"/>
                </w:tcPr>
                <w:p w14:paraId="4C63F600" w14:textId="105FC6F9" w:rsidR="00974A81" w:rsidRPr="00460794" w:rsidRDefault="00974A81" w:rsidP="00974A81">
                  <w:pPr>
                    <w:jc w:val="center"/>
                    <w:rPr>
                      <w:szCs w:val="21"/>
                    </w:rPr>
                  </w:pPr>
                  <w:r w:rsidRPr="00460794">
                    <w:rPr>
                      <w:szCs w:val="21"/>
                    </w:rPr>
                    <w:t>稀释剂</w:t>
                  </w:r>
                </w:p>
              </w:tc>
              <w:tc>
                <w:tcPr>
                  <w:tcW w:w="439" w:type="pct"/>
                  <w:vAlign w:val="center"/>
                </w:tcPr>
                <w:p w14:paraId="31E13B23" w14:textId="0C384AAE" w:rsidR="00974A81" w:rsidRPr="00460794" w:rsidRDefault="00974A81" w:rsidP="00974A81">
                  <w:pPr>
                    <w:jc w:val="center"/>
                    <w:rPr>
                      <w:szCs w:val="21"/>
                    </w:rPr>
                  </w:pPr>
                  <w:r w:rsidRPr="00460794">
                    <w:rPr>
                      <w:szCs w:val="21"/>
                    </w:rPr>
                    <w:t>液</w:t>
                  </w:r>
                </w:p>
              </w:tc>
              <w:tc>
                <w:tcPr>
                  <w:tcW w:w="623" w:type="pct"/>
                  <w:vAlign w:val="center"/>
                </w:tcPr>
                <w:p w14:paraId="166652E0" w14:textId="6DF4FC0B" w:rsidR="00974A81" w:rsidRPr="00460794" w:rsidRDefault="00974A81" w:rsidP="00974A81">
                  <w:pPr>
                    <w:jc w:val="center"/>
                    <w:rPr>
                      <w:szCs w:val="21"/>
                    </w:rPr>
                  </w:pPr>
                  <w:r w:rsidRPr="00460794">
                    <w:rPr>
                      <w:rFonts w:hint="eastAsia"/>
                      <w:szCs w:val="21"/>
                    </w:rPr>
                    <w:t>3</w:t>
                  </w:r>
                </w:p>
              </w:tc>
              <w:tc>
                <w:tcPr>
                  <w:tcW w:w="743" w:type="pct"/>
                  <w:vAlign w:val="center"/>
                </w:tcPr>
                <w:p w14:paraId="5DB760A0" w14:textId="6BEB10F7" w:rsidR="00974A81" w:rsidRPr="00460794" w:rsidRDefault="00974A81" w:rsidP="00974A81">
                  <w:pPr>
                    <w:jc w:val="center"/>
                    <w:rPr>
                      <w:snapToGrid w:val="0"/>
                      <w:kern w:val="0"/>
                      <w:szCs w:val="21"/>
                    </w:rPr>
                  </w:pPr>
                  <w:r w:rsidRPr="00460794">
                    <w:rPr>
                      <w:rFonts w:hint="eastAsia"/>
                      <w:snapToGrid w:val="0"/>
                      <w:kern w:val="0"/>
                      <w:szCs w:val="21"/>
                    </w:rPr>
                    <w:t>1</w:t>
                  </w:r>
                  <w:r w:rsidRPr="00460794">
                    <w:rPr>
                      <w:snapToGrid w:val="0"/>
                      <w:kern w:val="0"/>
                      <w:szCs w:val="21"/>
                    </w:rPr>
                    <w:t>.9</w:t>
                  </w:r>
                </w:p>
              </w:tc>
              <w:tc>
                <w:tcPr>
                  <w:tcW w:w="824" w:type="pct"/>
                  <w:vAlign w:val="center"/>
                </w:tcPr>
                <w:p w14:paraId="50D4AA0C" w14:textId="5DF4CB5C" w:rsidR="00974A81" w:rsidRPr="00460794" w:rsidRDefault="00974A81" w:rsidP="00974A81">
                  <w:pPr>
                    <w:jc w:val="center"/>
                    <w:rPr>
                      <w:snapToGrid w:val="0"/>
                      <w:kern w:val="0"/>
                      <w:szCs w:val="21"/>
                    </w:rPr>
                  </w:pPr>
                  <w:r w:rsidRPr="00460794">
                    <w:rPr>
                      <w:rFonts w:hint="eastAsia"/>
                      <w:snapToGrid w:val="0"/>
                      <w:kern w:val="0"/>
                      <w:szCs w:val="21"/>
                    </w:rPr>
                    <w:t>-</w:t>
                  </w:r>
                  <w:r w:rsidRPr="00460794">
                    <w:rPr>
                      <w:snapToGrid w:val="0"/>
                      <w:kern w:val="0"/>
                      <w:szCs w:val="21"/>
                    </w:rPr>
                    <w:t>1.1</w:t>
                  </w:r>
                </w:p>
              </w:tc>
              <w:tc>
                <w:tcPr>
                  <w:tcW w:w="913" w:type="pct"/>
                </w:tcPr>
                <w:p w14:paraId="28AF6A76" w14:textId="1793BA4A" w:rsidR="00974A81" w:rsidRPr="00AB14B0" w:rsidRDefault="00974A81" w:rsidP="00974A81">
                  <w:pPr>
                    <w:jc w:val="center"/>
                    <w:rPr>
                      <w:bCs/>
                      <w:szCs w:val="21"/>
                    </w:rPr>
                  </w:pPr>
                  <w:r w:rsidRPr="00AB14B0">
                    <w:rPr>
                      <w:szCs w:val="21"/>
                    </w:rPr>
                    <w:t>国内</w:t>
                  </w:r>
                  <w:r w:rsidRPr="00AB14B0">
                    <w:rPr>
                      <w:rFonts w:hint="eastAsia"/>
                      <w:szCs w:val="21"/>
                    </w:rPr>
                    <w:t>，</w:t>
                  </w:r>
                  <w:r w:rsidRPr="00AB14B0">
                    <w:rPr>
                      <w:szCs w:val="21"/>
                    </w:rPr>
                    <w:t>汽运</w:t>
                  </w:r>
                </w:p>
              </w:tc>
            </w:tr>
            <w:tr w:rsidR="00974A81" w:rsidRPr="00460794" w14:paraId="639A10CC" w14:textId="77777777" w:rsidTr="00974A81">
              <w:trPr>
                <w:trHeight w:val="284"/>
                <w:jc w:val="center"/>
              </w:trPr>
              <w:tc>
                <w:tcPr>
                  <w:tcW w:w="729" w:type="pct"/>
                  <w:vMerge/>
                  <w:vAlign w:val="center"/>
                </w:tcPr>
                <w:p w14:paraId="4D2D4DE1" w14:textId="77777777" w:rsidR="00974A81" w:rsidRPr="00460794" w:rsidRDefault="00974A81" w:rsidP="00974A81">
                  <w:pPr>
                    <w:jc w:val="center"/>
                    <w:rPr>
                      <w:szCs w:val="21"/>
                    </w:rPr>
                  </w:pPr>
                </w:p>
              </w:tc>
              <w:tc>
                <w:tcPr>
                  <w:tcW w:w="729" w:type="pct"/>
                  <w:vAlign w:val="center"/>
                </w:tcPr>
                <w:p w14:paraId="5E119EF5" w14:textId="74EAD52F" w:rsidR="00974A81" w:rsidRPr="00460794" w:rsidRDefault="00974A81" w:rsidP="00974A81">
                  <w:pPr>
                    <w:jc w:val="center"/>
                    <w:rPr>
                      <w:szCs w:val="21"/>
                    </w:rPr>
                  </w:pPr>
                  <w:r w:rsidRPr="00460794">
                    <w:rPr>
                      <w:szCs w:val="21"/>
                    </w:rPr>
                    <w:t>煤</w:t>
                  </w:r>
                </w:p>
              </w:tc>
              <w:tc>
                <w:tcPr>
                  <w:tcW w:w="439" w:type="pct"/>
                  <w:vAlign w:val="center"/>
                </w:tcPr>
                <w:p w14:paraId="650BFE42" w14:textId="700174D1" w:rsidR="00974A81" w:rsidRPr="00460794" w:rsidRDefault="00974A81" w:rsidP="00974A81">
                  <w:pPr>
                    <w:jc w:val="center"/>
                    <w:rPr>
                      <w:szCs w:val="21"/>
                    </w:rPr>
                  </w:pPr>
                  <w:r w:rsidRPr="00460794">
                    <w:rPr>
                      <w:szCs w:val="21"/>
                    </w:rPr>
                    <w:t>固</w:t>
                  </w:r>
                </w:p>
              </w:tc>
              <w:tc>
                <w:tcPr>
                  <w:tcW w:w="623" w:type="pct"/>
                  <w:vAlign w:val="center"/>
                </w:tcPr>
                <w:p w14:paraId="09D9C7A6" w14:textId="1B95D1DE" w:rsidR="00974A81" w:rsidRPr="00460794" w:rsidRDefault="00974A81" w:rsidP="00974A81">
                  <w:pPr>
                    <w:jc w:val="center"/>
                    <w:rPr>
                      <w:szCs w:val="21"/>
                    </w:rPr>
                  </w:pPr>
                  <w:r w:rsidRPr="00460794">
                    <w:rPr>
                      <w:rFonts w:hint="eastAsia"/>
                      <w:szCs w:val="21"/>
                    </w:rPr>
                    <w:t>3</w:t>
                  </w:r>
                  <w:r w:rsidRPr="00460794">
                    <w:rPr>
                      <w:szCs w:val="21"/>
                    </w:rPr>
                    <w:t>00</w:t>
                  </w:r>
                </w:p>
              </w:tc>
              <w:tc>
                <w:tcPr>
                  <w:tcW w:w="743" w:type="pct"/>
                  <w:vAlign w:val="center"/>
                </w:tcPr>
                <w:p w14:paraId="02CCD1E6" w14:textId="5DA0FED3" w:rsidR="00974A81" w:rsidRPr="00460794" w:rsidRDefault="00974A81" w:rsidP="00974A81">
                  <w:pPr>
                    <w:jc w:val="center"/>
                    <w:rPr>
                      <w:snapToGrid w:val="0"/>
                      <w:kern w:val="0"/>
                      <w:szCs w:val="21"/>
                    </w:rPr>
                  </w:pPr>
                  <w:r w:rsidRPr="00460794">
                    <w:rPr>
                      <w:rFonts w:hint="eastAsia"/>
                      <w:snapToGrid w:val="0"/>
                      <w:kern w:val="0"/>
                      <w:szCs w:val="21"/>
                    </w:rPr>
                    <w:t>0</w:t>
                  </w:r>
                </w:p>
              </w:tc>
              <w:tc>
                <w:tcPr>
                  <w:tcW w:w="824" w:type="pct"/>
                  <w:vAlign w:val="center"/>
                </w:tcPr>
                <w:p w14:paraId="069D0693" w14:textId="625FCD76" w:rsidR="00974A81" w:rsidRPr="00460794" w:rsidRDefault="00974A81" w:rsidP="00974A81">
                  <w:pPr>
                    <w:jc w:val="center"/>
                    <w:rPr>
                      <w:snapToGrid w:val="0"/>
                      <w:kern w:val="0"/>
                      <w:szCs w:val="21"/>
                    </w:rPr>
                  </w:pPr>
                  <w:r w:rsidRPr="00460794">
                    <w:rPr>
                      <w:rFonts w:hint="eastAsia"/>
                      <w:snapToGrid w:val="0"/>
                      <w:kern w:val="0"/>
                      <w:szCs w:val="21"/>
                    </w:rPr>
                    <w:t>-</w:t>
                  </w:r>
                  <w:r w:rsidRPr="00460794">
                    <w:rPr>
                      <w:snapToGrid w:val="0"/>
                      <w:kern w:val="0"/>
                      <w:szCs w:val="21"/>
                    </w:rPr>
                    <w:t>300</w:t>
                  </w:r>
                </w:p>
              </w:tc>
              <w:tc>
                <w:tcPr>
                  <w:tcW w:w="913" w:type="pct"/>
                </w:tcPr>
                <w:p w14:paraId="39CC09A0" w14:textId="195E729D" w:rsidR="00974A81" w:rsidRPr="00AB14B0" w:rsidRDefault="00974A81" w:rsidP="00974A81">
                  <w:pPr>
                    <w:jc w:val="center"/>
                    <w:rPr>
                      <w:bCs/>
                      <w:szCs w:val="21"/>
                    </w:rPr>
                  </w:pPr>
                  <w:r w:rsidRPr="00AB14B0">
                    <w:rPr>
                      <w:szCs w:val="21"/>
                    </w:rPr>
                    <w:t>国内</w:t>
                  </w:r>
                  <w:r w:rsidRPr="00AB14B0">
                    <w:rPr>
                      <w:rFonts w:hint="eastAsia"/>
                      <w:szCs w:val="21"/>
                    </w:rPr>
                    <w:t>，</w:t>
                  </w:r>
                  <w:r w:rsidRPr="00AB14B0">
                    <w:rPr>
                      <w:szCs w:val="21"/>
                    </w:rPr>
                    <w:t>汽运</w:t>
                  </w:r>
                </w:p>
              </w:tc>
            </w:tr>
            <w:tr w:rsidR="00974A81" w:rsidRPr="00460794" w14:paraId="4C18EBAF" w14:textId="77777777" w:rsidTr="00974A81">
              <w:trPr>
                <w:trHeight w:val="284"/>
                <w:jc w:val="center"/>
              </w:trPr>
              <w:tc>
                <w:tcPr>
                  <w:tcW w:w="729" w:type="pct"/>
                  <w:vMerge/>
                  <w:vAlign w:val="center"/>
                </w:tcPr>
                <w:p w14:paraId="1B9D31E5" w14:textId="77777777" w:rsidR="00974A81" w:rsidRPr="00460794" w:rsidRDefault="00974A81" w:rsidP="00974A81">
                  <w:pPr>
                    <w:jc w:val="center"/>
                    <w:rPr>
                      <w:szCs w:val="21"/>
                    </w:rPr>
                  </w:pPr>
                </w:p>
              </w:tc>
              <w:tc>
                <w:tcPr>
                  <w:tcW w:w="729" w:type="pct"/>
                  <w:vAlign w:val="center"/>
                </w:tcPr>
                <w:p w14:paraId="788FD2F0" w14:textId="105A186A" w:rsidR="00974A81" w:rsidRPr="00460794" w:rsidRDefault="00974A81" w:rsidP="00974A81">
                  <w:pPr>
                    <w:jc w:val="center"/>
                    <w:rPr>
                      <w:szCs w:val="21"/>
                    </w:rPr>
                  </w:pPr>
                  <w:r w:rsidRPr="00460794">
                    <w:rPr>
                      <w:szCs w:val="21"/>
                    </w:rPr>
                    <w:t>天然气</w:t>
                  </w:r>
                </w:p>
              </w:tc>
              <w:tc>
                <w:tcPr>
                  <w:tcW w:w="439" w:type="pct"/>
                  <w:vAlign w:val="center"/>
                </w:tcPr>
                <w:p w14:paraId="409C3C98" w14:textId="6B67473D" w:rsidR="00974A81" w:rsidRPr="00460794" w:rsidRDefault="00974A81" w:rsidP="00974A81">
                  <w:pPr>
                    <w:jc w:val="center"/>
                    <w:rPr>
                      <w:szCs w:val="21"/>
                    </w:rPr>
                  </w:pPr>
                  <w:r w:rsidRPr="00460794">
                    <w:rPr>
                      <w:szCs w:val="21"/>
                    </w:rPr>
                    <w:t>气</w:t>
                  </w:r>
                </w:p>
              </w:tc>
              <w:tc>
                <w:tcPr>
                  <w:tcW w:w="623" w:type="pct"/>
                  <w:vAlign w:val="center"/>
                </w:tcPr>
                <w:p w14:paraId="18CF1F43" w14:textId="576298CE" w:rsidR="00974A81" w:rsidRPr="00460794" w:rsidRDefault="00974A81" w:rsidP="00974A81">
                  <w:pPr>
                    <w:jc w:val="center"/>
                    <w:rPr>
                      <w:szCs w:val="21"/>
                    </w:rPr>
                  </w:pPr>
                  <w:r w:rsidRPr="00460794">
                    <w:rPr>
                      <w:rFonts w:hint="eastAsia"/>
                      <w:szCs w:val="21"/>
                    </w:rPr>
                    <w:t>0</w:t>
                  </w:r>
                </w:p>
              </w:tc>
              <w:tc>
                <w:tcPr>
                  <w:tcW w:w="743" w:type="pct"/>
                  <w:vAlign w:val="center"/>
                </w:tcPr>
                <w:p w14:paraId="5CEEFF77" w14:textId="2A1A93F9" w:rsidR="00974A81" w:rsidRPr="00460794" w:rsidRDefault="00974A81" w:rsidP="00974A81">
                  <w:pPr>
                    <w:jc w:val="center"/>
                    <w:rPr>
                      <w:snapToGrid w:val="0"/>
                      <w:kern w:val="0"/>
                      <w:szCs w:val="21"/>
                    </w:rPr>
                  </w:pPr>
                  <w:r w:rsidRPr="00460794">
                    <w:rPr>
                      <w:rFonts w:hint="eastAsia"/>
                      <w:szCs w:val="21"/>
                    </w:rPr>
                    <w:t>1</w:t>
                  </w:r>
                  <w:r w:rsidRPr="00460794">
                    <w:rPr>
                      <w:szCs w:val="21"/>
                    </w:rPr>
                    <w:t>00</w:t>
                  </w:r>
                  <w:r w:rsidRPr="00460794">
                    <w:rPr>
                      <w:szCs w:val="21"/>
                    </w:rPr>
                    <w:t>万</w:t>
                  </w:r>
                  <w:r w:rsidRPr="00460794">
                    <w:rPr>
                      <w:szCs w:val="21"/>
                    </w:rPr>
                    <w:t>m</w:t>
                  </w:r>
                  <w:r w:rsidRPr="00460794">
                    <w:rPr>
                      <w:szCs w:val="21"/>
                      <w:vertAlign w:val="superscript"/>
                    </w:rPr>
                    <w:t>3</w:t>
                  </w:r>
                </w:p>
              </w:tc>
              <w:tc>
                <w:tcPr>
                  <w:tcW w:w="824" w:type="pct"/>
                  <w:vAlign w:val="center"/>
                </w:tcPr>
                <w:p w14:paraId="57CB65ED" w14:textId="6C3564A2" w:rsidR="00974A81" w:rsidRPr="00460794" w:rsidRDefault="00974A81" w:rsidP="00974A81">
                  <w:pPr>
                    <w:jc w:val="center"/>
                    <w:rPr>
                      <w:snapToGrid w:val="0"/>
                      <w:kern w:val="0"/>
                      <w:szCs w:val="21"/>
                    </w:rPr>
                  </w:pPr>
                  <w:r w:rsidRPr="00460794">
                    <w:rPr>
                      <w:rFonts w:hint="eastAsia"/>
                      <w:snapToGrid w:val="0"/>
                      <w:kern w:val="0"/>
                      <w:szCs w:val="21"/>
                    </w:rPr>
                    <w:t>+</w:t>
                  </w:r>
                  <w:r w:rsidRPr="00460794">
                    <w:rPr>
                      <w:rFonts w:hint="eastAsia"/>
                      <w:szCs w:val="21"/>
                    </w:rPr>
                    <w:t>1</w:t>
                  </w:r>
                  <w:r w:rsidRPr="00460794">
                    <w:rPr>
                      <w:szCs w:val="21"/>
                    </w:rPr>
                    <w:t>00</w:t>
                  </w:r>
                  <w:r w:rsidRPr="00460794">
                    <w:rPr>
                      <w:szCs w:val="21"/>
                    </w:rPr>
                    <w:t>万</w:t>
                  </w:r>
                  <w:r w:rsidRPr="00460794">
                    <w:rPr>
                      <w:szCs w:val="21"/>
                    </w:rPr>
                    <w:t>m</w:t>
                  </w:r>
                  <w:r w:rsidRPr="00460794">
                    <w:rPr>
                      <w:szCs w:val="21"/>
                      <w:vertAlign w:val="superscript"/>
                    </w:rPr>
                    <w:t>3</w:t>
                  </w:r>
                </w:p>
              </w:tc>
              <w:tc>
                <w:tcPr>
                  <w:tcW w:w="913" w:type="pct"/>
                </w:tcPr>
                <w:p w14:paraId="1C60E409" w14:textId="575FC0AF" w:rsidR="00974A81" w:rsidRPr="00AB14B0" w:rsidRDefault="00974A81" w:rsidP="00974A81">
                  <w:pPr>
                    <w:jc w:val="center"/>
                    <w:rPr>
                      <w:bCs/>
                      <w:szCs w:val="21"/>
                    </w:rPr>
                  </w:pPr>
                  <w:r w:rsidRPr="00AB14B0">
                    <w:rPr>
                      <w:szCs w:val="21"/>
                    </w:rPr>
                    <w:t>国内</w:t>
                  </w:r>
                  <w:r w:rsidRPr="00AB14B0">
                    <w:rPr>
                      <w:rFonts w:hint="eastAsia"/>
                      <w:szCs w:val="21"/>
                    </w:rPr>
                    <w:t>，</w:t>
                  </w:r>
                  <w:r w:rsidRPr="00AB14B0">
                    <w:rPr>
                      <w:szCs w:val="21"/>
                    </w:rPr>
                    <w:t>汽运</w:t>
                  </w:r>
                </w:p>
              </w:tc>
            </w:tr>
            <w:tr w:rsidR="00974A81" w:rsidRPr="00460794" w14:paraId="1C123C6F" w14:textId="77777777" w:rsidTr="00974A81">
              <w:trPr>
                <w:trHeight w:val="284"/>
                <w:jc w:val="center"/>
              </w:trPr>
              <w:tc>
                <w:tcPr>
                  <w:tcW w:w="729" w:type="pct"/>
                  <w:vMerge/>
                  <w:vAlign w:val="center"/>
                </w:tcPr>
                <w:p w14:paraId="2E68072E" w14:textId="77777777" w:rsidR="00974A81" w:rsidRPr="00460794" w:rsidRDefault="00974A81" w:rsidP="00974A81">
                  <w:pPr>
                    <w:jc w:val="center"/>
                    <w:rPr>
                      <w:szCs w:val="21"/>
                    </w:rPr>
                  </w:pPr>
                </w:p>
              </w:tc>
              <w:tc>
                <w:tcPr>
                  <w:tcW w:w="729" w:type="pct"/>
                  <w:vAlign w:val="center"/>
                </w:tcPr>
                <w:p w14:paraId="67E844FA" w14:textId="7C8CFDB6" w:rsidR="00974A81" w:rsidRPr="00460794" w:rsidRDefault="00974A81" w:rsidP="00974A81">
                  <w:pPr>
                    <w:jc w:val="center"/>
                    <w:rPr>
                      <w:szCs w:val="21"/>
                    </w:rPr>
                  </w:pPr>
                  <w:r w:rsidRPr="00460794">
                    <w:rPr>
                      <w:szCs w:val="21"/>
                    </w:rPr>
                    <w:t>硫酸</w:t>
                  </w:r>
                </w:p>
              </w:tc>
              <w:tc>
                <w:tcPr>
                  <w:tcW w:w="439" w:type="pct"/>
                  <w:vAlign w:val="center"/>
                </w:tcPr>
                <w:p w14:paraId="54AB1FC8" w14:textId="110956CC" w:rsidR="00974A81" w:rsidRPr="00460794" w:rsidRDefault="00B7036D" w:rsidP="00974A81">
                  <w:pPr>
                    <w:jc w:val="center"/>
                    <w:rPr>
                      <w:szCs w:val="21"/>
                    </w:rPr>
                  </w:pPr>
                  <w:r w:rsidRPr="00460794">
                    <w:rPr>
                      <w:szCs w:val="21"/>
                    </w:rPr>
                    <w:t>液</w:t>
                  </w:r>
                </w:p>
              </w:tc>
              <w:tc>
                <w:tcPr>
                  <w:tcW w:w="623" w:type="pct"/>
                  <w:vAlign w:val="center"/>
                </w:tcPr>
                <w:p w14:paraId="4934B6FC" w14:textId="615CB735" w:rsidR="00974A81" w:rsidRPr="00460794" w:rsidRDefault="00CD389C" w:rsidP="00974A81">
                  <w:pPr>
                    <w:jc w:val="center"/>
                    <w:rPr>
                      <w:szCs w:val="21"/>
                    </w:rPr>
                  </w:pPr>
                  <w:r w:rsidRPr="00460794">
                    <w:rPr>
                      <w:rFonts w:hint="eastAsia"/>
                      <w:szCs w:val="21"/>
                    </w:rPr>
                    <w:t>5</w:t>
                  </w:r>
                  <w:r w:rsidRPr="00460794">
                    <w:rPr>
                      <w:szCs w:val="21"/>
                    </w:rPr>
                    <w:t>2</w:t>
                  </w:r>
                </w:p>
              </w:tc>
              <w:tc>
                <w:tcPr>
                  <w:tcW w:w="743" w:type="pct"/>
                  <w:vAlign w:val="center"/>
                </w:tcPr>
                <w:p w14:paraId="065CC44E" w14:textId="796CACEF" w:rsidR="00974A81" w:rsidRPr="00460794" w:rsidRDefault="00CD389C" w:rsidP="00974A81">
                  <w:pPr>
                    <w:jc w:val="center"/>
                    <w:rPr>
                      <w:snapToGrid w:val="0"/>
                      <w:kern w:val="0"/>
                      <w:szCs w:val="21"/>
                    </w:rPr>
                  </w:pPr>
                  <w:r w:rsidRPr="00460794">
                    <w:rPr>
                      <w:rFonts w:hint="eastAsia"/>
                      <w:snapToGrid w:val="0"/>
                      <w:kern w:val="0"/>
                      <w:szCs w:val="21"/>
                    </w:rPr>
                    <w:t>5</w:t>
                  </w:r>
                  <w:r w:rsidRPr="00460794">
                    <w:rPr>
                      <w:snapToGrid w:val="0"/>
                      <w:kern w:val="0"/>
                      <w:szCs w:val="21"/>
                    </w:rPr>
                    <w:t>2</w:t>
                  </w:r>
                </w:p>
              </w:tc>
              <w:tc>
                <w:tcPr>
                  <w:tcW w:w="824" w:type="pct"/>
                  <w:vAlign w:val="center"/>
                </w:tcPr>
                <w:p w14:paraId="2FE3A740" w14:textId="593348FB" w:rsidR="00974A81" w:rsidRPr="00460794" w:rsidRDefault="00CD389C" w:rsidP="00974A81">
                  <w:pPr>
                    <w:jc w:val="center"/>
                    <w:rPr>
                      <w:snapToGrid w:val="0"/>
                      <w:kern w:val="0"/>
                      <w:szCs w:val="21"/>
                    </w:rPr>
                  </w:pPr>
                  <w:r w:rsidRPr="00460794">
                    <w:rPr>
                      <w:rFonts w:hint="eastAsia"/>
                      <w:snapToGrid w:val="0"/>
                      <w:kern w:val="0"/>
                      <w:szCs w:val="21"/>
                    </w:rPr>
                    <w:t>0</w:t>
                  </w:r>
                </w:p>
              </w:tc>
              <w:tc>
                <w:tcPr>
                  <w:tcW w:w="913" w:type="pct"/>
                </w:tcPr>
                <w:p w14:paraId="077484AB" w14:textId="0F6FD6A3" w:rsidR="00974A81" w:rsidRPr="00AB14B0" w:rsidRDefault="00974A81" w:rsidP="00974A81">
                  <w:pPr>
                    <w:jc w:val="center"/>
                    <w:rPr>
                      <w:bCs/>
                      <w:szCs w:val="21"/>
                    </w:rPr>
                  </w:pPr>
                  <w:r w:rsidRPr="00AB14B0">
                    <w:rPr>
                      <w:szCs w:val="21"/>
                    </w:rPr>
                    <w:t>国内</w:t>
                  </w:r>
                  <w:r w:rsidRPr="00AB14B0">
                    <w:rPr>
                      <w:rFonts w:hint="eastAsia"/>
                      <w:szCs w:val="21"/>
                    </w:rPr>
                    <w:t>，</w:t>
                  </w:r>
                  <w:r w:rsidRPr="00AB14B0">
                    <w:rPr>
                      <w:szCs w:val="21"/>
                    </w:rPr>
                    <w:t>汽运</w:t>
                  </w:r>
                </w:p>
              </w:tc>
            </w:tr>
            <w:tr w:rsidR="00460794" w:rsidRPr="00460794" w14:paraId="34FADC42" w14:textId="77777777" w:rsidTr="00A362A9">
              <w:trPr>
                <w:trHeight w:val="284"/>
                <w:jc w:val="center"/>
              </w:trPr>
              <w:tc>
                <w:tcPr>
                  <w:tcW w:w="729" w:type="pct"/>
                  <w:vMerge/>
                  <w:vAlign w:val="center"/>
                </w:tcPr>
                <w:p w14:paraId="70136B31" w14:textId="77777777" w:rsidR="00B7036D" w:rsidRPr="00460794" w:rsidRDefault="00B7036D" w:rsidP="00B7036D">
                  <w:pPr>
                    <w:jc w:val="center"/>
                    <w:rPr>
                      <w:szCs w:val="21"/>
                    </w:rPr>
                  </w:pPr>
                </w:p>
              </w:tc>
              <w:tc>
                <w:tcPr>
                  <w:tcW w:w="729" w:type="pct"/>
                  <w:vAlign w:val="center"/>
                </w:tcPr>
                <w:p w14:paraId="3404270B" w14:textId="44167E3D" w:rsidR="00B7036D" w:rsidRPr="00460794" w:rsidRDefault="00B7036D" w:rsidP="00B7036D">
                  <w:pPr>
                    <w:jc w:val="center"/>
                    <w:rPr>
                      <w:szCs w:val="21"/>
                    </w:rPr>
                  </w:pPr>
                  <w:r w:rsidRPr="00460794">
                    <w:rPr>
                      <w:szCs w:val="21"/>
                    </w:rPr>
                    <w:t>脱脂剂</w:t>
                  </w:r>
                </w:p>
              </w:tc>
              <w:tc>
                <w:tcPr>
                  <w:tcW w:w="439" w:type="pct"/>
                </w:tcPr>
                <w:p w14:paraId="1E5AAEBC" w14:textId="3AA7D306" w:rsidR="00B7036D" w:rsidRPr="00460794" w:rsidRDefault="00B7036D" w:rsidP="00B7036D">
                  <w:pPr>
                    <w:jc w:val="center"/>
                    <w:rPr>
                      <w:szCs w:val="21"/>
                    </w:rPr>
                  </w:pPr>
                  <w:r w:rsidRPr="00460794">
                    <w:rPr>
                      <w:szCs w:val="21"/>
                    </w:rPr>
                    <w:t>固</w:t>
                  </w:r>
                </w:p>
              </w:tc>
              <w:tc>
                <w:tcPr>
                  <w:tcW w:w="623" w:type="pct"/>
                  <w:vAlign w:val="center"/>
                </w:tcPr>
                <w:p w14:paraId="17EE1EB1" w14:textId="48224909" w:rsidR="00B7036D" w:rsidRPr="00460794" w:rsidRDefault="00B7036D" w:rsidP="00B7036D">
                  <w:pPr>
                    <w:jc w:val="center"/>
                    <w:rPr>
                      <w:szCs w:val="21"/>
                    </w:rPr>
                  </w:pPr>
                  <w:r w:rsidRPr="00460794">
                    <w:rPr>
                      <w:rFonts w:hint="eastAsia"/>
                      <w:szCs w:val="21"/>
                    </w:rPr>
                    <w:t>3</w:t>
                  </w:r>
                  <w:r w:rsidRPr="00460794">
                    <w:rPr>
                      <w:szCs w:val="21"/>
                    </w:rPr>
                    <w:t>0</w:t>
                  </w:r>
                </w:p>
              </w:tc>
              <w:tc>
                <w:tcPr>
                  <w:tcW w:w="743" w:type="pct"/>
                  <w:vAlign w:val="center"/>
                </w:tcPr>
                <w:p w14:paraId="251C2F37" w14:textId="7359EA53" w:rsidR="00B7036D" w:rsidRPr="00460794" w:rsidRDefault="00B7036D" w:rsidP="00B7036D">
                  <w:pPr>
                    <w:jc w:val="center"/>
                    <w:rPr>
                      <w:snapToGrid w:val="0"/>
                      <w:kern w:val="0"/>
                      <w:szCs w:val="21"/>
                    </w:rPr>
                  </w:pPr>
                  <w:r w:rsidRPr="00460794">
                    <w:rPr>
                      <w:rFonts w:hint="eastAsia"/>
                      <w:snapToGrid w:val="0"/>
                      <w:kern w:val="0"/>
                      <w:szCs w:val="21"/>
                    </w:rPr>
                    <w:t>3</w:t>
                  </w:r>
                  <w:r w:rsidRPr="00460794">
                    <w:rPr>
                      <w:snapToGrid w:val="0"/>
                      <w:kern w:val="0"/>
                      <w:szCs w:val="21"/>
                    </w:rPr>
                    <w:t>0</w:t>
                  </w:r>
                </w:p>
              </w:tc>
              <w:tc>
                <w:tcPr>
                  <w:tcW w:w="824" w:type="pct"/>
                  <w:vAlign w:val="center"/>
                </w:tcPr>
                <w:p w14:paraId="454C0C53" w14:textId="5B7F731A" w:rsidR="00B7036D" w:rsidRPr="00460794" w:rsidRDefault="00B7036D" w:rsidP="00B7036D">
                  <w:pPr>
                    <w:jc w:val="center"/>
                    <w:rPr>
                      <w:snapToGrid w:val="0"/>
                      <w:kern w:val="0"/>
                      <w:szCs w:val="21"/>
                    </w:rPr>
                  </w:pPr>
                  <w:r w:rsidRPr="00460794">
                    <w:rPr>
                      <w:rFonts w:hint="eastAsia"/>
                      <w:snapToGrid w:val="0"/>
                      <w:kern w:val="0"/>
                      <w:szCs w:val="21"/>
                    </w:rPr>
                    <w:t>0</w:t>
                  </w:r>
                </w:p>
              </w:tc>
              <w:tc>
                <w:tcPr>
                  <w:tcW w:w="913" w:type="pct"/>
                </w:tcPr>
                <w:p w14:paraId="1181A09A" w14:textId="2F1728C2" w:rsidR="00B7036D" w:rsidRPr="00AB14B0" w:rsidRDefault="00B7036D" w:rsidP="00B7036D">
                  <w:pPr>
                    <w:jc w:val="center"/>
                    <w:rPr>
                      <w:szCs w:val="21"/>
                    </w:rPr>
                  </w:pPr>
                  <w:r w:rsidRPr="00AB14B0">
                    <w:rPr>
                      <w:szCs w:val="21"/>
                    </w:rPr>
                    <w:t>国内</w:t>
                  </w:r>
                  <w:r w:rsidRPr="00AB14B0">
                    <w:rPr>
                      <w:rFonts w:hint="eastAsia"/>
                      <w:szCs w:val="21"/>
                    </w:rPr>
                    <w:t>，</w:t>
                  </w:r>
                  <w:r w:rsidRPr="00AB14B0">
                    <w:rPr>
                      <w:szCs w:val="21"/>
                    </w:rPr>
                    <w:t>汽运</w:t>
                  </w:r>
                </w:p>
              </w:tc>
            </w:tr>
            <w:tr w:rsidR="00460794" w:rsidRPr="00460794" w14:paraId="68587749" w14:textId="77777777" w:rsidTr="00A362A9">
              <w:trPr>
                <w:trHeight w:val="284"/>
                <w:jc w:val="center"/>
              </w:trPr>
              <w:tc>
                <w:tcPr>
                  <w:tcW w:w="729" w:type="pct"/>
                  <w:vMerge/>
                  <w:vAlign w:val="center"/>
                </w:tcPr>
                <w:p w14:paraId="14C4B1D6" w14:textId="77777777" w:rsidR="00B7036D" w:rsidRPr="00460794" w:rsidRDefault="00B7036D" w:rsidP="00B7036D">
                  <w:pPr>
                    <w:jc w:val="center"/>
                    <w:rPr>
                      <w:szCs w:val="21"/>
                    </w:rPr>
                  </w:pPr>
                </w:p>
              </w:tc>
              <w:tc>
                <w:tcPr>
                  <w:tcW w:w="729" w:type="pct"/>
                  <w:vAlign w:val="center"/>
                </w:tcPr>
                <w:p w14:paraId="58E71118" w14:textId="436F9D83" w:rsidR="00B7036D" w:rsidRPr="00460794" w:rsidRDefault="00B7036D" w:rsidP="00B7036D">
                  <w:pPr>
                    <w:jc w:val="center"/>
                    <w:rPr>
                      <w:szCs w:val="21"/>
                    </w:rPr>
                  </w:pPr>
                  <w:r w:rsidRPr="00460794">
                    <w:rPr>
                      <w:szCs w:val="21"/>
                    </w:rPr>
                    <w:t>碳酸钠</w:t>
                  </w:r>
                </w:p>
              </w:tc>
              <w:tc>
                <w:tcPr>
                  <w:tcW w:w="439" w:type="pct"/>
                </w:tcPr>
                <w:p w14:paraId="3387A1F5" w14:textId="535769A4" w:rsidR="00B7036D" w:rsidRPr="00460794" w:rsidRDefault="00B7036D" w:rsidP="00B7036D">
                  <w:pPr>
                    <w:jc w:val="center"/>
                    <w:rPr>
                      <w:szCs w:val="21"/>
                    </w:rPr>
                  </w:pPr>
                  <w:r w:rsidRPr="00460794">
                    <w:rPr>
                      <w:szCs w:val="21"/>
                    </w:rPr>
                    <w:t>固</w:t>
                  </w:r>
                </w:p>
              </w:tc>
              <w:tc>
                <w:tcPr>
                  <w:tcW w:w="623" w:type="pct"/>
                  <w:vAlign w:val="center"/>
                </w:tcPr>
                <w:p w14:paraId="755CFE7B" w14:textId="60D801E2" w:rsidR="00B7036D" w:rsidRPr="00460794" w:rsidRDefault="00B7036D" w:rsidP="00B7036D">
                  <w:pPr>
                    <w:jc w:val="center"/>
                    <w:rPr>
                      <w:szCs w:val="21"/>
                    </w:rPr>
                  </w:pPr>
                  <w:r w:rsidRPr="00460794">
                    <w:rPr>
                      <w:rFonts w:hint="eastAsia"/>
                      <w:szCs w:val="21"/>
                    </w:rPr>
                    <w:t>1</w:t>
                  </w:r>
                </w:p>
              </w:tc>
              <w:tc>
                <w:tcPr>
                  <w:tcW w:w="743" w:type="pct"/>
                  <w:vAlign w:val="center"/>
                </w:tcPr>
                <w:p w14:paraId="0B9BA3A8" w14:textId="67355CF1" w:rsidR="00B7036D" w:rsidRPr="00460794" w:rsidRDefault="00B7036D" w:rsidP="00B7036D">
                  <w:pPr>
                    <w:jc w:val="center"/>
                    <w:rPr>
                      <w:snapToGrid w:val="0"/>
                      <w:kern w:val="0"/>
                      <w:szCs w:val="21"/>
                    </w:rPr>
                  </w:pPr>
                  <w:r w:rsidRPr="00460794">
                    <w:rPr>
                      <w:rFonts w:hint="eastAsia"/>
                      <w:szCs w:val="21"/>
                    </w:rPr>
                    <w:t>1</w:t>
                  </w:r>
                </w:p>
              </w:tc>
              <w:tc>
                <w:tcPr>
                  <w:tcW w:w="824" w:type="pct"/>
                  <w:vAlign w:val="center"/>
                </w:tcPr>
                <w:p w14:paraId="6CE217F4" w14:textId="610910BA" w:rsidR="00B7036D" w:rsidRPr="00460794" w:rsidRDefault="00B7036D" w:rsidP="00B7036D">
                  <w:pPr>
                    <w:jc w:val="center"/>
                    <w:rPr>
                      <w:snapToGrid w:val="0"/>
                      <w:kern w:val="0"/>
                      <w:szCs w:val="21"/>
                    </w:rPr>
                  </w:pPr>
                  <w:r w:rsidRPr="00460794">
                    <w:rPr>
                      <w:rFonts w:hint="eastAsia"/>
                      <w:snapToGrid w:val="0"/>
                      <w:kern w:val="0"/>
                      <w:szCs w:val="21"/>
                    </w:rPr>
                    <w:t>0</w:t>
                  </w:r>
                </w:p>
              </w:tc>
              <w:tc>
                <w:tcPr>
                  <w:tcW w:w="913" w:type="pct"/>
                </w:tcPr>
                <w:p w14:paraId="38BDE720" w14:textId="5F8C0E55" w:rsidR="00B7036D" w:rsidRPr="00AB14B0" w:rsidRDefault="00B7036D" w:rsidP="00B7036D">
                  <w:pPr>
                    <w:jc w:val="center"/>
                    <w:rPr>
                      <w:szCs w:val="21"/>
                    </w:rPr>
                  </w:pPr>
                  <w:r w:rsidRPr="00AB14B0">
                    <w:rPr>
                      <w:szCs w:val="21"/>
                    </w:rPr>
                    <w:t>国内</w:t>
                  </w:r>
                  <w:r w:rsidRPr="00AB14B0">
                    <w:rPr>
                      <w:rFonts w:hint="eastAsia"/>
                      <w:szCs w:val="21"/>
                    </w:rPr>
                    <w:t>，</w:t>
                  </w:r>
                  <w:r w:rsidRPr="00AB14B0">
                    <w:rPr>
                      <w:szCs w:val="21"/>
                    </w:rPr>
                    <w:t>汽运</w:t>
                  </w:r>
                </w:p>
              </w:tc>
            </w:tr>
            <w:tr w:rsidR="00460794" w:rsidRPr="00460794" w14:paraId="78FFEC83" w14:textId="77777777" w:rsidTr="00A362A9">
              <w:trPr>
                <w:trHeight w:val="284"/>
                <w:jc w:val="center"/>
              </w:trPr>
              <w:tc>
                <w:tcPr>
                  <w:tcW w:w="729" w:type="pct"/>
                  <w:vMerge/>
                  <w:vAlign w:val="center"/>
                </w:tcPr>
                <w:p w14:paraId="74B32225" w14:textId="77777777" w:rsidR="00B7036D" w:rsidRPr="00460794" w:rsidRDefault="00B7036D" w:rsidP="00B7036D">
                  <w:pPr>
                    <w:jc w:val="center"/>
                    <w:rPr>
                      <w:szCs w:val="21"/>
                    </w:rPr>
                  </w:pPr>
                </w:p>
              </w:tc>
              <w:tc>
                <w:tcPr>
                  <w:tcW w:w="729" w:type="pct"/>
                  <w:vAlign w:val="center"/>
                </w:tcPr>
                <w:p w14:paraId="1731D84F" w14:textId="2BFA881A" w:rsidR="00B7036D" w:rsidRPr="00460794" w:rsidRDefault="00B7036D" w:rsidP="00B7036D">
                  <w:pPr>
                    <w:jc w:val="center"/>
                    <w:rPr>
                      <w:szCs w:val="21"/>
                    </w:rPr>
                  </w:pPr>
                  <w:r w:rsidRPr="00460794">
                    <w:rPr>
                      <w:szCs w:val="21"/>
                    </w:rPr>
                    <w:t>肽盐</w:t>
                  </w:r>
                </w:p>
              </w:tc>
              <w:tc>
                <w:tcPr>
                  <w:tcW w:w="439" w:type="pct"/>
                </w:tcPr>
                <w:p w14:paraId="6E4413B5" w14:textId="5B7C97F6" w:rsidR="00B7036D" w:rsidRPr="00460794" w:rsidRDefault="00B7036D" w:rsidP="00B7036D">
                  <w:pPr>
                    <w:jc w:val="center"/>
                    <w:rPr>
                      <w:szCs w:val="21"/>
                    </w:rPr>
                  </w:pPr>
                  <w:r w:rsidRPr="00460794">
                    <w:rPr>
                      <w:szCs w:val="21"/>
                    </w:rPr>
                    <w:t>固</w:t>
                  </w:r>
                </w:p>
              </w:tc>
              <w:tc>
                <w:tcPr>
                  <w:tcW w:w="623" w:type="pct"/>
                  <w:vAlign w:val="center"/>
                </w:tcPr>
                <w:p w14:paraId="44B4EBC2" w14:textId="59CD1BAF" w:rsidR="00B7036D" w:rsidRPr="00460794" w:rsidRDefault="00B7036D" w:rsidP="00B7036D">
                  <w:pPr>
                    <w:jc w:val="center"/>
                    <w:rPr>
                      <w:szCs w:val="21"/>
                    </w:rPr>
                  </w:pPr>
                  <w:r w:rsidRPr="00460794">
                    <w:rPr>
                      <w:rFonts w:hint="eastAsia"/>
                      <w:szCs w:val="21"/>
                    </w:rPr>
                    <w:t>5</w:t>
                  </w:r>
                </w:p>
              </w:tc>
              <w:tc>
                <w:tcPr>
                  <w:tcW w:w="743" w:type="pct"/>
                  <w:vAlign w:val="center"/>
                </w:tcPr>
                <w:p w14:paraId="6BC5459E" w14:textId="053B765A" w:rsidR="00B7036D" w:rsidRPr="00460794" w:rsidRDefault="00B7036D" w:rsidP="00B7036D">
                  <w:pPr>
                    <w:jc w:val="center"/>
                    <w:rPr>
                      <w:snapToGrid w:val="0"/>
                      <w:kern w:val="0"/>
                      <w:szCs w:val="21"/>
                    </w:rPr>
                  </w:pPr>
                  <w:r w:rsidRPr="00460794">
                    <w:rPr>
                      <w:rFonts w:hint="eastAsia"/>
                      <w:szCs w:val="21"/>
                    </w:rPr>
                    <w:t>5</w:t>
                  </w:r>
                </w:p>
              </w:tc>
              <w:tc>
                <w:tcPr>
                  <w:tcW w:w="824" w:type="pct"/>
                  <w:vAlign w:val="center"/>
                </w:tcPr>
                <w:p w14:paraId="0A0CBDEE" w14:textId="33D38FDB" w:rsidR="00B7036D" w:rsidRPr="00460794" w:rsidRDefault="00B7036D" w:rsidP="00B7036D">
                  <w:pPr>
                    <w:jc w:val="center"/>
                    <w:rPr>
                      <w:snapToGrid w:val="0"/>
                      <w:kern w:val="0"/>
                      <w:szCs w:val="21"/>
                    </w:rPr>
                  </w:pPr>
                  <w:r w:rsidRPr="00460794">
                    <w:rPr>
                      <w:rFonts w:hint="eastAsia"/>
                      <w:snapToGrid w:val="0"/>
                      <w:kern w:val="0"/>
                      <w:szCs w:val="21"/>
                    </w:rPr>
                    <w:t>0</w:t>
                  </w:r>
                </w:p>
              </w:tc>
              <w:tc>
                <w:tcPr>
                  <w:tcW w:w="913" w:type="pct"/>
                </w:tcPr>
                <w:p w14:paraId="25DF0CEF" w14:textId="5EDCFBFF" w:rsidR="00B7036D" w:rsidRPr="00AB14B0" w:rsidRDefault="00B7036D" w:rsidP="00B7036D">
                  <w:pPr>
                    <w:jc w:val="center"/>
                    <w:rPr>
                      <w:szCs w:val="21"/>
                    </w:rPr>
                  </w:pPr>
                  <w:r w:rsidRPr="00AB14B0">
                    <w:rPr>
                      <w:szCs w:val="21"/>
                    </w:rPr>
                    <w:t>国内</w:t>
                  </w:r>
                  <w:r w:rsidRPr="00AB14B0">
                    <w:rPr>
                      <w:rFonts w:hint="eastAsia"/>
                      <w:szCs w:val="21"/>
                    </w:rPr>
                    <w:t>，</w:t>
                  </w:r>
                  <w:r w:rsidRPr="00AB14B0">
                    <w:rPr>
                      <w:szCs w:val="21"/>
                    </w:rPr>
                    <w:t>汽运</w:t>
                  </w:r>
                </w:p>
              </w:tc>
            </w:tr>
            <w:tr w:rsidR="00460794" w:rsidRPr="00460794" w14:paraId="3E549AF9" w14:textId="77777777" w:rsidTr="00A362A9">
              <w:trPr>
                <w:trHeight w:val="284"/>
                <w:jc w:val="center"/>
              </w:trPr>
              <w:tc>
                <w:tcPr>
                  <w:tcW w:w="729" w:type="pct"/>
                  <w:vMerge/>
                  <w:vAlign w:val="center"/>
                </w:tcPr>
                <w:p w14:paraId="47F74852" w14:textId="77777777" w:rsidR="00B7036D" w:rsidRPr="00460794" w:rsidRDefault="00B7036D" w:rsidP="00B7036D">
                  <w:pPr>
                    <w:jc w:val="center"/>
                    <w:rPr>
                      <w:szCs w:val="21"/>
                    </w:rPr>
                  </w:pPr>
                </w:p>
              </w:tc>
              <w:tc>
                <w:tcPr>
                  <w:tcW w:w="729" w:type="pct"/>
                  <w:vAlign w:val="center"/>
                </w:tcPr>
                <w:p w14:paraId="749E47F4" w14:textId="45441B4C" w:rsidR="00B7036D" w:rsidRPr="00460794" w:rsidRDefault="00B7036D" w:rsidP="00B7036D">
                  <w:pPr>
                    <w:jc w:val="center"/>
                    <w:rPr>
                      <w:szCs w:val="21"/>
                    </w:rPr>
                  </w:pPr>
                  <w:r w:rsidRPr="00460794">
                    <w:rPr>
                      <w:szCs w:val="21"/>
                    </w:rPr>
                    <w:t>磷化钙锌</w:t>
                  </w:r>
                </w:p>
              </w:tc>
              <w:tc>
                <w:tcPr>
                  <w:tcW w:w="439" w:type="pct"/>
                </w:tcPr>
                <w:p w14:paraId="773B577E" w14:textId="55DE9AF9" w:rsidR="00B7036D" w:rsidRPr="00460794" w:rsidRDefault="00B7036D" w:rsidP="00B7036D">
                  <w:pPr>
                    <w:jc w:val="center"/>
                    <w:rPr>
                      <w:szCs w:val="21"/>
                    </w:rPr>
                  </w:pPr>
                  <w:r w:rsidRPr="00460794">
                    <w:rPr>
                      <w:szCs w:val="21"/>
                    </w:rPr>
                    <w:t>固</w:t>
                  </w:r>
                </w:p>
              </w:tc>
              <w:tc>
                <w:tcPr>
                  <w:tcW w:w="623" w:type="pct"/>
                  <w:vAlign w:val="center"/>
                </w:tcPr>
                <w:p w14:paraId="3A9886B8" w14:textId="07021E8F" w:rsidR="00B7036D" w:rsidRPr="00460794" w:rsidRDefault="00B7036D" w:rsidP="00B7036D">
                  <w:pPr>
                    <w:jc w:val="center"/>
                    <w:rPr>
                      <w:szCs w:val="21"/>
                    </w:rPr>
                  </w:pPr>
                  <w:r w:rsidRPr="00460794">
                    <w:rPr>
                      <w:rFonts w:hint="eastAsia"/>
                      <w:szCs w:val="21"/>
                    </w:rPr>
                    <w:t>7</w:t>
                  </w:r>
                  <w:r w:rsidRPr="00460794">
                    <w:rPr>
                      <w:szCs w:val="21"/>
                    </w:rPr>
                    <w:t>.9</w:t>
                  </w:r>
                </w:p>
              </w:tc>
              <w:tc>
                <w:tcPr>
                  <w:tcW w:w="743" w:type="pct"/>
                  <w:vAlign w:val="center"/>
                </w:tcPr>
                <w:p w14:paraId="087503C2" w14:textId="55380448" w:rsidR="00B7036D" w:rsidRPr="00460794" w:rsidRDefault="00B7036D" w:rsidP="00B7036D">
                  <w:pPr>
                    <w:jc w:val="center"/>
                    <w:rPr>
                      <w:snapToGrid w:val="0"/>
                      <w:kern w:val="0"/>
                      <w:szCs w:val="21"/>
                    </w:rPr>
                  </w:pPr>
                  <w:r w:rsidRPr="00460794">
                    <w:rPr>
                      <w:rFonts w:hint="eastAsia"/>
                      <w:szCs w:val="21"/>
                    </w:rPr>
                    <w:t>7</w:t>
                  </w:r>
                  <w:r w:rsidRPr="00460794">
                    <w:rPr>
                      <w:szCs w:val="21"/>
                    </w:rPr>
                    <w:t>.9</w:t>
                  </w:r>
                </w:p>
              </w:tc>
              <w:tc>
                <w:tcPr>
                  <w:tcW w:w="824" w:type="pct"/>
                  <w:vAlign w:val="center"/>
                </w:tcPr>
                <w:p w14:paraId="0C1DE4D3" w14:textId="564287B1" w:rsidR="00B7036D" w:rsidRPr="00460794" w:rsidRDefault="00B7036D" w:rsidP="00B7036D">
                  <w:pPr>
                    <w:jc w:val="center"/>
                    <w:rPr>
                      <w:snapToGrid w:val="0"/>
                      <w:kern w:val="0"/>
                      <w:szCs w:val="21"/>
                    </w:rPr>
                  </w:pPr>
                  <w:r w:rsidRPr="00460794">
                    <w:rPr>
                      <w:rFonts w:hint="eastAsia"/>
                      <w:snapToGrid w:val="0"/>
                      <w:kern w:val="0"/>
                      <w:szCs w:val="21"/>
                    </w:rPr>
                    <w:t>0</w:t>
                  </w:r>
                </w:p>
              </w:tc>
              <w:tc>
                <w:tcPr>
                  <w:tcW w:w="913" w:type="pct"/>
                </w:tcPr>
                <w:p w14:paraId="71E020BB" w14:textId="6016A7CE" w:rsidR="00B7036D" w:rsidRPr="00AB14B0" w:rsidRDefault="00B7036D" w:rsidP="00B7036D">
                  <w:pPr>
                    <w:jc w:val="center"/>
                    <w:rPr>
                      <w:szCs w:val="21"/>
                    </w:rPr>
                  </w:pPr>
                  <w:r w:rsidRPr="00AB14B0">
                    <w:rPr>
                      <w:szCs w:val="21"/>
                    </w:rPr>
                    <w:t>国内</w:t>
                  </w:r>
                  <w:r w:rsidRPr="00AB14B0">
                    <w:rPr>
                      <w:rFonts w:hint="eastAsia"/>
                      <w:szCs w:val="21"/>
                    </w:rPr>
                    <w:t>，</w:t>
                  </w:r>
                  <w:r w:rsidRPr="00AB14B0">
                    <w:rPr>
                      <w:szCs w:val="21"/>
                    </w:rPr>
                    <w:t>汽运</w:t>
                  </w:r>
                </w:p>
              </w:tc>
            </w:tr>
            <w:tr w:rsidR="0067572C" w:rsidRPr="00460794" w14:paraId="606BD85E" w14:textId="77777777" w:rsidTr="00A362A9">
              <w:trPr>
                <w:trHeight w:val="284"/>
                <w:jc w:val="center"/>
              </w:trPr>
              <w:tc>
                <w:tcPr>
                  <w:tcW w:w="729" w:type="pct"/>
                  <w:vMerge/>
                  <w:vAlign w:val="center"/>
                </w:tcPr>
                <w:p w14:paraId="6CD88C09" w14:textId="77777777" w:rsidR="0067572C" w:rsidRPr="00460794" w:rsidRDefault="0067572C" w:rsidP="00B7036D">
                  <w:pPr>
                    <w:jc w:val="center"/>
                    <w:rPr>
                      <w:szCs w:val="21"/>
                    </w:rPr>
                  </w:pPr>
                </w:p>
              </w:tc>
              <w:tc>
                <w:tcPr>
                  <w:tcW w:w="729" w:type="pct"/>
                  <w:vAlign w:val="center"/>
                </w:tcPr>
                <w:p w14:paraId="4A813792" w14:textId="5D0D6B3D" w:rsidR="0067572C" w:rsidRPr="00460794" w:rsidRDefault="0067572C" w:rsidP="00B7036D">
                  <w:pPr>
                    <w:jc w:val="center"/>
                    <w:rPr>
                      <w:szCs w:val="21"/>
                    </w:rPr>
                  </w:pPr>
                  <w:r>
                    <w:rPr>
                      <w:szCs w:val="21"/>
                    </w:rPr>
                    <w:t>皂化液</w:t>
                  </w:r>
                </w:p>
              </w:tc>
              <w:tc>
                <w:tcPr>
                  <w:tcW w:w="439" w:type="pct"/>
                </w:tcPr>
                <w:p w14:paraId="5A3DB115" w14:textId="485009AE" w:rsidR="0067572C" w:rsidRPr="00460794" w:rsidRDefault="0067572C" w:rsidP="00B7036D">
                  <w:pPr>
                    <w:jc w:val="center"/>
                    <w:rPr>
                      <w:szCs w:val="21"/>
                    </w:rPr>
                  </w:pPr>
                  <w:r>
                    <w:rPr>
                      <w:szCs w:val="21"/>
                    </w:rPr>
                    <w:t>液</w:t>
                  </w:r>
                </w:p>
              </w:tc>
              <w:tc>
                <w:tcPr>
                  <w:tcW w:w="623" w:type="pct"/>
                  <w:vAlign w:val="center"/>
                </w:tcPr>
                <w:p w14:paraId="0BBF52B1" w14:textId="20FD9D2B" w:rsidR="0067572C" w:rsidRPr="00460794" w:rsidRDefault="0067572C" w:rsidP="00383DEF">
                  <w:pPr>
                    <w:jc w:val="center"/>
                    <w:rPr>
                      <w:szCs w:val="21"/>
                    </w:rPr>
                  </w:pPr>
                  <w:r>
                    <w:rPr>
                      <w:rFonts w:hint="eastAsia"/>
                      <w:szCs w:val="21"/>
                    </w:rPr>
                    <w:t>0</w:t>
                  </w:r>
                  <w:r>
                    <w:rPr>
                      <w:szCs w:val="21"/>
                    </w:rPr>
                    <w:t>.</w:t>
                  </w:r>
                  <w:r w:rsidR="00383DEF">
                    <w:rPr>
                      <w:szCs w:val="21"/>
                    </w:rPr>
                    <w:t>8</w:t>
                  </w:r>
                </w:p>
              </w:tc>
              <w:tc>
                <w:tcPr>
                  <w:tcW w:w="743" w:type="pct"/>
                  <w:vAlign w:val="center"/>
                </w:tcPr>
                <w:p w14:paraId="45D3FE88" w14:textId="7FB026E1" w:rsidR="0067572C" w:rsidRPr="00460794" w:rsidRDefault="0067572C" w:rsidP="00B7036D">
                  <w:pPr>
                    <w:jc w:val="center"/>
                    <w:rPr>
                      <w:szCs w:val="21"/>
                    </w:rPr>
                  </w:pPr>
                  <w:r>
                    <w:rPr>
                      <w:rFonts w:hint="eastAsia"/>
                      <w:szCs w:val="21"/>
                    </w:rPr>
                    <w:t>0</w:t>
                  </w:r>
                  <w:r>
                    <w:rPr>
                      <w:szCs w:val="21"/>
                    </w:rPr>
                    <w:t>.</w:t>
                  </w:r>
                  <w:r w:rsidR="00383DEF">
                    <w:rPr>
                      <w:szCs w:val="21"/>
                    </w:rPr>
                    <w:t>8</w:t>
                  </w:r>
                </w:p>
              </w:tc>
              <w:tc>
                <w:tcPr>
                  <w:tcW w:w="824" w:type="pct"/>
                  <w:vAlign w:val="center"/>
                </w:tcPr>
                <w:p w14:paraId="70D88404" w14:textId="04EBFC9B" w:rsidR="0067572C" w:rsidRPr="00460794" w:rsidRDefault="0067572C" w:rsidP="00B7036D">
                  <w:pPr>
                    <w:jc w:val="center"/>
                    <w:rPr>
                      <w:snapToGrid w:val="0"/>
                      <w:kern w:val="0"/>
                      <w:szCs w:val="21"/>
                    </w:rPr>
                  </w:pPr>
                  <w:r>
                    <w:rPr>
                      <w:rFonts w:hint="eastAsia"/>
                      <w:snapToGrid w:val="0"/>
                      <w:kern w:val="0"/>
                      <w:szCs w:val="21"/>
                    </w:rPr>
                    <w:t>0</w:t>
                  </w:r>
                </w:p>
              </w:tc>
              <w:tc>
                <w:tcPr>
                  <w:tcW w:w="913" w:type="pct"/>
                </w:tcPr>
                <w:p w14:paraId="3D4D7AC6" w14:textId="388340BD" w:rsidR="0067572C" w:rsidRPr="00AB14B0" w:rsidRDefault="00AB14B0" w:rsidP="00B7036D">
                  <w:pPr>
                    <w:jc w:val="center"/>
                    <w:rPr>
                      <w:szCs w:val="21"/>
                    </w:rPr>
                  </w:pPr>
                  <w:r w:rsidRPr="00AB14B0">
                    <w:rPr>
                      <w:szCs w:val="21"/>
                    </w:rPr>
                    <w:t>国内</w:t>
                  </w:r>
                  <w:r w:rsidRPr="00AB14B0">
                    <w:rPr>
                      <w:rFonts w:hint="eastAsia"/>
                      <w:szCs w:val="21"/>
                    </w:rPr>
                    <w:t>，</w:t>
                  </w:r>
                  <w:r w:rsidRPr="00AB14B0">
                    <w:rPr>
                      <w:szCs w:val="21"/>
                    </w:rPr>
                    <w:t>汽运</w:t>
                  </w:r>
                </w:p>
              </w:tc>
            </w:tr>
            <w:tr w:rsidR="00460794" w:rsidRPr="00460794" w14:paraId="05468158" w14:textId="77777777" w:rsidTr="00A362A9">
              <w:trPr>
                <w:trHeight w:val="284"/>
                <w:jc w:val="center"/>
              </w:trPr>
              <w:tc>
                <w:tcPr>
                  <w:tcW w:w="729" w:type="pct"/>
                  <w:vMerge/>
                  <w:vAlign w:val="center"/>
                </w:tcPr>
                <w:p w14:paraId="15FED83E" w14:textId="77777777" w:rsidR="00B7036D" w:rsidRPr="00460794" w:rsidRDefault="00B7036D" w:rsidP="00B7036D">
                  <w:pPr>
                    <w:jc w:val="center"/>
                    <w:rPr>
                      <w:szCs w:val="21"/>
                    </w:rPr>
                  </w:pPr>
                </w:p>
              </w:tc>
              <w:tc>
                <w:tcPr>
                  <w:tcW w:w="729" w:type="pct"/>
                  <w:vAlign w:val="center"/>
                </w:tcPr>
                <w:p w14:paraId="6CBA71F3" w14:textId="47EE1804" w:rsidR="00B7036D" w:rsidRPr="00460794" w:rsidRDefault="00B7036D" w:rsidP="00B7036D">
                  <w:pPr>
                    <w:jc w:val="center"/>
                    <w:rPr>
                      <w:szCs w:val="21"/>
                    </w:rPr>
                  </w:pPr>
                  <w:r w:rsidRPr="00460794">
                    <w:rPr>
                      <w:szCs w:val="21"/>
                    </w:rPr>
                    <w:t>钢管</w:t>
                  </w:r>
                </w:p>
              </w:tc>
              <w:tc>
                <w:tcPr>
                  <w:tcW w:w="439" w:type="pct"/>
                </w:tcPr>
                <w:p w14:paraId="47B276A8" w14:textId="57EC1DCB" w:rsidR="00B7036D" w:rsidRPr="00460794" w:rsidRDefault="00B7036D" w:rsidP="00B7036D">
                  <w:pPr>
                    <w:jc w:val="center"/>
                    <w:rPr>
                      <w:szCs w:val="21"/>
                    </w:rPr>
                  </w:pPr>
                  <w:r w:rsidRPr="00460794">
                    <w:rPr>
                      <w:szCs w:val="21"/>
                    </w:rPr>
                    <w:t>固</w:t>
                  </w:r>
                </w:p>
              </w:tc>
              <w:tc>
                <w:tcPr>
                  <w:tcW w:w="623" w:type="pct"/>
                  <w:vAlign w:val="center"/>
                </w:tcPr>
                <w:p w14:paraId="31E89EA7" w14:textId="671EB403" w:rsidR="00B7036D" w:rsidRPr="00460794" w:rsidRDefault="00B7036D" w:rsidP="00B7036D">
                  <w:pPr>
                    <w:jc w:val="center"/>
                    <w:rPr>
                      <w:szCs w:val="21"/>
                    </w:rPr>
                  </w:pPr>
                  <w:r w:rsidRPr="00460794">
                    <w:rPr>
                      <w:rFonts w:hint="eastAsia"/>
                      <w:szCs w:val="21"/>
                    </w:rPr>
                    <w:t>5</w:t>
                  </w:r>
                  <w:r w:rsidRPr="00460794">
                    <w:rPr>
                      <w:szCs w:val="21"/>
                    </w:rPr>
                    <w:t>000</w:t>
                  </w:r>
                </w:p>
              </w:tc>
              <w:tc>
                <w:tcPr>
                  <w:tcW w:w="743" w:type="pct"/>
                  <w:vAlign w:val="center"/>
                </w:tcPr>
                <w:p w14:paraId="441B36C6" w14:textId="7184B7DC" w:rsidR="00B7036D" w:rsidRPr="00460794" w:rsidRDefault="00B7036D" w:rsidP="00B7036D">
                  <w:pPr>
                    <w:jc w:val="center"/>
                    <w:rPr>
                      <w:snapToGrid w:val="0"/>
                      <w:kern w:val="0"/>
                      <w:szCs w:val="21"/>
                    </w:rPr>
                  </w:pPr>
                  <w:r w:rsidRPr="00460794">
                    <w:rPr>
                      <w:rFonts w:hint="eastAsia"/>
                      <w:snapToGrid w:val="0"/>
                      <w:kern w:val="0"/>
                      <w:szCs w:val="21"/>
                    </w:rPr>
                    <w:t>5</w:t>
                  </w:r>
                  <w:r w:rsidRPr="00460794">
                    <w:rPr>
                      <w:snapToGrid w:val="0"/>
                      <w:kern w:val="0"/>
                      <w:szCs w:val="21"/>
                    </w:rPr>
                    <w:t>000</w:t>
                  </w:r>
                </w:p>
              </w:tc>
              <w:tc>
                <w:tcPr>
                  <w:tcW w:w="824" w:type="pct"/>
                  <w:vAlign w:val="center"/>
                </w:tcPr>
                <w:p w14:paraId="6311160E" w14:textId="0B8E68A3" w:rsidR="00B7036D" w:rsidRPr="00460794" w:rsidRDefault="00B7036D" w:rsidP="00B7036D">
                  <w:pPr>
                    <w:jc w:val="center"/>
                    <w:rPr>
                      <w:snapToGrid w:val="0"/>
                      <w:kern w:val="0"/>
                      <w:szCs w:val="21"/>
                    </w:rPr>
                  </w:pPr>
                  <w:r w:rsidRPr="00460794">
                    <w:rPr>
                      <w:rFonts w:hint="eastAsia"/>
                      <w:snapToGrid w:val="0"/>
                      <w:kern w:val="0"/>
                      <w:szCs w:val="21"/>
                    </w:rPr>
                    <w:t>0</w:t>
                  </w:r>
                </w:p>
              </w:tc>
              <w:tc>
                <w:tcPr>
                  <w:tcW w:w="913" w:type="pct"/>
                </w:tcPr>
                <w:p w14:paraId="7A57618E" w14:textId="5089F59E" w:rsidR="00B7036D" w:rsidRPr="00AB14B0" w:rsidRDefault="00B7036D" w:rsidP="00B7036D">
                  <w:pPr>
                    <w:jc w:val="center"/>
                    <w:rPr>
                      <w:bCs/>
                      <w:szCs w:val="21"/>
                    </w:rPr>
                  </w:pPr>
                  <w:r w:rsidRPr="00AB14B0">
                    <w:rPr>
                      <w:szCs w:val="21"/>
                    </w:rPr>
                    <w:t>国内</w:t>
                  </w:r>
                  <w:r w:rsidRPr="00AB14B0">
                    <w:rPr>
                      <w:rFonts w:hint="eastAsia"/>
                      <w:szCs w:val="21"/>
                    </w:rPr>
                    <w:t>，</w:t>
                  </w:r>
                  <w:r w:rsidRPr="00AB14B0">
                    <w:rPr>
                      <w:szCs w:val="21"/>
                    </w:rPr>
                    <w:t>汽运</w:t>
                  </w:r>
                </w:p>
              </w:tc>
            </w:tr>
          </w:tbl>
          <w:p w14:paraId="6C66A8D6" w14:textId="77777777" w:rsidR="001B1BE2" w:rsidRPr="00460794" w:rsidRDefault="001B1BE2" w:rsidP="00252262">
            <w:pPr>
              <w:pStyle w:val="BodyText21"/>
              <w:tabs>
                <w:tab w:val="left" w:pos="3345"/>
              </w:tabs>
              <w:adjustRightInd/>
              <w:spacing w:line="360" w:lineRule="auto"/>
              <w:textAlignment w:val="auto"/>
              <w:rPr>
                <w:rFonts w:ascii="Times New Roman" w:eastAsia="宋体"/>
              </w:rPr>
            </w:pPr>
            <w:r w:rsidRPr="00460794">
              <w:rPr>
                <w:rFonts w:ascii="Times New Roman" w:eastAsia="宋体"/>
              </w:rPr>
              <w:t>4</w:t>
            </w:r>
            <w:r w:rsidRPr="00460794">
              <w:rPr>
                <w:rFonts w:ascii="Times New Roman" w:eastAsia="宋体"/>
              </w:rPr>
              <w:t>、主要的生产设备</w:t>
            </w:r>
          </w:p>
          <w:p w14:paraId="3967FA8D" w14:textId="2E1E105B" w:rsidR="001B1BE2" w:rsidRPr="00460794" w:rsidRDefault="001B1BE2" w:rsidP="00252262">
            <w:pPr>
              <w:spacing w:line="360" w:lineRule="auto"/>
              <w:jc w:val="center"/>
              <w:rPr>
                <w:b/>
              </w:rPr>
            </w:pPr>
            <w:r w:rsidRPr="00460794">
              <w:rPr>
                <w:b/>
              </w:rPr>
              <w:t>表</w:t>
            </w:r>
            <w:r w:rsidRPr="00460794">
              <w:rPr>
                <w:b/>
              </w:rPr>
              <w:t>1-</w:t>
            </w:r>
            <w:r w:rsidR="00EA1642">
              <w:rPr>
                <w:b/>
              </w:rPr>
              <w:t>7</w:t>
            </w:r>
            <w:r w:rsidRPr="00460794">
              <w:rPr>
                <w:b/>
              </w:rPr>
              <w:t xml:space="preserve">      </w:t>
            </w:r>
            <w:r w:rsidR="0029148C">
              <w:rPr>
                <w:b/>
              </w:rPr>
              <w:t>西奚墅厂区</w:t>
            </w:r>
            <w:r w:rsidRPr="00460794">
              <w:rPr>
                <w:b/>
              </w:rPr>
              <w:t>主要设备一览表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79"/>
              <w:gridCol w:w="3046"/>
              <w:gridCol w:w="2178"/>
              <w:gridCol w:w="874"/>
              <w:gridCol w:w="905"/>
              <w:gridCol w:w="907"/>
            </w:tblGrid>
            <w:tr w:rsidR="00B23AE4" w:rsidRPr="00460794" w14:paraId="403307FA" w14:textId="77777777" w:rsidTr="00B23AE4">
              <w:trPr>
                <w:trHeight w:val="285"/>
              </w:trPr>
              <w:tc>
                <w:tcPr>
                  <w:tcW w:w="395" w:type="pct"/>
                  <w:vMerge w:val="restart"/>
                  <w:tcBorders>
                    <w:top w:val="single" w:sz="12" w:space="0" w:color="auto"/>
                    <w:bottom w:val="single" w:sz="12" w:space="0" w:color="auto"/>
                  </w:tcBorders>
                  <w:shd w:val="clear" w:color="auto" w:fill="auto"/>
                  <w:noWrap/>
                  <w:vAlign w:val="center"/>
                  <w:hideMark/>
                </w:tcPr>
                <w:p w14:paraId="327D072D"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类别</w:t>
                  </w:r>
                </w:p>
              </w:tc>
              <w:tc>
                <w:tcPr>
                  <w:tcW w:w="1773" w:type="pct"/>
                  <w:vMerge w:val="restart"/>
                  <w:tcBorders>
                    <w:top w:val="single" w:sz="12" w:space="0" w:color="auto"/>
                    <w:bottom w:val="single" w:sz="12" w:space="0" w:color="auto"/>
                  </w:tcBorders>
                  <w:shd w:val="clear" w:color="auto" w:fill="auto"/>
                  <w:vAlign w:val="center"/>
                  <w:hideMark/>
                </w:tcPr>
                <w:p w14:paraId="01890BE3"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设备名称</w:t>
                  </w:r>
                </w:p>
              </w:tc>
              <w:tc>
                <w:tcPr>
                  <w:tcW w:w="1268" w:type="pct"/>
                  <w:vMerge w:val="restart"/>
                  <w:tcBorders>
                    <w:top w:val="single" w:sz="12" w:space="0" w:color="auto"/>
                    <w:bottom w:val="single" w:sz="12" w:space="0" w:color="auto"/>
                  </w:tcBorders>
                  <w:shd w:val="clear" w:color="auto" w:fill="auto"/>
                  <w:vAlign w:val="center"/>
                  <w:hideMark/>
                </w:tcPr>
                <w:p w14:paraId="0199C255"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所在车间</w:t>
                  </w:r>
                </w:p>
              </w:tc>
              <w:tc>
                <w:tcPr>
                  <w:tcW w:w="1564" w:type="pct"/>
                  <w:gridSpan w:val="3"/>
                  <w:tcBorders>
                    <w:top w:val="single" w:sz="12" w:space="0" w:color="auto"/>
                    <w:bottom w:val="single" w:sz="12" w:space="0" w:color="auto"/>
                  </w:tcBorders>
                  <w:shd w:val="clear" w:color="auto" w:fill="auto"/>
                  <w:noWrap/>
                  <w:vAlign w:val="center"/>
                  <w:hideMark/>
                </w:tcPr>
                <w:p w14:paraId="02C0F992"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数量</w:t>
                  </w:r>
                </w:p>
              </w:tc>
            </w:tr>
            <w:tr w:rsidR="00B23AE4" w:rsidRPr="00460794" w14:paraId="065DA793" w14:textId="77777777" w:rsidTr="0029148C">
              <w:trPr>
                <w:trHeight w:val="300"/>
              </w:trPr>
              <w:tc>
                <w:tcPr>
                  <w:tcW w:w="395" w:type="pct"/>
                  <w:vMerge/>
                  <w:tcBorders>
                    <w:top w:val="single" w:sz="12" w:space="0" w:color="auto"/>
                    <w:bottom w:val="single" w:sz="12" w:space="0" w:color="auto"/>
                  </w:tcBorders>
                  <w:vAlign w:val="center"/>
                  <w:hideMark/>
                </w:tcPr>
                <w:p w14:paraId="00C5DA49" w14:textId="77777777" w:rsidR="00B23AE4" w:rsidRPr="00460794" w:rsidRDefault="00B23AE4" w:rsidP="00B23AE4">
                  <w:pPr>
                    <w:widowControl/>
                    <w:jc w:val="center"/>
                    <w:rPr>
                      <w:rFonts w:ascii="宋体" w:hAnsi="宋体" w:cs="宋体"/>
                      <w:kern w:val="0"/>
                      <w:sz w:val="22"/>
                      <w:szCs w:val="22"/>
                    </w:rPr>
                  </w:pPr>
                </w:p>
              </w:tc>
              <w:tc>
                <w:tcPr>
                  <w:tcW w:w="1773" w:type="pct"/>
                  <w:vMerge/>
                  <w:tcBorders>
                    <w:top w:val="single" w:sz="12" w:space="0" w:color="auto"/>
                    <w:bottom w:val="single" w:sz="12" w:space="0" w:color="auto"/>
                  </w:tcBorders>
                  <w:vAlign w:val="center"/>
                  <w:hideMark/>
                </w:tcPr>
                <w:p w14:paraId="4153E26F" w14:textId="77777777" w:rsidR="00B23AE4" w:rsidRPr="00460794" w:rsidRDefault="00B23AE4" w:rsidP="00B23AE4">
                  <w:pPr>
                    <w:widowControl/>
                    <w:jc w:val="center"/>
                    <w:rPr>
                      <w:rFonts w:ascii="宋体" w:hAnsi="宋体" w:cs="宋体"/>
                      <w:kern w:val="0"/>
                      <w:szCs w:val="21"/>
                    </w:rPr>
                  </w:pPr>
                </w:p>
              </w:tc>
              <w:tc>
                <w:tcPr>
                  <w:tcW w:w="1268" w:type="pct"/>
                  <w:vMerge/>
                  <w:tcBorders>
                    <w:top w:val="single" w:sz="12" w:space="0" w:color="auto"/>
                    <w:bottom w:val="single" w:sz="12" w:space="0" w:color="auto"/>
                  </w:tcBorders>
                  <w:vAlign w:val="center"/>
                  <w:hideMark/>
                </w:tcPr>
                <w:p w14:paraId="4A2293D7" w14:textId="77777777" w:rsidR="00B23AE4" w:rsidRPr="00460794" w:rsidRDefault="00B23AE4" w:rsidP="00B23AE4">
                  <w:pPr>
                    <w:widowControl/>
                    <w:jc w:val="center"/>
                    <w:rPr>
                      <w:rFonts w:ascii="宋体" w:hAnsi="宋体" w:cs="宋体"/>
                      <w:kern w:val="0"/>
                      <w:szCs w:val="21"/>
                    </w:rPr>
                  </w:pPr>
                </w:p>
              </w:tc>
              <w:tc>
                <w:tcPr>
                  <w:tcW w:w="509" w:type="pct"/>
                  <w:tcBorders>
                    <w:top w:val="single" w:sz="12" w:space="0" w:color="auto"/>
                    <w:bottom w:val="single" w:sz="12" w:space="0" w:color="auto"/>
                  </w:tcBorders>
                  <w:shd w:val="clear" w:color="auto" w:fill="auto"/>
                  <w:vAlign w:val="center"/>
                  <w:hideMark/>
                </w:tcPr>
                <w:p w14:paraId="2B8E8A68"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技改前</w:t>
                  </w:r>
                </w:p>
              </w:tc>
              <w:tc>
                <w:tcPr>
                  <w:tcW w:w="527" w:type="pct"/>
                  <w:tcBorders>
                    <w:top w:val="single" w:sz="12" w:space="0" w:color="auto"/>
                    <w:bottom w:val="single" w:sz="12" w:space="0" w:color="auto"/>
                  </w:tcBorders>
                  <w:shd w:val="clear" w:color="auto" w:fill="auto"/>
                  <w:noWrap/>
                  <w:vAlign w:val="center"/>
                  <w:hideMark/>
                </w:tcPr>
                <w:p w14:paraId="16606F75"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技改后</w:t>
                  </w:r>
                </w:p>
              </w:tc>
              <w:tc>
                <w:tcPr>
                  <w:tcW w:w="528" w:type="pct"/>
                  <w:tcBorders>
                    <w:top w:val="single" w:sz="12" w:space="0" w:color="auto"/>
                    <w:bottom w:val="single" w:sz="12" w:space="0" w:color="auto"/>
                  </w:tcBorders>
                  <w:shd w:val="clear" w:color="auto" w:fill="auto"/>
                  <w:noWrap/>
                  <w:vAlign w:val="center"/>
                  <w:hideMark/>
                </w:tcPr>
                <w:p w14:paraId="0CA08D69"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增减量</w:t>
                  </w:r>
                </w:p>
              </w:tc>
            </w:tr>
            <w:tr w:rsidR="00B23AE4" w:rsidRPr="00460794" w14:paraId="582242CD" w14:textId="77777777" w:rsidTr="0029148C">
              <w:trPr>
                <w:trHeight w:val="285"/>
              </w:trPr>
              <w:tc>
                <w:tcPr>
                  <w:tcW w:w="395" w:type="pct"/>
                  <w:shd w:val="clear" w:color="auto" w:fill="auto"/>
                  <w:noWrap/>
                  <w:vAlign w:val="center"/>
                  <w:hideMark/>
                </w:tcPr>
                <w:p w14:paraId="745A7A15"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47</w:t>
                  </w:r>
                </w:p>
              </w:tc>
              <w:tc>
                <w:tcPr>
                  <w:tcW w:w="1773" w:type="pct"/>
                  <w:shd w:val="clear" w:color="auto" w:fill="auto"/>
                  <w:noWrap/>
                  <w:vAlign w:val="center"/>
                  <w:hideMark/>
                </w:tcPr>
                <w:p w14:paraId="4E0A65D9"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车床</w:t>
                  </w:r>
                </w:p>
              </w:tc>
              <w:tc>
                <w:tcPr>
                  <w:tcW w:w="1268" w:type="pct"/>
                  <w:vMerge w:val="restart"/>
                  <w:shd w:val="clear" w:color="auto" w:fill="auto"/>
                  <w:noWrap/>
                  <w:vAlign w:val="center"/>
                  <w:hideMark/>
                </w:tcPr>
                <w:p w14:paraId="7FF21729"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金工车间</w:t>
                  </w:r>
                </w:p>
              </w:tc>
              <w:tc>
                <w:tcPr>
                  <w:tcW w:w="509" w:type="pct"/>
                  <w:shd w:val="clear" w:color="auto" w:fill="auto"/>
                  <w:noWrap/>
                  <w:vAlign w:val="center"/>
                  <w:hideMark/>
                </w:tcPr>
                <w:p w14:paraId="056F7E3A" w14:textId="77777777" w:rsidR="00B23AE4" w:rsidRPr="00460794" w:rsidRDefault="00B23AE4" w:rsidP="00B23AE4">
                  <w:pPr>
                    <w:widowControl/>
                    <w:jc w:val="center"/>
                    <w:rPr>
                      <w:kern w:val="0"/>
                      <w:szCs w:val="21"/>
                    </w:rPr>
                  </w:pPr>
                  <w:r w:rsidRPr="00460794">
                    <w:rPr>
                      <w:kern w:val="0"/>
                      <w:szCs w:val="21"/>
                    </w:rPr>
                    <w:t>7</w:t>
                  </w:r>
                </w:p>
              </w:tc>
              <w:tc>
                <w:tcPr>
                  <w:tcW w:w="527" w:type="pct"/>
                  <w:shd w:val="clear" w:color="auto" w:fill="auto"/>
                  <w:noWrap/>
                  <w:vAlign w:val="center"/>
                  <w:hideMark/>
                </w:tcPr>
                <w:p w14:paraId="214A3424" w14:textId="77777777" w:rsidR="00B23AE4" w:rsidRPr="00460794" w:rsidRDefault="00B23AE4" w:rsidP="00B23AE4">
                  <w:pPr>
                    <w:widowControl/>
                    <w:jc w:val="center"/>
                    <w:rPr>
                      <w:kern w:val="0"/>
                      <w:szCs w:val="21"/>
                    </w:rPr>
                  </w:pPr>
                  <w:r w:rsidRPr="00460794">
                    <w:rPr>
                      <w:kern w:val="0"/>
                      <w:szCs w:val="21"/>
                    </w:rPr>
                    <w:t>7</w:t>
                  </w:r>
                </w:p>
              </w:tc>
              <w:tc>
                <w:tcPr>
                  <w:tcW w:w="528" w:type="pct"/>
                  <w:shd w:val="clear" w:color="auto" w:fill="auto"/>
                  <w:noWrap/>
                  <w:vAlign w:val="center"/>
                  <w:hideMark/>
                </w:tcPr>
                <w:p w14:paraId="36BEFDFA"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F8277E3" w14:textId="77777777" w:rsidTr="0029148C">
              <w:trPr>
                <w:trHeight w:val="285"/>
              </w:trPr>
              <w:tc>
                <w:tcPr>
                  <w:tcW w:w="395" w:type="pct"/>
                  <w:shd w:val="clear" w:color="auto" w:fill="auto"/>
                  <w:noWrap/>
                  <w:vAlign w:val="center"/>
                  <w:hideMark/>
                </w:tcPr>
                <w:p w14:paraId="35698A4A"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48</w:t>
                  </w:r>
                </w:p>
              </w:tc>
              <w:tc>
                <w:tcPr>
                  <w:tcW w:w="1773" w:type="pct"/>
                  <w:shd w:val="clear" w:color="auto" w:fill="auto"/>
                  <w:noWrap/>
                  <w:vAlign w:val="center"/>
                  <w:hideMark/>
                </w:tcPr>
                <w:p w14:paraId="2CEB0E3A"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数控车床</w:t>
                  </w:r>
                </w:p>
              </w:tc>
              <w:tc>
                <w:tcPr>
                  <w:tcW w:w="1268" w:type="pct"/>
                  <w:vMerge/>
                  <w:vAlign w:val="center"/>
                  <w:hideMark/>
                </w:tcPr>
                <w:p w14:paraId="508D9CA3"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63BF03B0" w14:textId="77777777" w:rsidR="00B23AE4" w:rsidRPr="00460794" w:rsidRDefault="00B23AE4" w:rsidP="00B23AE4">
                  <w:pPr>
                    <w:widowControl/>
                    <w:jc w:val="center"/>
                    <w:rPr>
                      <w:kern w:val="0"/>
                      <w:szCs w:val="21"/>
                    </w:rPr>
                  </w:pPr>
                  <w:r w:rsidRPr="00460794">
                    <w:rPr>
                      <w:kern w:val="0"/>
                      <w:szCs w:val="21"/>
                    </w:rPr>
                    <w:t>8</w:t>
                  </w:r>
                </w:p>
              </w:tc>
              <w:tc>
                <w:tcPr>
                  <w:tcW w:w="527" w:type="pct"/>
                  <w:shd w:val="clear" w:color="auto" w:fill="auto"/>
                  <w:noWrap/>
                  <w:vAlign w:val="center"/>
                  <w:hideMark/>
                </w:tcPr>
                <w:p w14:paraId="31FD550C" w14:textId="77777777" w:rsidR="00B23AE4" w:rsidRPr="00460794" w:rsidRDefault="00B23AE4" w:rsidP="00B23AE4">
                  <w:pPr>
                    <w:widowControl/>
                    <w:jc w:val="center"/>
                    <w:rPr>
                      <w:kern w:val="0"/>
                      <w:szCs w:val="21"/>
                    </w:rPr>
                  </w:pPr>
                  <w:r w:rsidRPr="00460794">
                    <w:rPr>
                      <w:kern w:val="0"/>
                      <w:szCs w:val="21"/>
                    </w:rPr>
                    <w:t>8</w:t>
                  </w:r>
                </w:p>
              </w:tc>
              <w:tc>
                <w:tcPr>
                  <w:tcW w:w="528" w:type="pct"/>
                  <w:shd w:val="clear" w:color="auto" w:fill="auto"/>
                  <w:noWrap/>
                  <w:vAlign w:val="center"/>
                  <w:hideMark/>
                </w:tcPr>
                <w:p w14:paraId="5EB48C97"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5ACEC525" w14:textId="77777777" w:rsidTr="0029148C">
              <w:trPr>
                <w:trHeight w:val="285"/>
              </w:trPr>
              <w:tc>
                <w:tcPr>
                  <w:tcW w:w="395" w:type="pct"/>
                  <w:shd w:val="clear" w:color="auto" w:fill="auto"/>
                  <w:noWrap/>
                  <w:vAlign w:val="center"/>
                  <w:hideMark/>
                </w:tcPr>
                <w:p w14:paraId="5B3E230B"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49</w:t>
                  </w:r>
                </w:p>
              </w:tc>
              <w:tc>
                <w:tcPr>
                  <w:tcW w:w="1773" w:type="pct"/>
                  <w:shd w:val="clear" w:color="auto" w:fill="auto"/>
                  <w:noWrap/>
                  <w:vAlign w:val="center"/>
                  <w:hideMark/>
                </w:tcPr>
                <w:p w14:paraId="79D34631"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改制数控</w:t>
                  </w:r>
                </w:p>
              </w:tc>
              <w:tc>
                <w:tcPr>
                  <w:tcW w:w="1268" w:type="pct"/>
                  <w:vMerge/>
                  <w:vAlign w:val="center"/>
                  <w:hideMark/>
                </w:tcPr>
                <w:p w14:paraId="3938C6E7"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233648F"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8A59738"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23A70DF2"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3499D50" w14:textId="77777777" w:rsidTr="0029148C">
              <w:trPr>
                <w:trHeight w:val="285"/>
              </w:trPr>
              <w:tc>
                <w:tcPr>
                  <w:tcW w:w="395" w:type="pct"/>
                  <w:shd w:val="clear" w:color="auto" w:fill="auto"/>
                  <w:noWrap/>
                  <w:vAlign w:val="center"/>
                  <w:hideMark/>
                </w:tcPr>
                <w:p w14:paraId="496DFA2D"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50</w:t>
                  </w:r>
                </w:p>
              </w:tc>
              <w:tc>
                <w:tcPr>
                  <w:tcW w:w="1773" w:type="pct"/>
                  <w:shd w:val="clear" w:color="auto" w:fill="auto"/>
                  <w:noWrap/>
                  <w:vAlign w:val="center"/>
                  <w:hideMark/>
                </w:tcPr>
                <w:p w14:paraId="1B23731B"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牛头刨床</w:t>
                  </w:r>
                </w:p>
              </w:tc>
              <w:tc>
                <w:tcPr>
                  <w:tcW w:w="1268" w:type="pct"/>
                  <w:vMerge/>
                  <w:vAlign w:val="center"/>
                  <w:hideMark/>
                </w:tcPr>
                <w:p w14:paraId="3A0395B8"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3693958D"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56DD16AA"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7ABB6CCB"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9940CC6" w14:textId="77777777" w:rsidTr="0029148C">
              <w:trPr>
                <w:trHeight w:val="285"/>
              </w:trPr>
              <w:tc>
                <w:tcPr>
                  <w:tcW w:w="395" w:type="pct"/>
                  <w:shd w:val="clear" w:color="auto" w:fill="auto"/>
                  <w:noWrap/>
                  <w:vAlign w:val="center"/>
                  <w:hideMark/>
                </w:tcPr>
                <w:p w14:paraId="3A24B964"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51</w:t>
                  </w:r>
                </w:p>
              </w:tc>
              <w:tc>
                <w:tcPr>
                  <w:tcW w:w="1773" w:type="pct"/>
                  <w:shd w:val="clear" w:color="auto" w:fill="auto"/>
                  <w:noWrap/>
                  <w:vAlign w:val="center"/>
                  <w:hideMark/>
                </w:tcPr>
                <w:p w14:paraId="2DE8F511"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万能铣床</w:t>
                  </w:r>
                </w:p>
              </w:tc>
              <w:tc>
                <w:tcPr>
                  <w:tcW w:w="1268" w:type="pct"/>
                  <w:vMerge/>
                  <w:vAlign w:val="center"/>
                  <w:hideMark/>
                </w:tcPr>
                <w:p w14:paraId="5D0E5F72"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0B708331"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76659C0E"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3320BA33"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6C7884B2" w14:textId="77777777" w:rsidTr="0029148C">
              <w:trPr>
                <w:trHeight w:val="285"/>
              </w:trPr>
              <w:tc>
                <w:tcPr>
                  <w:tcW w:w="395" w:type="pct"/>
                  <w:shd w:val="clear" w:color="auto" w:fill="auto"/>
                  <w:noWrap/>
                  <w:vAlign w:val="center"/>
                  <w:hideMark/>
                </w:tcPr>
                <w:p w14:paraId="0FBABE08"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52</w:t>
                  </w:r>
                </w:p>
              </w:tc>
              <w:tc>
                <w:tcPr>
                  <w:tcW w:w="1773" w:type="pct"/>
                  <w:shd w:val="clear" w:color="auto" w:fill="auto"/>
                  <w:noWrap/>
                  <w:vAlign w:val="center"/>
                  <w:hideMark/>
                </w:tcPr>
                <w:p w14:paraId="0A18F1EE"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立铣床</w:t>
                  </w:r>
                </w:p>
              </w:tc>
              <w:tc>
                <w:tcPr>
                  <w:tcW w:w="1268" w:type="pct"/>
                  <w:vMerge/>
                  <w:vAlign w:val="center"/>
                  <w:hideMark/>
                </w:tcPr>
                <w:p w14:paraId="7A05F3B3"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1631BBA" w14:textId="77777777" w:rsidR="00B23AE4" w:rsidRPr="00460794" w:rsidRDefault="00B23AE4" w:rsidP="00B23AE4">
                  <w:pPr>
                    <w:widowControl/>
                    <w:jc w:val="center"/>
                    <w:rPr>
                      <w:kern w:val="0"/>
                      <w:szCs w:val="21"/>
                    </w:rPr>
                  </w:pPr>
                  <w:r w:rsidRPr="00460794">
                    <w:rPr>
                      <w:kern w:val="0"/>
                      <w:szCs w:val="21"/>
                    </w:rPr>
                    <w:t>2</w:t>
                  </w:r>
                </w:p>
              </w:tc>
              <w:tc>
                <w:tcPr>
                  <w:tcW w:w="527" w:type="pct"/>
                  <w:shd w:val="clear" w:color="auto" w:fill="auto"/>
                  <w:noWrap/>
                  <w:vAlign w:val="center"/>
                  <w:hideMark/>
                </w:tcPr>
                <w:p w14:paraId="622B9898" w14:textId="77777777" w:rsidR="00B23AE4" w:rsidRPr="00460794" w:rsidRDefault="00B23AE4" w:rsidP="00B23AE4">
                  <w:pPr>
                    <w:widowControl/>
                    <w:jc w:val="center"/>
                    <w:rPr>
                      <w:kern w:val="0"/>
                      <w:szCs w:val="21"/>
                    </w:rPr>
                  </w:pPr>
                  <w:r w:rsidRPr="00460794">
                    <w:rPr>
                      <w:kern w:val="0"/>
                      <w:szCs w:val="21"/>
                    </w:rPr>
                    <w:t>2</w:t>
                  </w:r>
                </w:p>
              </w:tc>
              <w:tc>
                <w:tcPr>
                  <w:tcW w:w="528" w:type="pct"/>
                  <w:shd w:val="clear" w:color="auto" w:fill="auto"/>
                  <w:noWrap/>
                  <w:vAlign w:val="center"/>
                  <w:hideMark/>
                </w:tcPr>
                <w:p w14:paraId="3D89D9E2"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AAE6F0A" w14:textId="77777777" w:rsidTr="0029148C">
              <w:trPr>
                <w:trHeight w:val="285"/>
              </w:trPr>
              <w:tc>
                <w:tcPr>
                  <w:tcW w:w="395" w:type="pct"/>
                  <w:shd w:val="clear" w:color="auto" w:fill="auto"/>
                  <w:noWrap/>
                  <w:vAlign w:val="center"/>
                  <w:hideMark/>
                </w:tcPr>
                <w:p w14:paraId="66879972"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53</w:t>
                  </w:r>
                </w:p>
              </w:tc>
              <w:tc>
                <w:tcPr>
                  <w:tcW w:w="1773" w:type="pct"/>
                  <w:shd w:val="clear" w:color="auto" w:fill="auto"/>
                  <w:noWrap/>
                  <w:vAlign w:val="center"/>
                  <w:hideMark/>
                </w:tcPr>
                <w:p w14:paraId="7B16A31F"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方柱立式钻床</w:t>
                  </w:r>
                </w:p>
              </w:tc>
              <w:tc>
                <w:tcPr>
                  <w:tcW w:w="1268" w:type="pct"/>
                  <w:vMerge/>
                  <w:vAlign w:val="center"/>
                  <w:hideMark/>
                </w:tcPr>
                <w:p w14:paraId="2E7CCE01"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04F7CC04" w14:textId="77777777" w:rsidR="00B23AE4" w:rsidRPr="00460794" w:rsidRDefault="00B23AE4" w:rsidP="00B23AE4">
                  <w:pPr>
                    <w:widowControl/>
                    <w:jc w:val="center"/>
                    <w:rPr>
                      <w:kern w:val="0"/>
                      <w:szCs w:val="21"/>
                    </w:rPr>
                  </w:pPr>
                  <w:r w:rsidRPr="00460794">
                    <w:rPr>
                      <w:kern w:val="0"/>
                      <w:szCs w:val="21"/>
                    </w:rPr>
                    <w:t>5</w:t>
                  </w:r>
                </w:p>
              </w:tc>
              <w:tc>
                <w:tcPr>
                  <w:tcW w:w="527" w:type="pct"/>
                  <w:shd w:val="clear" w:color="auto" w:fill="auto"/>
                  <w:noWrap/>
                  <w:vAlign w:val="center"/>
                  <w:hideMark/>
                </w:tcPr>
                <w:p w14:paraId="315A6C27" w14:textId="77777777" w:rsidR="00B23AE4" w:rsidRPr="00460794" w:rsidRDefault="00B23AE4" w:rsidP="00B23AE4">
                  <w:pPr>
                    <w:widowControl/>
                    <w:jc w:val="center"/>
                    <w:rPr>
                      <w:kern w:val="0"/>
                      <w:szCs w:val="21"/>
                    </w:rPr>
                  </w:pPr>
                  <w:r w:rsidRPr="00460794">
                    <w:rPr>
                      <w:kern w:val="0"/>
                      <w:szCs w:val="21"/>
                    </w:rPr>
                    <w:t>5</w:t>
                  </w:r>
                </w:p>
              </w:tc>
              <w:tc>
                <w:tcPr>
                  <w:tcW w:w="528" w:type="pct"/>
                  <w:shd w:val="clear" w:color="auto" w:fill="auto"/>
                  <w:noWrap/>
                  <w:vAlign w:val="center"/>
                  <w:hideMark/>
                </w:tcPr>
                <w:p w14:paraId="74F3DE92"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2E36397B" w14:textId="77777777" w:rsidTr="0029148C">
              <w:trPr>
                <w:trHeight w:val="285"/>
              </w:trPr>
              <w:tc>
                <w:tcPr>
                  <w:tcW w:w="395" w:type="pct"/>
                  <w:shd w:val="clear" w:color="auto" w:fill="auto"/>
                  <w:noWrap/>
                  <w:vAlign w:val="center"/>
                  <w:hideMark/>
                </w:tcPr>
                <w:p w14:paraId="20E6B0F8"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54</w:t>
                  </w:r>
                </w:p>
              </w:tc>
              <w:tc>
                <w:tcPr>
                  <w:tcW w:w="1773" w:type="pct"/>
                  <w:shd w:val="clear" w:color="auto" w:fill="auto"/>
                  <w:noWrap/>
                  <w:vAlign w:val="center"/>
                  <w:hideMark/>
                </w:tcPr>
                <w:p w14:paraId="4D1FE7DE"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摇臂钻床</w:t>
                  </w:r>
                </w:p>
              </w:tc>
              <w:tc>
                <w:tcPr>
                  <w:tcW w:w="1268" w:type="pct"/>
                  <w:vMerge/>
                  <w:vAlign w:val="center"/>
                  <w:hideMark/>
                </w:tcPr>
                <w:p w14:paraId="5C0F1E51"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4B0AEE21" w14:textId="77777777" w:rsidR="00B23AE4" w:rsidRPr="00460794" w:rsidRDefault="00B23AE4" w:rsidP="00B23AE4">
                  <w:pPr>
                    <w:widowControl/>
                    <w:jc w:val="center"/>
                    <w:rPr>
                      <w:kern w:val="0"/>
                      <w:szCs w:val="21"/>
                    </w:rPr>
                  </w:pPr>
                  <w:r w:rsidRPr="00460794">
                    <w:rPr>
                      <w:kern w:val="0"/>
                      <w:szCs w:val="21"/>
                    </w:rPr>
                    <w:t>3</w:t>
                  </w:r>
                </w:p>
              </w:tc>
              <w:tc>
                <w:tcPr>
                  <w:tcW w:w="527" w:type="pct"/>
                  <w:shd w:val="clear" w:color="auto" w:fill="auto"/>
                  <w:noWrap/>
                  <w:vAlign w:val="center"/>
                  <w:hideMark/>
                </w:tcPr>
                <w:p w14:paraId="7D5E469F" w14:textId="77777777" w:rsidR="00B23AE4" w:rsidRPr="00460794" w:rsidRDefault="00B23AE4" w:rsidP="00B23AE4">
                  <w:pPr>
                    <w:widowControl/>
                    <w:jc w:val="center"/>
                    <w:rPr>
                      <w:kern w:val="0"/>
                      <w:szCs w:val="21"/>
                    </w:rPr>
                  </w:pPr>
                  <w:r w:rsidRPr="00460794">
                    <w:rPr>
                      <w:kern w:val="0"/>
                      <w:szCs w:val="21"/>
                    </w:rPr>
                    <w:t>3</w:t>
                  </w:r>
                </w:p>
              </w:tc>
              <w:tc>
                <w:tcPr>
                  <w:tcW w:w="528" w:type="pct"/>
                  <w:shd w:val="clear" w:color="auto" w:fill="auto"/>
                  <w:noWrap/>
                  <w:vAlign w:val="center"/>
                  <w:hideMark/>
                </w:tcPr>
                <w:p w14:paraId="24C82B6A"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5A55F909" w14:textId="77777777" w:rsidTr="0029148C">
              <w:trPr>
                <w:trHeight w:val="285"/>
              </w:trPr>
              <w:tc>
                <w:tcPr>
                  <w:tcW w:w="395" w:type="pct"/>
                  <w:shd w:val="clear" w:color="auto" w:fill="auto"/>
                  <w:noWrap/>
                  <w:vAlign w:val="center"/>
                  <w:hideMark/>
                </w:tcPr>
                <w:p w14:paraId="7147F175"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lastRenderedPageBreak/>
                    <w:t>55</w:t>
                  </w:r>
                </w:p>
              </w:tc>
              <w:tc>
                <w:tcPr>
                  <w:tcW w:w="1773" w:type="pct"/>
                  <w:shd w:val="clear" w:color="auto" w:fill="auto"/>
                  <w:noWrap/>
                  <w:vAlign w:val="center"/>
                  <w:hideMark/>
                </w:tcPr>
                <w:p w14:paraId="7007042C"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钻铣床</w:t>
                  </w:r>
                </w:p>
              </w:tc>
              <w:tc>
                <w:tcPr>
                  <w:tcW w:w="1268" w:type="pct"/>
                  <w:vMerge/>
                  <w:vAlign w:val="center"/>
                  <w:hideMark/>
                </w:tcPr>
                <w:p w14:paraId="5837F0C3"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751C4E84"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59FD0A73"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5B86B837"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6386BD2C" w14:textId="77777777" w:rsidTr="0029148C">
              <w:trPr>
                <w:trHeight w:val="285"/>
              </w:trPr>
              <w:tc>
                <w:tcPr>
                  <w:tcW w:w="395" w:type="pct"/>
                  <w:shd w:val="clear" w:color="auto" w:fill="auto"/>
                  <w:noWrap/>
                  <w:vAlign w:val="center"/>
                  <w:hideMark/>
                </w:tcPr>
                <w:p w14:paraId="2F3FAD0E"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56</w:t>
                  </w:r>
                </w:p>
              </w:tc>
              <w:tc>
                <w:tcPr>
                  <w:tcW w:w="1773" w:type="pct"/>
                  <w:shd w:val="clear" w:color="auto" w:fill="auto"/>
                  <w:noWrap/>
                  <w:vAlign w:val="center"/>
                  <w:hideMark/>
                </w:tcPr>
                <w:p w14:paraId="38DEC34F"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磨床</w:t>
                  </w:r>
                </w:p>
              </w:tc>
              <w:tc>
                <w:tcPr>
                  <w:tcW w:w="1268" w:type="pct"/>
                  <w:vMerge/>
                  <w:vAlign w:val="center"/>
                  <w:hideMark/>
                </w:tcPr>
                <w:p w14:paraId="54F783A4"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36821188"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36E757E9"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642466C0"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ACA83CD" w14:textId="77777777" w:rsidTr="0029148C">
              <w:trPr>
                <w:trHeight w:val="285"/>
              </w:trPr>
              <w:tc>
                <w:tcPr>
                  <w:tcW w:w="395" w:type="pct"/>
                  <w:shd w:val="clear" w:color="auto" w:fill="auto"/>
                  <w:noWrap/>
                  <w:vAlign w:val="center"/>
                  <w:hideMark/>
                </w:tcPr>
                <w:p w14:paraId="431430A1"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57</w:t>
                  </w:r>
                </w:p>
              </w:tc>
              <w:tc>
                <w:tcPr>
                  <w:tcW w:w="1773" w:type="pct"/>
                  <w:shd w:val="clear" w:color="auto" w:fill="auto"/>
                  <w:noWrap/>
                  <w:vAlign w:val="center"/>
                  <w:hideMark/>
                </w:tcPr>
                <w:p w14:paraId="789A5CB0"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台钻</w:t>
                  </w:r>
                </w:p>
              </w:tc>
              <w:tc>
                <w:tcPr>
                  <w:tcW w:w="1268" w:type="pct"/>
                  <w:vMerge/>
                  <w:vAlign w:val="center"/>
                  <w:hideMark/>
                </w:tcPr>
                <w:p w14:paraId="54E2C1B9"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1A2EC4BB"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0F3DEA57"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5553CC1E"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960D974" w14:textId="77777777" w:rsidTr="0029148C">
              <w:trPr>
                <w:trHeight w:val="285"/>
              </w:trPr>
              <w:tc>
                <w:tcPr>
                  <w:tcW w:w="395" w:type="pct"/>
                  <w:shd w:val="clear" w:color="auto" w:fill="auto"/>
                  <w:noWrap/>
                  <w:vAlign w:val="center"/>
                  <w:hideMark/>
                </w:tcPr>
                <w:p w14:paraId="162F0E57"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58</w:t>
                  </w:r>
                </w:p>
              </w:tc>
              <w:tc>
                <w:tcPr>
                  <w:tcW w:w="1773" w:type="pct"/>
                  <w:shd w:val="clear" w:color="auto" w:fill="auto"/>
                  <w:noWrap/>
                  <w:vAlign w:val="center"/>
                  <w:hideMark/>
                </w:tcPr>
                <w:p w14:paraId="2645E24B"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检验平台</w:t>
                  </w:r>
                </w:p>
              </w:tc>
              <w:tc>
                <w:tcPr>
                  <w:tcW w:w="1268" w:type="pct"/>
                  <w:vMerge/>
                  <w:vAlign w:val="center"/>
                  <w:hideMark/>
                </w:tcPr>
                <w:p w14:paraId="6207240C"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46FEC12B"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36455C2C"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1DEDDDC0"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D6408BC" w14:textId="77777777" w:rsidTr="0029148C">
              <w:trPr>
                <w:trHeight w:val="285"/>
              </w:trPr>
              <w:tc>
                <w:tcPr>
                  <w:tcW w:w="395" w:type="pct"/>
                  <w:shd w:val="clear" w:color="auto" w:fill="auto"/>
                  <w:noWrap/>
                  <w:vAlign w:val="center"/>
                  <w:hideMark/>
                </w:tcPr>
                <w:p w14:paraId="238314A7"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59</w:t>
                  </w:r>
                </w:p>
              </w:tc>
              <w:tc>
                <w:tcPr>
                  <w:tcW w:w="1773" w:type="pct"/>
                  <w:shd w:val="clear" w:color="auto" w:fill="auto"/>
                  <w:noWrap/>
                  <w:vAlign w:val="center"/>
                  <w:hideMark/>
                </w:tcPr>
                <w:p w14:paraId="76BC1884"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金属圆锯机</w:t>
                  </w:r>
                </w:p>
              </w:tc>
              <w:tc>
                <w:tcPr>
                  <w:tcW w:w="1268" w:type="pct"/>
                  <w:vMerge/>
                  <w:vAlign w:val="center"/>
                  <w:hideMark/>
                </w:tcPr>
                <w:p w14:paraId="29057598"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17D0296" w14:textId="77777777" w:rsidR="00B23AE4" w:rsidRPr="00460794" w:rsidRDefault="00B23AE4" w:rsidP="00B23AE4">
                  <w:pPr>
                    <w:widowControl/>
                    <w:jc w:val="center"/>
                    <w:rPr>
                      <w:kern w:val="0"/>
                      <w:szCs w:val="21"/>
                    </w:rPr>
                  </w:pPr>
                  <w:r w:rsidRPr="00460794">
                    <w:rPr>
                      <w:kern w:val="0"/>
                      <w:szCs w:val="21"/>
                    </w:rPr>
                    <w:t>2</w:t>
                  </w:r>
                </w:p>
              </w:tc>
              <w:tc>
                <w:tcPr>
                  <w:tcW w:w="527" w:type="pct"/>
                  <w:shd w:val="clear" w:color="auto" w:fill="auto"/>
                  <w:noWrap/>
                  <w:vAlign w:val="center"/>
                  <w:hideMark/>
                </w:tcPr>
                <w:p w14:paraId="43D92170" w14:textId="77777777" w:rsidR="00B23AE4" w:rsidRPr="00460794" w:rsidRDefault="00B23AE4" w:rsidP="00B23AE4">
                  <w:pPr>
                    <w:widowControl/>
                    <w:jc w:val="center"/>
                    <w:rPr>
                      <w:kern w:val="0"/>
                      <w:szCs w:val="21"/>
                    </w:rPr>
                  </w:pPr>
                  <w:r w:rsidRPr="00460794">
                    <w:rPr>
                      <w:kern w:val="0"/>
                      <w:szCs w:val="21"/>
                    </w:rPr>
                    <w:t>2</w:t>
                  </w:r>
                </w:p>
              </w:tc>
              <w:tc>
                <w:tcPr>
                  <w:tcW w:w="528" w:type="pct"/>
                  <w:shd w:val="clear" w:color="auto" w:fill="auto"/>
                  <w:noWrap/>
                  <w:vAlign w:val="center"/>
                  <w:hideMark/>
                </w:tcPr>
                <w:p w14:paraId="7BE4A392"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1F7595B" w14:textId="77777777" w:rsidTr="0029148C">
              <w:trPr>
                <w:trHeight w:val="285"/>
              </w:trPr>
              <w:tc>
                <w:tcPr>
                  <w:tcW w:w="395" w:type="pct"/>
                  <w:shd w:val="clear" w:color="auto" w:fill="auto"/>
                  <w:noWrap/>
                  <w:vAlign w:val="center"/>
                  <w:hideMark/>
                </w:tcPr>
                <w:p w14:paraId="51AFCEF7"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60</w:t>
                  </w:r>
                </w:p>
              </w:tc>
              <w:tc>
                <w:tcPr>
                  <w:tcW w:w="1773" w:type="pct"/>
                  <w:shd w:val="clear" w:color="auto" w:fill="auto"/>
                  <w:noWrap/>
                  <w:vAlign w:val="center"/>
                  <w:hideMark/>
                </w:tcPr>
                <w:p w14:paraId="60A3BC2F"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自动锯床</w:t>
                  </w:r>
                </w:p>
              </w:tc>
              <w:tc>
                <w:tcPr>
                  <w:tcW w:w="1268" w:type="pct"/>
                  <w:vMerge/>
                  <w:vAlign w:val="center"/>
                  <w:hideMark/>
                </w:tcPr>
                <w:p w14:paraId="04774AD8"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6F7EE5EE"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7247D4C4"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8BA6667"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67F7509" w14:textId="77777777" w:rsidTr="0029148C">
              <w:trPr>
                <w:trHeight w:val="285"/>
              </w:trPr>
              <w:tc>
                <w:tcPr>
                  <w:tcW w:w="395" w:type="pct"/>
                  <w:shd w:val="clear" w:color="auto" w:fill="auto"/>
                  <w:noWrap/>
                  <w:vAlign w:val="center"/>
                  <w:hideMark/>
                </w:tcPr>
                <w:p w14:paraId="792BCD06"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61</w:t>
                  </w:r>
                </w:p>
              </w:tc>
              <w:tc>
                <w:tcPr>
                  <w:tcW w:w="1773" w:type="pct"/>
                  <w:shd w:val="clear" w:color="auto" w:fill="auto"/>
                  <w:noWrap/>
                  <w:vAlign w:val="center"/>
                  <w:hideMark/>
                </w:tcPr>
                <w:p w14:paraId="20655EA3"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锯床</w:t>
                  </w:r>
                </w:p>
              </w:tc>
              <w:tc>
                <w:tcPr>
                  <w:tcW w:w="1268" w:type="pct"/>
                  <w:vMerge/>
                  <w:vAlign w:val="center"/>
                  <w:hideMark/>
                </w:tcPr>
                <w:p w14:paraId="6BEC45A4"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623887C8"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2DBDF061"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6ABB8237"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76692B7D" w14:textId="77777777" w:rsidTr="0029148C">
              <w:trPr>
                <w:trHeight w:val="285"/>
              </w:trPr>
              <w:tc>
                <w:tcPr>
                  <w:tcW w:w="395" w:type="pct"/>
                  <w:shd w:val="clear" w:color="auto" w:fill="auto"/>
                  <w:noWrap/>
                  <w:vAlign w:val="center"/>
                  <w:hideMark/>
                </w:tcPr>
                <w:p w14:paraId="52B9BA2D"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62</w:t>
                  </w:r>
                </w:p>
              </w:tc>
              <w:tc>
                <w:tcPr>
                  <w:tcW w:w="1773" w:type="pct"/>
                  <w:shd w:val="clear" w:color="auto" w:fill="auto"/>
                  <w:noWrap/>
                  <w:vAlign w:val="center"/>
                  <w:hideMark/>
                </w:tcPr>
                <w:p w14:paraId="3A283D5E"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履带式抛丸机</w:t>
                  </w:r>
                </w:p>
              </w:tc>
              <w:tc>
                <w:tcPr>
                  <w:tcW w:w="1268" w:type="pct"/>
                  <w:vMerge/>
                  <w:vAlign w:val="center"/>
                  <w:hideMark/>
                </w:tcPr>
                <w:p w14:paraId="34C72401"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6BD0092"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2BCBC273"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2EF6E59"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F171B76" w14:textId="77777777" w:rsidTr="0029148C">
              <w:trPr>
                <w:trHeight w:val="285"/>
              </w:trPr>
              <w:tc>
                <w:tcPr>
                  <w:tcW w:w="395" w:type="pct"/>
                  <w:shd w:val="clear" w:color="auto" w:fill="auto"/>
                  <w:noWrap/>
                  <w:vAlign w:val="center"/>
                  <w:hideMark/>
                </w:tcPr>
                <w:p w14:paraId="3BB64E7A"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63</w:t>
                  </w:r>
                </w:p>
              </w:tc>
              <w:tc>
                <w:tcPr>
                  <w:tcW w:w="1773" w:type="pct"/>
                  <w:shd w:val="clear" w:color="auto" w:fill="auto"/>
                  <w:noWrap/>
                  <w:vAlign w:val="center"/>
                  <w:hideMark/>
                </w:tcPr>
                <w:p w14:paraId="5BED5FBB"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翻管机</w:t>
                  </w:r>
                </w:p>
              </w:tc>
              <w:tc>
                <w:tcPr>
                  <w:tcW w:w="1268" w:type="pct"/>
                  <w:vMerge/>
                  <w:vAlign w:val="center"/>
                  <w:hideMark/>
                </w:tcPr>
                <w:p w14:paraId="3C7E78BA"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AEA51B5" w14:textId="77777777" w:rsidR="00B23AE4" w:rsidRPr="00460794" w:rsidRDefault="00B23AE4" w:rsidP="00B23AE4">
                  <w:pPr>
                    <w:widowControl/>
                    <w:jc w:val="center"/>
                    <w:rPr>
                      <w:kern w:val="0"/>
                      <w:szCs w:val="21"/>
                    </w:rPr>
                  </w:pPr>
                  <w:r w:rsidRPr="00460794">
                    <w:rPr>
                      <w:kern w:val="0"/>
                      <w:szCs w:val="21"/>
                    </w:rPr>
                    <w:t>2</w:t>
                  </w:r>
                </w:p>
              </w:tc>
              <w:tc>
                <w:tcPr>
                  <w:tcW w:w="527" w:type="pct"/>
                  <w:shd w:val="clear" w:color="auto" w:fill="auto"/>
                  <w:noWrap/>
                  <w:vAlign w:val="center"/>
                  <w:hideMark/>
                </w:tcPr>
                <w:p w14:paraId="6A4D7A4C" w14:textId="77777777" w:rsidR="00B23AE4" w:rsidRPr="00460794" w:rsidRDefault="00B23AE4" w:rsidP="00B23AE4">
                  <w:pPr>
                    <w:widowControl/>
                    <w:jc w:val="center"/>
                    <w:rPr>
                      <w:kern w:val="0"/>
                      <w:szCs w:val="21"/>
                    </w:rPr>
                  </w:pPr>
                  <w:r w:rsidRPr="00460794">
                    <w:rPr>
                      <w:kern w:val="0"/>
                      <w:szCs w:val="21"/>
                    </w:rPr>
                    <w:t>2</w:t>
                  </w:r>
                </w:p>
              </w:tc>
              <w:tc>
                <w:tcPr>
                  <w:tcW w:w="528" w:type="pct"/>
                  <w:shd w:val="clear" w:color="auto" w:fill="auto"/>
                  <w:noWrap/>
                  <w:vAlign w:val="center"/>
                  <w:hideMark/>
                </w:tcPr>
                <w:p w14:paraId="3959A4E1"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216C6CAB" w14:textId="77777777" w:rsidTr="0029148C">
              <w:trPr>
                <w:trHeight w:val="285"/>
              </w:trPr>
              <w:tc>
                <w:tcPr>
                  <w:tcW w:w="395" w:type="pct"/>
                  <w:shd w:val="clear" w:color="auto" w:fill="auto"/>
                  <w:noWrap/>
                  <w:vAlign w:val="center"/>
                  <w:hideMark/>
                </w:tcPr>
                <w:p w14:paraId="748561E5"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64</w:t>
                  </w:r>
                </w:p>
              </w:tc>
              <w:tc>
                <w:tcPr>
                  <w:tcW w:w="1773" w:type="pct"/>
                  <w:shd w:val="clear" w:color="auto" w:fill="auto"/>
                  <w:noWrap/>
                  <w:vAlign w:val="center"/>
                  <w:hideMark/>
                </w:tcPr>
                <w:p w14:paraId="3C097AD7"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砂轮机</w:t>
                  </w:r>
                </w:p>
              </w:tc>
              <w:tc>
                <w:tcPr>
                  <w:tcW w:w="1268" w:type="pct"/>
                  <w:vMerge/>
                  <w:vAlign w:val="center"/>
                  <w:hideMark/>
                </w:tcPr>
                <w:p w14:paraId="52BA4C44"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00CB574" w14:textId="77777777" w:rsidR="00B23AE4" w:rsidRPr="00460794" w:rsidRDefault="00B23AE4" w:rsidP="00B23AE4">
                  <w:pPr>
                    <w:widowControl/>
                    <w:jc w:val="center"/>
                    <w:rPr>
                      <w:kern w:val="0"/>
                      <w:szCs w:val="21"/>
                    </w:rPr>
                  </w:pPr>
                  <w:r w:rsidRPr="00460794">
                    <w:rPr>
                      <w:kern w:val="0"/>
                      <w:szCs w:val="21"/>
                    </w:rPr>
                    <w:t>3</w:t>
                  </w:r>
                </w:p>
              </w:tc>
              <w:tc>
                <w:tcPr>
                  <w:tcW w:w="527" w:type="pct"/>
                  <w:shd w:val="clear" w:color="auto" w:fill="auto"/>
                  <w:noWrap/>
                  <w:vAlign w:val="center"/>
                  <w:hideMark/>
                </w:tcPr>
                <w:p w14:paraId="1299FA6F" w14:textId="77777777" w:rsidR="00B23AE4" w:rsidRPr="00460794" w:rsidRDefault="00B23AE4" w:rsidP="00B23AE4">
                  <w:pPr>
                    <w:widowControl/>
                    <w:jc w:val="center"/>
                    <w:rPr>
                      <w:kern w:val="0"/>
                      <w:szCs w:val="21"/>
                    </w:rPr>
                  </w:pPr>
                  <w:r w:rsidRPr="00460794">
                    <w:rPr>
                      <w:kern w:val="0"/>
                      <w:szCs w:val="21"/>
                    </w:rPr>
                    <w:t>3</w:t>
                  </w:r>
                </w:p>
              </w:tc>
              <w:tc>
                <w:tcPr>
                  <w:tcW w:w="528" w:type="pct"/>
                  <w:shd w:val="clear" w:color="auto" w:fill="auto"/>
                  <w:noWrap/>
                  <w:vAlign w:val="center"/>
                  <w:hideMark/>
                </w:tcPr>
                <w:p w14:paraId="38293F41"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6C5BBB11" w14:textId="77777777" w:rsidTr="0029148C">
              <w:trPr>
                <w:trHeight w:val="285"/>
              </w:trPr>
              <w:tc>
                <w:tcPr>
                  <w:tcW w:w="395" w:type="pct"/>
                  <w:shd w:val="clear" w:color="auto" w:fill="auto"/>
                  <w:noWrap/>
                  <w:vAlign w:val="center"/>
                  <w:hideMark/>
                </w:tcPr>
                <w:p w14:paraId="57919D9B"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65</w:t>
                  </w:r>
                </w:p>
              </w:tc>
              <w:tc>
                <w:tcPr>
                  <w:tcW w:w="1773" w:type="pct"/>
                  <w:shd w:val="clear" w:color="auto" w:fill="auto"/>
                  <w:noWrap/>
                  <w:vAlign w:val="center"/>
                  <w:hideMark/>
                </w:tcPr>
                <w:p w14:paraId="08583A13"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三相空压机</w:t>
                  </w:r>
                </w:p>
              </w:tc>
              <w:tc>
                <w:tcPr>
                  <w:tcW w:w="1268" w:type="pct"/>
                  <w:vMerge/>
                  <w:vAlign w:val="center"/>
                  <w:hideMark/>
                </w:tcPr>
                <w:p w14:paraId="3BB89A8F"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340E2782"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E0E6B9D"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2A432128"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6FF93FD" w14:textId="77777777" w:rsidTr="0029148C">
              <w:trPr>
                <w:trHeight w:val="285"/>
              </w:trPr>
              <w:tc>
                <w:tcPr>
                  <w:tcW w:w="395" w:type="pct"/>
                  <w:shd w:val="clear" w:color="auto" w:fill="auto"/>
                  <w:noWrap/>
                  <w:vAlign w:val="center"/>
                  <w:hideMark/>
                </w:tcPr>
                <w:p w14:paraId="16247C94"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66</w:t>
                  </w:r>
                </w:p>
              </w:tc>
              <w:tc>
                <w:tcPr>
                  <w:tcW w:w="1773" w:type="pct"/>
                  <w:shd w:val="clear" w:color="auto" w:fill="auto"/>
                  <w:noWrap/>
                  <w:vAlign w:val="center"/>
                  <w:hideMark/>
                </w:tcPr>
                <w:p w14:paraId="10CC07EB"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行车</w:t>
                  </w:r>
                </w:p>
              </w:tc>
              <w:tc>
                <w:tcPr>
                  <w:tcW w:w="1268" w:type="pct"/>
                  <w:vMerge/>
                  <w:vAlign w:val="center"/>
                  <w:hideMark/>
                </w:tcPr>
                <w:p w14:paraId="7E588727"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2545D9A2"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03BAD613"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31B34F8D"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2251537B" w14:textId="77777777" w:rsidTr="0029148C">
              <w:trPr>
                <w:trHeight w:val="285"/>
              </w:trPr>
              <w:tc>
                <w:tcPr>
                  <w:tcW w:w="395" w:type="pct"/>
                  <w:shd w:val="clear" w:color="auto" w:fill="auto"/>
                  <w:noWrap/>
                  <w:vAlign w:val="center"/>
                  <w:hideMark/>
                </w:tcPr>
                <w:p w14:paraId="55DD1A7D"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67</w:t>
                  </w:r>
                </w:p>
              </w:tc>
              <w:tc>
                <w:tcPr>
                  <w:tcW w:w="1773" w:type="pct"/>
                  <w:shd w:val="clear" w:color="auto" w:fill="auto"/>
                  <w:noWrap/>
                  <w:vAlign w:val="center"/>
                  <w:hideMark/>
                </w:tcPr>
                <w:p w14:paraId="1E4E157D"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仪表车床式倒角机</w:t>
                  </w:r>
                </w:p>
              </w:tc>
              <w:tc>
                <w:tcPr>
                  <w:tcW w:w="1268" w:type="pct"/>
                  <w:vMerge w:val="restart"/>
                  <w:shd w:val="clear" w:color="auto" w:fill="auto"/>
                  <w:noWrap/>
                  <w:vAlign w:val="center"/>
                  <w:hideMark/>
                </w:tcPr>
                <w:p w14:paraId="349B1B5A"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油管车间（高压管）</w:t>
                  </w:r>
                </w:p>
              </w:tc>
              <w:tc>
                <w:tcPr>
                  <w:tcW w:w="509" w:type="pct"/>
                  <w:shd w:val="clear" w:color="auto" w:fill="auto"/>
                  <w:noWrap/>
                  <w:vAlign w:val="center"/>
                  <w:hideMark/>
                </w:tcPr>
                <w:p w14:paraId="3D75155A"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4FC0E660"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3652D20F"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1E27EC95" w14:textId="77777777" w:rsidTr="0029148C">
              <w:trPr>
                <w:trHeight w:val="285"/>
              </w:trPr>
              <w:tc>
                <w:tcPr>
                  <w:tcW w:w="395" w:type="pct"/>
                  <w:shd w:val="clear" w:color="auto" w:fill="auto"/>
                  <w:noWrap/>
                  <w:vAlign w:val="center"/>
                  <w:hideMark/>
                </w:tcPr>
                <w:p w14:paraId="24FC5AD8"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68</w:t>
                  </w:r>
                </w:p>
              </w:tc>
              <w:tc>
                <w:tcPr>
                  <w:tcW w:w="1773" w:type="pct"/>
                  <w:shd w:val="clear" w:color="auto" w:fill="auto"/>
                  <w:noWrap/>
                  <w:vAlign w:val="center"/>
                  <w:hideMark/>
                </w:tcPr>
                <w:p w14:paraId="0035DD0D"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倒角机</w:t>
                  </w:r>
                </w:p>
              </w:tc>
              <w:tc>
                <w:tcPr>
                  <w:tcW w:w="1268" w:type="pct"/>
                  <w:vMerge/>
                  <w:vAlign w:val="center"/>
                  <w:hideMark/>
                </w:tcPr>
                <w:p w14:paraId="2D6DE143"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6B67A141"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01A221A5"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3F16120"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17E739A9" w14:textId="77777777" w:rsidTr="0029148C">
              <w:trPr>
                <w:trHeight w:val="285"/>
              </w:trPr>
              <w:tc>
                <w:tcPr>
                  <w:tcW w:w="395" w:type="pct"/>
                  <w:shd w:val="clear" w:color="auto" w:fill="auto"/>
                  <w:noWrap/>
                  <w:vAlign w:val="center"/>
                  <w:hideMark/>
                </w:tcPr>
                <w:p w14:paraId="7CABDAE7"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69</w:t>
                  </w:r>
                </w:p>
              </w:tc>
              <w:tc>
                <w:tcPr>
                  <w:tcW w:w="1773" w:type="pct"/>
                  <w:shd w:val="clear" w:color="auto" w:fill="auto"/>
                  <w:noWrap/>
                  <w:vAlign w:val="center"/>
                  <w:hideMark/>
                </w:tcPr>
                <w:p w14:paraId="67F9DAC2"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金属圆锯机</w:t>
                  </w:r>
                </w:p>
              </w:tc>
              <w:tc>
                <w:tcPr>
                  <w:tcW w:w="1268" w:type="pct"/>
                  <w:vMerge/>
                  <w:vAlign w:val="center"/>
                  <w:hideMark/>
                </w:tcPr>
                <w:p w14:paraId="774A34A4"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74D2748E" w14:textId="77777777" w:rsidR="00B23AE4" w:rsidRPr="00460794" w:rsidRDefault="00B23AE4" w:rsidP="00B23AE4">
                  <w:pPr>
                    <w:widowControl/>
                    <w:jc w:val="center"/>
                    <w:rPr>
                      <w:kern w:val="0"/>
                      <w:szCs w:val="21"/>
                    </w:rPr>
                  </w:pPr>
                  <w:r w:rsidRPr="00460794">
                    <w:rPr>
                      <w:kern w:val="0"/>
                      <w:szCs w:val="21"/>
                    </w:rPr>
                    <w:t>4</w:t>
                  </w:r>
                </w:p>
              </w:tc>
              <w:tc>
                <w:tcPr>
                  <w:tcW w:w="527" w:type="pct"/>
                  <w:shd w:val="clear" w:color="auto" w:fill="auto"/>
                  <w:noWrap/>
                  <w:vAlign w:val="center"/>
                  <w:hideMark/>
                </w:tcPr>
                <w:p w14:paraId="48CE6AE4" w14:textId="77777777" w:rsidR="00B23AE4" w:rsidRPr="00460794" w:rsidRDefault="00B23AE4" w:rsidP="00B23AE4">
                  <w:pPr>
                    <w:widowControl/>
                    <w:jc w:val="center"/>
                    <w:rPr>
                      <w:kern w:val="0"/>
                      <w:szCs w:val="21"/>
                    </w:rPr>
                  </w:pPr>
                  <w:r w:rsidRPr="00460794">
                    <w:rPr>
                      <w:kern w:val="0"/>
                      <w:szCs w:val="21"/>
                    </w:rPr>
                    <w:t>4</w:t>
                  </w:r>
                </w:p>
              </w:tc>
              <w:tc>
                <w:tcPr>
                  <w:tcW w:w="528" w:type="pct"/>
                  <w:shd w:val="clear" w:color="auto" w:fill="auto"/>
                  <w:noWrap/>
                  <w:vAlign w:val="center"/>
                  <w:hideMark/>
                </w:tcPr>
                <w:p w14:paraId="31E777AF"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28291646" w14:textId="77777777" w:rsidTr="0029148C">
              <w:trPr>
                <w:trHeight w:val="285"/>
              </w:trPr>
              <w:tc>
                <w:tcPr>
                  <w:tcW w:w="395" w:type="pct"/>
                  <w:shd w:val="clear" w:color="auto" w:fill="auto"/>
                  <w:noWrap/>
                  <w:vAlign w:val="center"/>
                  <w:hideMark/>
                </w:tcPr>
                <w:p w14:paraId="1C9BCE01"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70</w:t>
                  </w:r>
                </w:p>
              </w:tc>
              <w:tc>
                <w:tcPr>
                  <w:tcW w:w="1773" w:type="pct"/>
                  <w:shd w:val="clear" w:color="auto" w:fill="auto"/>
                  <w:noWrap/>
                  <w:vAlign w:val="center"/>
                  <w:hideMark/>
                </w:tcPr>
                <w:p w14:paraId="203ACC64"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数控弯管机</w:t>
                  </w:r>
                </w:p>
              </w:tc>
              <w:tc>
                <w:tcPr>
                  <w:tcW w:w="1268" w:type="pct"/>
                  <w:vMerge/>
                  <w:vAlign w:val="center"/>
                  <w:hideMark/>
                </w:tcPr>
                <w:p w14:paraId="0ABFCB82"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7AEEF006" w14:textId="77777777" w:rsidR="00B23AE4" w:rsidRPr="00460794" w:rsidRDefault="00B23AE4" w:rsidP="00B23AE4">
                  <w:pPr>
                    <w:widowControl/>
                    <w:jc w:val="center"/>
                    <w:rPr>
                      <w:kern w:val="0"/>
                      <w:szCs w:val="21"/>
                    </w:rPr>
                  </w:pPr>
                  <w:r w:rsidRPr="00460794">
                    <w:rPr>
                      <w:kern w:val="0"/>
                      <w:szCs w:val="21"/>
                    </w:rPr>
                    <w:t>10</w:t>
                  </w:r>
                </w:p>
              </w:tc>
              <w:tc>
                <w:tcPr>
                  <w:tcW w:w="527" w:type="pct"/>
                  <w:shd w:val="clear" w:color="auto" w:fill="auto"/>
                  <w:noWrap/>
                  <w:vAlign w:val="center"/>
                  <w:hideMark/>
                </w:tcPr>
                <w:p w14:paraId="3B7B000E" w14:textId="77777777" w:rsidR="00B23AE4" w:rsidRPr="00460794" w:rsidRDefault="00B23AE4" w:rsidP="00B23AE4">
                  <w:pPr>
                    <w:widowControl/>
                    <w:jc w:val="center"/>
                    <w:rPr>
                      <w:kern w:val="0"/>
                      <w:szCs w:val="21"/>
                    </w:rPr>
                  </w:pPr>
                  <w:r w:rsidRPr="00460794">
                    <w:rPr>
                      <w:kern w:val="0"/>
                      <w:szCs w:val="21"/>
                    </w:rPr>
                    <w:t>10</w:t>
                  </w:r>
                </w:p>
              </w:tc>
              <w:tc>
                <w:tcPr>
                  <w:tcW w:w="528" w:type="pct"/>
                  <w:shd w:val="clear" w:color="auto" w:fill="auto"/>
                  <w:noWrap/>
                  <w:vAlign w:val="center"/>
                  <w:hideMark/>
                </w:tcPr>
                <w:p w14:paraId="78BDE5E2"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AB952A7" w14:textId="77777777" w:rsidTr="0029148C">
              <w:trPr>
                <w:trHeight w:val="285"/>
              </w:trPr>
              <w:tc>
                <w:tcPr>
                  <w:tcW w:w="395" w:type="pct"/>
                  <w:shd w:val="clear" w:color="auto" w:fill="auto"/>
                  <w:noWrap/>
                  <w:vAlign w:val="center"/>
                  <w:hideMark/>
                </w:tcPr>
                <w:p w14:paraId="4B4848FB"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71</w:t>
                  </w:r>
                </w:p>
              </w:tc>
              <w:tc>
                <w:tcPr>
                  <w:tcW w:w="1773" w:type="pct"/>
                  <w:shd w:val="clear" w:color="auto" w:fill="auto"/>
                  <w:noWrap/>
                  <w:vAlign w:val="center"/>
                  <w:hideMark/>
                </w:tcPr>
                <w:p w14:paraId="2F249EF3"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工业平板电脑</w:t>
                  </w:r>
                </w:p>
              </w:tc>
              <w:tc>
                <w:tcPr>
                  <w:tcW w:w="1268" w:type="pct"/>
                  <w:vMerge/>
                  <w:vAlign w:val="center"/>
                  <w:hideMark/>
                </w:tcPr>
                <w:p w14:paraId="2AF29AFC"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38306CB2"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34C6B684"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654B53A"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933F0F9" w14:textId="77777777" w:rsidTr="0029148C">
              <w:trPr>
                <w:trHeight w:val="285"/>
              </w:trPr>
              <w:tc>
                <w:tcPr>
                  <w:tcW w:w="395" w:type="pct"/>
                  <w:shd w:val="clear" w:color="auto" w:fill="auto"/>
                  <w:noWrap/>
                  <w:vAlign w:val="center"/>
                  <w:hideMark/>
                </w:tcPr>
                <w:p w14:paraId="72A4AFAD"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72</w:t>
                  </w:r>
                </w:p>
              </w:tc>
              <w:tc>
                <w:tcPr>
                  <w:tcW w:w="1773" w:type="pct"/>
                  <w:shd w:val="clear" w:color="auto" w:fill="auto"/>
                  <w:noWrap/>
                  <w:vAlign w:val="center"/>
                  <w:hideMark/>
                </w:tcPr>
                <w:p w14:paraId="32F465FA"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氩弧焊机</w:t>
                  </w:r>
                </w:p>
              </w:tc>
              <w:tc>
                <w:tcPr>
                  <w:tcW w:w="1268" w:type="pct"/>
                  <w:vMerge/>
                  <w:vAlign w:val="center"/>
                  <w:hideMark/>
                </w:tcPr>
                <w:p w14:paraId="64F8F179"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3D549E00" w14:textId="77777777" w:rsidR="00B23AE4" w:rsidRPr="00460794" w:rsidRDefault="00B23AE4" w:rsidP="00B23AE4">
                  <w:pPr>
                    <w:widowControl/>
                    <w:jc w:val="center"/>
                    <w:rPr>
                      <w:kern w:val="0"/>
                      <w:szCs w:val="21"/>
                    </w:rPr>
                  </w:pPr>
                  <w:r w:rsidRPr="00460794">
                    <w:rPr>
                      <w:kern w:val="0"/>
                      <w:szCs w:val="21"/>
                    </w:rPr>
                    <w:t>15</w:t>
                  </w:r>
                </w:p>
              </w:tc>
              <w:tc>
                <w:tcPr>
                  <w:tcW w:w="527" w:type="pct"/>
                  <w:shd w:val="clear" w:color="auto" w:fill="auto"/>
                  <w:noWrap/>
                  <w:vAlign w:val="center"/>
                  <w:hideMark/>
                </w:tcPr>
                <w:p w14:paraId="723E472E" w14:textId="77777777" w:rsidR="00B23AE4" w:rsidRPr="00460794" w:rsidRDefault="00B23AE4" w:rsidP="00B23AE4">
                  <w:pPr>
                    <w:widowControl/>
                    <w:jc w:val="center"/>
                    <w:rPr>
                      <w:kern w:val="0"/>
                      <w:szCs w:val="21"/>
                    </w:rPr>
                  </w:pPr>
                  <w:r w:rsidRPr="00460794">
                    <w:rPr>
                      <w:kern w:val="0"/>
                      <w:szCs w:val="21"/>
                    </w:rPr>
                    <w:t>15</w:t>
                  </w:r>
                </w:p>
              </w:tc>
              <w:tc>
                <w:tcPr>
                  <w:tcW w:w="528" w:type="pct"/>
                  <w:shd w:val="clear" w:color="auto" w:fill="auto"/>
                  <w:noWrap/>
                  <w:vAlign w:val="center"/>
                  <w:hideMark/>
                </w:tcPr>
                <w:p w14:paraId="5A3DA01A"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250C6F40" w14:textId="77777777" w:rsidTr="0029148C">
              <w:trPr>
                <w:trHeight w:val="285"/>
              </w:trPr>
              <w:tc>
                <w:tcPr>
                  <w:tcW w:w="395" w:type="pct"/>
                  <w:shd w:val="clear" w:color="auto" w:fill="auto"/>
                  <w:noWrap/>
                  <w:vAlign w:val="center"/>
                  <w:hideMark/>
                </w:tcPr>
                <w:p w14:paraId="28B026AC"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73</w:t>
                  </w:r>
                </w:p>
              </w:tc>
              <w:tc>
                <w:tcPr>
                  <w:tcW w:w="1773" w:type="pct"/>
                  <w:shd w:val="clear" w:color="auto" w:fill="auto"/>
                  <w:noWrap/>
                  <w:vAlign w:val="center"/>
                  <w:hideMark/>
                </w:tcPr>
                <w:p w14:paraId="08C86064"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气保焊机</w:t>
                  </w:r>
                </w:p>
              </w:tc>
              <w:tc>
                <w:tcPr>
                  <w:tcW w:w="1268" w:type="pct"/>
                  <w:vMerge/>
                  <w:vAlign w:val="center"/>
                  <w:hideMark/>
                </w:tcPr>
                <w:p w14:paraId="0A268FE2"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046A8362"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053EF583"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5B5D4AD3"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58D69771" w14:textId="77777777" w:rsidTr="0029148C">
              <w:trPr>
                <w:trHeight w:val="285"/>
              </w:trPr>
              <w:tc>
                <w:tcPr>
                  <w:tcW w:w="395" w:type="pct"/>
                  <w:shd w:val="clear" w:color="auto" w:fill="auto"/>
                  <w:noWrap/>
                  <w:vAlign w:val="center"/>
                  <w:hideMark/>
                </w:tcPr>
                <w:p w14:paraId="6914A19F"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74</w:t>
                  </w:r>
                </w:p>
              </w:tc>
              <w:tc>
                <w:tcPr>
                  <w:tcW w:w="1773" w:type="pct"/>
                  <w:shd w:val="clear" w:color="auto" w:fill="auto"/>
                  <w:noWrap/>
                  <w:vAlign w:val="center"/>
                  <w:hideMark/>
                </w:tcPr>
                <w:p w14:paraId="57893384"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抛光机</w:t>
                  </w:r>
                </w:p>
              </w:tc>
              <w:tc>
                <w:tcPr>
                  <w:tcW w:w="1268" w:type="pct"/>
                  <w:vMerge/>
                  <w:vAlign w:val="center"/>
                  <w:hideMark/>
                </w:tcPr>
                <w:p w14:paraId="458A383A"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629BEAC6"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28AA8BE"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6C782955"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7BFF9CFB" w14:textId="77777777" w:rsidTr="0029148C">
              <w:trPr>
                <w:trHeight w:val="285"/>
              </w:trPr>
              <w:tc>
                <w:tcPr>
                  <w:tcW w:w="395" w:type="pct"/>
                  <w:shd w:val="clear" w:color="auto" w:fill="auto"/>
                  <w:noWrap/>
                  <w:vAlign w:val="center"/>
                  <w:hideMark/>
                </w:tcPr>
                <w:p w14:paraId="3B7CA3BE"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75</w:t>
                  </w:r>
                </w:p>
              </w:tc>
              <w:tc>
                <w:tcPr>
                  <w:tcW w:w="1773" w:type="pct"/>
                  <w:shd w:val="clear" w:color="auto" w:fill="auto"/>
                  <w:noWrap/>
                  <w:vAlign w:val="center"/>
                  <w:hideMark/>
                </w:tcPr>
                <w:p w14:paraId="37A273C2"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卧式自动焊机</w:t>
                  </w:r>
                </w:p>
              </w:tc>
              <w:tc>
                <w:tcPr>
                  <w:tcW w:w="1268" w:type="pct"/>
                  <w:vMerge/>
                  <w:vAlign w:val="center"/>
                  <w:hideMark/>
                </w:tcPr>
                <w:p w14:paraId="6E3FBB1B"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1DF9EEA6" w14:textId="77777777" w:rsidR="00B23AE4" w:rsidRPr="00460794" w:rsidRDefault="00B23AE4" w:rsidP="00B23AE4">
                  <w:pPr>
                    <w:widowControl/>
                    <w:jc w:val="center"/>
                    <w:rPr>
                      <w:kern w:val="0"/>
                      <w:szCs w:val="21"/>
                    </w:rPr>
                  </w:pPr>
                  <w:r w:rsidRPr="00460794">
                    <w:rPr>
                      <w:kern w:val="0"/>
                      <w:szCs w:val="21"/>
                    </w:rPr>
                    <w:t>3</w:t>
                  </w:r>
                </w:p>
              </w:tc>
              <w:tc>
                <w:tcPr>
                  <w:tcW w:w="527" w:type="pct"/>
                  <w:shd w:val="clear" w:color="auto" w:fill="auto"/>
                  <w:noWrap/>
                  <w:vAlign w:val="center"/>
                  <w:hideMark/>
                </w:tcPr>
                <w:p w14:paraId="18452941" w14:textId="77777777" w:rsidR="00B23AE4" w:rsidRPr="00460794" w:rsidRDefault="00B23AE4" w:rsidP="00B23AE4">
                  <w:pPr>
                    <w:widowControl/>
                    <w:jc w:val="center"/>
                    <w:rPr>
                      <w:kern w:val="0"/>
                      <w:szCs w:val="21"/>
                    </w:rPr>
                  </w:pPr>
                  <w:r w:rsidRPr="00460794">
                    <w:rPr>
                      <w:kern w:val="0"/>
                      <w:szCs w:val="21"/>
                    </w:rPr>
                    <w:t>3</w:t>
                  </w:r>
                </w:p>
              </w:tc>
              <w:tc>
                <w:tcPr>
                  <w:tcW w:w="528" w:type="pct"/>
                  <w:shd w:val="clear" w:color="auto" w:fill="auto"/>
                  <w:noWrap/>
                  <w:vAlign w:val="center"/>
                  <w:hideMark/>
                </w:tcPr>
                <w:p w14:paraId="304C5903"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2A6EF369" w14:textId="77777777" w:rsidTr="0029148C">
              <w:trPr>
                <w:trHeight w:val="285"/>
              </w:trPr>
              <w:tc>
                <w:tcPr>
                  <w:tcW w:w="395" w:type="pct"/>
                  <w:shd w:val="clear" w:color="auto" w:fill="auto"/>
                  <w:noWrap/>
                  <w:vAlign w:val="center"/>
                  <w:hideMark/>
                </w:tcPr>
                <w:p w14:paraId="183641AC"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76</w:t>
                  </w:r>
                </w:p>
              </w:tc>
              <w:tc>
                <w:tcPr>
                  <w:tcW w:w="1773" w:type="pct"/>
                  <w:shd w:val="clear" w:color="auto" w:fill="auto"/>
                  <w:noWrap/>
                  <w:vAlign w:val="center"/>
                  <w:hideMark/>
                </w:tcPr>
                <w:p w14:paraId="748219F4"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立式自动焊机</w:t>
                  </w:r>
                </w:p>
              </w:tc>
              <w:tc>
                <w:tcPr>
                  <w:tcW w:w="1268" w:type="pct"/>
                  <w:vMerge/>
                  <w:vAlign w:val="center"/>
                  <w:hideMark/>
                </w:tcPr>
                <w:p w14:paraId="3E2AA7DE"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0576BDCD" w14:textId="77777777" w:rsidR="00B23AE4" w:rsidRPr="00460794" w:rsidRDefault="00B23AE4" w:rsidP="00B23AE4">
                  <w:pPr>
                    <w:widowControl/>
                    <w:jc w:val="center"/>
                    <w:rPr>
                      <w:kern w:val="0"/>
                      <w:szCs w:val="21"/>
                    </w:rPr>
                  </w:pPr>
                  <w:r w:rsidRPr="00460794">
                    <w:rPr>
                      <w:kern w:val="0"/>
                      <w:szCs w:val="21"/>
                    </w:rPr>
                    <w:t>16</w:t>
                  </w:r>
                </w:p>
              </w:tc>
              <w:tc>
                <w:tcPr>
                  <w:tcW w:w="527" w:type="pct"/>
                  <w:shd w:val="clear" w:color="auto" w:fill="auto"/>
                  <w:noWrap/>
                  <w:vAlign w:val="center"/>
                  <w:hideMark/>
                </w:tcPr>
                <w:p w14:paraId="375C2642" w14:textId="77777777" w:rsidR="00B23AE4" w:rsidRPr="00460794" w:rsidRDefault="00B23AE4" w:rsidP="00B23AE4">
                  <w:pPr>
                    <w:widowControl/>
                    <w:jc w:val="center"/>
                    <w:rPr>
                      <w:kern w:val="0"/>
                      <w:szCs w:val="21"/>
                    </w:rPr>
                  </w:pPr>
                  <w:r w:rsidRPr="00460794">
                    <w:rPr>
                      <w:kern w:val="0"/>
                      <w:szCs w:val="21"/>
                    </w:rPr>
                    <w:t>16</w:t>
                  </w:r>
                </w:p>
              </w:tc>
              <w:tc>
                <w:tcPr>
                  <w:tcW w:w="528" w:type="pct"/>
                  <w:shd w:val="clear" w:color="auto" w:fill="auto"/>
                  <w:noWrap/>
                  <w:vAlign w:val="center"/>
                  <w:hideMark/>
                </w:tcPr>
                <w:p w14:paraId="65348213"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48A93D8" w14:textId="77777777" w:rsidTr="0029148C">
              <w:trPr>
                <w:trHeight w:val="285"/>
              </w:trPr>
              <w:tc>
                <w:tcPr>
                  <w:tcW w:w="395" w:type="pct"/>
                  <w:shd w:val="clear" w:color="auto" w:fill="auto"/>
                  <w:noWrap/>
                  <w:vAlign w:val="center"/>
                  <w:hideMark/>
                </w:tcPr>
                <w:p w14:paraId="7D7CDB2F"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77</w:t>
                  </w:r>
                </w:p>
              </w:tc>
              <w:tc>
                <w:tcPr>
                  <w:tcW w:w="1773" w:type="pct"/>
                  <w:shd w:val="clear" w:color="auto" w:fill="auto"/>
                  <w:noWrap/>
                  <w:vAlign w:val="center"/>
                  <w:hideMark/>
                </w:tcPr>
                <w:p w14:paraId="39F18453"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检验平台</w:t>
                  </w:r>
                </w:p>
              </w:tc>
              <w:tc>
                <w:tcPr>
                  <w:tcW w:w="1268" w:type="pct"/>
                  <w:vMerge/>
                  <w:vAlign w:val="center"/>
                  <w:hideMark/>
                </w:tcPr>
                <w:p w14:paraId="016E2D83"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7AD4A765"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4B26BF5C"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28880091"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F9603ED" w14:textId="77777777" w:rsidTr="0029148C">
              <w:trPr>
                <w:trHeight w:val="285"/>
              </w:trPr>
              <w:tc>
                <w:tcPr>
                  <w:tcW w:w="395" w:type="pct"/>
                  <w:shd w:val="clear" w:color="auto" w:fill="auto"/>
                  <w:noWrap/>
                  <w:vAlign w:val="center"/>
                  <w:hideMark/>
                </w:tcPr>
                <w:p w14:paraId="53567ECA"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78</w:t>
                  </w:r>
                </w:p>
              </w:tc>
              <w:tc>
                <w:tcPr>
                  <w:tcW w:w="1773" w:type="pct"/>
                  <w:shd w:val="clear" w:color="auto" w:fill="auto"/>
                  <w:noWrap/>
                  <w:vAlign w:val="center"/>
                  <w:hideMark/>
                </w:tcPr>
                <w:p w14:paraId="384AE380"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接头刻印机</w:t>
                  </w:r>
                </w:p>
              </w:tc>
              <w:tc>
                <w:tcPr>
                  <w:tcW w:w="1268" w:type="pct"/>
                  <w:vMerge/>
                  <w:vAlign w:val="center"/>
                  <w:hideMark/>
                </w:tcPr>
                <w:p w14:paraId="2C06705B"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0E111825"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40D8090D"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3AE007BF"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1DEE8FD8" w14:textId="77777777" w:rsidTr="0029148C">
              <w:trPr>
                <w:trHeight w:val="285"/>
              </w:trPr>
              <w:tc>
                <w:tcPr>
                  <w:tcW w:w="395" w:type="pct"/>
                  <w:shd w:val="clear" w:color="auto" w:fill="auto"/>
                  <w:noWrap/>
                  <w:vAlign w:val="center"/>
                  <w:hideMark/>
                </w:tcPr>
                <w:p w14:paraId="79217742"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79</w:t>
                  </w:r>
                </w:p>
              </w:tc>
              <w:tc>
                <w:tcPr>
                  <w:tcW w:w="1773" w:type="pct"/>
                  <w:shd w:val="clear" w:color="auto" w:fill="auto"/>
                  <w:noWrap/>
                  <w:vAlign w:val="center"/>
                  <w:hideMark/>
                </w:tcPr>
                <w:p w14:paraId="13E908DA"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行车</w:t>
                  </w:r>
                </w:p>
              </w:tc>
              <w:tc>
                <w:tcPr>
                  <w:tcW w:w="1268" w:type="pct"/>
                  <w:vMerge/>
                  <w:vAlign w:val="center"/>
                  <w:hideMark/>
                </w:tcPr>
                <w:p w14:paraId="6E055FFF"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F409A71" w14:textId="77777777" w:rsidR="00B23AE4" w:rsidRPr="00460794" w:rsidRDefault="00B23AE4" w:rsidP="00B23AE4">
                  <w:pPr>
                    <w:widowControl/>
                    <w:jc w:val="center"/>
                    <w:rPr>
                      <w:kern w:val="0"/>
                      <w:szCs w:val="21"/>
                    </w:rPr>
                  </w:pPr>
                  <w:r w:rsidRPr="00460794">
                    <w:rPr>
                      <w:kern w:val="0"/>
                      <w:szCs w:val="21"/>
                    </w:rPr>
                    <w:t>8</w:t>
                  </w:r>
                </w:p>
              </w:tc>
              <w:tc>
                <w:tcPr>
                  <w:tcW w:w="527" w:type="pct"/>
                  <w:shd w:val="clear" w:color="auto" w:fill="auto"/>
                  <w:noWrap/>
                  <w:vAlign w:val="center"/>
                  <w:hideMark/>
                </w:tcPr>
                <w:p w14:paraId="4C71D4F7" w14:textId="77777777" w:rsidR="00B23AE4" w:rsidRPr="00460794" w:rsidRDefault="00B23AE4" w:rsidP="00B23AE4">
                  <w:pPr>
                    <w:widowControl/>
                    <w:jc w:val="center"/>
                    <w:rPr>
                      <w:kern w:val="0"/>
                      <w:szCs w:val="21"/>
                    </w:rPr>
                  </w:pPr>
                  <w:r w:rsidRPr="00460794">
                    <w:rPr>
                      <w:kern w:val="0"/>
                      <w:szCs w:val="21"/>
                    </w:rPr>
                    <w:t>8</w:t>
                  </w:r>
                </w:p>
              </w:tc>
              <w:tc>
                <w:tcPr>
                  <w:tcW w:w="528" w:type="pct"/>
                  <w:shd w:val="clear" w:color="auto" w:fill="auto"/>
                  <w:noWrap/>
                  <w:vAlign w:val="center"/>
                  <w:hideMark/>
                </w:tcPr>
                <w:p w14:paraId="4603E17F"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312F5BE" w14:textId="77777777" w:rsidTr="0029148C">
              <w:trPr>
                <w:trHeight w:val="285"/>
              </w:trPr>
              <w:tc>
                <w:tcPr>
                  <w:tcW w:w="395" w:type="pct"/>
                  <w:shd w:val="clear" w:color="auto" w:fill="auto"/>
                  <w:noWrap/>
                  <w:vAlign w:val="center"/>
                  <w:hideMark/>
                </w:tcPr>
                <w:p w14:paraId="6411089D"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80</w:t>
                  </w:r>
                </w:p>
              </w:tc>
              <w:tc>
                <w:tcPr>
                  <w:tcW w:w="1773" w:type="pct"/>
                  <w:shd w:val="clear" w:color="auto" w:fill="auto"/>
                  <w:noWrap/>
                  <w:vAlign w:val="center"/>
                  <w:hideMark/>
                </w:tcPr>
                <w:p w14:paraId="7C84633F"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油管煤油清洗机</w:t>
                  </w:r>
                </w:p>
              </w:tc>
              <w:tc>
                <w:tcPr>
                  <w:tcW w:w="1268" w:type="pct"/>
                  <w:vMerge/>
                  <w:vAlign w:val="center"/>
                  <w:hideMark/>
                </w:tcPr>
                <w:p w14:paraId="7DE05D85"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2370BE6A"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3745AF2B"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075DC31D"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838405A" w14:textId="77777777" w:rsidTr="0029148C">
              <w:trPr>
                <w:trHeight w:val="285"/>
              </w:trPr>
              <w:tc>
                <w:tcPr>
                  <w:tcW w:w="395" w:type="pct"/>
                  <w:shd w:val="clear" w:color="auto" w:fill="auto"/>
                  <w:noWrap/>
                  <w:vAlign w:val="center"/>
                  <w:hideMark/>
                </w:tcPr>
                <w:p w14:paraId="796A5B6D"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81</w:t>
                  </w:r>
                </w:p>
              </w:tc>
              <w:tc>
                <w:tcPr>
                  <w:tcW w:w="1773" w:type="pct"/>
                  <w:shd w:val="clear" w:color="auto" w:fill="auto"/>
                  <w:noWrap/>
                  <w:vAlign w:val="center"/>
                  <w:hideMark/>
                </w:tcPr>
                <w:p w14:paraId="004269E6"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工业标记打印机</w:t>
                  </w:r>
                </w:p>
              </w:tc>
              <w:tc>
                <w:tcPr>
                  <w:tcW w:w="1268" w:type="pct"/>
                  <w:vMerge/>
                  <w:vAlign w:val="center"/>
                  <w:hideMark/>
                </w:tcPr>
                <w:p w14:paraId="0EE5556E"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0F0B0B45"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35BC21A7"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0D63C990"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916AEBE" w14:textId="77777777" w:rsidTr="0029148C">
              <w:trPr>
                <w:trHeight w:val="285"/>
              </w:trPr>
              <w:tc>
                <w:tcPr>
                  <w:tcW w:w="395" w:type="pct"/>
                  <w:shd w:val="clear" w:color="auto" w:fill="auto"/>
                  <w:noWrap/>
                  <w:vAlign w:val="center"/>
                  <w:hideMark/>
                </w:tcPr>
                <w:p w14:paraId="31098886"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82</w:t>
                  </w:r>
                </w:p>
              </w:tc>
              <w:tc>
                <w:tcPr>
                  <w:tcW w:w="1773" w:type="pct"/>
                  <w:shd w:val="clear" w:color="auto" w:fill="auto"/>
                  <w:noWrap/>
                  <w:vAlign w:val="center"/>
                  <w:hideMark/>
                </w:tcPr>
                <w:p w14:paraId="55C74FA0"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超声波接头清洗机</w:t>
                  </w:r>
                </w:p>
              </w:tc>
              <w:tc>
                <w:tcPr>
                  <w:tcW w:w="1268" w:type="pct"/>
                  <w:vMerge/>
                  <w:vAlign w:val="center"/>
                  <w:hideMark/>
                </w:tcPr>
                <w:p w14:paraId="5A4689E3"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F249E5B"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ADC018C"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05340E56"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8531785" w14:textId="77777777" w:rsidTr="0029148C">
              <w:trPr>
                <w:trHeight w:val="285"/>
              </w:trPr>
              <w:tc>
                <w:tcPr>
                  <w:tcW w:w="395" w:type="pct"/>
                  <w:shd w:val="clear" w:color="auto" w:fill="auto"/>
                  <w:noWrap/>
                  <w:vAlign w:val="center"/>
                  <w:hideMark/>
                </w:tcPr>
                <w:p w14:paraId="363A7D06"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83</w:t>
                  </w:r>
                </w:p>
              </w:tc>
              <w:tc>
                <w:tcPr>
                  <w:tcW w:w="1773" w:type="pct"/>
                  <w:shd w:val="clear" w:color="auto" w:fill="auto"/>
                  <w:noWrap/>
                  <w:vAlign w:val="center"/>
                  <w:hideMark/>
                </w:tcPr>
                <w:p w14:paraId="7CDB2C63"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四柱液压机</w:t>
                  </w:r>
                </w:p>
              </w:tc>
              <w:tc>
                <w:tcPr>
                  <w:tcW w:w="1268" w:type="pct"/>
                  <w:vMerge w:val="restart"/>
                  <w:shd w:val="clear" w:color="auto" w:fill="auto"/>
                  <w:noWrap/>
                  <w:vAlign w:val="center"/>
                  <w:hideMark/>
                </w:tcPr>
                <w:p w14:paraId="7F42D0AA"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油管车间（低压管）</w:t>
                  </w:r>
                </w:p>
              </w:tc>
              <w:tc>
                <w:tcPr>
                  <w:tcW w:w="509" w:type="pct"/>
                  <w:shd w:val="clear" w:color="auto" w:fill="auto"/>
                  <w:noWrap/>
                  <w:vAlign w:val="center"/>
                  <w:hideMark/>
                </w:tcPr>
                <w:p w14:paraId="414C0FF4"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E0CE9C5"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7070F425"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75544B51" w14:textId="77777777" w:rsidTr="0029148C">
              <w:trPr>
                <w:trHeight w:val="285"/>
              </w:trPr>
              <w:tc>
                <w:tcPr>
                  <w:tcW w:w="395" w:type="pct"/>
                  <w:shd w:val="clear" w:color="auto" w:fill="auto"/>
                  <w:noWrap/>
                  <w:vAlign w:val="center"/>
                  <w:hideMark/>
                </w:tcPr>
                <w:p w14:paraId="66BA0854"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84</w:t>
                  </w:r>
                </w:p>
              </w:tc>
              <w:tc>
                <w:tcPr>
                  <w:tcW w:w="1773" w:type="pct"/>
                  <w:shd w:val="clear" w:color="auto" w:fill="auto"/>
                  <w:noWrap/>
                  <w:vAlign w:val="center"/>
                  <w:hideMark/>
                </w:tcPr>
                <w:p w14:paraId="09DE7581"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台钻</w:t>
                  </w:r>
                </w:p>
              </w:tc>
              <w:tc>
                <w:tcPr>
                  <w:tcW w:w="1268" w:type="pct"/>
                  <w:vMerge/>
                  <w:vAlign w:val="center"/>
                  <w:hideMark/>
                </w:tcPr>
                <w:p w14:paraId="364E9A6C"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008702CC" w14:textId="77777777" w:rsidR="00B23AE4" w:rsidRPr="00460794" w:rsidRDefault="00B23AE4" w:rsidP="00B23AE4">
                  <w:pPr>
                    <w:widowControl/>
                    <w:jc w:val="center"/>
                    <w:rPr>
                      <w:kern w:val="0"/>
                      <w:szCs w:val="21"/>
                    </w:rPr>
                  </w:pPr>
                  <w:r w:rsidRPr="00460794">
                    <w:rPr>
                      <w:kern w:val="0"/>
                      <w:szCs w:val="21"/>
                    </w:rPr>
                    <w:t>2</w:t>
                  </w:r>
                </w:p>
              </w:tc>
              <w:tc>
                <w:tcPr>
                  <w:tcW w:w="527" w:type="pct"/>
                  <w:shd w:val="clear" w:color="auto" w:fill="auto"/>
                  <w:noWrap/>
                  <w:vAlign w:val="center"/>
                  <w:hideMark/>
                </w:tcPr>
                <w:p w14:paraId="5682EC41" w14:textId="77777777" w:rsidR="00B23AE4" w:rsidRPr="00460794" w:rsidRDefault="00B23AE4" w:rsidP="00B23AE4">
                  <w:pPr>
                    <w:widowControl/>
                    <w:jc w:val="center"/>
                    <w:rPr>
                      <w:kern w:val="0"/>
                      <w:szCs w:val="21"/>
                    </w:rPr>
                  </w:pPr>
                  <w:r w:rsidRPr="00460794">
                    <w:rPr>
                      <w:kern w:val="0"/>
                      <w:szCs w:val="21"/>
                    </w:rPr>
                    <w:t>2</w:t>
                  </w:r>
                </w:p>
              </w:tc>
              <w:tc>
                <w:tcPr>
                  <w:tcW w:w="528" w:type="pct"/>
                  <w:shd w:val="clear" w:color="auto" w:fill="auto"/>
                  <w:noWrap/>
                  <w:vAlign w:val="center"/>
                  <w:hideMark/>
                </w:tcPr>
                <w:p w14:paraId="77AE5087"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BE7C4B3" w14:textId="77777777" w:rsidTr="0029148C">
              <w:trPr>
                <w:trHeight w:val="285"/>
              </w:trPr>
              <w:tc>
                <w:tcPr>
                  <w:tcW w:w="395" w:type="pct"/>
                  <w:shd w:val="clear" w:color="auto" w:fill="auto"/>
                  <w:noWrap/>
                  <w:vAlign w:val="center"/>
                  <w:hideMark/>
                </w:tcPr>
                <w:p w14:paraId="3DDA616E"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85</w:t>
                  </w:r>
                </w:p>
              </w:tc>
              <w:tc>
                <w:tcPr>
                  <w:tcW w:w="1773" w:type="pct"/>
                  <w:shd w:val="clear" w:color="auto" w:fill="auto"/>
                  <w:noWrap/>
                  <w:vAlign w:val="center"/>
                  <w:hideMark/>
                </w:tcPr>
                <w:p w14:paraId="7DD88E4D"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大圆弧弯管机</w:t>
                  </w:r>
                </w:p>
              </w:tc>
              <w:tc>
                <w:tcPr>
                  <w:tcW w:w="1268" w:type="pct"/>
                  <w:vMerge/>
                  <w:vAlign w:val="center"/>
                  <w:hideMark/>
                </w:tcPr>
                <w:p w14:paraId="77D81BE7"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38B3578B"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53323541"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831DC93"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6C4F2441" w14:textId="77777777" w:rsidTr="0029148C">
              <w:trPr>
                <w:trHeight w:val="285"/>
              </w:trPr>
              <w:tc>
                <w:tcPr>
                  <w:tcW w:w="395" w:type="pct"/>
                  <w:shd w:val="clear" w:color="auto" w:fill="auto"/>
                  <w:noWrap/>
                  <w:vAlign w:val="center"/>
                  <w:hideMark/>
                </w:tcPr>
                <w:p w14:paraId="4571E3F0"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86</w:t>
                  </w:r>
                </w:p>
              </w:tc>
              <w:tc>
                <w:tcPr>
                  <w:tcW w:w="1773" w:type="pct"/>
                  <w:shd w:val="clear" w:color="auto" w:fill="auto"/>
                  <w:noWrap/>
                  <w:vAlign w:val="center"/>
                  <w:hideMark/>
                </w:tcPr>
                <w:p w14:paraId="3D425105"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管端成型机</w:t>
                  </w:r>
                </w:p>
              </w:tc>
              <w:tc>
                <w:tcPr>
                  <w:tcW w:w="1268" w:type="pct"/>
                  <w:vMerge/>
                  <w:vAlign w:val="center"/>
                  <w:hideMark/>
                </w:tcPr>
                <w:p w14:paraId="342AF6B2"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6F46E83F"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0E48B412"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1630E1B2"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1FA31BF6" w14:textId="77777777" w:rsidTr="0029148C">
              <w:trPr>
                <w:trHeight w:val="285"/>
              </w:trPr>
              <w:tc>
                <w:tcPr>
                  <w:tcW w:w="395" w:type="pct"/>
                  <w:shd w:val="clear" w:color="auto" w:fill="auto"/>
                  <w:noWrap/>
                  <w:vAlign w:val="center"/>
                  <w:hideMark/>
                </w:tcPr>
                <w:p w14:paraId="332ED377"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87</w:t>
                  </w:r>
                </w:p>
              </w:tc>
              <w:tc>
                <w:tcPr>
                  <w:tcW w:w="1773" w:type="pct"/>
                  <w:shd w:val="clear" w:color="auto" w:fill="auto"/>
                  <w:noWrap/>
                  <w:vAlign w:val="center"/>
                  <w:hideMark/>
                </w:tcPr>
                <w:p w14:paraId="26734DD4"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旋沟机</w:t>
                  </w:r>
                </w:p>
              </w:tc>
              <w:tc>
                <w:tcPr>
                  <w:tcW w:w="1268" w:type="pct"/>
                  <w:vMerge/>
                  <w:vAlign w:val="center"/>
                  <w:hideMark/>
                </w:tcPr>
                <w:p w14:paraId="307D9070"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C1AEB08"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0FB783A7"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0E4246CF"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69002497" w14:textId="77777777" w:rsidTr="0029148C">
              <w:trPr>
                <w:trHeight w:val="285"/>
              </w:trPr>
              <w:tc>
                <w:tcPr>
                  <w:tcW w:w="395" w:type="pct"/>
                  <w:shd w:val="clear" w:color="auto" w:fill="auto"/>
                  <w:noWrap/>
                  <w:vAlign w:val="center"/>
                  <w:hideMark/>
                </w:tcPr>
                <w:p w14:paraId="4F747F03"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88</w:t>
                  </w:r>
                </w:p>
              </w:tc>
              <w:tc>
                <w:tcPr>
                  <w:tcW w:w="1773" w:type="pct"/>
                  <w:shd w:val="clear" w:color="auto" w:fill="auto"/>
                  <w:noWrap/>
                  <w:vAlign w:val="center"/>
                  <w:hideMark/>
                </w:tcPr>
                <w:p w14:paraId="43397D57"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改制数控弯管机</w:t>
                  </w:r>
                </w:p>
              </w:tc>
              <w:tc>
                <w:tcPr>
                  <w:tcW w:w="1268" w:type="pct"/>
                  <w:vMerge/>
                  <w:vAlign w:val="center"/>
                  <w:hideMark/>
                </w:tcPr>
                <w:p w14:paraId="0F8A57FD"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495E2F2B"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3D446F8B"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0578090E"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C33EA86" w14:textId="77777777" w:rsidTr="0029148C">
              <w:trPr>
                <w:trHeight w:val="285"/>
              </w:trPr>
              <w:tc>
                <w:tcPr>
                  <w:tcW w:w="395" w:type="pct"/>
                  <w:shd w:val="clear" w:color="auto" w:fill="auto"/>
                  <w:noWrap/>
                  <w:vAlign w:val="center"/>
                  <w:hideMark/>
                </w:tcPr>
                <w:p w14:paraId="4588B223"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89</w:t>
                  </w:r>
                </w:p>
              </w:tc>
              <w:tc>
                <w:tcPr>
                  <w:tcW w:w="1773" w:type="pct"/>
                  <w:shd w:val="clear" w:color="auto" w:fill="auto"/>
                  <w:noWrap/>
                  <w:vAlign w:val="center"/>
                  <w:hideMark/>
                </w:tcPr>
                <w:p w14:paraId="2826B72B"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气保焊机</w:t>
                  </w:r>
                </w:p>
              </w:tc>
              <w:tc>
                <w:tcPr>
                  <w:tcW w:w="1268" w:type="pct"/>
                  <w:vMerge/>
                  <w:vAlign w:val="center"/>
                  <w:hideMark/>
                </w:tcPr>
                <w:p w14:paraId="704DA6EA"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6E0944FC" w14:textId="77777777" w:rsidR="00B23AE4" w:rsidRPr="00460794" w:rsidRDefault="00B23AE4" w:rsidP="00B23AE4">
                  <w:pPr>
                    <w:widowControl/>
                    <w:jc w:val="center"/>
                    <w:rPr>
                      <w:kern w:val="0"/>
                      <w:szCs w:val="21"/>
                    </w:rPr>
                  </w:pPr>
                  <w:r w:rsidRPr="00460794">
                    <w:rPr>
                      <w:kern w:val="0"/>
                      <w:szCs w:val="21"/>
                    </w:rPr>
                    <w:t>22</w:t>
                  </w:r>
                </w:p>
              </w:tc>
              <w:tc>
                <w:tcPr>
                  <w:tcW w:w="527" w:type="pct"/>
                  <w:shd w:val="clear" w:color="auto" w:fill="auto"/>
                  <w:noWrap/>
                  <w:vAlign w:val="center"/>
                  <w:hideMark/>
                </w:tcPr>
                <w:p w14:paraId="74A859A0" w14:textId="77777777" w:rsidR="00B23AE4" w:rsidRPr="00460794" w:rsidRDefault="00B23AE4" w:rsidP="00B23AE4">
                  <w:pPr>
                    <w:widowControl/>
                    <w:jc w:val="center"/>
                    <w:rPr>
                      <w:kern w:val="0"/>
                      <w:szCs w:val="21"/>
                    </w:rPr>
                  </w:pPr>
                  <w:r w:rsidRPr="00460794">
                    <w:rPr>
                      <w:kern w:val="0"/>
                      <w:szCs w:val="21"/>
                    </w:rPr>
                    <w:t>22</w:t>
                  </w:r>
                </w:p>
              </w:tc>
              <w:tc>
                <w:tcPr>
                  <w:tcW w:w="528" w:type="pct"/>
                  <w:shd w:val="clear" w:color="auto" w:fill="auto"/>
                  <w:noWrap/>
                  <w:vAlign w:val="center"/>
                  <w:hideMark/>
                </w:tcPr>
                <w:p w14:paraId="7983467C"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71CE455F" w14:textId="77777777" w:rsidTr="0029148C">
              <w:trPr>
                <w:trHeight w:val="285"/>
              </w:trPr>
              <w:tc>
                <w:tcPr>
                  <w:tcW w:w="395" w:type="pct"/>
                  <w:shd w:val="clear" w:color="auto" w:fill="auto"/>
                  <w:noWrap/>
                  <w:vAlign w:val="center"/>
                  <w:hideMark/>
                </w:tcPr>
                <w:p w14:paraId="2EB8EAAD"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90</w:t>
                  </w:r>
                </w:p>
              </w:tc>
              <w:tc>
                <w:tcPr>
                  <w:tcW w:w="1773" w:type="pct"/>
                  <w:shd w:val="clear" w:color="auto" w:fill="auto"/>
                  <w:noWrap/>
                  <w:vAlign w:val="center"/>
                  <w:hideMark/>
                </w:tcPr>
                <w:p w14:paraId="070FBA14" w14:textId="77777777" w:rsidR="00B23AE4" w:rsidRPr="00460794" w:rsidRDefault="00B23AE4" w:rsidP="00B23AE4">
                  <w:pPr>
                    <w:widowControl/>
                    <w:jc w:val="center"/>
                    <w:rPr>
                      <w:kern w:val="0"/>
                      <w:szCs w:val="21"/>
                    </w:rPr>
                  </w:pPr>
                  <w:r w:rsidRPr="00460794">
                    <w:rPr>
                      <w:kern w:val="0"/>
                      <w:szCs w:val="21"/>
                    </w:rPr>
                    <w:t>MAG</w:t>
                  </w:r>
                  <w:r w:rsidRPr="00460794">
                    <w:rPr>
                      <w:rFonts w:ascii="宋体" w:hAnsi="宋体" w:hint="eastAsia"/>
                      <w:kern w:val="0"/>
                      <w:szCs w:val="21"/>
                    </w:rPr>
                    <w:t>环缝自动焊接专机</w:t>
                  </w:r>
                </w:p>
              </w:tc>
              <w:tc>
                <w:tcPr>
                  <w:tcW w:w="1268" w:type="pct"/>
                  <w:vMerge/>
                  <w:vAlign w:val="center"/>
                  <w:hideMark/>
                </w:tcPr>
                <w:p w14:paraId="016252D5"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34106662"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74348F7F"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1F71F4EF"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C9E4498" w14:textId="77777777" w:rsidTr="0029148C">
              <w:trPr>
                <w:trHeight w:val="285"/>
              </w:trPr>
              <w:tc>
                <w:tcPr>
                  <w:tcW w:w="395" w:type="pct"/>
                  <w:shd w:val="clear" w:color="auto" w:fill="auto"/>
                  <w:noWrap/>
                  <w:vAlign w:val="center"/>
                  <w:hideMark/>
                </w:tcPr>
                <w:p w14:paraId="11483178"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91</w:t>
                  </w:r>
                </w:p>
              </w:tc>
              <w:tc>
                <w:tcPr>
                  <w:tcW w:w="1773" w:type="pct"/>
                  <w:shd w:val="clear" w:color="auto" w:fill="auto"/>
                  <w:noWrap/>
                  <w:vAlign w:val="center"/>
                  <w:hideMark/>
                </w:tcPr>
                <w:p w14:paraId="199E8810"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数字</w:t>
                  </w:r>
                  <w:r w:rsidRPr="00460794">
                    <w:rPr>
                      <w:kern w:val="0"/>
                      <w:szCs w:val="21"/>
                    </w:rPr>
                    <w:t>TIG</w:t>
                  </w:r>
                  <w:r w:rsidRPr="00460794">
                    <w:rPr>
                      <w:rFonts w:ascii="宋体" w:hAnsi="宋体" w:cs="宋体" w:hint="eastAsia"/>
                      <w:kern w:val="0"/>
                      <w:szCs w:val="21"/>
                    </w:rPr>
                    <w:t>环缝自动焊</w:t>
                  </w:r>
                </w:p>
              </w:tc>
              <w:tc>
                <w:tcPr>
                  <w:tcW w:w="1268" w:type="pct"/>
                  <w:vMerge/>
                  <w:vAlign w:val="center"/>
                  <w:hideMark/>
                </w:tcPr>
                <w:p w14:paraId="71D67B84"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4C4D6F83"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51BBD878"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2E6C524E"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DAA7818" w14:textId="77777777" w:rsidTr="0029148C">
              <w:trPr>
                <w:trHeight w:val="285"/>
              </w:trPr>
              <w:tc>
                <w:tcPr>
                  <w:tcW w:w="395" w:type="pct"/>
                  <w:shd w:val="clear" w:color="auto" w:fill="auto"/>
                  <w:noWrap/>
                  <w:vAlign w:val="center"/>
                  <w:hideMark/>
                </w:tcPr>
                <w:p w14:paraId="2EBA2EEC"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92</w:t>
                  </w:r>
                </w:p>
              </w:tc>
              <w:tc>
                <w:tcPr>
                  <w:tcW w:w="1773" w:type="pct"/>
                  <w:shd w:val="clear" w:color="auto" w:fill="auto"/>
                  <w:noWrap/>
                  <w:vAlign w:val="center"/>
                  <w:hideMark/>
                </w:tcPr>
                <w:p w14:paraId="37A6D3F3"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氩弧焊机</w:t>
                  </w:r>
                </w:p>
              </w:tc>
              <w:tc>
                <w:tcPr>
                  <w:tcW w:w="1268" w:type="pct"/>
                  <w:vMerge/>
                  <w:vAlign w:val="center"/>
                  <w:hideMark/>
                </w:tcPr>
                <w:p w14:paraId="161DDE4E"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12E625B0" w14:textId="77777777" w:rsidR="00B23AE4" w:rsidRPr="00460794" w:rsidRDefault="00B23AE4" w:rsidP="00B23AE4">
                  <w:pPr>
                    <w:widowControl/>
                    <w:jc w:val="center"/>
                    <w:rPr>
                      <w:kern w:val="0"/>
                      <w:szCs w:val="21"/>
                    </w:rPr>
                  </w:pPr>
                  <w:r w:rsidRPr="00460794">
                    <w:rPr>
                      <w:kern w:val="0"/>
                      <w:szCs w:val="21"/>
                    </w:rPr>
                    <w:t>5</w:t>
                  </w:r>
                </w:p>
              </w:tc>
              <w:tc>
                <w:tcPr>
                  <w:tcW w:w="527" w:type="pct"/>
                  <w:shd w:val="clear" w:color="auto" w:fill="auto"/>
                  <w:noWrap/>
                  <w:vAlign w:val="center"/>
                  <w:hideMark/>
                </w:tcPr>
                <w:p w14:paraId="22409221" w14:textId="77777777" w:rsidR="00B23AE4" w:rsidRPr="00460794" w:rsidRDefault="00B23AE4" w:rsidP="00B23AE4">
                  <w:pPr>
                    <w:widowControl/>
                    <w:jc w:val="center"/>
                    <w:rPr>
                      <w:kern w:val="0"/>
                      <w:szCs w:val="21"/>
                    </w:rPr>
                  </w:pPr>
                  <w:r w:rsidRPr="00460794">
                    <w:rPr>
                      <w:kern w:val="0"/>
                      <w:szCs w:val="21"/>
                    </w:rPr>
                    <w:t>5</w:t>
                  </w:r>
                </w:p>
              </w:tc>
              <w:tc>
                <w:tcPr>
                  <w:tcW w:w="528" w:type="pct"/>
                  <w:shd w:val="clear" w:color="auto" w:fill="auto"/>
                  <w:noWrap/>
                  <w:vAlign w:val="center"/>
                  <w:hideMark/>
                </w:tcPr>
                <w:p w14:paraId="2232B084"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75B767A2" w14:textId="77777777" w:rsidTr="0029148C">
              <w:trPr>
                <w:trHeight w:val="285"/>
              </w:trPr>
              <w:tc>
                <w:tcPr>
                  <w:tcW w:w="395" w:type="pct"/>
                  <w:shd w:val="clear" w:color="auto" w:fill="auto"/>
                  <w:noWrap/>
                  <w:vAlign w:val="center"/>
                  <w:hideMark/>
                </w:tcPr>
                <w:p w14:paraId="5FCDF6C6"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93</w:t>
                  </w:r>
                </w:p>
              </w:tc>
              <w:tc>
                <w:tcPr>
                  <w:tcW w:w="1773" w:type="pct"/>
                  <w:shd w:val="clear" w:color="auto" w:fill="auto"/>
                  <w:noWrap/>
                  <w:vAlign w:val="center"/>
                  <w:hideMark/>
                </w:tcPr>
                <w:p w14:paraId="7B8103C3"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方柱立式钻床</w:t>
                  </w:r>
                </w:p>
              </w:tc>
              <w:tc>
                <w:tcPr>
                  <w:tcW w:w="1268" w:type="pct"/>
                  <w:vMerge/>
                  <w:vAlign w:val="center"/>
                  <w:hideMark/>
                </w:tcPr>
                <w:p w14:paraId="1F7A3705"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2E9D72F0"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694F3CE6"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1FE029FC"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EB6A652" w14:textId="77777777" w:rsidTr="0029148C">
              <w:trPr>
                <w:trHeight w:val="285"/>
              </w:trPr>
              <w:tc>
                <w:tcPr>
                  <w:tcW w:w="395" w:type="pct"/>
                  <w:shd w:val="clear" w:color="auto" w:fill="auto"/>
                  <w:noWrap/>
                  <w:vAlign w:val="center"/>
                  <w:hideMark/>
                </w:tcPr>
                <w:p w14:paraId="180FAFCF"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94</w:t>
                  </w:r>
                </w:p>
              </w:tc>
              <w:tc>
                <w:tcPr>
                  <w:tcW w:w="1773" w:type="pct"/>
                  <w:shd w:val="clear" w:color="auto" w:fill="auto"/>
                  <w:noWrap/>
                  <w:vAlign w:val="center"/>
                  <w:hideMark/>
                </w:tcPr>
                <w:p w14:paraId="2CD858B7"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冲床</w:t>
                  </w:r>
                </w:p>
              </w:tc>
              <w:tc>
                <w:tcPr>
                  <w:tcW w:w="1268" w:type="pct"/>
                  <w:vMerge/>
                  <w:vAlign w:val="center"/>
                  <w:hideMark/>
                </w:tcPr>
                <w:p w14:paraId="02D02705"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0675A9AF"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6AFB6143"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8CF2B22"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67CB1BE" w14:textId="77777777" w:rsidTr="0029148C">
              <w:trPr>
                <w:trHeight w:val="285"/>
              </w:trPr>
              <w:tc>
                <w:tcPr>
                  <w:tcW w:w="395" w:type="pct"/>
                  <w:shd w:val="clear" w:color="auto" w:fill="auto"/>
                  <w:noWrap/>
                  <w:vAlign w:val="center"/>
                  <w:hideMark/>
                </w:tcPr>
                <w:p w14:paraId="50177201"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95</w:t>
                  </w:r>
                </w:p>
              </w:tc>
              <w:tc>
                <w:tcPr>
                  <w:tcW w:w="1773" w:type="pct"/>
                  <w:shd w:val="clear" w:color="auto" w:fill="auto"/>
                  <w:noWrap/>
                  <w:vAlign w:val="center"/>
                  <w:hideMark/>
                </w:tcPr>
                <w:p w14:paraId="2E7D5E84"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高频感应加热机</w:t>
                  </w:r>
                </w:p>
              </w:tc>
              <w:tc>
                <w:tcPr>
                  <w:tcW w:w="1268" w:type="pct"/>
                  <w:vMerge/>
                  <w:vAlign w:val="center"/>
                  <w:hideMark/>
                </w:tcPr>
                <w:p w14:paraId="1A9FB2BD"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7B98CCC1"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2FF40EFC"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0EFB196"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15DB928B" w14:textId="77777777" w:rsidTr="0029148C">
              <w:trPr>
                <w:trHeight w:val="285"/>
              </w:trPr>
              <w:tc>
                <w:tcPr>
                  <w:tcW w:w="395" w:type="pct"/>
                  <w:shd w:val="clear" w:color="auto" w:fill="auto"/>
                  <w:noWrap/>
                  <w:vAlign w:val="center"/>
                  <w:hideMark/>
                </w:tcPr>
                <w:p w14:paraId="38BB8F3B"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96</w:t>
                  </w:r>
                </w:p>
              </w:tc>
              <w:tc>
                <w:tcPr>
                  <w:tcW w:w="1773" w:type="pct"/>
                  <w:shd w:val="clear" w:color="auto" w:fill="auto"/>
                  <w:noWrap/>
                  <w:vAlign w:val="center"/>
                  <w:hideMark/>
                </w:tcPr>
                <w:p w14:paraId="0E728FAC"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超音频感应加热机</w:t>
                  </w:r>
                </w:p>
              </w:tc>
              <w:tc>
                <w:tcPr>
                  <w:tcW w:w="1268" w:type="pct"/>
                  <w:vMerge/>
                  <w:vAlign w:val="center"/>
                  <w:hideMark/>
                </w:tcPr>
                <w:p w14:paraId="5BFE66AA"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49B575E7"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5178F935"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28FD3B60"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14DFC642" w14:textId="77777777" w:rsidTr="0029148C">
              <w:trPr>
                <w:trHeight w:val="300"/>
              </w:trPr>
              <w:tc>
                <w:tcPr>
                  <w:tcW w:w="395" w:type="pct"/>
                  <w:shd w:val="clear" w:color="auto" w:fill="auto"/>
                  <w:noWrap/>
                  <w:vAlign w:val="center"/>
                  <w:hideMark/>
                </w:tcPr>
                <w:p w14:paraId="2391889C"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97</w:t>
                  </w:r>
                </w:p>
              </w:tc>
              <w:tc>
                <w:tcPr>
                  <w:tcW w:w="1773" w:type="pct"/>
                  <w:shd w:val="clear" w:color="auto" w:fill="auto"/>
                  <w:noWrap/>
                  <w:vAlign w:val="center"/>
                  <w:hideMark/>
                </w:tcPr>
                <w:p w14:paraId="21327F4C"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行车</w:t>
                  </w:r>
                </w:p>
              </w:tc>
              <w:tc>
                <w:tcPr>
                  <w:tcW w:w="1268" w:type="pct"/>
                  <w:vMerge w:val="restart"/>
                  <w:shd w:val="clear" w:color="auto" w:fill="auto"/>
                  <w:noWrap/>
                  <w:vAlign w:val="center"/>
                  <w:hideMark/>
                </w:tcPr>
                <w:p w14:paraId="294A4A0C"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后处理设备</w:t>
                  </w:r>
                </w:p>
              </w:tc>
              <w:tc>
                <w:tcPr>
                  <w:tcW w:w="509" w:type="pct"/>
                  <w:shd w:val="clear" w:color="auto" w:fill="auto"/>
                  <w:noWrap/>
                  <w:vAlign w:val="center"/>
                  <w:hideMark/>
                </w:tcPr>
                <w:p w14:paraId="2207741F"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2FE80DD"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8A24938"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189631C" w14:textId="77777777" w:rsidTr="0029148C">
              <w:trPr>
                <w:trHeight w:val="285"/>
              </w:trPr>
              <w:tc>
                <w:tcPr>
                  <w:tcW w:w="395" w:type="pct"/>
                  <w:shd w:val="clear" w:color="auto" w:fill="auto"/>
                  <w:noWrap/>
                  <w:vAlign w:val="center"/>
                  <w:hideMark/>
                </w:tcPr>
                <w:p w14:paraId="67C58E71"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lastRenderedPageBreak/>
                    <w:t>98</w:t>
                  </w:r>
                </w:p>
              </w:tc>
              <w:tc>
                <w:tcPr>
                  <w:tcW w:w="1773" w:type="pct"/>
                  <w:shd w:val="clear" w:color="auto" w:fill="auto"/>
                  <w:noWrap/>
                  <w:vAlign w:val="center"/>
                  <w:hideMark/>
                </w:tcPr>
                <w:p w14:paraId="20F6754C"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油管磷化线</w:t>
                  </w:r>
                </w:p>
              </w:tc>
              <w:tc>
                <w:tcPr>
                  <w:tcW w:w="1268" w:type="pct"/>
                  <w:vMerge/>
                  <w:vAlign w:val="center"/>
                  <w:hideMark/>
                </w:tcPr>
                <w:p w14:paraId="29FE9BD5"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27AD0F33"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352CE2AE"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16010E2C"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3A17265" w14:textId="77777777" w:rsidTr="0029148C">
              <w:trPr>
                <w:trHeight w:val="285"/>
              </w:trPr>
              <w:tc>
                <w:tcPr>
                  <w:tcW w:w="395" w:type="pct"/>
                  <w:shd w:val="clear" w:color="auto" w:fill="auto"/>
                  <w:noWrap/>
                  <w:vAlign w:val="center"/>
                  <w:hideMark/>
                </w:tcPr>
                <w:p w14:paraId="4EABFAB1"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99</w:t>
                  </w:r>
                </w:p>
              </w:tc>
              <w:tc>
                <w:tcPr>
                  <w:tcW w:w="1773" w:type="pct"/>
                  <w:shd w:val="clear" w:color="auto" w:fill="auto"/>
                  <w:noWrap/>
                  <w:vAlign w:val="center"/>
                  <w:hideMark/>
                </w:tcPr>
                <w:p w14:paraId="36BD4A1E"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长油管喷涂线</w:t>
                  </w:r>
                </w:p>
              </w:tc>
              <w:tc>
                <w:tcPr>
                  <w:tcW w:w="1268" w:type="pct"/>
                  <w:vMerge/>
                  <w:vAlign w:val="center"/>
                  <w:hideMark/>
                </w:tcPr>
                <w:p w14:paraId="16D1375E"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7345DC26"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5A1B9730"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6F83F02A"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8097CDA" w14:textId="77777777" w:rsidTr="0029148C">
              <w:trPr>
                <w:trHeight w:val="285"/>
              </w:trPr>
              <w:tc>
                <w:tcPr>
                  <w:tcW w:w="395" w:type="pct"/>
                  <w:shd w:val="clear" w:color="auto" w:fill="auto"/>
                  <w:noWrap/>
                  <w:vAlign w:val="center"/>
                  <w:hideMark/>
                </w:tcPr>
                <w:p w14:paraId="53AE5F56"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100</w:t>
                  </w:r>
                </w:p>
              </w:tc>
              <w:tc>
                <w:tcPr>
                  <w:tcW w:w="1773" w:type="pct"/>
                  <w:shd w:val="clear" w:color="auto" w:fill="auto"/>
                  <w:noWrap/>
                  <w:vAlign w:val="center"/>
                  <w:hideMark/>
                </w:tcPr>
                <w:p w14:paraId="638C4D7E"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短油管喷涂线</w:t>
                  </w:r>
                </w:p>
              </w:tc>
              <w:tc>
                <w:tcPr>
                  <w:tcW w:w="1268" w:type="pct"/>
                  <w:vMerge/>
                  <w:vAlign w:val="center"/>
                  <w:hideMark/>
                </w:tcPr>
                <w:p w14:paraId="1885C027"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E2968CA"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75A5F84D" w14:textId="77777777" w:rsidR="00B23AE4" w:rsidRPr="00460794" w:rsidRDefault="00B23AE4" w:rsidP="00B23AE4">
                  <w:pPr>
                    <w:widowControl/>
                    <w:jc w:val="center"/>
                    <w:rPr>
                      <w:kern w:val="0"/>
                      <w:szCs w:val="21"/>
                    </w:rPr>
                  </w:pPr>
                  <w:r w:rsidRPr="00460794">
                    <w:rPr>
                      <w:kern w:val="0"/>
                      <w:szCs w:val="21"/>
                    </w:rPr>
                    <w:t>0</w:t>
                  </w:r>
                </w:p>
              </w:tc>
              <w:tc>
                <w:tcPr>
                  <w:tcW w:w="528" w:type="pct"/>
                  <w:shd w:val="clear" w:color="auto" w:fill="auto"/>
                  <w:noWrap/>
                  <w:vAlign w:val="center"/>
                  <w:hideMark/>
                </w:tcPr>
                <w:p w14:paraId="7B33A9E4" w14:textId="77777777" w:rsidR="00B23AE4" w:rsidRPr="00460794" w:rsidRDefault="00B23AE4" w:rsidP="00B23AE4">
                  <w:pPr>
                    <w:widowControl/>
                    <w:jc w:val="center"/>
                    <w:rPr>
                      <w:kern w:val="0"/>
                      <w:szCs w:val="21"/>
                    </w:rPr>
                  </w:pPr>
                  <w:r w:rsidRPr="00460794">
                    <w:rPr>
                      <w:kern w:val="0"/>
                      <w:szCs w:val="21"/>
                    </w:rPr>
                    <w:t>-1</w:t>
                  </w:r>
                </w:p>
              </w:tc>
            </w:tr>
            <w:tr w:rsidR="00B23AE4" w:rsidRPr="00460794" w14:paraId="3AD4F8A4" w14:textId="77777777" w:rsidTr="0029148C">
              <w:trPr>
                <w:trHeight w:val="285"/>
              </w:trPr>
              <w:tc>
                <w:tcPr>
                  <w:tcW w:w="395" w:type="pct"/>
                  <w:shd w:val="clear" w:color="auto" w:fill="auto"/>
                  <w:noWrap/>
                  <w:vAlign w:val="center"/>
                  <w:hideMark/>
                </w:tcPr>
                <w:p w14:paraId="6F0775C2"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101</w:t>
                  </w:r>
                </w:p>
              </w:tc>
              <w:tc>
                <w:tcPr>
                  <w:tcW w:w="1773" w:type="pct"/>
                  <w:shd w:val="clear" w:color="auto" w:fill="auto"/>
                  <w:noWrap/>
                  <w:vAlign w:val="center"/>
                  <w:hideMark/>
                </w:tcPr>
                <w:p w14:paraId="0C3D8705"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短油管喷粉线</w:t>
                  </w:r>
                </w:p>
              </w:tc>
              <w:tc>
                <w:tcPr>
                  <w:tcW w:w="1268" w:type="pct"/>
                  <w:vMerge/>
                  <w:vAlign w:val="center"/>
                  <w:hideMark/>
                </w:tcPr>
                <w:p w14:paraId="2F7181E4"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3090CEB6" w14:textId="77777777" w:rsidR="00B23AE4" w:rsidRPr="00460794" w:rsidRDefault="00B23AE4" w:rsidP="00B23AE4">
                  <w:pPr>
                    <w:widowControl/>
                    <w:jc w:val="center"/>
                    <w:rPr>
                      <w:kern w:val="0"/>
                      <w:szCs w:val="21"/>
                    </w:rPr>
                  </w:pPr>
                  <w:r w:rsidRPr="00460794">
                    <w:rPr>
                      <w:kern w:val="0"/>
                      <w:szCs w:val="21"/>
                    </w:rPr>
                    <w:t>0</w:t>
                  </w:r>
                </w:p>
              </w:tc>
              <w:tc>
                <w:tcPr>
                  <w:tcW w:w="527" w:type="pct"/>
                  <w:shd w:val="clear" w:color="auto" w:fill="auto"/>
                  <w:noWrap/>
                  <w:vAlign w:val="center"/>
                  <w:hideMark/>
                </w:tcPr>
                <w:p w14:paraId="3E56EF83"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282F54CD" w14:textId="77777777" w:rsidR="00B23AE4" w:rsidRPr="00460794" w:rsidRDefault="00B23AE4" w:rsidP="00B23AE4">
                  <w:pPr>
                    <w:widowControl/>
                    <w:jc w:val="center"/>
                    <w:rPr>
                      <w:kern w:val="0"/>
                      <w:szCs w:val="21"/>
                    </w:rPr>
                  </w:pPr>
                  <w:r w:rsidRPr="00460794">
                    <w:rPr>
                      <w:kern w:val="0"/>
                      <w:szCs w:val="21"/>
                    </w:rPr>
                    <w:t>+1</w:t>
                  </w:r>
                </w:p>
              </w:tc>
            </w:tr>
            <w:tr w:rsidR="00B23AE4" w:rsidRPr="00460794" w14:paraId="39549E50" w14:textId="77777777" w:rsidTr="0029148C">
              <w:trPr>
                <w:trHeight w:val="285"/>
              </w:trPr>
              <w:tc>
                <w:tcPr>
                  <w:tcW w:w="395" w:type="pct"/>
                  <w:shd w:val="clear" w:color="auto" w:fill="auto"/>
                  <w:noWrap/>
                  <w:vAlign w:val="center"/>
                  <w:hideMark/>
                </w:tcPr>
                <w:p w14:paraId="17537FF3"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102</w:t>
                  </w:r>
                </w:p>
              </w:tc>
              <w:tc>
                <w:tcPr>
                  <w:tcW w:w="1773" w:type="pct"/>
                  <w:shd w:val="clear" w:color="auto" w:fill="auto"/>
                  <w:noWrap/>
                  <w:vAlign w:val="center"/>
                  <w:hideMark/>
                </w:tcPr>
                <w:p w14:paraId="796054FB"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固定液压升降台</w:t>
                  </w:r>
                </w:p>
              </w:tc>
              <w:tc>
                <w:tcPr>
                  <w:tcW w:w="1268" w:type="pct"/>
                  <w:vMerge/>
                  <w:vAlign w:val="center"/>
                  <w:hideMark/>
                </w:tcPr>
                <w:p w14:paraId="7FA91ADD"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15788FE4" w14:textId="77777777" w:rsidR="00B23AE4" w:rsidRPr="00460794" w:rsidRDefault="00B23AE4" w:rsidP="00B23AE4">
                  <w:pPr>
                    <w:widowControl/>
                    <w:jc w:val="center"/>
                    <w:rPr>
                      <w:kern w:val="0"/>
                      <w:szCs w:val="21"/>
                    </w:rPr>
                  </w:pPr>
                  <w:r w:rsidRPr="00460794">
                    <w:rPr>
                      <w:kern w:val="0"/>
                      <w:szCs w:val="21"/>
                    </w:rPr>
                    <w:t>4</w:t>
                  </w:r>
                </w:p>
              </w:tc>
              <w:tc>
                <w:tcPr>
                  <w:tcW w:w="527" w:type="pct"/>
                  <w:shd w:val="clear" w:color="auto" w:fill="auto"/>
                  <w:noWrap/>
                  <w:vAlign w:val="center"/>
                  <w:hideMark/>
                </w:tcPr>
                <w:p w14:paraId="4D34DE31" w14:textId="77777777" w:rsidR="00B23AE4" w:rsidRPr="00460794" w:rsidRDefault="00B23AE4" w:rsidP="00B23AE4">
                  <w:pPr>
                    <w:widowControl/>
                    <w:jc w:val="center"/>
                    <w:rPr>
                      <w:kern w:val="0"/>
                      <w:szCs w:val="21"/>
                    </w:rPr>
                  </w:pPr>
                  <w:r w:rsidRPr="00460794">
                    <w:rPr>
                      <w:kern w:val="0"/>
                      <w:szCs w:val="21"/>
                    </w:rPr>
                    <w:t>4</w:t>
                  </w:r>
                </w:p>
              </w:tc>
              <w:tc>
                <w:tcPr>
                  <w:tcW w:w="528" w:type="pct"/>
                  <w:shd w:val="clear" w:color="auto" w:fill="auto"/>
                  <w:noWrap/>
                  <w:vAlign w:val="center"/>
                  <w:hideMark/>
                </w:tcPr>
                <w:p w14:paraId="003CD8C5"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25B4EF6" w14:textId="77777777" w:rsidTr="0029148C">
              <w:trPr>
                <w:trHeight w:val="285"/>
              </w:trPr>
              <w:tc>
                <w:tcPr>
                  <w:tcW w:w="395" w:type="pct"/>
                  <w:shd w:val="clear" w:color="auto" w:fill="auto"/>
                  <w:noWrap/>
                  <w:vAlign w:val="center"/>
                  <w:hideMark/>
                </w:tcPr>
                <w:p w14:paraId="7E4A24FF"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103</w:t>
                  </w:r>
                </w:p>
              </w:tc>
              <w:tc>
                <w:tcPr>
                  <w:tcW w:w="1773" w:type="pct"/>
                  <w:shd w:val="clear" w:color="auto" w:fill="auto"/>
                  <w:noWrap/>
                  <w:vAlign w:val="center"/>
                  <w:hideMark/>
                </w:tcPr>
                <w:p w14:paraId="7D7A533A"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高压清洗机</w:t>
                  </w:r>
                </w:p>
              </w:tc>
              <w:tc>
                <w:tcPr>
                  <w:tcW w:w="1268" w:type="pct"/>
                  <w:vMerge/>
                  <w:vAlign w:val="center"/>
                  <w:hideMark/>
                </w:tcPr>
                <w:p w14:paraId="58D7DD5E"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6C543E61" w14:textId="77777777" w:rsidR="00B23AE4" w:rsidRPr="00460794" w:rsidRDefault="00B23AE4" w:rsidP="00B23AE4">
                  <w:pPr>
                    <w:widowControl/>
                    <w:jc w:val="center"/>
                    <w:rPr>
                      <w:kern w:val="0"/>
                      <w:szCs w:val="21"/>
                    </w:rPr>
                  </w:pPr>
                  <w:r w:rsidRPr="00460794">
                    <w:rPr>
                      <w:kern w:val="0"/>
                      <w:szCs w:val="21"/>
                    </w:rPr>
                    <w:t>3</w:t>
                  </w:r>
                </w:p>
              </w:tc>
              <w:tc>
                <w:tcPr>
                  <w:tcW w:w="527" w:type="pct"/>
                  <w:shd w:val="clear" w:color="auto" w:fill="auto"/>
                  <w:noWrap/>
                  <w:vAlign w:val="center"/>
                  <w:hideMark/>
                </w:tcPr>
                <w:p w14:paraId="76EA0A44" w14:textId="77777777" w:rsidR="00B23AE4" w:rsidRPr="00460794" w:rsidRDefault="00B23AE4" w:rsidP="00B23AE4">
                  <w:pPr>
                    <w:widowControl/>
                    <w:jc w:val="center"/>
                    <w:rPr>
                      <w:kern w:val="0"/>
                      <w:szCs w:val="21"/>
                    </w:rPr>
                  </w:pPr>
                  <w:r w:rsidRPr="00460794">
                    <w:rPr>
                      <w:kern w:val="0"/>
                      <w:szCs w:val="21"/>
                    </w:rPr>
                    <w:t>3</w:t>
                  </w:r>
                </w:p>
              </w:tc>
              <w:tc>
                <w:tcPr>
                  <w:tcW w:w="528" w:type="pct"/>
                  <w:shd w:val="clear" w:color="auto" w:fill="auto"/>
                  <w:noWrap/>
                  <w:vAlign w:val="center"/>
                  <w:hideMark/>
                </w:tcPr>
                <w:p w14:paraId="0B98DCCD"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118DBFBA" w14:textId="77777777" w:rsidTr="0029148C">
              <w:trPr>
                <w:trHeight w:val="285"/>
              </w:trPr>
              <w:tc>
                <w:tcPr>
                  <w:tcW w:w="395" w:type="pct"/>
                  <w:shd w:val="clear" w:color="auto" w:fill="auto"/>
                  <w:noWrap/>
                  <w:vAlign w:val="center"/>
                  <w:hideMark/>
                </w:tcPr>
                <w:p w14:paraId="03F0E679"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104</w:t>
                  </w:r>
                </w:p>
              </w:tc>
              <w:tc>
                <w:tcPr>
                  <w:tcW w:w="1773" w:type="pct"/>
                  <w:shd w:val="clear" w:color="auto" w:fill="auto"/>
                  <w:noWrap/>
                  <w:vAlign w:val="center"/>
                  <w:hideMark/>
                </w:tcPr>
                <w:p w14:paraId="4BC65ECA"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静电喷漆泵</w:t>
                  </w:r>
                </w:p>
              </w:tc>
              <w:tc>
                <w:tcPr>
                  <w:tcW w:w="1268" w:type="pct"/>
                  <w:vMerge/>
                  <w:vAlign w:val="center"/>
                  <w:hideMark/>
                </w:tcPr>
                <w:p w14:paraId="142F4A03"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75370916"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5B649371"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3C793908"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1880165B" w14:textId="77777777" w:rsidTr="0029148C">
              <w:trPr>
                <w:trHeight w:val="285"/>
              </w:trPr>
              <w:tc>
                <w:tcPr>
                  <w:tcW w:w="395" w:type="pct"/>
                  <w:shd w:val="clear" w:color="auto" w:fill="auto"/>
                  <w:noWrap/>
                  <w:vAlign w:val="center"/>
                  <w:hideMark/>
                </w:tcPr>
                <w:p w14:paraId="0600F18E"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105</w:t>
                  </w:r>
                </w:p>
              </w:tc>
              <w:tc>
                <w:tcPr>
                  <w:tcW w:w="1773" w:type="pct"/>
                  <w:shd w:val="clear" w:color="auto" w:fill="auto"/>
                  <w:noWrap/>
                  <w:vAlign w:val="center"/>
                  <w:hideMark/>
                </w:tcPr>
                <w:p w14:paraId="6D3F83CA"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台湾精简喷枪</w:t>
                  </w:r>
                </w:p>
              </w:tc>
              <w:tc>
                <w:tcPr>
                  <w:tcW w:w="1268" w:type="pct"/>
                  <w:vMerge/>
                  <w:vAlign w:val="center"/>
                  <w:hideMark/>
                </w:tcPr>
                <w:p w14:paraId="38AFC6DB"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4A6C9DBE" w14:textId="77777777" w:rsidR="00B23AE4" w:rsidRPr="00460794" w:rsidRDefault="00B23AE4" w:rsidP="00B23AE4">
                  <w:pPr>
                    <w:widowControl/>
                    <w:jc w:val="center"/>
                    <w:rPr>
                      <w:kern w:val="0"/>
                      <w:szCs w:val="21"/>
                    </w:rPr>
                  </w:pPr>
                  <w:r w:rsidRPr="00460794">
                    <w:rPr>
                      <w:kern w:val="0"/>
                      <w:szCs w:val="21"/>
                    </w:rPr>
                    <w:t>3</w:t>
                  </w:r>
                </w:p>
              </w:tc>
              <w:tc>
                <w:tcPr>
                  <w:tcW w:w="527" w:type="pct"/>
                  <w:shd w:val="clear" w:color="auto" w:fill="auto"/>
                  <w:noWrap/>
                  <w:vAlign w:val="center"/>
                  <w:hideMark/>
                </w:tcPr>
                <w:p w14:paraId="43EC683A" w14:textId="77777777" w:rsidR="00B23AE4" w:rsidRPr="00460794" w:rsidRDefault="00B23AE4" w:rsidP="00B23AE4">
                  <w:pPr>
                    <w:widowControl/>
                    <w:jc w:val="center"/>
                    <w:rPr>
                      <w:kern w:val="0"/>
                      <w:szCs w:val="21"/>
                    </w:rPr>
                  </w:pPr>
                  <w:r w:rsidRPr="00460794">
                    <w:rPr>
                      <w:kern w:val="0"/>
                      <w:szCs w:val="21"/>
                    </w:rPr>
                    <w:t>3</w:t>
                  </w:r>
                </w:p>
              </w:tc>
              <w:tc>
                <w:tcPr>
                  <w:tcW w:w="528" w:type="pct"/>
                  <w:shd w:val="clear" w:color="auto" w:fill="auto"/>
                  <w:noWrap/>
                  <w:vAlign w:val="center"/>
                  <w:hideMark/>
                </w:tcPr>
                <w:p w14:paraId="5F67499E"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58FC4908" w14:textId="77777777" w:rsidTr="0029148C">
              <w:trPr>
                <w:trHeight w:val="285"/>
              </w:trPr>
              <w:tc>
                <w:tcPr>
                  <w:tcW w:w="395" w:type="pct"/>
                  <w:shd w:val="clear" w:color="auto" w:fill="auto"/>
                  <w:noWrap/>
                  <w:vAlign w:val="center"/>
                  <w:hideMark/>
                </w:tcPr>
                <w:p w14:paraId="04E66060"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106</w:t>
                  </w:r>
                </w:p>
              </w:tc>
              <w:tc>
                <w:tcPr>
                  <w:tcW w:w="1773" w:type="pct"/>
                  <w:shd w:val="clear" w:color="auto" w:fill="auto"/>
                  <w:noWrap/>
                  <w:vAlign w:val="center"/>
                  <w:hideMark/>
                </w:tcPr>
                <w:p w14:paraId="150C0903"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吸附式干燥机</w:t>
                  </w:r>
                </w:p>
              </w:tc>
              <w:tc>
                <w:tcPr>
                  <w:tcW w:w="1268" w:type="pct"/>
                  <w:vMerge/>
                  <w:vAlign w:val="center"/>
                  <w:hideMark/>
                </w:tcPr>
                <w:p w14:paraId="09C26C2B"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02BC6A51"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1475DDA"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79E81F0E"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218B7CB3" w14:textId="77777777" w:rsidTr="0029148C">
              <w:trPr>
                <w:trHeight w:val="285"/>
              </w:trPr>
              <w:tc>
                <w:tcPr>
                  <w:tcW w:w="395" w:type="pct"/>
                  <w:shd w:val="clear" w:color="auto" w:fill="auto"/>
                  <w:noWrap/>
                  <w:vAlign w:val="center"/>
                  <w:hideMark/>
                </w:tcPr>
                <w:p w14:paraId="618A95F1"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107</w:t>
                  </w:r>
                </w:p>
              </w:tc>
              <w:tc>
                <w:tcPr>
                  <w:tcW w:w="1773" w:type="pct"/>
                  <w:shd w:val="clear" w:color="auto" w:fill="auto"/>
                  <w:noWrap/>
                  <w:vAlign w:val="center"/>
                  <w:hideMark/>
                </w:tcPr>
                <w:p w14:paraId="1CA716D2"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测厚仪</w:t>
                  </w:r>
                </w:p>
              </w:tc>
              <w:tc>
                <w:tcPr>
                  <w:tcW w:w="1268" w:type="pct"/>
                  <w:vMerge/>
                  <w:vAlign w:val="center"/>
                  <w:hideMark/>
                </w:tcPr>
                <w:p w14:paraId="512328B7"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4CDDD7AF"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75A8414B"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52DDC997"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DF7679A" w14:textId="77777777" w:rsidTr="0029148C">
              <w:trPr>
                <w:trHeight w:val="285"/>
              </w:trPr>
              <w:tc>
                <w:tcPr>
                  <w:tcW w:w="395" w:type="pct"/>
                  <w:shd w:val="clear" w:color="auto" w:fill="auto"/>
                  <w:noWrap/>
                  <w:vAlign w:val="center"/>
                  <w:hideMark/>
                </w:tcPr>
                <w:p w14:paraId="7F3BA681"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108</w:t>
                  </w:r>
                </w:p>
              </w:tc>
              <w:tc>
                <w:tcPr>
                  <w:tcW w:w="1773" w:type="pct"/>
                  <w:shd w:val="clear" w:color="auto" w:fill="auto"/>
                  <w:noWrap/>
                  <w:vAlign w:val="center"/>
                  <w:hideMark/>
                </w:tcPr>
                <w:p w14:paraId="2E6FAE02" w14:textId="77777777" w:rsidR="00B23AE4" w:rsidRPr="00460794" w:rsidRDefault="00B23AE4" w:rsidP="00B23AE4">
                  <w:pPr>
                    <w:widowControl/>
                    <w:jc w:val="center"/>
                    <w:rPr>
                      <w:kern w:val="0"/>
                      <w:szCs w:val="21"/>
                    </w:rPr>
                  </w:pPr>
                  <w:r w:rsidRPr="00460794">
                    <w:rPr>
                      <w:kern w:val="0"/>
                      <w:szCs w:val="21"/>
                    </w:rPr>
                    <w:t>2T</w:t>
                  </w:r>
                  <w:r w:rsidRPr="00460794">
                    <w:rPr>
                      <w:rFonts w:ascii="宋体" w:hAnsi="宋体" w:hint="eastAsia"/>
                      <w:kern w:val="0"/>
                      <w:szCs w:val="21"/>
                    </w:rPr>
                    <w:t>燃煤锅炉</w:t>
                  </w:r>
                </w:p>
              </w:tc>
              <w:tc>
                <w:tcPr>
                  <w:tcW w:w="1268" w:type="pct"/>
                  <w:vMerge/>
                  <w:vAlign w:val="center"/>
                  <w:hideMark/>
                </w:tcPr>
                <w:p w14:paraId="0D73420B"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19B96622"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788FDA6C"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1BB6AA7"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19CB4ED8" w14:textId="77777777" w:rsidTr="0029148C">
              <w:trPr>
                <w:trHeight w:val="285"/>
              </w:trPr>
              <w:tc>
                <w:tcPr>
                  <w:tcW w:w="395" w:type="pct"/>
                  <w:shd w:val="clear" w:color="auto" w:fill="auto"/>
                  <w:noWrap/>
                  <w:vAlign w:val="center"/>
                  <w:hideMark/>
                </w:tcPr>
                <w:p w14:paraId="274E5E1B"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109</w:t>
                  </w:r>
                </w:p>
              </w:tc>
              <w:tc>
                <w:tcPr>
                  <w:tcW w:w="1773" w:type="pct"/>
                  <w:shd w:val="clear" w:color="auto" w:fill="auto"/>
                  <w:noWrap/>
                  <w:vAlign w:val="center"/>
                  <w:hideMark/>
                </w:tcPr>
                <w:p w14:paraId="047CFF83"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直联便携式空压机</w:t>
                  </w:r>
                </w:p>
              </w:tc>
              <w:tc>
                <w:tcPr>
                  <w:tcW w:w="1268" w:type="pct"/>
                  <w:vMerge/>
                  <w:vAlign w:val="center"/>
                  <w:hideMark/>
                </w:tcPr>
                <w:p w14:paraId="4A6305ED"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3E73DEC"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693F64FE"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0125172"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6A0E481" w14:textId="77777777" w:rsidTr="0029148C">
              <w:trPr>
                <w:trHeight w:val="285"/>
              </w:trPr>
              <w:tc>
                <w:tcPr>
                  <w:tcW w:w="395" w:type="pct"/>
                  <w:shd w:val="clear" w:color="auto" w:fill="auto"/>
                  <w:noWrap/>
                  <w:vAlign w:val="center"/>
                  <w:hideMark/>
                </w:tcPr>
                <w:p w14:paraId="279C7270"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110</w:t>
                  </w:r>
                </w:p>
              </w:tc>
              <w:tc>
                <w:tcPr>
                  <w:tcW w:w="1773" w:type="pct"/>
                  <w:shd w:val="clear" w:color="auto" w:fill="auto"/>
                  <w:noWrap/>
                  <w:vAlign w:val="center"/>
                  <w:hideMark/>
                </w:tcPr>
                <w:p w14:paraId="37DEEE7B"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螺杆压缩机</w:t>
                  </w:r>
                </w:p>
              </w:tc>
              <w:tc>
                <w:tcPr>
                  <w:tcW w:w="1268" w:type="pct"/>
                  <w:vMerge w:val="restart"/>
                  <w:shd w:val="clear" w:color="auto" w:fill="auto"/>
                  <w:noWrap/>
                  <w:vAlign w:val="center"/>
                  <w:hideMark/>
                </w:tcPr>
                <w:p w14:paraId="7E6FBC92"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公用设备</w:t>
                  </w:r>
                </w:p>
              </w:tc>
              <w:tc>
                <w:tcPr>
                  <w:tcW w:w="509" w:type="pct"/>
                  <w:shd w:val="clear" w:color="auto" w:fill="auto"/>
                  <w:noWrap/>
                  <w:vAlign w:val="center"/>
                  <w:hideMark/>
                </w:tcPr>
                <w:p w14:paraId="1FA22FB7"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2C0D50EE"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15E67EF3"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3882C79" w14:textId="77777777" w:rsidTr="0029148C">
              <w:trPr>
                <w:trHeight w:val="285"/>
              </w:trPr>
              <w:tc>
                <w:tcPr>
                  <w:tcW w:w="395" w:type="pct"/>
                  <w:shd w:val="clear" w:color="auto" w:fill="auto"/>
                  <w:noWrap/>
                  <w:vAlign w:val="center"/>
                  <w:hideMark/>
                </w:tcPr>
                <w:p w14:paraId="256AF37E"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111</w:t>
                  </w:r>
                </w:p>
              </w:tc>
              <w:tc>
                <w:tcPr>
                  <w:tcW w:w="1773" w:type="pct"/>
                  <w:shd w:val="clear" w:color="auto" w:fill="auto"/>
                  <w:noWrap/>
                  <w:vAlign w:val="center"/>
                  <w:hideMark/>
                </w:tcPr>
                <w:p w14:paraId="130BFF52"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空气压缩机</w:t>
                  </w:r>
                </w:p>
              </w:tc>
              <w:tc>
                <w:tcPr>
                  <w:tcW w:w="1268" w:type="pct"/>
                  <w:vMerge/>
                  <w:vAlign w:val="center"/>
                  <w:hideMark/>
                </w:tcPr>
                <w:p w14:paraId="4E4E9866"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38394FF4"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09BD27C0"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38AA97A3"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2D230EBD" w14:textId="77777777" w:rsidTr="0029148C">
              <w:trPr>
                <w:trHeight w:val="285"/>
              </w:trPr>
              <w:tc>
                <w:tcPr>
                  <w:tcW w:w="395" w:type="pct"/>
                  <w:shd w:val="clear" w:color="auto" w:fill="auto"/>
                  <w:noWrap/>
                  <w:vAlign w:val="center"/>
                  <w:hideMark/>
                </w:tcPr>
                <w:p w14:paraId="1A1ED2C9"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112</w:t>
                  </w:r>
                </w:p>
              </w:tc>
              <w:tc>
                <w:tcPr>
                  <w:tcW w:w="1773" w:type="pct"/>
                  <w:shd w:val="clear" w:color="auto" w:fill="auto"/>
                  <w:noWrap/>
                  <w:vAlign w:val="center"/>
                  <w:hideMark/>
                </w:tcPr>
                <w:p w14:paraId="2B891EAB"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箱式变压器</w:t>
                  </w:r>
                </w:p>
              </w:tc>
              <w:tc>
                <w:tcPr>
                  <w:tcW w:w="1268" w:type="pct"/>
                  <w:vMerge/>
                  <w:vAlign w:val="center"/>
                  <w:hideMark/>
                </w:tcPr>
                <w:p w14:paraId="466A620F"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7A40AE6A"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E7017F7"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D541128"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699F5EBC" w14:textId="77777777" w:rsidTr="0029148C">
              <w:trPr>
                <w:trHeight w:val="285"/>
              </w:trPr>
              <w:tc>
                <w:tcPr>
                  <w:tcW w:w="395" w:type="pct"/>
                  <w:shd w:val="clear" w:color="auto" w:fill="auto"/>
                  <w:noWrap/>
                  <w:vAlign w:val="center"/>
                  <w:hideMark/>
                </w:tcPr>
                <w:p w14:paraId="34F92F05"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113</w:t>
                  </w:r>
                </w:p>
              </w:tc>
              <w:tc>
                <w:tcPr>
                  <w:tcW w:w="1773" w:type="pct"/>
                  <w:shd w:val="clear" w:color="auto" w:fill="auto"/>
                  <w:noWrap/>
                  <w:vAlign w:val="center"/>
                  <w:hideMark/>
                </w:tcPr>
                <w:p w14:paraId="568D9BCC"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盐雾试验机</w:t>
                  </w:r>
                </w:p>
              </w:tc>
              <w:tc>
                <w:tcPr>
                  <w:tcW w:w="1268" w:type="pct"/>
                  <w:vMerge/>
                  <w:vAlign w:val="center"/>
                  <w:hideMark/>
                </w:tcPr>
                <w:p w14:paraId="119EB7CE"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10FE1362"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7E3A5D41"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201891D5"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105833FF" w14:textId="77777777" w:rsidTr="0029148C">
              <w:trPr>
                <w:trHeight w:val="285"/>
              </w:trPr>
              <w:tc>
                <w:tcPr>
                  <w:tcW w:w="395" w:type="pct"/>
                  <w:shd w:val="clear" w:color="auto" w:fill="auto"/>
                  <w:noWrap/>
                  <w:vAlign w:val="center"/>
                  <w:hideMark/>
                </w:tcPr>
                <w:p w14:paraId="220241A4"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114</w:t>
                  </w:r>
                </w:p>
              </w:tc>
              <w:tc>
                <w:tcPr>
                  <w:tcW w:w="1773" w:type="pct"/>
                  <w:shd w:val="clear" w:color="auto" w:fill="auto"/>
                  <w:noWrap/>
                  <w:vAlign w:val="center"/>
                  <w:hideMark/>
                </w:tcPr>
                <w:p w14:paraId="4B9D0745"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高压爆破测试机</w:t>
                  </w:r>
                </w:p>
              </w:tc>
              <w:tc>
                <w:tcPr>
                  <w:tcW w:w="1268" w:type="pct"/>
                  <w:vMerge/>
                  <w:vAlign w:val="center"/>
                  <w:hideMark/>
                </w:tcPr>
                <w:p w14:paraId="622CC1F9"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6A1A5A7A"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00DDF2D"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7F37878D"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2F90AE95" w14:textId="77777777" w:rsidTr="0029148C">
              <w:trPr>
                <w:trHeight w:val="285"/>
              </w:trPr>
              <w:tc>
                <w:tcPr>
                  <w:tcW w:w="395" w:type="pct"/>
                  <w:shd w:val="clear" w:color="auto" w:fill="auto"/>
                  <w:noWrap/>
                  <w:vAlign w:val="center"/>
                  <w:hideMark/>
                </w:tcPr>
                <w:p w14:paraId="22CF7636"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115</w:t>
                  </w:r>
                </w:p>
              </w:tc>
              <w:tc>
                <w:tcPr>
                  <w:tcW w:w="1773" w:type="pct"/>
                  <w:shd w:val="clear" w:color="auto" w:fill="auto"/>
                  <w:noWrap/>
                  <w:vAlign w:val="center"/>
                  <w:hideMark/>
                </w:tcPr>
                <w:p w14:paraId="0BF6AE6B"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象鼻式电动胀管机</w:t>
                  </w:r>
                </w:p>
              </w:tc>
              <w:tc>
                <w:tcPr>
                  <w:tcW w:w="1268" w:type="pct"/>
                  <w:vMerge/>
                  <w:vAlign w:val="center"/>
                  <w:hideMark/>
                </w:tcPr>
                <w:p w14:paraId="118DE636"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0BC566F5"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2F0B8777"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6858BE7D"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6681EFD1" w14:textId="77777777" w:rsidTr="0029148C">
              <w:trPr>
                <w:trHeight w:val="285"/>
              </w:trPr>
              <w:tc>
                <w:tcPr>
                  <w:tcW w:w="395" w:type="pct"/>
                  <w:shd w:val="clear" w:color="auto" w:fill="auto"/>
                  <w:noWrap/>
                  <w:vAlign w:val="center"/>
                  <w:hideMark/>
                </w:tcPr>
                <w:p w14:paraId="5C86568E"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116</w:t>
                  </w:r>
                </w:p>
              </w:tc>
              <w:tc>
                <w:tcPr>
                  <w:tcW w:w="1773" w:type="pct"/>
                  <w:shd w:val="clear" w:color="auto" w:fill="auto"/>
                  <w:noWrap/>
                  <w:vAlign w:val="center"/>
                  <w:hideMark/>
                </w:tcPr>
                <w:p w14:paraId="28B369EB"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压力脉冲试验台</w:t>
                  </w:r>
                </w:p>
              </w:tc>
              <w:tc>
                <w:tcPr>
                  <w:tcW w:w="1268" w:type="pct"/>
                  <w:vMerge/>
                  <w:vAlign w:val="center"/>
                  <w:hideMark/>
                </w:tcPr>
                <w:p w14:paraId="05F3182B"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9F2DB26"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54CE1D1E"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023FD959"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661E735" w14:textId="77777777" w:rsidTr="0029148C">
              <w:trPr>
                <w:trHeight w:val="285"/>
              </w:trPr>
              <w:tc>
                <w:tcPr>
                  <w:tcW w:w="395" w:type="pct"/>
                  <w:shd w:val="clear" w:color="auto" w:fill="auto"/>
                  <w:noWrap/>
                  <w:vAlign w:val="center"/>
                  <w:hideMark/>
                </w:tcPr>
                <w:p w14:paraId="21D9FF85"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117</w:t>
                  </w:r>
                </w:p>
              </w:tc>
              <w:tc>
                <w:tcPr>
                  <w:tcW w:w="1773" w:type="pct"/>
                  <w:shd w:val="clear" w:color="auto" w:fill="auto"/>
                  <w:noWrap/>
                  <w:vAlign w:val="center"/>
                  <w:hideMark/>
                </w:tcPr>
                <w:p w14:paraId="432C4C96"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气霸活塞式空压机</w:t>
                  </w:r>
                </w:p>
              </w:tc>
              <w:tc>
                <w:tcPr>
                  <w:tcW w:w="1268" w:type="pct"/>
                  <w:vMerge/>
                  <w:vAlign w:val="center"/>
                  <w:hideMark/>
                </w:tcPr>
                <w:p w14:paraId="1582E3F9"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97073E3"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4A1AC0A7"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7F5DA3CD"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3BF9B5CC" w14:textId="77777777" w:rsidTr="0029148C">
              <w:trPr>
                <w:trHeight w:val="285"/>
              </w:trPr>
              <w:tc>
                <w:tcPr>
                  <w:tcW w:w="395" w:type="pct"/>
                  <w:shd w:val="clear" w:color="auto" w:fill="auto"/>
                  <w:noWrap/>
                  <w:vAlign w:val="center"/>
                  <w:hideMark/>
                </w:tcPr>
                <w:p w14:paraId="34EFC049"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118</w:t>
                  </w:r>
                </w:p>
              </w:tc>
              <w:tc>
                <w:tcPr>
                  <w:tcW w:w="1773" w:type="pct"/>
                  <w:shd w:val="clear" w:color="auto" w:fill="auto"/>
                  <w:noWrap/>
                  <w:vAlign w:val="center"/>
                  <w:hideMark/>
                </w:tcPr>
                <w:p w14:paraId="6CB076CD"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翻边机</w:t>
                  </w:r>
                </w:p>
              </w:tc>
              <w:tc>
                <w:tcPr>
                  <w:tcW w:w="1268" w:type="pct"/>
                  <w:vMerge/>
                  <w:vAlign w:val="center"/>
                  <w:hideMark/>
                </w:tcPr>
                <w:p w14:paraId="48CA7ED9"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1B7125B9"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5EC0EA58"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29EB1E64"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62C982F8" w14:textId="77777777" w:rsidTr="0029148C">
              <w:trPr>
                <w:trHeight w:val="285"/>
              </w:trPr>
              <w:tc>
                <w:tcPr>
                  <w:tcW w:w="395" w:type="pct"/>
                  <w:shd w:val="clear" w:color="auto" w:fill="auto"/>
                  <w:noWrap/>
                  <w:vAlign w:val="center"/>
                  <w:hideMark/>
                </w:tcPr>
                <w:p w14:paraId="75C03A48"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119</w:t>
                  </w:r>
                </w:p>
              </w:tc>
              <w:tc>
                <w:tcPr>
                  <w:tcW w:w="1773" w:type="pct"/>
                  <w:shd w:val="clear" w:color="auto" w:fill="auto"/>
                  <w:noWrap/>
                  <w:vAlign w:val="center"/>
                  <w:hideMark/>
                </w:tcPr>
                <w:p w14:paraId="6A88E0ED"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振动时效机</w:t>
                  </w:r>
                </w:p>
              </w:tc>
              <w:tc>
                <w:tcPr>
                  <w:tcW w:w="1268" w:type="pct"/>
                  <w:vMerge/>
                  <w:vAlign w:val="center"/>
                  <w:hideMark/>
                </w:tcPr>
                <w:p w14:paraId="2029DF35"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0164B871"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00485C5"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188C8B52"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19B0E06" w14:textId="77777777" w:rsidTr="0029148C">
              <w:trPr>
                <w:trHeight w:val="285"/>
              </w:trPr>
              <w:tc>
                <w:tcPr>
                  <w:tcW w:w="395" w:type="pct"/>
                  <w:shd w:val="clear" w:color="auto" w:fill="auto"/>
                  <w:noWrap/>
                  <w:vAlign w:val="center"/>
                  <w:hideMark/>
                </w:tcPr>
                <w:p w14:paraId="67B252CC"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120</w:t>
                  </w:r>
                </w:p>
              </w:tc>
              <w:tc>
                <w:tcPr>
                  <w:tcW w:w="1773" w:type="pct"/>
                  <w:shd w:val="clear" w:color="auto" w:fill="auto"/>
                  <w:noWrap/>
                  <w:vAlign w:val="center"/>
                  <w:hideMark/>
                </w:tcPr>
                <w:p w14:paraId="3F1F5771"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拉伸试样标距仪</w:t>
                  </w:r>
                </w:p>
              </w:tc>
              <w:tc>
                <w:tcPr>
                  <w:tcW w:w="1268" w:type="pct"/>
                  <w:vMerge/>
                  <w:vAlign w:val="center"/>
                  <w:hideMark/>
                </w:tcPr>
                <w:p w14:paraId="306A6324"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7C6A34CA"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1782BFC"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4A3C2D1A"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44921620" w14:textId="77777777" w:rsidTr="0029148C">
              <w:trPr>
                <w:trHeight w:val="285"/>
              </w:trPr>
              <w:tc>
                <w:tcPr>
                  <w:tcW w:w="395" w:type="pct"/>
                  <w:shd w:val="clear" w:color="auto" w:fill="auto"/>
                  <w:noWrap/>
                  <w:vAlign w:val="center"/>
                  <w:hideMark/>
                </w:tcPr>
                <w:p w14:paraId="3475ABE9"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121</w:t>
                  </w:r>
                </w:p>
              </w:tc>
              <w:tc>
                <w:tcPr>
                  <w:tcW w:w="1773" w:type="pct"/>
                  <w:shd w:val="clear" w:color="auto" w:fill="auto"/>
                  <w:noWrap/>
                  <w:vAlign w:val="center"/>
                  <w:hideMark/>
                </w:tcPr>
                <w:p w14:paraId="2150D82C"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卧式自动攻牙机</w:t>
                  </w:r>
                </w:p>
              </w:tc>
              <w:tc>
                <w:tcPr>
                  <w:tcW w:w="1268" w:type="pct"/>
                  <w:vMerge/>
                  <w:vAlign w:val="center"/>
                  <w:hideMark/>
                </w:tcPr>
                <w:p w14:paraId="3581DCC0"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51FE7BE4"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2AE3BC96"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7DC68966"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08BFA3C0" w14:textId="77777777" w:rsidTr="0029148C">
              <w:trPr>
                <w:trHeight w:val="285"/>
              </w:trPr>
              <w:tc>
                <w:tcPr>
                  <w:tcW w:w="395" w:type="pct"/>
                  <w:shd w:val="clear" w:color="auto" w:fill="auto"/>
                  <w:noWrap/>
                  <w:vAlign w:val="center"/>
                  <w:hideMark/>
                </w:tcPr>
                <w:p w14:paraId="33679E12"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122</w:t>
                  </w:r>
                </w:p>
              </w:tc>
              <w:tc>
                <w:tcPr>
                  <w:tcW w:w="1773" w:type="pct"/>
                  <w:shd w:val="clear" w:color="auto" w:fill="auto"/>
                  <w:noWrap/>
                  <w:vAlign w:val="center"/>
                  <w:hideMark/>
                </w:tcPr>
                <w:p w14:paraId="2927E737"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低压管数字</w:t>
                  </w:r>
                  <w:r w:rsidRPr="00460794">
                    <w:rPr>
                      <w:kern w:val="0"/>
                      <w:szCs w:val="21"/>
                    </w:rPr>
                    <w:t>TIG</w:t>
                  </w:r>
                  <w:r w:rsidRPr="00460794">
                    <w:rPr>
                      <w:rFonts w:ascii="宋体" w:hAnsi="宋体" w:cs="宋体" w:hint="eastAsia"/>
                      <w:kern w:val="0"/>
                      <w:szCs w:val="21"/>
                    </w:rPr>
                    <w:t>环缝机</w:t>
                  </w:r>
                </w:p>
              </w:tc>
              <w:tc>
                <w:tcPr>
                  <w:tcW w:w="1268" w:type="pct"/>
                  <w:vMerge/>
                  <w:vAlign w:val="center"/>
                  <w:hideMark/>
                </w:tcPr>
                <w:p w14:paraId="7ADDF82D"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3086D654"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3FD91148"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0578DCEA"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7AB716A6" w14:textId="77777777" w:rsidTr="0029148C">
              <w:trPr>
                <w:trHeight w:val="285"/>
              </w:trPr>
              <w:tc>
                <w:tcPr>
                  <w:tcW w:w="395" w:type="pct"/>
                  <w:shd w:val="clear" w:color="auto" w:fill="auto"/>
                  <w:noWrap/>
                  <w:vAlign w:val="center"/>
                  <w:hideMark/>
                </w:tcPr>
                <w:p w14:paraId="3AF9ACB4"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123</w:t>
                  </w:r>
                </w:p>
              </w:tc>
              <w:tc>
                <w:tcPr>
                  <w:tcW w:w="1773" w:type="pct"/>
                  <w:shd w:val="clear" w:color="auto" w:fill="auto"/>
                  <w:noWrap/>
                  <w:vAlign w:val="center"/>
                  <w:hideMark/>
                </w:tcPr>
                <w:p w14:paraId="176358D3"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拉升试验机</w:t>
                  </w:r>
                </w:p>
              </w:tc>
              <w:tc>
                <w:tcPr>
                  <w:tcW w:w="1268" w:type="pct"/>
                  <w:vMerge/>
                  <w:vAlign w:val="center"/>
                  <w:hideMark/>
                </w:tcPr>
                <w:p w14:paraId="59534B8D" w14:textId="77777777" w:rsidR="00B23AE4" w:rsidRPr="00460794" w:rsidRDefault="00B23AE4" w:rsidP="00B23AE4">
                  <w:pPr>
                    <w:widowControl/>
                    <w:jc w:val="center"/>
                    <w:rPr>
                      <w:rFonts w:ascii="宋体" w:hAnsi="宋体" w:cs="宋体"/>
                      <w:kern w:val="0"/>
                      <w:szCs w:val="21"/>
                    </w:rPr>
                  </w:pPr>
                </w:p>
              </w:tc>
              <w:tc>
                <w:tcPr>
                  <w:tcW w:w="509" w:type="pct"/>
                  <w:shd w:val="clear" w:color="auto" w:fill="auto"/>
                  <w:noWrap/>
                  <w:vAlign w:val="center"/>
                  <w:hideMark/>
                </w:tcPr>
                <w:p w14:paraId="6B864333"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18CCF9B6" w14:textId="77777777" w:rsidR="00B23AE4" w:rsidRPr="00460794" w:rsidRDefault="00B23AE4" w:rsidP="00B23AE4">
                  <w:pPr>
                    <w:widowControl/>
                    <w:jc w:val="center"/>
                    <w:rPr>
                      <w:kern w:val="0"/>
                      <w:szCs w:val="21"/>
                    </w:rPr>
                  </w:pPr>
                  <w:r w:rsidRPr="00460794">
                    <w:rPr>
                      <w:kern w:val="0"/>
                      <w:szCs w:val="21"/>
                    </w:rPr>
                    <w:t>1</w:t>
                  </w:r>
                </w:p>
              </w:tc>
              <w:tc>
                <w:tcPr>
                  <w:tcW w:w="528" w:type="pct"/>
                  <w:shd w:val="clear" w:color="auto" w:fill="auto"/>
                  <w:noWrap/>
                  <w:vAlign w:val="center"/>
                  <w:hideMark/>
                </w:tcPr>
                <w:p w14:paraId="0A946A1A" w14:textId="77777777" w:rsidR="00B23AE4" w:rsidRPr="00460794" w:rsidRDefault="00B23AE4" w:rsidP="00B23AE4">
                  <w:pPr>
                    <w:widowControl/>
                    <w:jc w:val="center"/>
                    <w:rPr>
                      <w:kern w:val="0"/>
                      <w:szCs w:val="21"/>
                    </w:rPr>
                  </w:pPr>
                  <w:r w:rsidRPr="00460794">
                    <w:rPr>
                      <w:kern w:val="0"/>
                      <w:szCs w:val="21"/>
                    </w:rPr>
                    <w:t>0</w:t>
                  </w:r>
                </w:p>
              </w:tc>
            </w:tr>
            <w:tr w:rsidR="00B23AE4" w:rsidRPr="00460794" w14:paraId="7E9DF57C" w14:textId="77777777" w:rsidTr="0029148C">
              <w:trPr>
                <w:trHeight w:val="285"/>
              </w:trPr>
              <w:tc>
                <w:tcPr>
                  <w:tcW w:w="395" w:type="pct"/>
                  <w:shd w:val="clear" w:color="auto" w:fill="auto"/>
                  <w:noWrap/>
                  <w:vAlign w:val="center"/>
                  <w:hideMark/>
                </w:tcPr>
                <w:p w14:paraId="5CECC8C7" w14:textId="77777777" w:rsidR="00B23AE4" w:rsidRPr="00460794" w:rsidRDefault="00B23AE4" w:rsidP="00B23AE4">
                  <w:pPr>
                    <w:widowControl/>
                    <w:jc w:val="center"/>
                    <w:rPr>
                      <w:rFonts w:ascii="宋体" w:hAnsi="宋体" w:cs="宋体"/>
                      <w:kern w:val="0"/>
                      <w:sz w:val="22"/>
                      <w:szCs w:val="22"/>
                    </w:rPr>
                  </w:pPr>
                  <w:r w:rsidRPr="00460794">
                    <w:rPr>
                      <w:rFonts w:ascii="宋体" w:hAnsi="宋体" w:cs="宋体" w:hint="eastAsia"/>
                      <w:kern w:val="0"/>
                      <w:sz w:val="22"/>
                      <w:szCs w:val="22"/>
                    </w:rPr>
                    <w:t>124</w:t>
                  </w:r>
                </w:p>
              </w:tc>
              <w:tc>
                <w:tcPr>
                  <w:tcW w:w="1773" w:type="pct"/>
                  <w:shd w:val="clear" w:color="auto" w:fill="auto"/>
                  <w:noWrap/>
                  <w:vAlign w:val="center"/>
                  <w:hideMark/>
                </w:tcPr>
                <w:p w14:paraId="02DF587B"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污水处理设施</w:t>
                  </w:r>
                </w:p>
              </w:tc>
              <w:tc>
                <w:tcPr>
                  <w:tcW w:w="1268" w:type="pct"/>
                  <w:shd w:val="clear" w:color="auto" w:fill="auto"/>
                  <w:noWrap/>
                  <w:vAlign w:val="center"/>
                  <w:hideMark/>
                </w:tcPr>
                <w:p w14:paraId="4D522686" w14:textId="77777777" w:rsidR="00B23AE4" w:rsidRPr="00460794" w:rsidRDefault="00B23AE4" w:rsidP="00B23AE4">
                  <w:pPr>
                    <w:widowControl/>
                    <w:jc w:val="center"/>
                    <w:rPr>
                      <w:rFonts w:ascii="宋体" w:hAnsi="宋体" w:cs="宋体"/>
                      <w:kern w:val="0"/>
                      <w:szCs w:val="21"/>
                    </w:rPr>
                  </w:pPr>
                  <w:r w:rsidRPr="00460794">
                    <w:rPr>
                      <w:rFonts w:ascii="宋体" w:hAnsi="宋体" w:cs="宋体" w:hint="eastAsia"/>
                      <w:kern w:val="0"/>
                      <w:szCs w:val="21"/>
                    </w:rPr>
                    <w:t>环保设施</w:t>
                  </w:r>
                </w:p>
              </w:tc>
              <w:tc>
                <w:tcPr>
                  <w:tcW w:w="509" w:type="pct"/>
                  <w:shd w:val="clear" w:color="auto" w:fill="auto"/>
                  <w:noWrap/>
                  <w:vAlign w:val="center"/>
                  <w:hideMark/>
                </w:tcPr>
                <w:p w14:paraId="639CB33A" w14:textId="77777777" w:rsidR="00B23AE4" w:rsidRPr="00460794" w:rsidRDefault="00B23AE4" w:rsidP="00B23AE4">
                  <w:pPr>
                    <w:widowControl/>
                    <w:jc w:val="center"/>
                    <w:rPr>
                      <w:kern w:val="0"/>
                      <w:szCs w:val="21"/>
                    </w:rPr>
                  </w:pPr>
                  <w:r w:rsidRPr="00460794">
                    <w:rPr>
                      <w:kern w:val="0"/>
                      <w:szCs w:val="21"/>
                    </w:rPr>
                    <w:t>1</w:t>
                  </w:r>
                </w:p>
              </w:tc>
              <w:tc>
                <w:tcPr>
                  <w:tcW w:w="527" w:type="pct"/>
                  <w:shd w:val="clear" w:color="auto" w:fill="auto"/>
                  <w:noWrap/>
                  <w:vAlign w:val="center"/>
                  <w:hideMark/>
                </w:tcPr>
                <w:p w14:paraId="0D94B308" w14:textId="77777777" w:rsidR="00B23AE4" w:rsidRPr="00460794" w:rsidRDefault="00B23AE4" w:rsidP="00B23AE4">
                  <w:pPr>
                    <w:widowControl/>
                    <w:jc w:val="center"/>
                    <w:rPr>
                      <w:kern w:val="0"/>
                      <w:szCs w:val="21"/>
                    </w:rPr>
                  </w:pPr>
                  <w:r w:rsidRPr="00460794">
                    <w:rPr>
                      <w:kern w:val="0"/>
                      <w:szCs w:val="21"/>
                    </w:rPr>
                    <w:t>2</w:t>
                  </w:r>
                </w:p>
              </w:tc>
              <w:tc>
                <w:tcPr>
                  <w:tcW w:w="528" w:type="pct"/>
                  <w:shd w:val="clear" w:color="auto" w:fill="auto"/>
                  <w:noWrap/>
                  <w:vAlign w:val="center"/>
                  <w:hideMark/>
                </w:tcPr>
                <w:p w14:paraId="1CA4F028" w14:textId="77777777" w:rsidR="00B23AE4" w:rsidRPr="00460794" w:rsidRDefault="00B23AE4" w:rsidP="00B23AE4">
                  <w:pPr>
                    <w:widowControl/>
                    <w:jc w:val="center"/>
                    <w:rPr>
                      <w:kern w:val="0"/>
                      <w:szCs w:val="21"/>
                    </w:rPr>
                  </w:pPr>
                  <w:r w:rsidRPr="00460794">
                    <w:rPr>
                      <w:kern w:val="0"/>
                      <w:szCs w:val="21"/>
                    </w:rPr>
                    <w:t>+1</w:t>
                  </w:r>
                </w:p>
              </w:tc>
            </w:tr>
          </w:tbl>
          <w:p w14:paraId="6C4519A6" w14:textId="77777777" w:rsidR="00B23AE4" w:rsidRPr="00460794" w:rsidRDefault="00B23AE4" w:rsidP="00252262">
            <w:pPr>
              <w:spacing w:line="360" w:lineRule="auto"/>
              <w:jc w:val="center"/>
              <w:rPr>
                <w:b/>
              </w:rPr>
            </w:pPr>
          </w:p>
          <w:p w14:paraId="4F1B81BA" w14:textId="77777777" w:rsidR="001B1BE2" w:rsidRPr="00460794" w:rsidRDefault="001B1BE2" w:rsidP="00252262">
            <w:pPr>
              <w:spacing w:line="360" w:lineRule="auto"/>
              <w:rPr>
                <w:sz w:val="24"/>
              </w:rPr>
            </w:pPr>
            <w:r w:rsidRPr="00460794">
              <w:rPr>
                <w:sz w:val="24"/>
              </w:rPr>
              <w:t>5</w:t>
            </w:r>
            <w:r w:rsidRPr="00460794">
              <w:rPr>
                <w:sz w:val="24"/>
              </w:rPr>
              <w:t>、建设项目地理位置、厂区平面布置及厂界周围</w:t>
            </w:r>
            <w:r w:rsidRPr="00460794">
              <w:rPr>
                <w:sz w:val="24"/>
              </w:rPr>
              <w:t>300</w:t>
            </w:r>
            <w:r w:rsidRPr="00460794">
              <w:rPr>
                <w:sz w:val="24"/>
              </w:rPr>
              <w:t>米土地利用现状</w:t>
            </w:r>
          </w:p>
          <w:p w14:paraId="6D4C9026" w14:textId="369D07F3" w:rsidR="001B1BE2" w:rsidRPr="00460794" w:rsidRDefault="001B1BE2" w:rsidP="00252262">
            <w:pPr>
              <w:spacing w:line="360" w:lineRule="auto"/>
              <w:ind w:firstLineChars="200" w:firstLine="480"/>
              <w:rPr>
                <w:sz w:val="24"/>
              </w:rPr>
            </w:pPr>
            <w:r w:rsidRPr="00460794">
              <w:rPr>
                <w:sz w:val="24"/>
              </w:rPr>
              <w:t>地理位置：本项目建设地位于</w:t>
            </w:r>
            <w:r w:rsidR="00113AB7" w:rsidRPr="00460794">
              <w:rPr>
                <w:sz w:val="24"/>
              </w:rPr>
              <w:t>江阴市利港镇西奚墅村</w:t>
            </w:r>
            <w:r w:rsidR="00113AB7" w:rsidRPr="00460794">
              <w:rPr>
                <w:sz w:val="24"/>
              </w:rPr>
              <w:t>73</w:t>
            </w:r>
            <w:r w:rsidR="00113AB7" w:rsidRPr="00460794">
              <w:rPr>
                <w:sz w:val="24"/>
              </w:rPr>
              <w:t>号</w:t>
            </w:r>
            <w:r w:rsidRPr="00460794">
              <w:rPr>
                <w:sz w:val="24"/>
              </w:rPr>
              <w:t>，具体地理位置见附图</w:t>
            </w:r>
            <w:r w:rsidRPr="00460794">
              <w:rPr>
                <w:sz w:val="24"/>
              </w:rPr>
              <w:t>1</w:t>
            </w:r>
            <w:r w:rsidRPr="00460794">
              <w:rPr>
                <w:sz w:val="24"/>
              </w:rPr>
              <w:t>。</w:t>
            </w:r>
          </w:p>
          <w:p w14:paraId="2D430694" w14:textId="7639EE39" w:rsidR="001B1BE2" w:rsidRPr="00460794" w:rsidRDefault="001B1BE2" w:rsidP="00252262">
            <w:pPr>
              <w:pStyle w:val="aa"/>
              <w:spacing w:line="360" w:lineRule="auto"/>
              <w:ind w:leftChars="9" w:firstLineChars="200" w:firstLine="480"/>
              <w:rPr>
                <w:rFonts w:ascii="Times New Roman" w:hAnsi="Times New Roman"/>
              </w:rPr>
            </w:pPr>
            <w:r w:rsidRPr="00460794">
              <w:rPr>
                <w:rFonts w:ascii="Times New Roman" w:hAnsi="Times New Roman"/>
              </w:rPr>
              <w:t>厂界周围</w:t>
            </w:r>
            <w:r w:rsidRPr="00460794">
              <w:rPr>
                <w:rFonts w:ascii="Times New Roman" w:hAnsi="Times New Roman"/>
              </w:rPr>
              <w:t>300</w:t>
            </w:r>
            <w:r w:rsidRPr="00460794">
              <w:rPr>
                <w:rFonts w:ascii="Times New Roman" w:hAnsi="Times New Roman"/>
              </w:rPr>
              <w:t>米土地利用现状：本项目生产车间</w:t>
            </w:r>
            <w:r w:rsidR="0048047E" w:rsidRPr="00460794">
              <w:rPr>
                <w:rFonts w:ascii="Times New Roman" w:hAnsi="Times New Roman" w:hint="eastAsia"/>
              </w:rPr>
              <w:t>东侧</w:t>
            </w:r>
            <w:r w:rsidR="00D84EFE" w:rsidRPr="00460794">
              <w:rPr>
                <w:rFonts w:ascii="Times New Roman" w:hAnsi="Times New Roman" w:hint="eastAsia"/>
              </w:rPr>
              <w:t>和北</w:t>
            </w:r>
            <w:r w:rsidR="0048047E" w:rsidRPr="00460794">
              <w:rPr>
                <w:rFonts w:ascii="Times New Roman" w:hAnsi="Times New Roman" w:hint="eastAsia"/>
              </w:rPr>
              <w:t>侧为</w:t>
            </w:r>
            <w:r w:rsidR="00D84EFE" w:rsidRPr="00460794">
              <w:rPr>
                <w:rFonts w:ascii="Times New Roman" w:hAnsi="Times New Roman" w:hint="eastAsia"/>
              </w:rPr>
              <w:t>三杰实业有限公司</w:t>
            </w:r>
            <w:r w:rsidR="0048047E" w:rsidRPr="00460794">
              <w:rPr>
                <w:rFonts w:ascii="Times New Roman" w:hAnsi="Times New Roman" w:hint="eastAsia"/>
              </w:rPr>
              <w:t>，西侧</w:t>
            </w:r>
            <w:r w:rsidR="00D84EFE" w:rsidRPr="00460794">
              <w:rPr>
                <w:rFonts w:ascii="Times New Roman" w:hAnsi="Times New Roman" w:hint="eastAsia"/>
              </w:rPr>
              <w:t>隔西奚墅路为</w:t>
            </w:r>
            <w:r w:rsidR="00EB2AEA">
              <w:rPr>
                <w:rFonts w:ascii="Times New Roman" w:hAnsi="Times New Roman" w:hint="eastAsia"/>
              </w:rPr>
              <w:t>华杰</w:t>
            </w:r>
            <w:r w:rsidR="00D84EFE" w:rsidRPr="00460794">
              <w:rPr>
                <w:rFonts w:ascii="Times New Roman" w:hAnsi="Times New Roman" w:hint="eastAsia"/>
              </w:rPr>
              <w:t>工程机械公司</w:t>
            </w:r>
            <w:r w:rsidR="0048047E" w:rsidRPr="00460794">
              <w:rPr>
                <w:rFonts w:ascii="Times New Roman" w:hAnsi="Times New Roman" w:hint="eastAsia"/>
              </w:rPr>
              <w:t>，</w:t>
            </w:r>
            <w:r w:rsidR="00D84EFE" w:rsidRPr="00460794">
              <w:rPr>
                <w:rFonts w:ascii="Times New Roman" w:hAnsi="Times New Roman" w:hint="eastAsia"/>
              </w:rPr>
              <w:t>南</w:t>
            </w:r>
            <w:r w:rsidR="0048047E" w:rsidRPr="00460794">
              <w:rPr>
                <w:rFonts w:ascii="Times New Roman" w:hAnsi="Times New Roman" w:hint="eastAsia"/>
              </w:rPr>
              <w:t>侧为</w:t>
            </w:r>
            <w:r w:rsidR="00EB2AEA">
              <w:rPr>
                <w:rFonts w:ascii="Times New Roman" w:hAnsi="Times New Roman" w:hint="eastAsia"/>
              </w:rPr>
              <w:t>西奚墅散户，距离企业厂界</w:t>
            </w:r>
            <w:r w:rsidR="00EB2AEA">
              <w:rPr>
                <w:rFonts w:ascii="Times New Roman" w:hAnsi="Times New Roman" w:hint="eastAsia"/>
              </w:rPr>
              <w:t>5m</w:t>
            </w:r>
            <w:r w:rsidR="00EB2AEA">
              <w:rPr>
                <w:rFonts w:ascii="Times New Roman" w:hAnsi="Times New Roman" w:hint="eastAsia"/>
              </w:rPr>
              <w:t>，由于本项目喷粉车间位于厂区东北侧、喷漆车间位于厂区东南侧，西奚墅散户与本项目喷粉车间、喷漆车间距离分别为</w:t>
            </w:r>
            <w:r w:rsidR="00EB2AEA">
              <w:rPr>
                <w:rFonts w:ascii="Times New Roman" w:hAnsi="Times New Roman" w:hint="eastAsia"/>
              </w:rPr>
              <w:t>1</w:t>
            </w:r>
            <w:r w:rsidR="00EB2AEA">
              <w:rPr>
                <w:rFonts w:ascii="Times New Roman" w:hAnsi="Times New Roman"/>
              </w:rPr>
              <w:t>03m</w:t>
            </w:r>
            <w:r w:rsidR="00EB2AEA">
              <w:rPr>
                <w:rFonts w:ascii="Times New Roman" w:hAnsi="Times New Roman" w:hint="eastAsia"/>
              </w:rPr>
              <w:t>、</w:t>
            </w:r>
            <w:r w:rsidR="00EB2AEA">
              <w:rPr>
                <w:rFonts w:ascii="Times New Roman" w:hAnsi="Times New Roman" w:hint="eastAsia"/>
              </w:rPr>
              <w:t>1</w:t>
            </w:r>
            <w:r w:rsidR="00EB2AEA">
              <w:rPr>
                <w:rFonts w:ascii="Times New Roman" w:hAnsi="Times New Roman"/>
              </w:rPr>
              <w:t>05m</w:t>
            </w:r>
            <w:r w:rsidR="0048047E" w:rsidRPr="00460794">
              <w:rPr>
                <w:rFonts w:ascii="Times New Roman" w:hAnsi="Times New Roman" w:hint="eastAsia"/>
              </w:rPr>
              <w:t>，</w:t>
            </w:r>
            <w:r w:rsidR="00E935D2">
              <w:rPr>
                <w:rFonts w:ascii="Times New Roman" w:hAnsi="Times New Roman" w:hint="eastAsia"/>
              </w:rPr>
              <w:t>本项目</w:t>
            </w:r>
            <w:r w:rsidR="0048047E" w:rsidRPr="00460794">
              <w:rPr>
                <w:rFonts w:ascii="Times New Roman" w:hAnsi="Times New Roman" w:hint="eastAsia"/>
              </w:rPr>
              <w:t>生产车间西南侧</w:t>
            </w:r>
            <w:r w:rsidR="0048047E" w:rsidRPr="00460794">
              <w:rPr>
                <w:rFonts w:ascii="Times New Roman" w:hAnsi="Times New Roman" w:hint="eastAsia"/>
              </w:rPr>
              <w:t>1</w:t>
            </w:r>
            <w:r w:rsidR="0048047E" w:rsidRPr="00460794">
              <w:rPr>
                <w:rFonts w:ascii="Times New Roman" w:hAnsi="Times New Roman"/>
              </w:rPr>
              <w:t>90</w:t>
            </w:r>
            <w:r w:rsidR="0048047E" w:rsidRPr="00460794">
              <w:rPr>
                <w:rFonts w:ascii="Times New Roman" w:hAnsi="Times New Roman"/>
              </w:rPr>
              <w:t>米处</w:t>
            </w:r>
            <w:r w:rsidR="00E935D2">
              <w:rPr>
                <w:rFonts w:ascii="Times New Roman" w:hAnsi="Times New Roman" w:hint="eastAsia"/>
              </w:rPr>
              <w:t>为</w:t>
            </w:r>
            <w:r w:rsidR="0048047E" w:rsidRPr="00460794">
              <w:rPr>
                <w:rFonts w:ascii="Times New Roman" w:hAnsi="Times New Roman"/>
              </w:rPr>
              <w:t>谢家头</w:t>
            </w:r>
            <w:r w:rsidR="0048047E" w:rsidRPr="00460794">
              <w:rPr>
                <w:rFonts w:ascii="Times New Roman" w:hAnsi="Times New Roman" w:hint="eastAsia"/>
              </w:rPr>
              <w:t>、生产车间北侧</w:t>
            </w:r>
            <w:r w:rsidR="0048047E" w:rsidRPr="00460794">
              <w:rPr>
                <w:rFonts w:ascii="Times New Roman" w:hAnsi="Times New Roman" w:hint="eastAsia"/>
              </w:rPr>
              <w:t>1</w:t>
            </w:r>
            <w:r w:rsidR="0048047E" w:rsidRPr="00460794">
              <w:rPr>
                <w:rFonts w:ascii="Times New Roman" w:hAnsi="Times New Roman"/>
              </w:rPr>
              <w:t>80</w:t>
            </w:r>
            <w:r w:rsidR="0048047E" w:rsidRPr="00460794">
              <w:rPr>
                <w:rFonts w:ascii="Times New Roman" w:hAnsi="Times New Roman"/>
              </w:rPr>
              <w:t>米处</w:t>
            </w:r>
            <w:r w:rsidR="00E935D2">
              <w:rPr>
                <w:rFonts w:ascii="Times New Roman" w:hAnsi="Times New Roman" w:hint="eastAsia"/>
              </w:rPr>
              <w:t>为</w:t>
            </w:r>
            <w:r w:rsidR="0048047E" w:rsidRPr="00460794">
              <w:rPr>
                <w:rFonts w:ascii="Times New Roman" w:hAnsi="Times New Roman"/>
              </w:rPr>
              <w:t>黄门里</w:t>
            </w:r>
            <w:r w:rsidRPr="00460794">
              <w:rPr>
                <w:rFonts w:ascii="Times New Roman" w:hAnsi="Times New Roman"/>
              </w:rPr>
              <w:t>。厂界周围</w:t>
            </w:r>
            <w:r w:rsidRPr="00460794">
              <w:rPr>
                <w:rFonts w:ascii="Times New Roman" w:hAnsi="Times New Roman"/>
              </w:rPr>
              <w:t>300</w:t>
            </w:r>
            <w:r w:rsidRPr="00460794">
              <w:rPr>
                <w:rFonts w:ascii="Times New Roman" w:hAnsi="Times New Roman"/>
              </w:rPr>
              <w:t>米土地利用现状详见附图</w:t>
            </w:r>
            <w:r w:rsidRPr="00460794">
              <w:rPr>
                <w:rFonts w:ascii="Times New Roman" w:hAnsi="Times New Roman"/>
              </w:rPr>
              <w:t>2</w:t>
            </w:r>
            <w:r w:rsidRPr="00460794">
              <w:rPr>
                <w:rFonts w:ascii="Times New Roman" w:hAnsi="Times New Roman"/>
              </w:rPr>
              <w:t>，</w:t>
            </w:r>
            <w:r w:rsidRPr="00460794">
              <w:rPr>
                <w:rFonts w:ascii="Times New Roman" w:hAnsi="Times New Roman"/>
              </w:rPr>
              <w:t>300</w:t>
            </w:r>
            <w:r w:rsidRPr="00460794">
              <w:rPr>
                <w:rFonts w:ascii="Times New Roman" w:hAnsi="Times New Roman"/>
              </w:rPr>
              <w:t>米卫星图见附图</w:t>
            </w:r>
            <w:r w:rsidRPr="00460794">
              <w:rPr>
                <w:rFonts w:ascii="Times New Roman" w:hAnsi="Times New Roman"/>
              </w:rPr>
              <w:t>3</w:t>
            </w:r>
            <w:r w:rsidRPr="00460794">
              <w:rPr>
                <w:rFonts w:ascii="Times New Roman" w:hAnsi="Times New Roman"/>
              </w:rPr>
              <w:t>。</w:t>
            </w:r>
          </w:p>
          <w:p w14:paraId="7F603082" w14:textId="6C099620" w:rsidR="001B1BE2" w:rsidRPr="00460794" w:rsidRDefault="001B1BE2" w:rsidP="00252262">
            <w:pPr>
              <w:pStyle w:val="aa"/>
              <w:spacing w:line="360" w:lineRule="auto"/>
              <w:ind w:leftChars="9" w:firstLineChars="200" w:firstLine="480"/>
              <w:rPr>
                <w:rFonts w:ascii="Times New Roman" w:hAnsi="Times New Roman"/>
              </w:rPr>
            </w:pPr>
            <w:r w:rsidRPr="00460794">
              <w:rPr>
                <w:rFonts w:ascii="Times New Roman" w:hAnsi="Times New Roman"/>
              </w:rPr>
              <w:t>厂区平面布置图：本项目</w:t>
            </w:r>
            <w:r w:rsidR="0048047E" w:rsidRPr="00460794">
              <w:rPr>
                <w:rFonts w:ascii="Times New Roman" w:hAnsi="Times New Roman" w:hint="eastAsia"/>
              </w:rPr>
              <w:t>利用</w:t>
            </w:r>
            <w:r w:rsidR="00113AB7" w:rsidRPr="00460794">
              <w:rPr>
                <w:rFonts w:ascii="Times New Roman" w:hAnsi="Times New Roman"/>
              </w:rPr>
              <w:t>江阴市利港镇西奚墅村</w:t>
            </w:r>
            <w:r w:rsidR="00113AB7" w:rsidRPr="00460794">
              <w:rPr>
                <w:rFonts w:ascii="Times New Roman" w:hAnsi="Times New Roman"/>
              </w:rPr>
              <w:t>73</w:t>
            </w:r>
            <w:r w:rsidR="00113AB7" w:rsidRPr="00460794">
              <w:rPr>
                <w:rFonts w:ascii="Times New Roman" w:hAnsi="Times New Roman"/>
              </w:rPr>
              <w:t>号</w:t>
            </w:r>
            <w:r w:rsidR="00466656" w:rsidRPr="00460794">
              <w:rPr>
                <w:rFonts w:ascii="Times New Roman" w:hAnsi="Times New Roman"/>
              </w:rPr>
              <w:t>的</w:t>
            </w:r>
            <w:r w:rsidR="0048047E" w:rsidRPr="00460794">
              <w:rPr>
                <w:rFonts w:ascii="Times New Roman" w:hAnsi="Times New Roman"/>
              </w:rPr>
              <w:t>自有</w:t>
            </w:r>
            <w:r w:rsidRPr="00460794">
              <w:rPr>
                <w:rFonts w:ascii="Times New Roman" w:hAnsi="Times New Roman"/>
              </w:rPr>
              <w:t>厂房</w:t>
            </w:r>
            <w:r w:rsidR="00113AB7" w:rsidRPr="00460794">
              <w:rPr>
                <w:rFonts w:ascii="Times New Roman" w:hAnsi="Times New Roman"/>
              </w:rPr>
              <w:t>19215</w:t>
            </w:r>
            <w:r w:rsidRPr="00460794">
              <w:rPr>
                <w:rFonts w:ascii="Times New Roman" w:hAnsi="Times New Roman"/>
              </w:rPr>
              <w:lastRenderedPageBreak/>
              <w:t>平方米，</w:t>
            </w:r>
            <w:r w:rsidR="009941D3" w:rsidRPr="00460794">
              <w:rPr>
                <w:rFonts w:ascii="Times New Roman" w:hAnsi="Times New Roman"/>
              </w:rPr>
              <w:t>设置生产区域和仓库，生产区域</w:t>
            </w:r>
            <w:r w:rsidR="002A250E" w:rsidRPr="00460794">
              <w:rPr>
                <w:rFonts w:ascii="Times New Roman" w:hAnsi="Times New Roman" w:hint="eastAsia"/>
              </w:rPr>
              <w:t>设置金工车间、油管车间，油管车间设置了喷漆线一条和喷粉线一条，喷粉线由原项目喷漆线改造，为本次评价的主要内容</w:t>
            </w:r>
            <w:r w:rsidR="009941D3" w:rsidRPr="00460794">
              <w:rPr>
                <w:rFonts w:ascii="Times New Roman" w:hAnsi="Times New Roman"/>
              </w:rPr>
              <w:t>，</w:t>
            </w:r>
            <w:r w:rsidR="002A250E" w:rsidRPr="00460794">
              <w:rPr>
                <w:rFonts w:ascii="Times New Roman" w:hAnsi="Times New Roman"/>
              </w:rPr>
              <w:t>项目厂区平面图见附图</w:t>
            </w:r>
            <w:r w:rsidR="002A250E" w:rsidRPr="00460794">
              <w:rPr>
                <w:rFonts w:ascii="Times New Roman" w:hAnsi="Times New Roman" w:hint="eastAsia"/>
              </w:rPr>
              <w:t>4</w:t>
            </w:r>
            <w:r w:rsidR="002A250E" w:rsidRPr="00460794">
              <w:rPr>
                <w:rFonts w:ascii="Times New Roman" w:hAnsi="Times New Roman" w:hint="eastAsia"/>
              </w:rPr>
              <w:t>，</w:t>
            </w:r>
            <w:r w:rsidR="00E32912" w:rsidRPr="00460794">
              <w:rPr>
                <w:rFonts w:ascii="Times New Roman" w:hAnsi="Times New Roman"/>
              </w:rPr>
              <w:t>项目</w:t>
            </w:r>
            <w:r w:rsidR="00A03A23" w:rsidRPr="00460794">
              <w:rPr>
                <w:rFonts w:ascii="Times New Roman" w:hAnsi="Times New Roman"/>
              </w:rPr>
              <w:t>车间内</w:t>
            </w:r>
            <w:r w:rsidR="002A250E" w:rsidRPr="00460794">
              <w:rPr>
                <w:rFonts w:ascii="Times New Roman" w:hAnsi="Times New Roman"/>
              </w:rPr>
              <w:t>平面布置图见附</w:t>
            </w:r>
            <w:r w:rsidR="002A250E" w:rsidRPr="00460794">
              <w:rPr>
                <w:rFonts w:ascii="Times New Roman" w:hAnsi="Times New Roman"/>
              </w:rPr>
              <w:t>,5</w:t>
            </w:r>
            <w:r w:rsidRPr="00460794">
              <w:rPr>
                <w:rFonts w:ascii="Times New Roman" w:hAnsi="Times New Roman"/>
              </w:rPr>
              <w:t>。</w:t>
            </w:r>
          </w:p>
          <w:p w14:paraId="2831D5C7" w14:textId="77777777" w:rsidR="001B1BE2" w:rsidRPr="00460794" w:rsidRDefault="001B1BE2" w:rsidP="00252262">
            <w:pPr>
              <w:spacing w:line="360" w:lineRule="auto"/>
              <w:rPr>
                <w:sz w:val="24"/>
              </w:rPr>
            </w:pPr>
            <w:r w:rsidRPr="00460794">
              <w:rPr>
                <w:sz w:val="24"/>
              </w:rPr>
              <w:t>6</w:t>
            </w:r>
            <w:r w:rsidRPr="00460794">
              <w:rPr>
                <w:sz w:val="24"/>
              </w:rPr>
              <w:t>、工作制度及劳动定员</w:t>
            </w:r>
          </w:p>
          <w:p w14:paraId="1AE2F229" w14:textId="16DCBA2B" w:rsidR="001B1BE2" w:rsidRPr="00460794" w:rsidRDefault="001B1BE2" w:rsidP="00252262">
            <w:pPr>
              <w:spacing w:line="360" w:lineRule="auto"/>
              <w:ind w:firstLineChars="200" w:firstLine="480"/>
              <w:rPr>
                <w:sz w:val="24"/>
              </w:rPr>
            </w:pPr>
            <w:r w:rsidRPr="00460794">
              <w:rPr>
                <w:sz w:val="24"/>
              </w:rPr>
              <w:t>工作制度：本项目生产实行</w:t>
            </w:r>
            <w:r w:rsidR="007C6726" w:rsidRPr="00460794">
              <w:rPr>
                <w:rFonts w:hint="eastAsia"/>
                <w:sz w:val="24"/>
              </w:rPr>
              <w:t>“</w:t>
            </w:r>
            <w:r w:rsidR="00DC0D4B">
              <w:rPr>
                <w:rFonts w:hint="eastAsia"/>
                <w:sz w:val="24"/>
              </w:rPr>
              <w:t>一</w:t>
            </w:r>
            <w:r w:rsidR="007C6726" w:rsidRPr="00460794">
              <w:rPr>
                <w:sz w:val="24"/>
              </w:rPr>
              <w:t>班</w:t>
            </w:r>
            <w:r w:rsidR="007C6726" w:rsidRPr="00460794">
              <w:rPr>
                <w:rFonts w:hint="eastAsia"/>
                <w:sz w:val="24"/>
              </w:rPr>
              <w:t>”</w:t>
            </w:r>
            <w:r w:rsidRPr="00460794">
              <w:rPr>
                <w:sz w:val="24"/>
              </w:rPr>
              <w:t>8</w:t>
            </w:r>
            <w:r w:rsidRPr="00460794">
              <w:rPr>
                <w:sz w:val="24"/>
              </w:rPr>
              <w:t>小时生产制度，年有效工作日为</w:t>
            </w:r>
            <w:r w:rsidRPr="00460794">
              <w:rPr>
                <w:sz w:val="24"/>
              </w:rPr>
              <w:t>300</w:t>
            </w:r>
            <w:r w:rsidRPr="00460794">
              <w:rPr>
                <w:sz w:val="24"/>
              </w:rPr>
              <w:t>天。</w:t>
            </w:r>
          </w:p>
          <w:p w14:paraId="0F70D196" w14:textId="1F35D931" w:rsidR="00D6788D" w:rsidRPr="00460794" w:rsidRDefault="001B1BE2" w:rsidP="00D6788D">
            <w:pPr>
              <w:spacing w:line="360" w:lineRule="auto"/>
              <w:ind w:firstLineChars="200" w:firstLine="480"/>
            </w:pPr>
            <w:r w:rsidRPr="00460794">
              <w:rPr>
                <w:sz w:val="24"/>
              </w:rPr>
              <w:t>劳动定员：本项目劳动定员为</w:t>
            </w:r>
            <w:r w:rsidR="00AC1FE5" w:rsidRPr="00460794">
              <w:rPr>
                <w:sz w:val="24"/>
              </w:rPr>
              <w:t>1</w:t>
            </w:r>
            <w:r w:rsidR="002A250E" w:rsidRPr="00460794">
              <w:rPr>
                <w:rFonts w:hint="eastAsia"/>
                <w:sz w:val="24"/>
              </w:rPr>
              <w:t>2</w:t>
            </w:r>
            <w:r w:rsidR="00E276FB" w:rsidRPr="00460794">
              <w:rPr>
                <w:sz w:val="24"/>
              </w:rPr>
              <w:t>0</w:t>
            </w:r>
            <w:r w:rsidRPr="00460794">
              <w:rPr>
                <w:sz w:val="24"/>
              </w:rPr>
              <w:t>人</w:t>
            </w:r>
            <w:r w:rsidR="002A250E" w:rsidRPr="00460794">
              <w:rPr>
                <w:rFonts w:hint="eastAsia"/>
                <w:sz w:val="24"/>
              </w:rPr>
              <w:t>，</w:t>
            </w:r>
            <w:r w:rsidR="002A250E" w:rsidRPr="00460794">
              <w:rPr>
                <w:sz w:val="24"/>
              </w:rPr>
              <w:t>技改后不新增工作人员</w:t>
            </w:r>
            <w:r w:rsidRPr="00460794">
              <w:rPr>
                <w:sz w:val="24"/>
              </w:rPr>
              <w:t>。</w:t>
            </w:r>
          </w:p>
          <w:p w14:paraId="5CCAD1CE" w14:textId="23562A70" w:rsidR="00D30420" w:rsidRPr="0021770C" w:rsidRDefault="00D30420" w:rsidP="00294DD8">
            <w:pPr>
              <w:pStyle w:val="aa"/>
              <w:spacing w:line="360" w:lineRule="auto"/>
              <w:ind w:left="0" w:firstLineChars="200" w:firstLine="480"/>
              <w:rPr>
                <w:rFonts w:ascii="Times New Roman" w:hAnsi="Times New Roman"/>
              </w:rPr>
            </w:pPr>
          </w:p>
        </w:tc>
      </w:tr>
      <w:tr w:rsidR="00450BB1" w:rsidRPr="00460794" w14:paraId="0DA2F057" w14:textId="77777777" w:rsidTr="00E84DB8">
        <w:trPr>
          <w:trHeight w:val="13603"/>
          <w:jc w:val="center"/>
        </w:trPr>
        <w:tc>
          <w:tcPr>
            <w:tcW w:w="5000" w:type="pct"/>
            <w:gridSpan w:val="8"/>
          </w:tcPr>
          <w:p w14:paraId="0136893E" w14:textId="77777777" w:rsidR="001B1BE2" w:rsidRPr="00460794" w:rsidRDefault="001B1BE2" w:rsidP="00252262">
            <w:pPr>
              <w:spacing w:line="360" w:lineRule="auto"/>
            </w:pPr>
            <w:r w:rsidRPr="00460794">
              <w:rPr>
                <w:b/>
                <w:sz w:val="24"/>
              </w:rPr>
              <w:lastRenderedPageBreak/>
              <w:t>与本项目有关的原有污染情况及主要环境问题：</w:t>
            </w:r>
          </w:p>
          <w:p w14:paraId="2743C50A" w14:textId="35AA32E1" w:rsidR="00492245" w:rsidRPr="00460794" w:rsidRDefault="00492245" w:rsidP="00492245">
            <w:pPr>
              <w:spacing w:line="360" w:lineRule="auto"/>
              <w:ind w:firstLineChars="200" w:firstLine="480"/>
              <w:rPr>
                <w:sz w:val="24"/>
              </w:rPr>
            </w:pPr>
            <w:r w:rsidRPr="00460794">
              <w:rPr>
                <w:rFonts w:hint="eastAsia"/>
                <w:sz w:val="24"/>
              </w:rPr>
              <w:t>江阴市液压油管有限公司成立于</w:t>
            </w:r>
            <w:r w:rsidRPr="00460794">
              <w:rPr>
                <w:rFonts w:hint="eastAsia"/>
                <w:sz w:val="24"/>
              </w:rPr>
              <w:t>1993</w:t>
            </w:r>
            <w:r w:rsidRPr="00460794">
              <w:rPr>
                <w:rFonts w:hint="eastAsia"/>
                <w:sz w:val="24"/>
              </w:rPr>
              <w:t>年</w:t>
            </w:r>
            <w:r w:rsidRPr="00460794">
              <w:rPr>
                <w:rFonts w:hint="eastAsia"/>
                <w:sz w:val="24"/>
              </w:rPr>
              <w:t>4</w:t>
            </w:r>
            <w:r w:rsidRPr="00460794">
              <w:rPr>
                <w:rFonts w:hint="eastAsia"/>
                <w:sz w:val="24"/>
              </w:rPr>
              <w:t>月</w:t>
            </w:r>
            <w:r w:rsidRPr="00460794">
              <w:rPr>
                <w:rFonts w:hint="eastAsia"/>
                <w:sz w:val="24"/>
              </w:rPr>
              <w:t>10</w:t>
            </w:r>
            <w:r w:rsidRPr="00460794">
              <w:rPr>
                <w:rFonts w:hint="eastAsia"/>
                <w:sz w:val="24"/>
              </w:rPr>
              <w:t>日，目前设有两个厂区，</w:t>
            </w:r>
            <w:r w:rsidR="00523C20">
              <w:rPr>
                <w:rFonts w:hint="eastAsia"/>
                <w:sz w:val="24"/>
              </w:rPr>
              <w:t>西奚墅厂区</w:t>
            </w:r>
            <w:r w:rsidRPr="00460794">
              <w:rPr>
                <w:rFonts w:hint="eastAsia"/>
                <w:sz w:val="24"/>
              </w:rPr>
              <w:t>位于江阴市利港镇西奚墅村</w:t>
            </w:r>
            <w:r w:rsidRPr="00460794">
              <w:rPr>
                <w:rFonts w:hint="eastAsia"/>
                <w:sz w:val="24"/>
              </w:rPr>
              <w:t>73</w:t>
            </w:r>
            <w:r w:rsidRPr="00460794">
              <w:rPr>
                <w:rFonts w:hint="eastAsia"/>
                <w:sz w:val="24"/>
              </w:rPr>
              <w:t>号；</w:t>
            </w:r>
            <w:r w:rsidR="00523C20">
              <w:rPr>
                <w:rFonts w:hint="eastAsia"/>
                <w:sz w:val="24"/>
              </w:rPr>
              <w:t>滨江西路厂区</w:t>
            </w:r>
            <w:r w:rsidRPr="00460794">
              <w:rPr>
                <w:rFonts w:hint="eastAsia"/>
                <w:sz w:val="24"/>
              </w:rPr>
              <w:t>位于江阴市滨江西路</w:t>
            </w:r>
            <w:r w:rsidRPr="00460794">
              <w:rPr>
                <w:rFonts w:hint="eastAsia"/>
                <w:sz w:val="24"/>
              </w:rPr>
              <w:t>907</w:t>
            </w:r>
            <w:r w:rsidRPr="00460794">
              <w:rPr>
                <w:rFonts w:hint="eastAsia"/>
                <w:sz w:val="24"/>
              </w:rPr>
              <w:t>号，前身为江阴耀坤机械有限公司，于</w:t>
            </w:r>
            <w:r w:rsidRPr="00460794">
              <w:rPr>
                <w:rFonts w:hint="eastAsia"/>
                <w:sz w:val="24"/>
              </w:rPr>
              <w:t>2011</w:t>
            </w:r>
            <w:r w:rsidRPr="00460794">
              <w:rPr>
                <w:rFonts w:hint="eastAsia"/>
                <w:sz w:val="24"/>
              </w:rPr>
              <w:t>年被江阴市液压油管收购。</w:t>
            </w:r>
            <w:r w:rsidRPr="00460794">
              <w:rPr>
                <w:sz w:val="24"/>
              </w:rPr>
              <w:t>企业按照建设项目环境保护管理条例，分别于</w:t>
            </w:r>
            <w:r w:rsidRPr="00460794">
              <w:rPr>
                <w:sz w:val="24"/>
              </w:rPr>
              <w:t>2001</w:t>
            </w:r>
            <w:r w:rsidRPr="00460794">
              <w:rPr>
                <w:sz w:val="24"/>
              </w:rPr>
              <w:t>年</w:t>
            </w:r>
            <w:r w:rsidRPr="00460794">
              <w:rPr>
                <w:rFonts w:hint="eastAsia"/>
                <w:sz w:val="24"/>
              </w:rPr>
              <w:t>3</w:t>
            </w:r>
            <w:r w:rsidRPr="00460794">
              <w:rPr>
                <w:rFonts w:hint="eastAsia"/>
                <w:sz w:val="24"/>
              </w:rPr>
              <w:t>月、</w:t>
            </w:r>
            <w:r w:rsidRPr="00460794">
              <w:rPr>
                <w:rFonts w:hint="eastAsia"/>
                <w:sz w:val="24"/>
              </w:rPr>
              <w:t>2</w:t>
            </w:r>
            <w:r w:rsidRPr="00460794">
              <w:rPr>
                <w:sz w:val="24"/>
              </w:rPr>
              <w:t>002</w:t>
            </w:r>
            <w:r w:rsidRPr="00460794">
              <w:rPr>
                <w:sz w:val="24"/>
              </w:rPr>
              <w:t>年</w:t>
            </w:r>
            <w:r w:rsidRPr="00460794">
              <w:rPr>
                <w:rFonts w:hint="eastAsia"/>
                <w:sz w:val="24"/>
              </w:rPr>
              <w:t>9</w:t>
            </w:r>
            <w:r w:rsidRPr="00460794">
              <w:rPr>
                <w:rFonts w:hint="eastAsia"/>
                <w:sz w:val="24"/>
              </w:rPr>
              <w:t>月编写了江阴市液压油管有限公司《挖掘机液压油管制造项目》建设项目环境影响报告表</w:t>
            </w:r>
            <w:r w:rsidRPr="00460794">
              <w:rPr>
                <w:sz w:val="24"/>
              </w:rPr>
              <w:t>和</w:t>
            </w:r>
            <w:r w:rsidRPr="00460794">
              <w:rPr>
                <w:rFonts w:hint="eastAsia"/>
                <w:sz w:val="24"/>
              </w:rPr>
              <w:t>江阴市液压油管有限公司</w:t>
            </w:r>
            <w:r w:rsidRPr="00460794">
              <w:rPr>
                <w:sz w:val="24"/>
              </w:rPr>
              <w:t>《</w:t>
            </w:r>
            <w:r w:rsidRPr="00460794">
              <w:rPr>
                <w:rFonts w:hint="eastAsia"/>
                <w:sz w:val="24"/>
              </w:rPr>
              <w:t>江阴市</w:t>
            </w:r>
            <w:r w:rsidRPr="00460794">
              <w:rPr>
                <w:sz w:val="24"/>
              </w:rPr>
              <w:t>液压油管制造项目</w:t>
            </w:r>
            <w:r w:rsidRPr="00460794">
              <w:rPr>
                <w:rFonts w:hint="eastAsia"/>
                <w:sz w:val="24"/>
              </w:rPr>
              <w:t>建设项目环境影响报告表</w:t>
            </w:r>
            <w:r w:rsidRPr="00460794">
              <w:rPr>
                <w:sz w:val="24"/>
              </w:rPr>
              <w:t>》</w:t>
            </w:r>
            <w:r w:rsidRPr="00460794">
              <w:rPr>
                <w:rFonts w:hint="eastAsia"/>
                <w:sz w:val="24"/>
              </w:rPr>
              <w:t>设项目环境影响报告表</w:t>
            </w:r>
            <w:r w:rsidRPr="00460794">
              <w:rPr>
                <w:sz w:val="24"/>
              </w:rPr>
              <w:t>（相关环评批复见附件）并于</w:t>
            </w:r>
            <w:r w:rsidRPr="00460794">
              <w:rPr>
                <w:rFonts w:hint="eastAsia"/>
                <w:sz w:val="24"/>
              </w:rPr>
              <w:t>2</w:t>
            </w:r>
            <w:r w:rsidRPr="00460794">
              <w:rPr>
                <w:sz w:val="24"/>
              </w:rPr>
              <w:t>004</w:t>
            </w:r>
            <w:r w:rsidRPr="00460794">
              <w:rPr>
                <w:sz w:val="24"/>
              </w:rPr>
              <w:t>年</w:t>
            </w:r>
            <w:r w:rsidRPr="00460794">
              <w:rPr>
                <w:rFonts w:hint="eastAsia"/>
                <w:sz w:val="24"/>
              </w:rPr>
              <w:t>申请验收</w:t>
            </w:r>
            <w:r w:rsidRPr="00460794">
              <w:rPr>
                <w:sz w:val="24"/>
              </w:rPr>
              <w:t>验收。</w:t>
            </w:r>
            <w:r w:rsidRPr="00460794">
              <w:rPr>
                <w:rFonts w:hint="eastAsia"/>
                <w:sz w:val="24"/>
              </w:rPr>
              <w:t>江阴耀坤机械有限公司于</w:t>
            </w:r>
            <w:r w:rsidRPr="00460794">
              <w:rPr>
                <w:rFonts w:hint="eastAsia"/>
                <w:sz w:val="24"/>
              </w:rPr>
              <w:t>2</w:t>
            </w:r>
            <w:r w:rsidRPr="00460794">
              <w:rPr>
                <w:sz w:val="24"/>
              </w:rPr>
              <w:t>005</w:t>
            </w:r>
            <w:r w:rsidRPr="00460794">
              <w:rPr>
                <w:sz w:val="24"/>
              </w:rPr>
              <w:t>年编制了</w:t>
            </w:r>
            <w:r w:rsidR="004E5BA9" w:rsidRPr="00460794">
              <w:rPr>
                <w:rFonts w:hint="eastAsia"/>
                <w:sz w:val="24"/>
              </w:rPr>
              <w:t>《新建液压油管、油箱、机械配件制造及钢结构件、钣金件生产项目》建设项目环境影响报告表</w:t>
            </w:r>
            <w:r w:rsidRPr="00460794">
              <w:rPr>
                <w:rFonts w:hint="eastAsia"/>
                <w:sz w:val="24"/>
              </w:rPr>
              <w:t>，并于</w:t>
            </w:r>
            <w:r w:rsidRPr="00460794">
              <w:rPr>
                <w:rFonts w:hint="eastAsia"/>
                <w:sz w:val="24"/>
              </w:rPr>
              <w:t>2</w:t>
            </w:r>
            <w:r w:rsidRPr="00460794">
              <w:rPr>
                <w:sz w:val="24"/>
              </w:rPr>
              <w:t>006</w:t>
            </w:r>
            <w:r w:rsidRPr="00460794">
              <w:rPr>
                <w:sz w:val="24"/>
              </w:rPr>
              <w:t>年</w:t>
            </w:r>
            <w:r w:rsidRPr="00460794">
              <w:rPr>
                <w:rFonts w:hint="eastAsia"/>
                <w:sz w:val="24"/>
              </w:rPr>
              <w:t>5</w:t>
            </w:r>
            <w:r w:rsidRPr="00460794">
              <w:rPr>
                <w:rFonts w:hint="eastAsia"/>
                <w:sz w:val="24"/>
              </w:rPr>
              <w:t>月</w:t>
            </w:r>
            <w:r w:rsidRPr="00460794">
              <w:rPr>
                <w:rFonts w:hint="eastAsia"/>
                <w:sz w:val="24"/>
              </w:rPr>
              <w:t>1</w:t>
            </w:r>
            <w:r w:rsidRPr="00460794">
              <w:rPr>
                <w:sz w:val="24"/>
              </w:rPr>
              <w:t>5</w:t>
            </w:r>
            <w:r w:rsidRPr="00460794">
              <w:rPr>
                <w:sz w:val="24"/>
              </w:rPr>
              <w:t>日通过江阴市环保局审批</w:t>
            </w:r>
            <w:r w:rsidR="00736B4E" w:rsidRPr="00460794">
              <w:rPr>
                <w:rFonts w:hint="eastAsia"/>
                <w:sz w:val="24"/>
              </w:rPr>
              <w:t>。</w:t>
            </w:r>
            <w:r w:rsidR="00736B4E" w:rsidRPr="00460794">
              <w:rPr>
                <w:sz w:val="24"/>
              </w:rPr>
              <w:t>此外</w:t>
            </w:r>
            <w:r w:rsidR="00736B4E" w:rsidRPr="00460794">
              <w:rPr>
                <w:rFonts w:hint="eastAsia"/>
                <w:sz w:val="24"/>
              </w:rPr>
              <w:t>，江阴市液压油管有限公司进行了《建设项目环境保护自查评估报告》的编制，对新旧两个厂区的产品计规模进行调整，</w:t>
            </w:r>
            <w:r w:rsidR="00523C20">
              <w:rPr>
                <w:rFonts w:hint="eastAsia"/>
                <w:sz w:val="24"/>
              </w:rPr>
              <w:t>西奚墅厂区</w:t>
            </w:r>
            <w:r w:rsidR="00736B4E" w:rsidRPr="00460794">
              <w:rPr>
                <w:rFonts w:hint="eastAsia"/>
                <w:sz w:val="24"/>
              </w:rPr>
              <w:t>只进行液压油管的生产，产量为</w:t>
            </w:r>
            <w:r w:rsidR="00736B4E" w:rsidRPr="00460794">
              <w:rPr>
                <w:rFonts w:hint="eastAsia"/>
                <w:sz w:val="24"/>
              </w:rPr>
              <w:t>1</w:t>
            </w:r>
            <w:r w:rsidR="00736B4E" w:rsidRPr="00460794">
              <w:rPr>
                <w:sz w:val="24"/>
              </w:rPr>
              <w:t>70</w:t>
            </w:r>
            <w:r w:rsidR="00736B4E" w:rsidRPr="00460794">
              <w:rPr>
                <w:sz w:val="24"/>
              </w:rPr>
              <w:t>万根油管</w:t>
            </w:r>
            <w:r w:rsidR="00736B4E" w:rsidRPr="00460794">
              <w:rPr>
                <w:rFonts w:hint="eastAsia"/>
                <w:sz w:val="24"/>
              </w:rPr>
              <w:t>，</w:t>
            </w:r>
            <w:r w:rsidR="00892FEE">
              <w:rPr>
                <w:rFonts w:hint="eastAsia"/>
                <w:sz w:val="24"/>
              </w:rPr>
              <w:t>滨江西路厂区</w:t>
            </w:r>
            <w:r w:rsidR="00736B4E" w:rsidRPr="00460794">
              <w:rPr>
                <w:rFonts w:hint="eastAsia"/>
                <w:sz w:val="24"/>
              </w:rPr>
              <w:t>只进行油箱的生产，产量为</w:t>
            </w:r>
            <w:r w:rsidR="00736B4E" w:rsidRPr="00460794">
              <w:rPr>
                <w:rFonts w:hint="eastAsia"/>
                <w:sz w:val="24"/>
              </w:rPr>
              <w:t>8</w:t>
            </w:r>
            <w:r w:rsidR="00736B4E" w:rsidRPr="00460794">
              <w:rPr>
                <w:rFonts w:hint="eastAsia"/>
                <w:sz w:val="24"/>
              </w:rPr>
              <w:t>万只油箱，并于</w:t>
            </w:r>
            <w:r w:rsidR="00736B4E" w:rsidRPr="00460794">
              <w:rPr>
                <w:rFonts w:hint="eastAsia"/>
                <w:sz w:val="24"/>
              </w:rPr>
              <w:t>2017</w:t>
            </w:r>
            <w:r w:rsidR="00736B4E" w:rsidRPr="00460794">
              <w:rPr>
                <w:rFonts w:hint="eastAsia"/>
                <w:sz w:val="24"/>
              </w:rPr>
              <w:t>年</w:t>
            </w:r>
            <w:r w:rsidR="00736B4E" w:rsidRPr="00460794">
              <w:rPr>
                <w:rFonts w:hint="eastAsia"/>
                <w:sz w:val="24"/>
              </w:rPr>
              <w:t>11</w:t>
            </w:r>
            <w:r w:rsidR="00736B4E" w:rsidRPr="00460794">
              <w:rPr>
                <w:rFonts w:hint="eastAsia"/>
                <w:sz w:val="24"/>
              </w:rPr>
              <w:t>月</w:t>
            </w:r>
            <w:r w:rsidR="00736B4E" w:rsidRPr="00460794">
              <w:rPr>
                <w:rFonts w:hint="eastAsia"/>
                <w:sz w:val="24"/>
              </w:rPr>
              <w:t>6</w:t>
            </w:r>
            <w:r w:rsidR="00736B4E" w:rsidRPr="00460794">
              <w:rPr>
                <w:rFonts w:hint="eastAsia"/>
                <w:sz w:val="24"/>
              </w:rPr>
              <w:t>号纳入环保日常环境管理，江阴市液压油管有限公司</w:t>
            </w:r>
            <w:r w:rsidR="00736B4E" w:rsidRPr="00460794">
              <w:rPr>
                <w:sz w:val="24"/>
              </w:rPr>
              <w:t>环评情况见表</w:t>
            </w:r>
            <w:r w:rsidR="00EA1642">
              <w:rPr>
                <w:sz w:val="24"/>
              </w:rPr>
              <w:t>1-9</w:t>
            </w:r>
            <w:r w:rsidRPr="00460794">
              <w:rPr>
                <w:rFonts w:hint="eastAsia"/>
                <w:sz w:val="24"/>
              </w:rPr>
              <w:t>。</w:t>
            </w:r>
          </w:p>
          <w:p w14:paraId="24D41BBE" w14:textId="008F924E" w:rsidR="000A53E9" w:rsidRPr="00460794" w:rsidRDefault="000A53E9" w:rsidP="00252262">
            <w:pPr>
              <w:snapToGrid w:val="0"/>
              <w:spacing w:line="360" w:lineRule="auto"/>
              <w:jc w:val="center"/>
              <w:rPr>
                <w:b/>
                <w:bCs/>
                <w:szCs w:val="21"/>
              </w:rPr>
            </w:pPr>
          </w:p>
          <w:p w14:paraId="1B171F96" w14:textId="77777777" w:rsidR="003C1F00" w:rsidRPr="00460794" w:rsidRDefault="003C1F00" w:rsidP="00252262">
            <w:pPr>
              <w:spacing w:line="360" w:lineRule="auto"/>
              <w:rPr>
                <w:b/>
                <w:sz w:val="24"/>
              </w:rPr>
            </w:pPr>
            <w:r w:rsidRPr="00460794">
              <w:rPr>
                <w:b/>
                <w:sz w:val="24"/>
              </w:rPr>
              <w:t>一、原有项目工艺流程</w:t>
            </w:r>
          </w:p>
          <w:p w14:paraId="6E98974E" w14:textId="1CED40CD" w:rsidR="00B85D2E" w:rsidRPr="00460794" w:rsidRDefault="003868E1" w:rsidP="00B57B33">
            <w:pPr>
              <w:spacing w:line="360" w:lineRule="auto"/>
              <w:jc w:val="center"/>
              <w:rPr>
                <w:b/>
                <w:szCs w:val="21"/>
              </w:rPr>
            </w:pPr>
            <w:r>
              <w:rPr>
                <w:noProof/>
              </w:rPr>
              <w:lastRenderedPageBreak/>
              <w:drawing>
                <wp:inline distT="0" distB="0" distL="0" distR="0" wp14:anchorId="54DBBB28" wp14:editId="352D10E0">
                  <wp:extent cx="3091907" cy="8482084"/>
                  <wp:effectExtent l="0" t="0" r="0" b="0"/>
                  <wp:docPr id="292"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789" cy="8495478"/>
                          </a:xfrm>
                          <a:prstGeom prst="rect">
                            <a:avLst/>
                          </a:prstGeom>
                          <a:noFill/>
                          <a:extLst/>
                        </pic:spPr>
                      </pic:pic>
                    </a:graphicData>
                  </a:graphic>
                </wp:inline>
              </w:drawing>
            </w:r>
          </w:p>
          <w:p w14:paraId="7FAC4661" w14:textId="57B0D1C5" w:rsidR="00B57B33" w:rsidRPr="00460794" w:rsidRDefault="00B57B33" w:rsidP="00B57B33">
            <w:pPr>
              <w:spacing w:line="360" w:lineRule="auto"/>
              <w:jc w:val="center"/>
              <w:rPr>
                <w:b/>
                <w:szCs w:val="21"/>
              </w:rPr>
            </w:pPr>
            <w:r w:rsidRPr="00460794">
              <w:rPr>
                <w:b/>
                <w:szCs w:val="21"/>
              </w:rPr>
              <w:t>图</w:t>
            </w:r>
            <w:r w:rsidRPr="00460794">
              <w:rPr>
                <w:b/>
                <w:szCs w:val="21"/>
              </w:rPr>
              <w:t xml:space="preserve">1-1  </w:t>
            </w:r>
            <w:r w:rsidR="00492245" w:rsidRPr="00460794">
              <w:rPr>
                <w:b/>
                <w:szCs w:val="21"/>
              </w:rPr>
              <w:t>液压</w:t>
            </w:r>
            <w:r w:rsidR="00492245" w:rsidRPr="00460794">
              <w:rPr>
                <w:rFonts w:hint="eastAsia"/>
                <w:b/>
                <w:szCs w:val="21"/>
              </w:rPr>
              <w:t>油管（喷漆）</w:t>
            </w:r>
            <w:r w:rsidRPr="00460794">
              <w:rPr>
                <w:b/>
                <w:szCs w:val="21"/>
              </w:rPr>
              <w:t>工艺流程及产污环节图</w:t>
            </w:r>
          </w:p>
          <w:p w14:paraId="30EA9544" w14:textId="07210825" w:rsidR="00646CD4" w:rsidRPr="00460794" w:rsidRDefault="003868E1" w:rsidP="00252262">
            <w:pPr>
              <w:spacing w:line="360" w:lineRule="auto"/>
              <w:jc w:val="center"/>
              <w:rPr>
                <w:sz w:val="24"/>
              </w:rPr>
            </w:pPr>
            <w:r>
              <w:rPr>
                <w:noProof/>
              </w:rPr>
              <w:lastRenderedPageBreak/>
              <w:drawing>
                <wp:inline distT="0" distB="0" distL="0" distR="0" wp14:anchorId="19421ADB" wp14:editId="2DE76282">
                  <wp:extent cx="3107309" cy="8407021"/>
                  <wp:effectExtent l="0" t="0" r="0" b="0"/>
                  <wp:docPr id="295"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2219" cy="8420306"/>
                          </a:xfrm>
                          <a:prstGeom prst="rect">
                            <a:avLst/>
                          </a:prstGeom>
                          <a:noFill/>
                          <a:extLst/>
                        </pic:spPr>
                      </pic:pic>
                    </a:graphicData>
                  </a:graphic>
                </wp:inline>
              </w:drawing>
            </w:r>
          </w:p>
          <w:p w14:paraId="16C995F7" w14:textId="5858F0F3" w:rsidR="00492245" w:rsidRPr="00460794" w:rsidRDefault="00646CD4" w:rsidP="00492245">
            <w:pPr>
              <w:spacing w:line="360" w:lineRule="auto"/>
              <w:jc w:val="center"/>
              <w:rPr>
                <w:b/>
                <w:szCs w:val="21"/>
              </w:rPr>
            </w:pPr>
            <w:r w:rsidRPr="00460794">
              <w:rPr>
                <w:b/>
                <w:szCs w:val="21"/>
              </w:rPr>
              <w:t>图</w:t>
            </w:r>
            <w:r w:rsidRPr="00460794">
              <w:rPr>
                <w:b/>
                <w:szCs w:val="21"/>
              </w:rPr>
              <w:t>1-2</w:t>
            </w:r>
            <w:r w:rsidR="00492245" w:rsidRPr="00460794">
              <w:rPr>
                <w:b/>
                <w:szCs w:val="21"/>
              </w:rPr>
              <w:t xml:space="preserve">  </w:t>
            </w:r>
            <w:r w:rsidR="00492245" w:rsidRPr="00460794">
              <w:rPr>
                <w:b/>
                <w:szCs w:val="21"/>
              </w:rPr>
              <w:t>液压</w:t>
            </w:r>
            <w:r w:rsidR="00492245" w:rsidRPr="00460794">
              <w:rPr>
                <w:rFonts w:hint="eastAsia"/>
                <w:b/>
                <w:szCs w:val="21"/>
              </w:rPr>
              <w:t>油管（半成品）</w:t>
            </w:r>
            <w:r w:rsidR="00492245" w:rsidRPr="00460794">
              <w:rPr>
                <w:b/>
                <w:szCs w:val="21"/>
              </w:rPr>
              <w:t>工艺流程及产污环节图</w:t>
            </w:r>
          </w:p>
          <w:p w14:paraId="68BE9F61" w14:textId="2E4454C6" w:rsidR="004F4B23" w:rsidRPr="00460794" w:rsidRDefault="003868E1" w:rsidP="00492245">
            <w:pPr>
              <w:spacing w:line="360" w:lineRule="auto"/>
              <w:jc w:val="center"/>
              <w:rPr>
                <w:b/>
                <w:szCs w:val="21"/>
              </w:rPr>
            </w:pPr>
            <w:r>
              <w:rPr>
                <w:noProof/>
              </w:rPr>
              <w:lastRenderedPageBreak/>
              <w:drawing>
                <wp:inline distT="0" distB="0" distL="0" distR="0" wp14:anchorId="0E750101" wp14:editId="39B44B5F">
                  <wp:extent cx="4686300" cy="6105525"/>
                  <wp:effectExtent l="0" t="0" r="0" b="0"/>
                  <wp:docPr id="296"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6105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EEB989D" w14:textId="4AF87105" w:rsidR="00492245" w:rsidRPr="00FE27D0" w:rsidRDefault="00492245" w:rsidP="00492245">
            <w:pPr>
              <w:spacing w:line="360" w:lineRule="auto"/>
              <w:jc w:val="center"/>
              <w:rPr>
                <w:b/>
                <w:szCs w:val="21"/>
              </w:rPr>
            </w:pPr>
            <w:r w:rsidRPr="00FE27D0">
              <w:rPr>
                <w:b/>
                <w:szCs w:val="21"/>
              </w:rPr>
              <w:t>图</w:t>
            </w:r>
            <w:r w:rsidRPr="00FE27D0">
              <w:rPr>
                <w:b/>
                <w:szCs w:val="21"/>
              </w:rPr>
              <w:t xml:space="preserve">1-3  </w:t>
            </w:r>
            <w:r w:rsidRPr="00FE27D0">
              <w:rPr>
                <w:rFonts w:hint="eastAsia"/>
                <w:b/>
                <w:szCs w:val="21"/>
              </w:rPr>
              <w:t>油箱</w:t>
            </w:r>
            <w:r w:rsidRPr="00FE27D0">
              <w:rPr>
                <w:b/>
                <w:szCs w:val="21"/>
              </w:rPr>
              <w:t>工艺流程及产污环节图</w:t>
            </w:r>
          </w:p>
          <w:p w14:paraId="04CA68FD" w14:textId="77777777" w:rsidR="00E639EB" w:rsidRDefault="00E639EB" w:rsidP="00A62067">
            <w:pPr>
              <w:tabs>
                <w:tab w:val="left" w:pos="1755"/>
              </w:tabs>
              <w:spacing w:line="360" w:lineRule="auto"/>
              <w:rPr>
                <w:b/>
                <w:sz w:val="24"/>
                <w:szCs w:val="21"/>
              </w:rPr>
            </w:pPr>
            <w:r w:rsidRPr="00460794">
              <w:rPr>
                <w:b/>
                <w:sz w:val="24"/>
                <w:szCs w:val="21"/>
              </w:rPr>
              <w:t>三、与本项目有关的原有污染物情况</w:t>
            </w:r>
          </w:p>
          <w:p w14:paraId="6621AB7C" w14:textId="78A44BC0" w:rsidR="00F329B6" w:rsidRPr="00F329B6" w:rsidRDefault="00F329B6" w:rsidP="00F329B6">
            <w:pPr>
              <w:tabs>
                <w:tab w:val="left" w:pos="1755"/>
              </w:tabs>
              <w:spacing w:line="360" w:lineRule="auto"/>
              <w:ind w:firstLineChars="200" w:firstLine="480"/>
              <w:rPr>
                <w:sz w:val="24"/>
                <w:szCs w:val="21"/>
              </w:rPr>
            </w:pPr>
            <w:r w:rsidRPr="00F329B6">
              <w:rPr>
                <w:sz w:val="24"/>
                <w:szCs w:val="21"/>
              </w:rPr>
              <w:t>本次</w:t>
            </w:r>
            <w:r>
              <w:rPr>
                <w:sz w:val="24"/>
                <w:szCs w:val="21"/>
              </w:rPr>
              <w:t>技改项目只涉及西奚墅厂区</w:t>
            </w:r>
            <w:r>
              <w:rPr>
                <w:rFonts w:hint="eastAsia"/>
                <w:sz w:val="24"/>
                <w:szCs w:val="21"/>
              </w:rPr>
              <w:t>，</w:t>
            </w:r>
            <w:r>
              <w:rPr>
                <w:sz w:val="24"/>
                <w:szCs w:val="21"/>
              </w:rPr>
              <w:t>滨江西路厂区现有工艺和污染情况与原环评批复一致</w:t>
            </w:r>
            <w:r>
              <w:rPr>
                <w:rFonts w:hint="eastAsia"/>
                <w:sz w:val="24"/>
                <w:szCs w:val="21"/>
              </w:rPr>
              <w:t>，</w:t>
            </w:r>
            <w:r>
              <w:rPr>
                <w:sz w:val="24"/>
                <w:szCs w:val="21"/>
              </w:rPr>
              <w:t>因此本次分析只具体分析西奚墅厂区的原有污染情况</w:t>
            </w:r>
            <w:r>
              <w:rPr>
                <w:rFonts w:hint="eastAsia"/>
                <w:sz w:val="24"/>
                <w:szCs w:val="21"/>
              </w:rPr>
              <w:t>。</w:t>
            </w:r>
          </w:p>
          <w:p w14:paraId="642A641C" w14:textId="77777777" w:rsidR="00E639EB" w:rsidRPr="00460794" w:rsidRDefault="00E639EB" w:rsidP="00A62067">
            <w:pPr>
              <w:spacing w:line="360" w:lineRule="auto"/>
              <w:ind w:firstLineChars="200" w:firstLine="480"/>
              <w:rPr>
                <w:sz w:val="24"/>
                <w:szCs w:val="21"/>
              </w:rPr>
            </w:pPr>
            <w:r w:rsidRPr="00460794">
              <w:rPr>
                <w:sz w:val="24"/>
                <w:szCs w:val="21"/>
              </w:rPr>
              <w:t>1</w:t>
            </w:r>
            <w:r w:rsidRPr="00460794">
              <w:rPr>
                <w:sz w:val="24"/>
                <w:szCs w:val="21"/>
              </w:rPr>
              <w:t>、废气</w:t>
            </w:r>
          </w:p>
          <w:p w14:paraId="3E3221D2" w14:textId="1BDBCC1D" w:rsidR="003D5450" w:rsidRPr="00460794" w:rsidRDefault="003D5450" w:rsidP="003D5450">
            <w:pPr>
              <w:spacing w:line="360" w:lineRule="auto"/>
              <w:jc w:val="center"/>
              <w:rPr>
                <w:b/>
                <w:szCs w:val="21"/>
              </w:rPr>
            </w:pPr>
            <w:r w:rsidRPr="00460794">
              <w:rPr>
                <w:b/>
                <w:szCs w:val="21"/>
              </w:rPr>
              <w:t>表</w:t>
            </w:r>
            <w:r w:rsidRPr="00460794">
              <w:rPr>
                <w:b/>
                <w:szCs w:val="21"/>
              </w:rPr>
              <w:t>1-1</w:t>
            </w:r>
            <w:r w:rsidR="00EA1642">
              <w:rPr>
                <w:b/>
                <w:szCs w:val="21"/>
              </w:rPr>
              <w:t>0</w:t>
            </w:r>
            <w:r w:rsidRPr="00460794">
              <w:rPr>
                <w:b/>
                <w:szCs w:val="21"/>
              </w:rPr>
              <w:t xml:space="preserve">  </w:t>
            </w:r>
            <w:r w:rsidRPr="00460794">
              <w:rPr>
                <w:b/>
                <w:szCs w:val="21"/>
              </w:rPr>
              <w:t>原有项目</w:t>
            </w:r>
            <w:r w:rsidRPr="00460794">
              <w:rPr>
                <w:rFonts w:hint="eastAsia"/>
                <w:b/>
                <w:szCs w:val="21"/>
              </w:rPr>
              <w:t>废</w:t>
            </w:r>
            <w:r>
              <w:rPr>
                <w:rFonts w:hint="eastAsia"/>
                <w:b/>
                <w:szCs w:val="21"/>
              </w:rPr>
              <w:t>气</w:t>
            </w:r>
            <w:r w:rsidRPr="00460794">
              <w:rPr>
                <w:b/>
                <w:szCs w:val="21"/>
              </w:rPr>
              <w:t>产生及排放情况表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29"/>
              <w:gridCol w:w="818"/>
              <w:gridCol w:w="893"/>
              <w:gridCol w:w="1263"/>
              <w:gridCol w:w="2718"/>
              <w:gridCol w:w="1263"/>
              <w:gridCol w:w="905"/>
            </w:tblGrid>
            <w:tr w:rsidR="00F659D2" w:rsidRPr="00460794" w14:paraId="5631E2E5" w14:textId="77777777" w:rsidTr="00F04DAD">
              <w:trPr>
                <w:trHeight w:val="744"/>
              </w:trPr>
              <w:tc>
                <w:tcPr>
                  <w:tcW w:w="424" w:type="pct"/>
                  <w:vAlign w:val="center"/>
                </w:tcPr>
                <w:p w14:paraId="0B839BE3" w14:textId="7ECF29EA" w:rsidR="00F659D2" w:rsidRPr="00460794" w:rsidRDefault="00F659D2" w:rsidP="00562E81">
                  <w:pPr>
                    <w:adjustRightInd w:val="0"/>
                    <w:jc w:val="center"/>
                    <w:rPr>
                      <w:b/>
                      <w:szCs w:val="21"/>
                    </w:rPr>
                  </w:pPr>
                  <w:r>
                    <w:rPr>
                      <w:rFonts w:hint="eastAsia"/>
                      <w:b/>
                      <w:szCs w:val="21"/>
                    </w:rPr>
                    <w:t>厂区</w:t>
                  </w:r>
                </w:p>
              </w:tc>
              <w:tc>
                <w:tcPr>
                  <w:tcW w:w="476" w:type="pct"/>
                  <w:vAlign w:val="center"/>
                </w:tcPr>
                <w:p w14:paraId="24485606" w14:textId="2E68F4C9" w:rsidR="00F659D2" w:rsidRPr="00460794" w:rsidRDefault="00F659D2" w:rsidP="00562E81">
                  <w:pPr>
                    <w:adjustRightInd w:val="0"/>
                    <w:jc w:val="center"/>
                    <w:rPr>
                      <w:b/>
                      <w:szCs w:val="21"/>
                    </w:rPr>
                  </w:pPr>
                  <w:r w:rsidRPr="00460794">
                    <w:rPr>
                      <w:rFonts w:hint="eastAsia"/>
                      <w:b/>
                      <w:szCs w:val="21"/>
                    </w:rPr>
                    <w:t>废</w:t>
                  </w:r>
                  <w:r>
                    <w:rPr>
                      <w:rFonts w:hint="eastAsia"/>
                      <w:b/>
                      <w:szCs w:val="21"/>
                    </w:rPr>
                    <w:t>气</w:t>
                  </w:r>
                </w:p>
                <w:p w14:paraId="0618EAC4" w14:textId="77777777" w:rsidR="00F659D2" w:rsidRPr="00460794" w:rsidRDefault="00F659D2" w:rsidP="00562E81">
                  <w:pPr>
                    <w:adjustRightInd w:val="0"/>
                    <w:jc w:val="center"/>
                    <w:rPr>
                      <w:b/>
                      <w:szCs w:val="21"/>
                    </w:rPr>
                  </w:pPr>
                  <w:r w:rsidRPr="00460794">
                    <w:rPr>
                      <w:rFonts w:hint="eastAsia"/>
                      <w:b/>
                      <w:szCs w:val="21"/>
                    </w:rPr>
                    <w:t>来源</w:t>
                  </w:r>
                </w:p>
              </w:tc>
              <w:tc>
                <w:tcPr>
                  <w:tcW w:w="520" w:type="pct"/>
                  <w:vAlign w:val="center"/>
                </w:tcPr>
                <w:p w14:paraId="551B795C" w14:textId="6B5CA728" w:rsidR="00F659D2" w:rsidRPr="00460794" w:rsidRDefault="00F659D2" w:rsidP="00562E81">
                  <w:pPr>
                    <w:adjustRightInd w:val="0"/>
                    <w:jc w:val="center"/>
                    <w:rPr>
                      <w:b/>
                      <w:szCs w:val="21"/>
                    </w:rPr>
                  </w:pPr>
                  <w:r w:rsidRPr="00460794">
                    <w:rPr>
                      <w:rFonts w:hint="eastAsia"/>
                      <w:b/>
                      <w:szCs w:val="21"/>
                    </w:rPr>
                    <w:t>污染物名称</w:t>
                  </w:r>
                </w:p>
              </w:tc>
              <w:tc>
                <w:tcPr>
                  <w:tcW w:w="735" w:type="pct"/>
                  <w:vAlign w:val="center"/>
                </w:tcPr>
                <w:p w14:paraId="04F318BB" w14:textId="06931F11" w:rsidR="00F659D2" w:rsidRPr="00460794" w:rsidRDefault="00F659D2" w:rsidP="00562E81">
                  <w:pPr>
                    <w:adjustRightInd w:val="0"/>
                    <w:jc w:val="center"/>
                    <w:rPr>
                      <w:b/>
                      <w:szCs w:val="21"/>
                    </w:rPr>
                  </w:pPr>
                  <w:r w:rsidRPr="00460794">
                    <w:rPr>
                      <w:rFonts w:hint="eastAsia"/>
                      <w:b/>
                      <w:szCs w:val="21"/>
                    </w:rPr>
                    <w:t>产生量（</w:t>
                  </w:r>
                  <w:r w:rsidRPr="00460794">
                    <w:rPr>
                      <w:rFonts w:hint="eastAsia"/>
                      <w:b/>
                      <w:szCs w:val="21"/>
                    </w:rPr>
                    <w:t>t/a</w:t>
                  </w:r>
                  <w:r w:rsidRPr="00460794">
                    <w:rPr>
                      <w:rFonts w:hint="eastAsia"/>
                      <w:b/>
                      <w:szCs w:val="21"/>
                    </w:rPr>
                    <w:t>）</w:t>
                  </w:r>
                </w:p>
              </w:tc>
              <w:tc>
                <w:tcPr>
                  <w:tcW w:w="1582" w:type="pct"/>
                  <w:vAlign w:val="center"/>
                </w:tcPr>
                <w:p w14:paraId="3C977E06" w14:textId="77777777" w:rsidR="00F659D2" w:rsidRPr="00460794" w:rsidRDefault="00F659D2" w:rsidP="00562E81">
                  <w:pPr>
                    <w:adjustRightInd w:val="0"/>
                    <w:jc w:val="center"/>
                    <w:rPr>
                      <w:b/>
                      <w:szCs w:val="21"/>
                    </w:rPr>
                  </w:pPr>
                  <w:r w:rsidRPr="00460794">
                    <w:rPr>
                      <w:rFonts w:hint="eastAsia"/>
                      <w:b/>
                      <w:szCs w:val="21"/>
                    </w:rPr>
                    <w:t>治理</w:t>
                  </w:r>
                </w:p>
                <w:p w14:paraId="1ACA808D" w14:textId="77777777" w:rsidR="00F659D2" w:rsidRPr="00460794" w:rsidRDefault="00F659D2" w:rsidP="00562E81">
                  <w:pPr>
                    <w:adjustRightInd w:val="0"/>
                    <w:jc w:val="center"/>
                    <w:rPr>
                      <w:b/>
                      <w:szCs w:val="21"/>
                    </w:rPr>
                  </w:pPr>
                  <w:r w:rsidRPr="00460794">
                    <w:rPr>
                      <w:rFonts w:hint="eastAsia"/>
                      <w:b/>
                      <w:szCs w:val="21"/>
                    </w:rPr>
                    <w:t>措施</w:t>
                  </w:r>
                </w:p>
              </w:tc>
              <w:tc>
                <w:tcPr>
                  <w:tcW w:w="735" w:type="pct"/>
                  <w:vAlign w:val="center"/>
                </w:tcPr>
                <w:p w14:paraId="65B268ED" w14:textId="76E9C74C" w:rsidR="00F659D2" w:rsidRPr="00460794" w:rsidRDefault="00F659D2" w:rsidP="00562E81">
                  <w:pPr>
                    <w:adjustRightInd w:val="0"/>
                    <w:jc w:val="center"/>
                    <w:rPr>
                      <w:b/>
                      <w:szCs w:val="21"/>
                    </w:rPr>
                  </w:pPr>
                  <w:r w:rsidRPr="00460794">
                    <w:rPr>
                      <w:rFonts w:hint="eastAsia"/>
                      <w:b/>
                      <w:szCs w:val="21"/>
                    </w:rPr>
                    <w:t>排放量（</w:t>
                  </w:r>
                  <w:r w:rsidRPr="00460794">
                    <w:rPr>
                      <w:rFonts w:hint="eastAsia"/>
                      <w:b/>
                      <w:szCs w:val="21"/>
                    </w:rPr>
                    <w:t>t/a</w:t>
                  </w:r>
                  <w:r w:rsidRPr="00460794">
                    <w:rPr>
                      <w:rFonts w:hint="eastAsia"/>
                      <w:b/>
                      <w:szCs w:val="21"/>
                    </w:rPr>
                    <w:t>）</w:t>
                  </w:r>
                </w:p>
              </w:tc>
              <w:tc>
                <w:tcPr>
                  <w:tcW w:w="527" w:type="pct"/>
                  <w:vAlign w:val="center"/>
                </w:tcPr>
                <w:p w14:paraId="087045C9" w14:textId="77777777" w:rsidR="00F659D2" w:rsidRPr="00460794" w:rsidRDefault="00F659D2" w:rsidP="00562E81">
                  <w:pPr>
                    <w:adjustRightInd w:val="0"/>
                    <w:jc w:val="center"/>
                    <w:rPr>
                      <w:b/>
                      <w:szCs w:val="21"/>
                    </w:rPr>
                  </w:pPr>
                  <w:r w:rsidRPr="00460794">
                    <w:rPr>
                      <w:rFonts w:hint="eastAsia"/>
                      <w:b/>
                      <w:szCs w:val="21"/>
                    </w:rPr>
                    <w:t>排放方式与去向</w:t>
                  </w:r>
                </w:p>
              </w:tc>
            </w:tr>
            <w:tr w:rsidR="001668F6" w:rsidRPr="00460794" w14:paraId="37678DF3" w14:textId="77777777" w:rsidTr="00F04DAD">
              <w:trPr>
                <w:trHeight w:val="562"/>
              </w:trPr>
              <w:tc>
                <w:tcPr>
                  <w:tcW w:w="424" w:type="pct"/>
                  <w:vMerge w:val="restart"/>
                  <w:vAlign w:val="center"/>
                </w:tcPr>
                <w:p w14:paraId="4589C108" w14:textId="360EB206" w:rsidR="001668F6" w:rsidRPr="00F659D2" w:rsidRDefault="001668F6" w:rsidP="00562E81">
                  <w:pPr>
                    <w:adjustRightInd w:val="0"/>
                    <w:jc w:val="center"/>
                    <w:rPr>
                      <w:szCs w:val="21"/>
                    </w:rPr>
                  </w:pPr>
                  <w:r w:rsidRPr="00F659D2">
                    <w:rPr>
                      <w:rFonts w:hint="eastAsia"/>
                      <w:szCs w:val="21"/>
                    </w:rPr>
                    <w:lastRenderedPageBreak/>
                    <w:t>西奚墅厂区</w:t>
                  </w:r>
                </w:p>
              </w:tc>
              <w:tc>
                <w:tcPr>
                  <w:tcW w:w="476" w:type="pct"/>
                  <w:vAlign w:val="center"/>
                </w:tcPr>
                <w:p w14:paraId="4159DB2B" w14:textId="6CD0666B" w:rsidR="001668F6" w:rsidRPr="00F659D2" w:rsidRDefault="001668F6" w:rsidP="00562E81">
                  <w:pPr>
                    <w:adjustRightInd w:val="0"/>
                    <w:jc w:val="center"/>
                    <w:rPr>
                      <w:szCs w:val="21"/>
                    </w:rPr>
                  </w:pPr>
                  <w:r w:rsidRPr="00F659D2">
                    <w:rPr>
                      <w:rFonts w:hint="eastAsia"/>
                      <w:szCs w:val="21"/>
                    </w:rPr>
                    <w:t>焊接</w:t>
                  </w:r>
                </w:p>
              </w:tc>
              <w:tc>
                <w:tcPr>
                  <w:tcW w:w="520" w:type="pct"/>
                  <w:vAlign w:val="center"/>
                </w:tcPr>
                <w:p w14:paraId="2F39D37E" w14:textId="14786FAA" w:rsidR="001668F6" w:rsidRPr="00F659D2" w:rsidRDefault="001668F6" w:rsidP="00562E81">
                  <w:pPr>
                    <w:adjustRightInd w:val="0"/>
                    <w:jc w:val="center"/>
                    <w:rPr>
                      <w:szCs w:val="21"/>
                    </w:rPr>
                  </w:pPr>
                  <w:r w:rsidRPr="00F659D2">
                    <w:rPr>
                      <w:rFonts w:hint="eastAsia"/>
                      <w:szCs w:val="21"/>
                    </w:rPr>
                    <w:t>焊接烟尘</w:t>
                  </w:r>
                </w:p>
              </w:tc>
              <w:tc>
                <w:tcPr>
                  <w:tcW w:w="735" w:type="pct"/>
                  <w:vAlign w:val="center"/>
                </w:tcPr>
                <w:p w14:paraId="58735E91" w14:textId="2BE74F07" w:rsidR="001668F6" w:rsidRPr="00F659D2" w:rsidRDefault="001668F6" w:rsidP="00562E81">
                  <w:pPr>
                    <w:adjustRightInd w:val="0"/>
                    <w:jc w:val="center"/>
                    <w:rPr>
                      <w:szCs w:val="21"/>
                    </w:rPr>
                  </w:pPr>
                  <w:r>
                    <w:rPr>
                      <w:rFonts w:hint="eastAsia"/>
                      <w:szCs w:val="21"/>
                    </w:rPr>
                    <w:t>0</w:t>
                  </w:r>
                  <w:r>
                    <w:rPr>
                      <w:szCs w:val="21"/>
                    </w:rPr>
                    <w:t>.0066</w:t>
                  </w:r>
                </w:p>
              </w:tc>
              <w:tc>
                <w:tcPr>
                  <w:tcW w:w="1582" w:type="pct"/>
                  <w:vAlign w:val="center"/>
                </w:tcPr>
                <w:p w14:paraId="5CFFB9B0" w14:textId="63CF800E" w:rsidR="001668F6" w:rsidRPr="00F659D2" w:rsidRDefault="001668F6" w:rsidP="00562E81">
                  <w:pPr>
                    <w:adjustRightInd w:val="0"/>
                    <w:jc w:val="center"/>
                    <w:rPr>
                      <w:szCs w:val="21"/>
                    </w:rPr>
                  </w:pPr>
                  <w:r>
                    <w:rPr>
                      <w:rFonts w:hint="eastAsia"/>
                      <w:szCs w:val="21"/>
                    </w:rPr>
                    <w:t>-</w:t>
                  </w:r>
                </w:p>
              </w:tc>
              <w:tc>
                <w:tcPr>
                  <w:tcW w:w="735" w:type="pct"/>
                  <w:vAlign w:val="center"/>
                </w:tcPr>
                <w:p w14:paraId="59838D0C" w14:textId="5E3CEE9C" w:rsidR="001668F6" w:rsidRPr="00F659D2" w:rsidRDefault="001668F6" w:rsidP="00562E81">
                  <w:pPr>
                    <w:adjustRightInd w:val="0"/>
                    <w:jc w:val="center"/>
                    <w:rPr>
                      <w:szCs w:val="21"/>
                    </w:rPr>
                  </w:pPr>
                  <w:r>
                    <w:rPr>
                      <w:rFonts w:hint="eastAsia"/>
                      <w:szCs w:val="21"/>
                    </w:rPr>
                    <w:t>0</w:t>
                  </w:r>
                  <w:r>
                    <w:rPr>
                      <w:szCs w:val="21"/>
                    </w:rPr>
                    <w:t>.0066</w:t>
                  </w:r>
                </w:p>
              </w:tc>
              <w:tc>
                <w:tcPr>
                  <w:tcW w:w="527" w:type="pct"/>
                  <w:vAlign w:val="center"/>
                </w:tcPr>
                <w:p w14:paraId="26C6E5B8" w14:textId="636F8364" w:rsidR="001668F6" w:rsidRPr="00F659D2" w:rsidRDefault="001668F6" w:rsidP="00562E81">
                  <w:pPr>
                    <w:adjustRightInd w:val="0"/>
                    <w:jc w:val="center"/>
                    <w:rPr>
                      <w:szCs w:val="21"/>
                    </w:rPr>
                  </w:pPr>
                  <w:r>
                    <w:rPr>
                      <w:rFonts w:hint="eastAsia"/>
                      <w:szCs w:val="21"/>
                    </w:rPr>
                    <w:t>无组织排放</w:t>
                  </w:r>
                </w:p>
              </w:tc>
            </w:tr>
            <w:tr w:rsidR="001668F6" w:rsidRPr="00460794" w14:paraId="1F7C2329" w14:textId="77777777" w:rsidTr="00F04DAD">
              <w:trPr>
                <w:trHeight w:val="486"/>
              </w:trPr>
              <w:tc>
                <w:tcPr>
                  <w:tcW w:w="424" w:type="pct"/>
                  <w:vMerge/>
                  <w:vAlign w:val="center"/>
                </w:tcPr>
                <w:p w14:paraId="4E38F282" w14:textId="77777777" w:rsidR="001668F6" w:rsidRPr="00F659D2" w:rsidRDefault="001668F6" w:rsidP="00562E81">
                  <w:pPr>
                    <w:adjustRightInd w:val="0"/>
                    <w:jc w:val="center"/>
                    <w:rPr>
                      <w:szCs w:val="21"/>
                    </w:rPr>
                  </w:pPr>
                </w:p>
              </w:tc>
              <w:tc>
                <w:tcPr>
                  <w:tcW w:w="476" w:type="pct"/>
                  <w:vAlign w:val="center"/>
                </w:tcPr>
                <w:p w14:paraId="15C8C0F8" w14:textId="11F619B3" w:rsidR="001668F6" w:rsidRPr="00F659D2" w:rsidRDefault="001668F6" w:rsidP="00562E81">
                  <w:pPr>
                    <w:adjustRightInd w:val="0"/>
                    <w:jc w:val="center"/>
                    <w:rPr>
                      <w:szCs w:val="21"/>
                    </w:rPr>
                  </w:pPr>
                  <w:r w:rsidRPr="00F659D2">
                    <w:rPr>
                      <w:rFonts w:hint="eastAsia"/>
                      <w:szCs w:val="21"/>
                    </w:rPr>
                    <w:t>酸洗</w:t>
                  </w:r>
                </w:p>
              </w:tc>
              <w:tc>
                <w:tcPr>
                  <w:tcW w:w="520" w:type="pct"/>
                  <w:vAlign w:val="center"/>
                </w:tcPr>
                <w:p w14:paraId="519FB16D" w14:textId="7423162F" w:rsidR="001668F6" w:rsidRPr="00F659D2" w:rsidRDefault="001668F6" w:rsidP="00562E81">
                  <w:pPr>
                    <w:adjustRightInd w:val="0"/>
                    <w:jc w:val="center"/>
                    <w:rPr>
                      <w:szCs w:val="21"/>
                    </w:rPr>
                  </w:pPr>
                  <w:r>
                    <w:rPr>
                      <w:rFonts w:hint="eastAsia"/>
                      <w:szCs w:val="21"/>
                    </w:rPr>
                    <w:t>酸雾</w:t>
                  </w:r>
                </w:p>
              </w:tc>
              <w:tc>
                <w:tcPr>
                  <w:tcW w:w="735" w:type="pct"/>
                  <w:vAlign w:val="center"/>
                </w:tcPr>
                <w:p w14:paraId="76667970" w14:textId="1E8C481A" w:rsidR="001668F6" w:rsidRPr="00F659D2" w:rsidRDefault="001668F6" w:rsidP="00562E81">
                  <w:pPr>
                    <w:adjustRightInd w:val="0"/>
                    <w:jc w:val="center"/>
                    <w:rPr>
                      <w:szCs w:val="21"/>
                    </w:rPr>
                  </w:pPr>
                  <w:r>
                    <w:rPr>
                      <w:rFonts w:hint="eastAsia"/>
                      <w:szCs w:val="21"/>
                    </w:rPr>
                    <w:t>0</w:t>
                  </w:r>
                  <w:r>
                    <w:rPr>
                      <w:szCs w:val="21"/>
                    </w:rPr>
                    <w:t>.52</w:t>
                  </w:r>
                </w:p>
              </w:tc>
              <w:tc>
                <w:tcPr>
                  <w:tcW w:w="1582" w:type="pct"/>
                  <w:vAlign w:val="center"/>
                </w:tcPr>
                <w:p w14:paraId="544DAB88" w14:textId="06B6D2E8" w:rsidR="001668F6" w:rsidRPr="00F659D2" w:rsidRDefault="001668F6" w:rsidP="00562E81">
                  <w:pPr>
                    <w:adjustRightInd w:val="0"/>
                    <w:jc w:val="center"/>
                    <w:rPr>
                      <w:szCs w:val="21"/>
                    </w:rPr>
                  </w:pPr>
                  <w:r>
                    <w:rPr>
                      <w:rFonts w:hint="eastAsia"/>
                      <w:szCs w:val="21"/>
                    </w:rPr>
                    <w:t>-</w:t>
                  </w:r>
                </w:p>
              </w:tc>
              <w:tc>
                <w:tcPr>
                  <w:tcW w:w="735" w:type="pct"/>
                  <w:vAlign w:val="center"/>
                </w:tcPr>
                <w:p w14:paraId="42BA6556" w14:textId="58422588" w:rsidR="001668F6" w:rsidRPr="00F659D2" w:rsidRDefault="00733840" w:rsidP="001E1186">
                  <w:pPr>
                    <w:adjustRightInd w:val="0"/>
                    <w:jc w:val="center"/>
                    <w:rPr>
                      <w:szCs w:val="21"/>
                    </w:rPr>
                  </w:pPr>
                  <w:r>
                    <w:rPr>
                      <w:szCs w:val="21"/>
                    </w:rPr>
                    <w:t>0.</w:t>
                  </w:r>
                  <w:r w:rsidR="001E1186">
                    <w:rPr>
                      <w:szCs w:val="21"/>
                    </w:rPr>
                    <w:t>0754</w:t>
                  </w:r>
                </w:p>
              </w:tc>
              <w:tc>
                <w:tcPr>
                  <w:tcW w:w="527" w:type="pct"/>
                  <w:vAlign w:val="center"/>
                </w:tcPr>
                <w:p w14:paraId="03CE616C" w14:textId="7E7BC45C" w:rsidR="001668F6" w:rsidRPr="00F659D2" w:rsidRDefault="001668F6" w:rsidP="00562E81">
                  <w:pPr>
                    <w:adjustRightInd w:val="0"/>
                    <w:jc w:val="center"/>
                    <w:rPr>
                      <w:szCs w:val="21"/>
                    </w:rPr>
                  </w:pPr>
                  <w:r>
                    <w:rPr>
                      <w:rFonts w:hint="eastAsia"/>
                      <w:szCs w:val="21"/>
                    </w:rPr>
                    <w:t>无组织排放</w:t>
                  </w:r>
                </w:p>
              </w:tc>
            </w:tr>
            <w:tr w:rsidR="001668F6" w:rsidRPr="00460794" w14:paraId="40CB99A4" w14:textId="77777777" w:rsidTr="00F04DAD">
              <w:trPr>
                <w:trHeight w:val="1133"/>
              </w:trPr>
              <w:tc>
                <w:tcPr>
                  <w:tcW w:w="424" w:type="pct"/>
                  <w:vMerge/>
                  <w:vAlign w:val="center"/>
                </w:tcPr>
                <w:p w14:paraId="2600D95E" w14:textId="77777777" w:rsidR="001668F6" w:rsidRPr="00F659D2" w:rsidRDefault="001668F6" w:rsidP="00562E81">
                  <w:pPr>
                    <w:adjustRightInd w:val="0"/>
                    <w:jc w:val="center"/>
                    <w:rPr>
                      <w:szCs w:val="21"/>
                    </w:rPr>
                  </w:pPr>
                </w:p>
              </w:tc>
              <w:tc>
                <w:tcPr>
                  <w:tcW w:w="476" w:type="pct"/>
                  <w:vMerge w:val="restart"/>
                  <w:vAlign w:val="center"/>
                </w:tcPr>
                <w:p w14:paraId="099FA838" w14:textId="52CB4742" w:rsidR="001668F6" w:rsidRPr="00F659D2" w:rsidRDefault="001668F6" w:rsidP="00562E81">
                  <w:pPr>
                    <w:adjustRightInd w:val="0"/>
                    <w:jc w:val="center"/>
                    <w:rPr>
                      <w:szCs w:val="21"/>
                    </w:rPr>
                  </w:pPr>
                  <w:r w:rsidRPr="00F659D2">
                    <w:rPr>
                      <w:rFonts w:hint="eastAsia"/>
                      <w:szCs w:val="21"/>
                    </w:rPr>
                    <w:t>喷漆、烘干</w:t>
                  </w:r>
                </w:p>
              </w:tc>
              <w:tc>
                <w:tcPr>
                  <w:tcW w:w="520" w:type="pct"/>
                  <w:vAlign w:val="center"/>
                </w:tcPr>
                <w:p w14:paraId="4D05213E" w14:textId="63F7E3C3" w:rsidR="001668F6" w:rsidRDefault="001668F6" w:rsidP="00562E81">
                  <w:pPr>
                    <w:adjustRightInd w:val="0"/>
                    <w:jc w:val="center"/>
                    <w:rPr>
                      <w:szCs w:val="21"/>
                    </w:rPr>
                  </w:pPr>
                  <w:r>
                    <w:rPr>
                      <w:rFonts w:hint="eastAsia"/>
                      <w:szCs w:val="21"/>
                    </w:rPr>
                    <w:t>颗粒物</w:t>
                  </w:r>
                </w:p>
              </w:tc>
              <w:tc>
                <w:tcPr>
                  <w:tcW w:w="735" w:type="pct"/>
                  <w:vAlign w:val="center"/>
                </w:tcPr>
                <w:p w14:paraId="42949505" w14:textId="77777777" w:rsidR="001668F6" w:rsidRDefault="001668F6" w:rsidP="00562E81">
                  <w:pPr>
                    <w:adjustRightInd w:val="0"/>
                    <w:jc w:val="center"/>
                    <w:rPr>
                      <w:szCs w:val="21"/>
                    </w:rPr>
                  </w:pPr>
                  <w:r>
                    <w:rPr>
                      <w:rFonts w:hint="eastAsia"/>
                      <w:szCs w:val="21"/>
                    </w:rPr>
                    <w:t>0</w:t>
                  </w:r>
                  <w:r>
                    <w:rPr>
                      <w:szCs w:val="21"/>
                    </w:rPr>
                    <w:t>.95</w:t>
                  </w:r>
                  <w:r>
                    <w:rPr>
                      <w:rFonts w:hint="eastAsia"/>
                      <w:szCs w:val="21"/>
                    </w:rPr>
                    <w:t>（喷漆线一）</w:t>
                  </w:r>
                </w:p>
                <w:p w14:paraId="58D92A81" w14:textId="14C13777" w:rsidR="001668F6" w:rsidRDefault="001668F6" w:rsidP="00562E81">
                  <w:pPr>
                    <w:adjustRightInd w:val="0"/>
                    <w:jc w:val="center"/>
                    <w:rPr>
                      <w:szCs w:val="21"/>
                    </w:rPr>
                  </w:pPr>
                  <w:r>
                    <w:rPr>
                      <w:rFonts w:hint="eastAsia"/>
                      <w:szCs w:val="21"/>
                    </w:rPr>
                    <w:t>0</w:t>
                  </w:r>
                  <w:r>
                    <w:rPr>
                      <w:szCs w:val="21"/>
                    </w:rPr>
                    <w:t>.55</w:t>
                  </w:r>
                  <w:r>
                    <w:rPr>
                      <w:rFonts w:hint="eastAsia"/>
                      <w:szCs w:val="21"/>
                    </w:rPr>
                    <w:t>（喷漆线二）</w:t>
                  </w:r>
                </w:p>
              </w:tc>
              <w:tc>
                <w:tcPr>
                  <w:tcW w:w="1582" w:type="pct"/>
                  <w:vMerge w:val="restart"/>
                  <w:vAlign w:val="center"/>
                </w:tcPr>
                <w:p w14:paraId="625D3B46" w14:textId="77777777" w:rsidR="001668F6" w:rsidRDefault="00F04DAD" w:rsidP="00562E81">
                  <w:pPr>
                    <w:adjustRightInd w:val="0"/>
                    <w:jc w:val="center"/>
                  </w:pPr>
                  <w:r>
                    <w:rPr>
                      <w:rFonts w:hint="eastAsia"/>
                    </w:rPr>
                    <w:t>原为</w:t>
                  </w:r>
                  <w:r w:rsidR="001668F6" w:rsidRPr="00460794">
                    <w:rPr>
                      <w:rFonts w:hint="eastAsia"/>
                    </w:rPr>
                    <w:t>水幕漆雾净化器</w:t>
                  </w:r>
                </w:p>
                <w:p w14:paraId="1E406EAE" w14:textId="319241C6" w:rsidR="00F04DAD" w:rsidRDefault="00F04DAD" w:rsidP="00562E81">
                  <w:pPr>
                    <w:adjustRightInd w:val="0"/>
                    <w:jc w:val="center"/>
                    <w:rPr>
                      <w:szCs w:val="21"/>
                    </w:rPr>
                  </w:pPr>
                  <w:r>
                    <w:t>现为</w:t>
                  </w:r>
                  <w:r w:rsidRPr="00F04DAD">
                    <w:rPr>
                      <w:rFonts w:hint="eastAsia"/>
                    </w:rPr>
                    <w:t>湿式喷淋旋流板塔</w:t>
                  </w:r>
                  <w:r w:rsidRPr="00F04DAD">
                    <w:rPr>
                      <w:rFonts w:hint="eastAsia"/>
                    </w:rPr>
                    <w:t>+</w:t>
                  </w:r>
                  <w:r w:rsidRPr="00F04DAD">
                    <w:rPr>
                      <w:rFonts w:hint="eastAsia"/>
                    </w:rPr>
                    <w:t>干式漆雾过滤装置</w:t>
                  </w:r>
                  <w:r w:rsidRPr="00F04DAD">
                    <w:rPr>
                      <w:rFonts w:hint="eastAsia"/>
                    </w:rPr>
                    <w:t xml:space="preserve">+QFC </w:t>
                  </w:r>
                  <w:r w:rsidRPr="00F04DAD">
                    <w:rPr>
                      <w:rFonts w:hint="eastAsia"/>
                    </w:rPr>
                    <w:t>型吸附装置</w:t>
                  </w:r>
                  <w:r w:rsidRPr="00F04DAD">
                    <w:rPr>
                      <w:rFonts w:hint="eastAsia"/>
                    </w:rPr>
                    <w:t xml:space="preserve">+HCH </w:t>
                  </w:r>
                  <w:r w:rsidRPr="00F04DAD">
                    <w:rPr>
                      <w:rFonts w:hint="eastAsia"/>
                    </w:rPr>
                    <w:t>型催化燃烧装置</w:t>
                  </w:r>
                </w:p>
              </w:tc>
              <w:tc>
                <w:tcPr>
                  <w:tcW w:w="735" w:type="pct"/>
                  <w:vAlign w:val="center"/>
                </w:tcPr>
                <w:p w14:paraId="21C4BCE7" w14:textId="190D3471" w:rsidR="001668F6" w:rsidRDefault="001668F6" w:rsidP="00562E81">
                  <w:pPr>
                    <w:adjustRightInd w:val="0"/>
                    <w:jc w:val="center"/>
                    <w:rPr>
                      <w:szCs w:val="21"/>
                    </w:rPr>
                  </w:pPr>
                  <w:r>
                    <w:rPr>
                      <w:rFonts w:hint="eastAsia"/>
                      <w:szCs w:val="21"/>
                    </w:rPr>
                    <w:t>0</w:t>
                  </w:r>
                  <w:r>
                    <w:rPr>
                      <w:szCs w:val="21"/>
                    </w:rPr>
                    <w:t>.</w:t>
                  </w:r>
                  <w:r w:rsidR="00FE27D0">
                    <w:rPr>
                      <w:szCs w:val="21"/>
                    </w:rPr>
                    <w:t>0926</w:t>
                  </w:r>
                  <w:r>
                    <w:rPr>
                      <w:rFonts w:hint="eastAsia"/>
                      <w:szCs w:val="21"/>
                    </w:rPr>
                    <w:t>（喷漆线一）</w:t>
                  </w:r>
                </w:p>
                <w:p w14:paraId="28E2DE8E" w14:textId="6583F5D8" w:rsidR="001668F6" w:rsidRDefault="001668F6" w:rsidP="00562E81">
                  <w:pPr>
                    <w:adjustRightInd w:val="0"/>
                    <w:jc w:val="center"/>
                    <w:rPr>
                      <w:szCs w:val="21"/>
                    </w:rPr>
                  </w:pPr>
                  <w:r>
                    <w:rPr>
                      <w:rFonts w:hint="eastAsia"/>
                      <w:szCs w:val="21"/>
                    </w:rPr>
                    <w:t>0</w:t>
                  </w:r>
                  <w:r>
                    <w:rPr>
                      <w:szCs w:val="21"/>
                    </w:rPr>
                    <w:t>.1045</w:t>
                  </w:r>
                  <w:r>
                    <w:rPr>
                      <w:rFonts w:hint="eastAsia"/>
                      <w:szCs w:val="21"/>
                    </w:rPr>
                    <w:t>（喷漆线二）</w:t>
                  </w:r>
                </w:p>
              </w:tc>
              <w:tc>
                <w:tcPr>
                  <w:tcW w:w="527" w:type="pct"/>
                  <w:vMerge w:val="restart"/>
                  <w:vAlign w:val="center"/>
                </w:tcPr>
                <w:p w14:paraId="2280C328" w14:textId="7C3CE23C" w:rsidR="001668F6" w:rsidRDefault="001668F6" w:rsidP="00562E81">
                  <w:pPr>
                    <w:adjustRightInd w:val="0"/>
                    <w:jc w:val="center"/>
                    <w:rPr>
                      <w:szCs w:val="21"/>
                    </w:rPr>
                  </w:pPr>
                  <w:r>
                    <w:rPr>
                      <w:rFonts w:hint="eastAsia"/>
                      <w:szCs w:val="21"/>
                    </w:rPr>
                    <w:t>1</w:t>
                  </w:r>
                  <w:r>
                    <w:rPr>
                      <w:szCs w:val="21"/>
                    </w:rPr>
                    <w:t>5m</w:t>
                  </w:r>
                  <w:r>
                    <w:rPr>
                      <w:szCs w:val="21"/>
                    </w:rPr>
                    <w:t>排气筒</w:t>
                  </w:r>
                </w:p>
              </w:tc>
            </w:tr>
            <w:tr w:rsidR="001668F6" w:rsidRPr="00460794" w14:paraId="31E27E6B" w14:textId="77777777" w:rsidTr="00F04DAD">
              <w:trPr>
                <w:trHeight w:val="1268"/>
              </w:trPr>
              <w:tc>
                <w:tcPr>
                  <w:tcW w:w="424" w:type="pct"/>
                  <w:vMerge/>
                  <w:vAlign w:val="center"/>
                </w:tcPr>
                <w:p w14:paraId="6C05AFD6" w14:textId="77777777" w:rsidR="001668F6" w:rsidRPr="00F659D2" w:rsidRDefault="001668F6" w:rsidP="00562E81">
                  <w:pPr>
                    <w:adjustRightInd w:val="0"/>
                    <w:jc w:val="center"/>
                    <w:rPr>
                      <w:szCs w:val="21"/>
                    </w:rPr>
                  </w:pPr>
                </w:p>
              </w:tc>
              <w:tc>
                <w:tcPr>
                  <w:tcW w:w="476" w:type="pct"/>
                  <w:vMerge/>
                  <w:vAlign w:val="center"/>
                </w:tcPr>
                <w:p w14:paraId="31379F7A" w14:textId="77777777" w:rsidR="001668F6" w:rsidRPr="00F659D2" w:rsidRDefault="001668F6" w:rsidP="00562E81">
                  <w:pPr>
                    <w:adjustRightInd w:val="0"/>
                    <w:jc w:val="center"/>
                    <w:rPr>
                      <w:szCs w:val="21"/>
                    </w:rPr>
                  </w:pPr>
                </w:p>
              </w:tc>
              <w:tc>
                <w:tcPr>
                  <w:tcW w:w="520" w:type="pct"/>
                  <w:vAlign w:val="center"/>
                </w:tcPr>
                <w:p w14:paraId="3DEDD32D" w14:textId="3E10311A" w:rsidR="001668F6" w:rsidRPr="00F659D2" w:rsidRDefault="00004EF8" w:rsidP="00562E81">
                  <w:pPr>
                    <w:adjustRightInd w:val="0"/>
                    <w:jc w:val="center"/>
                    <w:rPr>
                      <w:szCs w:val="21"/>
                    </w:rPr>
                  </w:pPr>
                  <w:r>
                    <w:rPr>
                      <w:rFonts w:hint="eastAsia"/>
                      <w:szCs w:val="21"/>
                    </w:rPr>
                    <w:t>VOCs</w:t>
                  </w:r>
                  <w:r>
                    <w:rPr>
                      <w:szCs w:val="21"/>
                    </w:rPr>
                    <w:t>-</w:t>
                  </w:r>
                  <w:r w:rsidR="001668F6">
                    <w:rPr>
                      <w:rFonts w:hint="eastAsia"/>
                      <w:szCs w:val="21"/>
                    </w:rPr>
                    <w:t>甲苯</w:t>
                  </w:r>
                </w:p>
              </w:tc>
              <w:tc>
                <w:tcPr>
                  <w:tcW w:w="735" w:type="pct"/>
                  <w:vAlign w:val="center"/>
                </w:tcPr>
                <w:p w14:paraId="7571801C" w14:textId="77777777" w:rsidR="001668F6" w:rsidRDefault="001668F6" w:rsidP="00562E81">
                  <w:pPr>
                    <w:adjustRightInd w:val="0"/>
                    <w:jc w:val="center"/>
                    <w:rPr>
                      <w:szCs w:val="21"/>
                    </w:rPr>
                  </w:pPr>
                  <w:r>
                    <w:rPr>
                      <w:szCs w:val="21"/>
                    </w:rPr>
                    <w:t>1.216</w:t>
                  </w:r>
                  <w:r>
                    <w:rPr>
                      <w:rFonts w:hint="eastAsia"/>
                      <w:szCs w:val="21"/>
                    </w:rPr>
                    <w:t>（喷漆线一）</w:t>
                  </w:r>
                </w:p>
                <w:p w14:paraId="67CB469A" w14:textId="77EE52E2" w:rsidR="001668F6" w:rsidRPr="00F659D2" w:rsidRDefault="001668F6" w:rsidP="00562E81">
                  <w:pPr>
                    <w:adjustRightInd w:val="0"/>
                    <w:jc w:val="center"/>
                    <w:rPr>
                      <w:szCs w:val="21"/>
                    </w:rPr>
                  </w:pPr>
                  <w:r>
                    <w:rPr>
                      <w:rFonts w:hint="eastAsia"/>
                      <w:szCs w:val="21"/>
                    </w:rPr>
                    <w:t>0</w:t>
                  </w:r>
                  <w:r>
                    <w:rPr>
                      <w:szCs w:val="21"/>
                    </w:rPr>
                    <w:t>.704</w:t>
                  </w:r>
                  <w:r>
                    <w:rPr>
                      <w:rFonts w:hint="eastAsia"/>
                      <w:szCs w:val="21"/>
                    </w:rPr>
                    <w:t>（喷漆线二）</w:t>
                  </w:r>
                </w:p>
              </w:tc>
              <w:tc>
                <w:tcPr>
                  <w:tcW w:w="1582" w:type="pct"/>
                  <w:vMerge/>
                  <w:vAlign w:val="center"/>
                </w:tcPr>
                <w:p w14:paraId="7C60794D" w14:textId="77777777" w:rsidR="001668F6" w:rsidRPr="00F659D2" w:rsidRDefault="001668F6" w:rsidP="00562E81">
                  <w:pPr>
                    <w:adjustRightInd w:val="0"/>
                    <w:jc w:val="center"/>
                    <w:rPr>
                      <w:szCs w:val="21"/>
                    </w:rPr>
                  </w:pPr>
                </w:p>
              </w:tc>
              <w:tc>
                <w:tcPr>
                  <w:tcW w:w="735" w:type="pct"/>
                  <w:vAlign w:val="center"/>
                </w:tcPr>
                <w:p w14:paraId="0A2DFF7E" w14:textId="7F626541" w:rsidR="001668F6" w:rsidRDefault="00FE27D0" w:rsidP="00562E81">
                  <w:pPr>
                    <w:adjustRightInd w:val="0"/>
                    <w:jc w:val="center"/>
                    <w:rPr>
                      <w:szCs w:val="21"/>
                    </w:rPr>
                  </w:pPr>
                  <w:r>
                    <w:rPr>
                      <w:szCs w:val="21"/>
                    </w:rPr>
                    <w:t>0.11856</w:t>
                  </w:r>
                  <w:r w:rsidR="001668F6">
                    <w:rPr>
                      <w:rFonts w:hint="eastAsia"/>
                      <w:szCs w:val="21"/>
                    </w:rPr>
                    <w:t>（喷漆线一）</w:t>
                  </w:r>
                </w:p>
                <w:p w14:paraId="1C1A8CBD" w14:textId="0A0FA287" w:rsidR="001668F6" w:rsidRPr="00F659D2" w:rsidRDefault="001668F6" w:rsidP="00562E81">
                  <w:pPr>
                    <w:adjustRightInd w:val="0"/>
                    <w:jc w:val="center"/>
                    <w:rPr>
                      <w:szCs w:val="21"/>
                    </w:rPr>
                  </w:pPr>
                  <w:r>
                    <w:rPr>
                      <w:rFonts w:hint="eastAsia"/>
                      <w:szCs w:val="21"/>
                    </w:rPr>
                    <w:t>0</w:t>
                  </w:r>
                  <w:r>
                    <w:rPr>
                      <w:szCs w:val="21"/>
                    </w:rPr>
                    <w:t>.704</w:t>
                  </w:r>
                  <w:r>
                    <w:rPr>
                      <w:rFonts w:hint="eastAsia"/>
                      <w:szCs w:val="21"/>
                    </w:rPr>
                    <w:t>（喷漆线二）</w:t>
                  </w:r>
                </w:p>
              </w:tc>
              <w:tc>
                <w:tcPr>
                  <w:tcW w:w="527" w:type="pct"/>
                  <w:vMerge/>
                  <w:vAlign w:val="center"/>
                </w:tcPr>
                <w:p w14:paraId="4195FB9D" w14:textId="77777777" w:rsidR="001668F6" w:rsidRPr="00F659D2" w:rsidRDefault="001668F6" w:rsidP="00562E81">
                  <w:pPr>
                    <w:adjustRightInd w:val="0"/>
                    <w:jc w:val="center"/>
                    <w:rPr>
                      <w:szCs w:val="21"/>
                    </w:rPr>
                  </w:pPr>
                </w:p>
              </w:tc>
            </w:tr>
            <w:tr w:rsidR="001668F6" w:rsidRPr="00460794" w14:paraId="77843626" w14:textId="77777777" w:rsidTr="00F04DAD">
              <w:trPr>
                <w:trHeight w:val="1268"/>
              </w:trPr>
              <w:tc>
                <w:tcPr>
                  <w:tcW w:w="424" w:type="pct"/>
                  <w:vMerge/>
                  <w:vAlign w:val="center"/>
                </w:tcPr>
                <w:p w14:paraId="66B89F0C" w14:textId="77777777" w:rsidR="001668F6" w:rsidRPr="00F659D2" w:rsidRDefault="001668F6" w:rsidP="00562E81">
                  <w:pPr>
                    <w:adjustRightInd w:val="0"/>
                    <w:jc w:val="center"/>
                    <w:rPr>
                      <w:szCs w:val="21"/>
                    </w:rPr>
                  </w:pPr>
                </w:p>
              </w:tc>
              <w:tc>
                <w:tcPr>
                  <w:tcW w:w="476" w:type="pct"/>
                  <w:vMerge/>
                  <w:vAlign w:val="center"/>
                </w:tcPr>
                <w:p w14:paraId="53BA7ABB" w14:textId="77777777" w:rsidR="001668F6" w:rsidRPr="00F659D2" w:rsidRDefault="001668F6" w:rsidP="00562E81">
                  <w:pPr>
                    <w:adjustRightInd w:val="0"/>
                    <w:jc w:val="center"/>
                    <w:rPr>
                      <w:szCs w:val="21"/>
                    </w:rPr>
                  </w:pPr>
                </w:p>
              </w:tc>
              <w:tc>
                <w:tcPr>
                  <w:tcW w:w="520" w:type="pct"/>
                  <w:vAlign w:val="center"/>
                </w:tcPr>
                <w:p w14:paraId="34033CF0" w14:textId="56C183A2" w:rsidR="001668F6" w:rsidRPr="00F659D2" w:rsidRDefault="00004EF8" w:rsidP="00562E81">
                  <w:pPr>
                    <w:adjustRightInd w:val="0"/>
                    <w:jc w:val="center"/>
                    <w:rPr>
                      <w:szCs w:val="21"/>
                    </w:rPr>
                  </w:pPr>
                  <w:r>
                    <w:rPr>
                      <w:rFonts w:hint="eastAsia"/>
                      <w:szCs w:val="21"/>
                    </w:rPr>
                    <w:t>VOCs</w:t>
                  </w:r>
                  <w:r>
                    <w:rPr>
                      <w:szCs w:val="21"/>
                    </w:rPr>
                    <w:t>-</w:t>
                  </w:r>
                  <w:r w:rsidR="001668F6">
                    <w:rPr>
                      <w:rFonts w:hint="eastAsia"/>
                      <w:szCs w:val="21"/>
                    </w:rPr>
                    <w:t>二甲苯</w:t>
                  </w:r>
                </w:p>
              </w:tc>
              <w:tc>
                <w:tcPr>
                  <w:tcW w:w="735" w:type="pct"/>
                  <w:vAlign w:val="center"/>
                </w:tcPr>
                <w:p w14:paraId="0CEE9D4B" w14:textId="77777777" w:rsidR="001668F6" w:rsidRDefault="001668F6" w:rsidP="00562E81">
                  <w:pPr>
                    <w:adjustRightInd w:val="0"/>
                    <w:jc w:val="center"/>
                    <w:rPr>
                      <w:szCs w:val="21"/>
                    </w:rPr>
                  </w:pPr>
                  <w:r>
                    <w:rPr>
                      <w:szCs w:val="21"/>
                    </w:rPr>
                    <w:t>2.85</w:t>
                  </w:r>
                  <w:r>
                    <w:rPr>
                      <w:rFonts w:hint="eastAsia"/>
                      <w:szCs w:val="21"/>
                    </w:rPr>
                    <w:t>（喷漆线一）</w:t>
                  </w:r>
                </w:p>
                <w:p w14:paraId="7B459754" w14:textId="3A3581D7" w:rsidR="001668F6" w:rsidRPr="00F659D2" w:rsidRDefault="001668F6" w:rsidP="00562E81">
                  <w:pPr>
                    <w:adjustRightInd w:val="0"/>
                    <w:jc w:val="center"/>
                    <w:rPr>
                      <w:szCs w:val="21"/>
                    </w:rPr>
                  </w:pPr>
                  <w:r>
                    <w:rPr>
                      <w:rFonts w:hint="eastAsia"/>
                      <w:szCs w:val="21"/>
                    </w:rPr>
                    <w:t>1</w:t>
                  </w:r>
                  <w:r>
                    <w:rPr>
                      <w:szCs w:val="21"/>
                    </w:rPr>
                    <w:t>.65</w:t>
                  </w:r>
                  <w:r>
                    <w:rPr>
                      <w:rFonts w:hint="eastAsia"/>
                      <w:szCs w:val="21"/>
                    </w:rPr>
                    <w:t>（喷漆线二）</w:t>
                  </w:r>
                </w:p>
              </w:tc>
              <w:tc>
                <w:tcPr>
                  <w:tcW w:w="1582" w:type="pct"/>
                  <w:vMerge/>
                  <w:vAlign w:val="center"/>
                </w:tcPr>
                <w:p w14:paraId="37CB710B" w14:textId="77777777" w:rsidR="001668F6" w:rsidRPr="00F659D2" w:rsidRDefault="001668F6" w:rsidP="00562E81">
                  <w:pPr>
                    <w:adjustRightInd w:val="0"/>
                    <w:jc w:val="center"/>
                    <w:rPr>
                      <w:szCs w:val="21"/>
                    </w:rPr>
                  </w:pPr>
                </w:p>
              </w:tc>
              <w:tc>
                <w:tcPr>
                  <w:tcW w:w="735" w:type="pct"/>
                  <w:vAlign w:val="center"/>
                </w:tcPr>
                <w:p w14:paraId="21AF3EEC" w14:textId="31360FDC" w:rsidR="001668F6" w:rsidRDefault="00FE27D0" w:rsidP="00562E81">
                  <w:pPr>
                    <w:adjustRightInd w:val="0"/>
                    <w:jc w:val="center"/>
                    <w:rPr>
                      <w:szCs w:val="21"/>
                    </w:rPr>
                  </w:pPr>
                  <w:r>
                    <w:rPr>
                      <w:szCs w:val="21"/>
                    </w:rPr>
                    <w:t>0.278</w:t>
                  </w:r>
                  <w:r w:rsidR="001668F6">
                    <w:rPr>
                      <w:rFonts w:hint="eastAsia"/>
                      <w:szCs w:val="21"/>
                    </w:rPr>
                    <w:t>（喷漆线一）</w:t>
                  </w:r>
                </w:p>
                <w:p w14:paraId="12BC92D5" w14:textId="5AD9C2AF" w:rsidR="001668F6" w:rsidRPr="00F659D2" w:rsidRDefault="001668F6" w:rsidP="00562E81">
                  <w:pPr>
                    <w:adjustRightInd w:val="0"/>
                    <w:jc w:val="center"/>
                    <w:rPr>
                      <w:szCs w:val="21"/>
                    </w:rPr>
                  </w:pPr>
                  <w:r>
                    <w:rPr>
                      <w:rFonts w:hint="eastAsia"/>
                      <w:szCs w:val="21"/>
                    </w:rPr>
                    <w:t>1</w:t>
                  </w:r>
                  <w:r>
                    <w:rPr>
                      <w:szCs w:val="21"/>
                    </w:rPr>
                    <w:t>.65</w:t>
                  </w:r>
                  <w:r>
                    <w:rPr>
                      <w:rFonts w:hint="eastAsia"/>
                      <w:szCs w:val="21"/>
                    </w:rPr>
                    <w:t>（喷漆线二）</w:t>
                  </w:r>
                </w:p>
              </w:tc>
              <w:tc>
                <w:tcPr>
                  <w:tcW w:w="527" w:type="pct"/>
                  <w:vMerge/>
                  <w:vAlign w:val="center"/>
                </w:tcPr>
                <w:p w14:paraId="6759B511" w14:textId="77777777" w:rsidR="001668F6" w:rsidRPr="00F659D2" w:rsidRDefault="001668F6" w:rsidP="00562E81">
                  <w:pPr>
                    <w:adjustRightInd w:val="0"/>
                    <w:jc w:val="center"/>
                    <w:rPr>
                      <w:szCs w:val="21"/>
                    </w:rPr>
                  </w:pPr>
                </w:p>
              </w:tc>
            </w:tr>
            <w:tr w:rsidR="001668F6" w:rsidRPr="00460794" w14:paraId="25B36FC4" w14:textId="77777777" w:rsidTr="00F04DAD">
              <w:trPr>
                <w:trHeight w:val="416"/>
              </w:trPr>
              <w:tc>
                <w:tcPr>
                  <w:tcW w:w="424" w:type="pct"/>
                  <w:vMerge/>
                  <w:vAlign w:val="center"/>
                </w:tcPr>
                <w:p w14:paraId="554CA2B8" w14:textId="77777777" w:rsidR="001668F6" w:rsidRPr="00F659D2" w:rsidRDefault="001668F6" w:rsidP="00562E81">
                  <w:pPr>
                    <w:adjustRightInd w:val="0"/>
                    <w:jc w:val="center"/>
                    <w:rPr>
                      <w:szCs w:val="21"/>
                    </w:rPr>
                  </w:pPr>
                </w:p>
              </w:tc>
              <w:tc>
                <w:tcPr>
                  <w:tcW w:w="476" w:type="pct"/>
                  <w:vMerge w:val="restart"/>
                  <w:vAlign w:val="center"/>
                </w:tcPr>
                <w:p w14:paraId="780B5AC3" w14:textId="6FD38466" w:rsidR="001668F6" w:rsidRPr="00F659D2" w:rsidRDefault="001668F6" w:rsidP="00562E81">
                  <w:pPr>
                    <w:adjustRightInd w:val="0"/>
                    <w:jc w:val="center"/>
                    <w:rPr>
                      <w:szCs w:val="21"/>
                    </w:rPr>
                  </w:pPr>
                  <w:r w:rsidRPr="00F659D2">
                    <w:rPr>
                      <w:rFonts w:hint="eastAsia"/>
                      <w:szCs w:val="21"/>
                    </w:rPr>
                    <w:t>燃煤</w:t>
                  </w:r>
                </w:p>
              </w:tc>
              <w:tc>
                <w:tcPr>
                  <w:tcW w:w="520" w:type="pct"/>
                  <w:vAlign w:val="center"/>
                </w:tcPr>
                <w:p w14:paraId="66A5D696" w14:textId="6B835B52" w:rsidR="001668F6" w:rsidRPr="00F659D2" w:rsidRDefault="001668F6" w:rsidP="00562E81">
                  <w:pPr>
                    <w:adjustRightInd w:val="0"/>
                    <w:jc w:val="center"/>
                    <w:rPr>
                      <w:szCs w:val="21"/>
                    </w:rPr>
                  </w:pPr>
                  <w:r>
                    <w:rPr>
                      <w:rFonts w:hint="eastAsia"/>
                      <w:szCs w:val="21"/>
                    </w:rPr>
                    <w:t>烟尘</w:t>
                  </w:r>
                </w:p>
              </w:tc>
              <w:tc>
                <w:tcPr>
                  <w:tcW w:w="735" w:type="pct"/>
                  <w:vAlign w:val="center"/>
                </w:tcPr>
                <w:p w14:paraId="03261A21" w14:textId="44CC15B8" w:rsidR="001668F6" w:rsidRPr="00F659D2" w:rsidRDefault="001668F6" w:rsidP="00562E81">
                  <w:pPr>
                    <w:adjustRightInd w:val="0"/>
                    <w:jc w:val="center"/>
                    <w:rPr>
                      <w:szCs w:val="21"/>
                    </w:rPr>
                  </w:pPr>
                  <w:r>
                    <w:rPr>
                      <w:rFonts w:hint="eastAsia"/>
                      <w:szCs w:val="21"/>
                    </w:rPr>
                    <w:t>9</w:t>
                  </w:r>
                </w:p>
              </w:tc>
              <w:tc>
                <w:tcPr>
                  <w:tcW w:w="1582" w:type="pct"/>
                  <w:vMerge w:val="restart"/>
                  <w:vAlign w:val="center"/>
                </w:tcPr>
                <w:p w14:paraId="67C50B19" w14:textId="707313D4" w:rsidR="001668F6" w:rsidRPr="00F659D2" w:rsidRDefault="001668F6" w:rsidP="00562E81">
                  <w:pPr>
                    <w:adjustRightInd w:val="0"/>
                    <w:jc w:val="center"/>
                    <w:rPr>
                      <w:szCs w:val="21"/>
                    </w:rPr>
                  </w:pPr>
                  <w:r>
                    <w:rPr>
                      <w:rFonts w:hint="eastAsia"/>
                      <w:szCs w:val="21"/>
                    </w:rPr>
                    <w:t>水幕除尘</w:t>
                  </w:r>
                </w:p>
              </w:tc>
              <w:tc>
                <w:tcPr>
                  <w:tcW w:w="735" w:type="pct"/>
                  <w:vAlign w:val="center"/>
                </w:tcPr>
                <w:p w14:paraId="0D47B73F" w14:textId="541F1D02" w:rsidR="001668F6" w:rsidRPr="00F659D2" w:rsidRDefault="001668F6" w:rsidP="00562E81">
                  <w:pPr>
                    <w:adjustRightInd w:val="0"/>
                    <w:jc w:val="center"/>
                    <w:rPr>
                      <w:szCs w:val="21"/>
                    </w:rPr>
                  </w:pPr>
                  <w:r>
                    <w:rPr>
                      <w:rFonts w:hint="eastAsia"/>
                      <w:szCs w:val="21"/>
                    </w:rPr>
                    <w:t>0</w:t>
                  </w:r>
                  <w:r>
                    <w:rPr>
                      <w:szCs w:val="21"/>
                    </w:rPr>
                    <w:t>.54</w:t>
                  </w:r>
                </w:p>
              </w:tc>
              <w:tc>
                <w:tcPr>
                  <w:tcW w:w="527" w:type="pct"/>
                  <w:vMerge w:val="restart"/>
                  <w:vAlign w:val="center"/>
                </w:tcPr>
                <w:p w14:paraId="134DAB5B" w14:textId="353C5702" w:rsidR="001668F6" w:rsidRPr="00F659D2" w:rsidRDefault="001668F6" w:rsidP="00562E81">
                  <w:pPr>
                    <w:adjustRightInd w:val="0"/>
                    <w:jc w:val="center"/>
                    <w:rPr>
                      <w:szCs w:val="21"/>
                    </w:rPr>
                  </w:pPr>
                  <w:r>
                    <w:rPr>
                      <w:rFonts w:hint="eastAsia"/>
                      <w:szCs w:val="21"/>
                    </w:rPr>
                    <w:t>8m</w:t>
                  </w:r>
                  <w:r>
                    <w:rPr>
                      <w:rFonts w:hint="eastAsia"/>
                      <w:szCs w:val="21"/>
                    </w:rPr>
                    <w:t>排气筒</w:t>
                  </w:r>
                </w:p>
              </w:tc>
            </w:tr>
            <w:tr w:rsidR="001668F6" w:rsidRPr="00460794" w14:paraId="09C910AF" w14:textId="77777777" w:rsidTr="00F04DAD">
              <w:trPr>
                <w:trHeight w:val="416"/>
              </w:trPr>
              <w:tc>
                <w:tcPr>
                  <w:tcW w:w="424" w:type="pct"/>
                  <w:vMerge/>
                  <w:vAlign w:val="center"/>
                </w:tcPr>
                <w:p w14:paraId="7256FBE4" w14:textId="77777777" w:rsidR="001668F6" w:rsidRPr="00F659D2" w:rsidRDefault="001668F6" w:rsidP="00562E81">
                  <w:pPr>
                    <w:adjustRightInd w:val="0"/>
                    <w:jc w:val="center"/>
                    <w:rPr>
                      <w:szCs w:val="21"/>
                    </w:rPr>
                  </w:pPr>
                </w:p>
              </w:tc>
              <w:tc>
                <w:tcPr>
                  <w:tcW w:w="476" w:type="pct"/>
                  <w:vMerge/>
                  <w:vAlign w:val="center"/>
                </w:tcPr>
                <w:p w14:paraId="0E0A577C" w14:textId="77777777" w:rsidR="001668F6" w:rsidRPr="00F659D2" w:rsidRDefault="001668F6" w:rsidP="00562E81">
                  <w:pPr>
                    <w:adjustRightInd w:val="0"/>
                    <w:jc w:val="center"/>
                    <w:rPr>
                      <w:szCs w:val="21"/>
                    </w:rPr>
                  </w:pPr>
                </w:p>
              </w:tc>
              <w:tc>
                <w:tcPr>
                  <w:tcW w:w="520" w:type="pct"/>
                  <w:vAlign w:val="center"/>
                </w:tcPr>
                <w:p w14:paraId="3DCAFB0D" w14:textId="29534510" w:rsidR="001668F6" w:rsidRPr="00F659D2" w:rsidRDefault="001668F6" w:rsidP="00562E81">
                  <w:pPr>
                    <w:adjustRightInd w:val="0"/>
                    <w:jc w:val="center"/>
                    <w:rPr>
                      <w:szCs w:val="21"/>
                    </w:rPr>
                  </w:pPr>
                  <w:r>
                    <w:rPr>
                      <w:rFonts w:hint="eastAsia"/>
                      <w:szCs w:val="21"/>
                    </w:rPr>
                    <w:t>SO</w:t>
                  </w:r>
                  <w:r w:rsidRPr="00F659D2">
                    <w:rPr>
                      <w:rFonts w:hint="eastAsia"/>
                      <w:szCs w:val="21"/>
                      <w:vertAlign w:val="subscript"/>
                    </w:rPr>
                    <w:t>2</w:t>
                  </w:r>
                </w:p>
              </w:tc>
              <w:tc>
                <w:tcPr>
                  <w:tcW w:w="735" w:type="pct"/>
                  <w:vAlign w:val="center"/>
                </w:tcPr>
                <w:p w14:paraId="2F0DF4BF" w14:textId="45D47257" w:rsidR="001668F6" w:rsidRPr="00F659D2" w:rsidRDefault="001668F6" w:rsidP="00562E81">
                  <w:pPr>
                    <w:adjustRightInd w:val="0"/>
                    <w:jc w:val="center"/>
                    <w:rPr>
                      <w:szCs w:val="21"/>
                    </w:rPr>
                  </w:pPr>
                  <w:r>
                    <w:rPr>
                      <w:rFonts w:hint="eastAsia"/>
                      <w:szCs w:val="21"/>
                    </w:rPr>
                    <w:t>2</w:t>
                  </w:r>
                  <w:r>
                    <w:rPr>
                      <w:szCs w:val="21"/>
                    </w:rPr>
                    <w:t>.43</w:t>
                  </w:r>
                </w:p>
              </w:tc>
              <w:tc>
                <w:tcPr>
                  <w:tcW w:w="1582" w:type="pct"/>
                  <w:vMerge/>
                  <w:vAlign w:val="center"/>
                </w:tcPr>
                <w:p w14:paraId="457300C1" w14:textId="77777777" w:rsidR="001668F6" w:rsidRPr="00F659D2" w:rsidRDefault="001668F6" w:rsidP="00562E81">
                  <w:pPr>
                    <w:adjustRightInd w:val="0"/>
                    <w:jc w:val="center"/>
                    <w:rPr>
                      <w:szCs w:val="21"/>
                    </w:rPr>
                  </w:pPr>
                </w:p>
              </w:tc>
              <w:tc>
                <w:tcPr>
                  <w:tcW w:w="735" w:type="pct"/>
                  <w:vAlign w:val="center"/>
                </w:tcPr>
                <w:p w14:paraId="67F0BCE2" w14:textId="14DEA961" w:rsidR="001668F6" w:rsidRPr="00F659D2" w:rsidRDefault="001668F6" w:rsidP="00562E81">
                  <w:pPr>
                    <w:adjustRightInd w:val="0"/>
                    <w:jc w:val="center"/>
                    <w:rPr>
                      <w:szCs w:val="21"/>
                    </w:rPr>
                  </w:pPr>
                  <w:r>
                    <w:rPr>
                      <w:rFonts w:hint="eastAsia"/>
                      <w:szCs w:val="21"/>
                    </w:rPr>
                    <w:t>2</w:t>
                  </w:r>
                  <w:r>
                    <w:rPr>
                      <w:szCs w:val="21"/>
                    </w:rPr>
                    <w:t>.43</w:t>
                  </w:r>
                </w:p>
              </w:tc>
              <w:tc>
                <w:tcPr>
                  <w:tcW w:w="527" w:type="pct"/>
                  <w:vMerge/>
                  <w:vAlign w:val="center"/>
                </w:tcPr>
                <w:p w14:paraId="198B22F7" w14:textId="77777777" w:rsidR="001668F6" w:rsidRPr="00F659D2" w:rsidRDefault="001668F6" w:rsidP="00562E81">
                  <w:pPr>
                    <w:adjustRightInd w:val="0"/>
                    <w:jc w:val="center"/>
                    <w:rPr>
                      <w:szCs w:val="21"/>
                    </w:rPr>
                  </w:pPr>
                </w:p>
              </w:tc>
            </w:tr>
            <w:tr w:rsidR="001668F6" w:rsidRPr="00460794" w14:paraId="1B0F6918" w14:textId="77777777" w:rsidTr="00F04DAD">
              <w:trPr>
                <w:trHeight w:val="254"/>
              </w:trPr>
              <w:tc>
                <w:tcPr>
                  <w:tcW w:w="424" w:type="pct"/>
                  <w:vMerge/>
                  <w:vAlign w:val="center"/>
                </w:tcPr>
                <w:p w14:paraId="3E92027B" w14:textId="77777777" w:rsidR="001668F6" w:rsidRPr="00F659D2" w:rsidRDefault="001668F6" w:rsidP="00562E81">
                  <w:pPr>
                    <w:adjustRightInd w:val="0"/>
                    <w:jc w:val="center"/>
                    <w:rPr>
                      <w:szCs w:val="21"/>
                    </w:rPr>
                  </w:pPr>
                </w:p>
              </w:tc>
              <w:tc>
                <w:tcPr>
                  <w:tcW w:w="476" w:type="pct"/>
                  <w:vMerge/>
                  <w:vAlign w:val="center"/>
                </w:tcPr>
                <w:p w14:paraId="0275F81D" w14:textId="77777777" w:rsidR="001668F6" w:rsidRPr="00F659D2" w:rsidRDefault="001668F6" w:rsidP="00562E81">
                  <w:pPr>
                    <w:adjustRightInd w:val="0"/>
                    <w:jc w:val="center"/>
                    <w:rPr>
                      <w:szCs w:val="21"/>
                    </w:rPr>
                  </w:pPr>
                </w:p>
              </w:tc>
              <w:tc>
                <w:tcPr>
                  <w:tcW w:w="520" w:type="pct"/>
                  <w:vAlign w:val="center"/>
                </w:tcPr>
                <w:p w14:paraId="02BC1255" w14:textId="7A8D3C6B" w:rsidR="001668F6" w:rsidRPr="00F659D2" w:rsidRDefault="001668F6" w:rsidP="00562E81">
                  <w:pPr>
                    <w:adjustRightInd w:val="0"/>
                    <w:jc w:val="center"/>
                    <w:rPr>
                      <w:szCs w:val="21"/>
                    </w:rPr>
                  </w:pPr>
                  <w:r>
                    <w:rPr>
                      <w:rFonts w:hint="eastAsia"/>
                      <w:szCs w:val="21"/>
                    </w:rPr>
                    <w:t>NO</w:t>
                  </w:r>
                  <w:r w:rsidRPr="00F659D2">
                    <w:rPr>
                      <w:rFonts w:hint="eastAsia"/>
                      <w:szCs w:val="21"/>
                      <w:vertAlign w:val="subscript"/>
                    </w:rPr>
                    <w:t>X</w:t>
                  </w:r>
                </w:p>
              </w:tc>
              <w:tc>
                <w:tcPr>
                  <w:tcW w:w="735" w:type="pct"/>
                  <w:vAlign w:val="center"/>
                </w:tcPr>
                <w:p w14:paraId="0417F74A" w14:textId="79A57AE8" w:rsidR="001668F6" w:rsidRPr="00F659D2" w:rsidRDefault="001668F6" w:rsidP="00562E81">
                  <w:pPr>
                    <w:adjustRightInd w:val="0"/>
                    <w:jc w:val="center"/>
                    <w:rPr>
                      <w:szCs w:val="21"/>
                    </w:rPr>
                  </w:pPr>
                  <w:r>
                    <w:rPr>
                      <w:rFonts w:hint="eastAsia"/>
                      <w:szCs w:val="21"/>
                    </w:rPr>
                    <w:t>3</w:t>
                  </w:r>
                  <w:r>
                    <w:rPr>
                      <w:szCs w:val="21"/>
                    </w:rPr>
                    <w:t>.03</w:t>
                  </w:r>
                </w:p>
              </w:tc>
              <w:tc>
                <w:tcPr>
                  <w:tcW w:w="1582" w:type="pct"/>
                  <w:vMerge/>
                  <w:vAlign w:val="center"/>
                </w:tcPr>
                <w:p w14:paraId="26768308" w14:textId="77777777" w:rsidR="001668F6" w:rsidRPr="00F659D2" w:rsidRDefault="001668F6" w:rsidP="00562E81">
                  <w:pPr>
                    <w:adjustRightInd w:val="0"/>
                    <w:jc w:val="center"/>
                    <w:rPr>
                      <w:szCs w:val="21"/>
                    </w:rPr>
                  </w:pPr>
                </w:p>
              </w:tc>
              <w:tc>
                <w:tcPr>
                  <w:tcW w:w="735" w:type="pct"/>
                  <w:vAlign w:val="center"/>
                </w:tcPr>
                <w:p w14:paraId="2B8DA21D" w14:textId="22846527" w:rsidR="001668F6" w:rsidRPr="00F659D2" w:rsidRDefault="001668F6" w:rsidP="00562E81">
                  <w:pPr>
                    <w:adjustRightInd w:val="0"/>
                    <w:jc w:val="center"/>
                    <w:rPr>
                      <w:szCs w:val="21"/>
                    </w:rPr>
                  </w:pPr>
                  <w:r>
                    <w:rPr>
                      <w:rFonts w:hint="eastAsia"/>
                      <w:szCs w:val="21"/>
                    </w:rPr>
                    <w:t>3</w:t>
                  </w:r>
                  <w:r>
                    <w:rPr>
                      <w:szCs w:val="21"/>
                    </w:rPr>
                    <w:t>.03</w:t>
                  </w:r>
                </w:p>
              </w:tc>
              <w:tc>
                <w:tcPr>
                  <w:tcW w:w="527" w:type="pct"/>
                  <w:vMerge/>
                  <w:vAlign w:val="center"/>
                </w:tcPr>
                <w:p w14:paraId="7390F4E2" w14:textId="77777777" w:rsidR="001668F6" w:rsidRPr="00F659D2" w:rsidRDefault="001668F6" w:rsidP="00562E81">
                  <w:pPr>
                    <w:adjustRightInd w:val="0"/>
                    <w:jc w:val="center"/>
                    <w:rPr>
                      <w:szCs w:val="21"/>
                    </w:rPr>
                  </w:pPr>
                </w:p>
              </w:tc>
            </w:tr>
          </w:tbl>
          <w:p w14:paraId="00CF1FE6" w14:textId="5E4E9BC6" w:rsidR="00715636" w:rsidRPr="00460794" w:rsidRDefault="00715636" w:rsidP="001D7528">
            <w:pPr>
              <w:pStyle w:val="afd"/>
              <w:spacing w:line="360" w:lineRule="auto"/>
              <w:ind w:left="480" w:firstLineChars="0" w:firstLine="0"/>
              <w:rPr>
                <w:sz w:val="24"/>
              </w:rPr>
            </w:pPr>
          </w:p>
          <w:p w14:paraId="09283677" w14:textId="090EAE32" w:rsidR="00E639EB" w:rsidRPr="00460794" w:rsidRDefault="00E639EB" w:rsidP="00A62067">
            <w:pPr>
              <w:spacing w:line="360" w:lineRule="auto"/>
              <w:ind w:firstLineChars="200" w:firstLine="480"/>
              <w:rPr>
                <w:sz w:val="24"/>
              </w:rPr>
            </w:pPr>
            <w:r w:rsidRPr="00460794">
              <w:rPr>
                <w:sz w:val="24"/>
              </w:rPr>
              <w:t>2</w:t>
            </w:r>
            <w:r w:rsidRPr="00460794">
              <w:rPr>
                <w:sz w:val="24"/>
              </w:rPr>
              <w:t>、废水</w:t>
            </w:r>
          </w:p>
          <w:p w14:paraId="7ADFE920" w14:textId="73492BE5" w:rsidR="001272AD" w:rsidRPr="00460794" w:rsidRDefault="001272AD" w:rsidP="00A62067">
            <w:pPr>
              <w:spacing w:line="360" w:lineRule="auto"/>
              <w:jc w:val="center"/>
              <w:rPr>
                <w:b/>
                <w:szCs w:val="21"/>
              </w:rPr>
            </w:pPr>
            <w:r w:rsidRPr="00460794">
              <w:rPr>
                <w:b/>
                <w:szCs w:val="21"/>
              </w:rPr>
              <w:t>表</w:t>
            </w:r>
            <w:r w:rsidRPr="00460794">
              <w:rPr>
                <w:b/>
                <w:szCs w:val="21"/>
              </w:rPr>
              <w:t>1-1</w:t>
            </w:r>
            <w:r w:rsidR="00EA1642">
              <w:rPr>
                <w:b/>
                <w:szCs w:val="21"/>
              </w:rPr>
              <w:t>1</w:t>
            </w:r>
            <w:r w:rsidRPr="00460794">
              <w:rPr>
                <w:b/>
                <w:szCs w:val="21"/>
              </w:rPr>
              <w:t xml:space="preserve">  </w:t>
            </w:r>
            <w:r w:rsidRPr="00460794">
              <w:rPr>
                <w:b/>
                <w:szCs w:val="21"/>
              </w:rPr>
              <w:t>原有项目</w:t>
            </w:r>
            <w:r w:rsidRPr="00460794">
              <w:rPr>
                <w:rFonts w:hint="eastAsia"/>
                <w:b/>
                <w:szCs w:val="21"/>
              </w:rPr>
              <w:t>废水</w:t>
            </w:r>
            <w:r w:rsidRPr="00460794">
              <w:rPr>
                <w:b/>
                <w:szCs w:val="21"/>
              </w:rPr>
              <w:t>产生及排放情况表</w:t>
            </w:r>
            <w:r w:rsidR="00F012F1" w:rsidRPr="00460794">
              <w:rPr>
                <w:rFonts w:hint="eastAsia"/>
                <w:b/>
                <w:szCs w:val="21"/>
              </w:rPr>
              <w:t>（</w:t>
            </w:r>
            <w:r w:rsidR="00892FEE">
              <w:rPr>
                <w:rFonts w:hint="eastAsia"/>
                <w:b/>
                <w:szCs w:val="21"/>
              </w:rPr>
              <w:t>西奚墅厂区</w:t>
            </w:r>
            <w:r w:rsidR="00F012F1" w:rsidRPr="00460794">
              <w:rPr>
                <w:rFonts w:hint="eastAsia"/>
                <w:b/>
                <w:szCs w:val="21"/>
              </w:rPr>
              <w:t>）</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2"/>
              <w:gridCol w:w="939"/>
              <w:gridCol w:w="889"/>
              <w:gridCol w:w="1100"/>
              <w:gridCol w:w="127"/>
              <w:gridCol w:w="934"/>
              <w:gridCol w:w="1029"/>
              <w:gridCol w:w="1035"/>
              <w:gridCol w:w="1004"/>
              <w:gridCol w:w="840"/>
            </w:tblGrid>
            <w:tr w:rsidR="00F012F1" w:rsidRPr="00460794" w14:paraId="1365C5E7" w14:textId="77777777" w:rsidTr="00F03EA8">
              <w:trPr>
                <w:trHeight w:val="342"/>
              </w:trPr>
              <w:tc>
                <w:tcPr>
                  <w:tcW w:w="692" w:type="dxa"/>
                  <w:vMerge w:val="restart"/>
                  <w:tcBorders>
                    <w:top w:val="single" w:sz="12" w:space="0" w:color="auto"/>
                    <w:bottom w:val="single" w:sz="4" w:space="0" w:color="auto"/>
                  </w:tcBorders>
                  <w:vAlign w:val="center"/>
                </w:tcPr>
                <w:p w14:paraId="5FAE5115" w14:textId="77777777" w:rsidR="00F012F1" w:rsidRPr="00460794" w:rsidRDefault="00F012F1" w:rsidP="00A62067">
                  <w:pPr>
                    <w:adjustRightInd w:val="0"/>
                    <w:jc w:val="center"/>
                    <w:rPr>
                      <w:b/>
                      <w:szCs w:val="21"/>
                    </w:rPr>
                  </w:pPr>
                  <w:r w:rsidRPr="00460794">
                    <w:rPr>
                      <w:rFonts w:hint="eastAsia"/>
                      <w:b/>
                      <w:szCs w:val="21"/>
                    </w:rPr>
                    <w:t>废水</w:t>
                  </w:r>
                </w:p>
                <w:p w14:paraId="3D6987E4" w14:textId="77777777" w:rsidR="00F012F1" w:rsidRPr="00460794" w:rsidRDefault="00F012F1" w:rsidP="00A62067">
                  <w:pPr>
                    <w:adjustRightInd w:val="0"/>
                    <w:jc w:val="center"/>
                    <w:rPr>
                      <w:b/>
                      <w:szCs w:val="21"/>
                    </w:rPr>
                  </w:pPr>
                  <w:r w:rsidRPr="00460794">
                    <w:rPr>
                      <w:rFonts w:hint="eastAsia"/>
                      <w:b/>
                      <w:szCs w:val="21"/>
                    </w:rPr>
                    <w:t>来源</w:t>
                  </w:r>
                </w:p>
              </w:tc>
              <w:tc>
                <w:tcPr>
                  <w:tcW w:w="939" w:type="dxa"/>
                  <w:vMerge w:val="restart"/>
                  <w:tcBorders>
                    <w:top w:val="single" w:sz="12" w:space="0" w:color="auto"/>
                    <w:bottom w:val="single" w:sz="4" w:space="0" w:color="auto"/>
                  </w:tcBorders>
                  <w:vAlign w:val="center"/>
                </w:tcPr>
                <w:p w14:paraId="148F19EF" w14:textId="77777777" w:rsidR="00F012F1" w:rsidRPr="00460794" w:rsidRDefault="00F012F1" w:rsidP="00A62067">
                  <w:pPr>
                    <w:adjustRightInd w:val="0"/>
                    <w:jc w:val="center"/>
                    <w:rPr>
                      <w:b/>
                      <w:szCs w:val="21"/>
                    </w:rPr>
                  </w:pPr>
                  <w:r w:rsidRPr="00460794">
                    <w:rPr>
                      <w:rFonts w:hint="eastAsia"/>
                      <w:b/>
                      <w:szCs w:val="21"/>
                    </w:rPr>
                    <w:t>产生量（</w:t>
                  </w:r>
                  <w:r w:rsidRPr="00460794">
                    <w:rPr>
                      <w:rFonts w:hint="eastAsia"/>
                      <w:b/>
                      <w:szCs w:val="21"/>
                    </w:rPr>
                    <w:t>t/a</w:t>
                  </w:r>
                  <w:r w:rsidRPr="00460794">
                    <w:rPr>
                      <w:rFonts w:hint="eastAsia"/>
                      <w:b/>
                      <w:szCs w:val="21"/>
                    </w:rPr>
                    <w:t>）</w:t>
                  </w:r>
                </w:p>
              </w:tc>
              <w:tc>
                <w:tcPr>
                  <w:tcW w:w="889" w:type="dxa"/>
                  <w:vMerge w:val="restart"/>
                  <w:tcBorders>
                    <w:top w:val="single" w:sz="12" w:space="0" w:color="auto"/>
                    <w:bottom w:val="single" w:sz="4" w:space="0" w:color="auto"/>
                  </w:tcBorders>
                  <w:vAlign w:val="center"/>
                </w:tcPr>
                <w:p w14:paraId="50E2B313" w14:textId="77777777" w:rsidR="00F012F1" w:rsidRPr="00460794" w:rsidRDefault="00F012F1" w:rsidP="00A62067">
                  <w:pPr>
                    <w:adjustRightInd w:val="0"/>
                    <w:jc w:val="center"/>
                    <w:rPr>
                      <w:b/>
                      <w:szCs w:val="21"/>
                    </w:rPr>
                  </w:pPr>
                  <w:r w:rsidRPr="00460794">
                    <w:rPr>
                      <w:rFonts w:hint="eastAsia"/>
                      <w:b/>
                      <w:szCs w:val="21"/>
                    </w:rPr>
                    <w:t>污染物名称</w:t>
                  </w:r>
                </w:p>
              </w:tc>
              <w:tc>
                <w:tcPr>
                  <w:tcW w:w="2161" w:type="dxa"/>
                  <w:gridSpan w:val="3"/>
                  <w:tcBorders>
                    <w:top w:val="single" w:sz="12" w:space="0" w:color="auto"/>
                    <w:bottom w:val="single" w:sz="4" w:space="0" w:color="auto"/>
                  </w:tcBorders>
                  <w:vAlign w:val="center"/>
                </w:tcPr>
                <w:p w14:paraId="23FCC429" w14:textId="77777777" w:rsidR="00F012F1" w:rsidRPr="00460794" w:rsidRDefault="00F012F1" w:rsidP="00A62067">
                  <w:pPr>
                    <w:adjustRightInd w:val="0"/>
                    <w:jc w:val="center"/>
                    <w:rPr>
                      <w:b/>
                      <w:szCs w:val="21"/>
                    </w:rPr>
                  </w:pPr>
                  <w:r w:rsidRPr="00460794">
                    <w:rPr>
                      <w:rFonts w:hint="eastAsia"/>
                      <w:b/>
                      <w:szCs w:val="21"/>
                    </w:rPr>
                    <w:t>污染物产生情况</w:t>
                  </w:r>
                </w:p>
              </w:tc>
              <w:tc>
                <w:tcPr>
                  <w:tcW w:w="1029" w:type="dxa"/>
                  <w:vMerge w:val="restart"/>
                  <w:tcBorders>
                    <w:top w:val="single" w:sz="12" w:space="0" w:color="auto"/>
                    <w:bottom w:val="single" w:sz="4" w:space="0" w:color="auto"/>
                  </w:tcBorders>
                  <w:vAlign w:val="center"/>
                </w:tcPr>
                <w:p w14:paraId="32FE0DB8" w14:textId="77777777" w:rsidR="00F012F1" w:rsidRPr="00460794" w:rsidRDefault="00F012F1" w:rsidP="00A62067">
                  <w:pPr>
                    <w:adjustRightInd w:val="0"/>
                    <w:jc w:val="center"/>
                    <w:rPr>
                      <w:b/>
                      <w:szCs w:val="21"/>
                    </w:rPr>
                  </w:pPr>
                  <w:r w:rsidRPr="00460794">
                    <w:rPr>
                      <w:rFonts w:hint="eastAsia"/>
                      <w:b/>
                      <w:szCs w:val="21"/>
                    </w:rPr>
                    <w:t>治理</w:t>
                  </w:r>
                </w:p>
                <w:p w14:paraId="576127DB" w14:textId="77777777" w:rsidR="00F012F1" w:rsidRPr="00460794" w:rsidRDefault="00F012F1" w:rsidP="00A62067">
                  <w:pPr>
                    <w:adjustRightInd w:val="0"/>
                    <w:jc w:val="center"/>
                    <w:rPr>
                      <w:b/>
                      <w:szCs w:val="21"/>
                    </w:rPr>
                  </w:pPr>
                  <w:r w:rsidRPr="00460794">
                    <w:rPr>
                      <w:rFonts w:hint="eastAsia"/>
                      <w:b/>
                      <w:szCs w:val="21"/>
                    </w:rPr>
                    <w:t>措施</w:t>
                  </w:r>
                </w:p>
              </w:tc>
              <w:tc>
                <w:tcPr>
                  <w:tcW w:w="2039" w:type="dxa"/>
                  <w:gridSpan w:val="2"/>
                  <w:tcBorders>
                    <w:top w:val="single" w:sz="12" w:space="0" w:color="auto"/>
                    <w:bottom w:val="single" w:sz="4" w:space="0" w:color="auto"/>
                  </w:tcBorders>
                  <w:vAlign w:val="center"/>
                </w:tcPr>
                <w:p w14:paraId="4542D87F" w14:textId="77777777" w:rsidR="00F012F1" w:rsidRPr="00460794" w:rsidRDefault="00F012F1" w:rsidP="00A62067">
                  <w:pPr>
                    <w:adjustRightInd w:val="0"/>
                    <w:jc w:val="center"/>
                    <w:rPr>
                      <w:b/>
                      <w:szCs w:val="21"/>
                    </w:rPr>
                  </w:pPr>
                  <w:r w:rsidRPr="00460794">
                    <w:rPr>
                      <w:rFonts w:hint="eastAsia"/>
                      <w:b/>
                      <w:szCs w:val="21"/>
                    </w:rPr>
                    <w:t>污染物排放情况</w:t>
                  </w:r>
                </w:p>
              </w:tc>
              <w:tc>
                <w:tcPr>
                  <w:tcW w:w="840" w:type="dxa"/>
                  <w:vMerge w:val="restart"/>
                  <w:tcBorders>
                    <w:top w:val="single" w:sz="12" w:space="0" w:color="auto"/>
                    <w:bottom w:val="single" w:sz="4" w:space="0" w:color="auto"/>
                  </w:tcBorders>
                  <w:vAlign w:val="center"/>
                </w:tcPr>
                <w:p w14:paraId="3078551B" w14:textId="77777777" w:rsidR="00F012F1" w:rsidRPr="00460794" w:rsidRDefault="00F012F1" w:rsidP="00A62067">
                  <w:pPr>
                    <w:adjustRightInd w:val="0"/>
                    <w:jc w:val="center"/>
                    <w:rPr>
                      <w:b/>
                      <w:szCs w:val="21"/>
                    </w:rPr>
                  </w:pPr>
                  <w:r w:rsidRPr="00460794">
                    <w:rPr>
                      <w:rFonts w:hint="eastAsia"/>
                      <w:b/>
                      <w:szCs w:val="21"/>
                    </w:rPr>
                    <w:t>排放方式与去向</w:t>
                  </w:r>
                </w:p>
              </w:tc>
            </w:tr>
            <w:tr w:rsidR="004824AF" w:rsidRPr="00460794" w14:paraId="29D4A6B8" w14:textId="77777777" w:rsidTr="00F03EA8">
              <w:trPr>
                <w:trHeight w:val="405"/>
              </w:trPr>
              <w:tc>
                <w:tcPr>
                  <w:tcW w:w="692" w:type="dxa"/>
                  <w:vMerge/>
                  <w:tcBorders>
                    <w:top w:val="single" w:sz="4" w:space="0" w:color="auto"/>
                    <w:bottom w:val="single" w:sz="12" w:space="0" w:color="auto"/>
                  </w:tcBorders>
                  <w:vAlign w:val="center"/>
                </w:tcPr>
                <w:p w14:paraId="4265E145" w14:textId="77777777" w:rsidR="004824AF" w:rsidRPr="00460794" w:rsidRDefault="004824AF" w:rsidP="00A62067">
                  <w:pPr>
                    <w:adjustRightInd w:val="0"/>
                    <w:jc w:val="center"/>
                    <w:rPr>
                      <w:b/>
                      <w:szCs w:val="21"/>
                    </w:rPr>
                  </w:pPr>
                </w:p>
              </w:tc>
              <w:tc>
                <w:tcPr>
                  <w:tcW w:w="939" w:type="dxa"/>
                  <w:vMerge/>
                  <w:tcBorders>
                    <w:top w:val="single" w:sz="4" w:space="0" w:color="auto"/>
                    <w:bottom w:val="single" w:sz="12" w:space="0" w:color="auto"/>
                  </w:tcBorders>
                  <w:vAlign w:val="center"/>
                </w:tcPr>
                <w:p w14:paraId="597FF04D" w14:textId="77777777" w:rsidR="004824AF" w:rsidRPr="00460794" w:rsidRDefault="004824AF" w:rsidP="00A62067">
                  <w:pPr>
                    <w:adjustRightInd w:val="0"/>
                    <w:jc w:val="center"/>
                    <w:rPr>
                      <w:b/>
                      <w:szCs w:val="21"/>
                    </w:rPr>
                  </w:pPr>
                </w:p>
              </w:tc>
              <w:tc>
                <w:tcPr>
                  <w:tcW w:w="889" w:type="dxa"/>
                  <w:vMerge/>
                  <w:tcBorders>
                    <w:top w:val="single" w:sz="4" w:space="0" w:color="auto"/>
                    <w:bottom w:val="single" w:sz="12" w:space="0" w:color="auto"/>
                  </w:tcBorders>
                  <w:vAlign w:val="center"/>
                </w:tcPr>
                <w:p w14:paraId="1C32AAD1" w14:textId="77777777" w:rsidR="004824AF" w:rsidRPr="00460794" w:rsidRDefault="004824AF" w:rsidP="00A62067">
                  <w:pPr>
                    <w:adjustRightInd w:val="0"/>
                    <w:jc w:val="center"/>
                    <w:rPr>
                      <w:b/>
                      <w:szCs w:val="21"/>
                    </w:rPr>
                  </w:pPr>
                </w:p>
              </w:tc>
              <w:tc>
                <w:tcPr>
                  <w:tcW w:w="1100" w:type="dxa"/>
                  <w:tcBorders>
                    <w:top w:val="single" w:sz="4" w:space="0" w:color="auto"/>
                    <w:bottom w:val="single" w:sz="12" w:space="0" w:color="auto"/>
                  </w:tcBorders>
                  <w:vAlign w:val="center"/>
                </w:tcPr>
                <w:p w14:paraId="5ECFDC88" w14:textId="77777777" w:rsidR="004824AF" w:rsidRPr="00460794" w:rsidRDefault="004824AF" w:rsidP="00A62067">
                  <w:pPr>
                    <w:adjustRightInd w:val="0"/>
                    <w:jc w:val="center"/>
                    <w:rPr>
                      <w:b/>
                      <w:szCs w:val="21"/>
                    </w:rPr>
                  </w:pPr>
                  <w:r w:rsidRPr="00460794">
                    <w:rPr>
                      <w:rFonts w:hint="eastAsia"/>
                      <w:b/>
                      <w:szCs w:val="21"/>
                    </w:rPr>
                    <w:t>浓度（</w:t>
                  </w:r>
                  <w:r w:rsidRPr="00460794">
                    <w:rPr>
                      <w:rFonts w:hint="eastAsia"/>
                      <w:b/>
                      <w:szCs w:val="21"/>
                    </w:rPr>
                    <w:t>mg/l</w:t>
                  </w:r>
                  <w:r w:rsidRPr="00460794">
                    <w:rPr>
                      <w:rFonts w:hint="eastAsia"/>
                      <w:b/>
                      <w:szCs w:val="21"/>
                    </w:rPr>
                    <w:t>）</w:t>
                  </w:r>
                </w:p>
              </w:tc>
              <w:tc>
                <w:tcPr>
                  <w:tcW w:w="1061" w:type="dxa"/>
                  <w:gridSpan w:val="2"/>
                  <w:tcBorders>
                    <w:top w:val="single" w:sz="4" w:space="0" w:color="auto"/>
                    <w:bottom w:val="single" w:sz="12" w:space="0" w:color="auto"/>
                  </w:tcBorders>
                  <w:vAlign w:val="center"/>
                </w:tcPr>
                <w:p w14:paraId="674C279E" w14:textId="77777777" w:rsidR="004824AF" w:rsidRPr="00460794" w:rsidRDefault="004824AF" w:rsidP="00A62067">
                  <w:pPr>
                    <w:adjustRightInd w:val="0"/>
                    <w:jc w:val="center"/>
                    <w:rPr>
                      <w:b/>
                      <w:szCs w:val="21"/>
                    </w:rPr>
                  </w:pPr>
                  <w:r w:rsidRPr="00460794">
                    <w:rPr>
                      <w:rFonts w:hint="eastAsia"/>
                      <w:b/>
                      <w:szCs w:val="21"/>
                    </w:rPr>
                    <w:t>产生量（</w:t>
                  </w:r>
                  <w:r w:rsidRPr="00460794">
                    <w:rPr>
                      <w:rFonts w:hint="eastAsia"/>
                      <w:b/>
                      <w:szCs w:val="21"/>
                    </w:rPr>
                    <w:t>t/a</w:t>
                  </w:r>
                  <w:r w:rsidRPr="00460794">
                    <w:rPr>
                      <w:rFonts w:hint="eastAsia"/>
                      <w:b/>
                      <w:szCs w:val="21"/>
                    </w:rPr>
                    <w:t>）</w:t>
                  </w:r>
                </w:p>
              </w:tc>
              <w:tc>
                <w:tcPr>
                  <w:tcW w:w="1029" w:type="dxa"/>
                  <w:vMerge/>
                  <w:tcBorders>
                    <w:top w:val="single" w:sz="4" w:space="0" w:color="auto"/>
                    <w:bottom w:val="single" w:sz="12" w:space="0" w:color="auto"/>
                  </w:tcBorders>
                  <w:vAlign w:val="center"/>
                </w:tcPr>
                <w:p w14:paraId="6F98CCE9" w14:textId="77777777" w:rsidR="004824AF" w:rsidRPr="00460794" w:rsidRDefault="004824AF" w:rsidP="00A62067">
                  <w:pPr>
                    <w:adjustRightInd w:val="0"/>
                    <w:jc w:val="center"/>
                    <w:rPr>
                      <w:b/>
                      <w:szCs w:val="21"/>
                    </w:rPr>
                  </w:pPr>
                </w:p>
              </w:tc>
              <w:tc>
                <w:tcPr>
                  <w:tcW w:w="1035" w:type="dxa"/>
                  <w:tcBorders>
                    <w:top w:val="single" w:sz="4" w:space="0" w:color="auto"/>
                    <w:bottom w:val="single" w:sz="12" w:space="0" w:color="auto"/>
                  </w:tcBorders>
                  <w:vAlign w:val="center"/>
                </w:tcPr>
                <w:p w14:paraId="5A1986BD" w14:textId="7812BAC5" w:rsidR="004824AF" w:rsidRPr="00460794" w:rsidRDefault="004824AF" w:rsidP="00A62067">
                  <w:pPr>
                    <w:adjustRightInd w:val="0"/>
                    <w:jc w:val="center"/>
                    <w:rPr>
                      <w:b/>
                      <w:szCs w:val="21"/>
                    </w:rPr>
                  </w:pPr>
                  <w:r w:rsidRPr="00460794">
                    <w:rPr>
                      <w:rFonts w:hint="eastAsia"/>
                      <w:b/>
                      <w:szCs w:val="21"/>
                    </w:rPr>
                    <w:t>浓度（</w:t>
                  </w:r>
                  <w:r w:rsidRPr="00460794">
                    <w:rPr>
                      <w:rFonts w:hint="eastAsia"/>
                      <w:b/>
                      <w:szCs w:val="21"/>
                    </w:rPr>
                    <w:t>mg/l</w:t>
                  </w:r>
                  <w:r w:rsidRPr="00460794">
                    <w:rPr>
                      <w:rFonts w:hint="eastAsia"/>
                      <w:b/>
                      <w:szCs w:val="21"/>
                    </w:rPr>
                    <w:t>）</w:t>
                  </w:r>
                </w:p>
              </w:tc>
              <w:tc>
                <w:tcPr>
                  <w:tcW w:w="1004" w:type="dxa"/>
                  <w:tcBorders>
                    <w:top w:val="single" w:sz="4" w:space="0" w:color="auto"/>
                    <w:bottom w:val="single" w:sz="12" w:space="0" w:color="auto"/>
                  </w:tcBorders>
                  <w:vAlign w:val="center"/>
                </w:tcPr>
                <w:p w14:paraId="53F9F1CB" w14:textId="4ADEFD75" w:rsidR="004824AF" w:rsidRPr="00460794" w:rsidRDefault="004824AF" w:rsidP="00A62067">
                  <w:pPr>
                    <w:adjustRightInd w:val="0"/>
                    <w:jc w:val="center"/>
                    <w:rPr>
                      <w:b/>
                      <w:szCs w:val="21"/>
                    </w:rPr>
                  </w:pPr>
                  <w:r w:rsidRPr="00460794">
                    <w:rPr>
                      <w:rFonts w:hint="eastAsia"/>
                      <w:b/>
                      <w:szCs w:val="21"/>
                    </w:rPr>
                    <w:t>排放量（</w:t>
                  </w:r>
                  <w:r w:rsidRPr="00460794">
                    <w:rPr>
                      <w:rFonts w:hint="eastAsia"/>
                      <w:b/>
                      <w:szCs w:val="21"/>
                    </w:rPr>
                    <w:t>t/a</w:t>
                  </w:r>
                  <w:r w:rsidRPr="00460794">
                    <w:rPr>
                      <w:rFonts w:hint="eastAsia"/>
                      <w:b/>
                      <w:szCs w:val="21"/>
                    </w:rPr>
                    <w:t>）</w:t>
                  </w:r>
                </w:p>
              </w:tc>
              <w:tc>
                <w:tcPr>
                  <w:tcW w:w="840" w:type="dxa"/>
                  <w:vMerge/>
                  <w:tcBorders>
                    <w:top w:val="single" w:sz="4" w:space="0" w:color="auto"/>
                    <w:bottom w:val="single" w:sz="12" w:space="0" w:color="auto"/>
                  </w:tcBorders>
                  <w:vAlign w:val="center"/>
                </w:tcPr>
                <w:p w14:paraId="36BDC8FF" w14:textId="77777777" w:rsidR="004824AF" w:rsidRPr="00460794" w:rsidRDefault="004824AF" w:rsidP="00A62067">
                  <w:pPr>
                    <w:adjustRightInd w:val="0"/>
                    <w:jc w:val="center"/>
                    <w:rPr>
                      <w:b/>
                      <w:szCs w:val="21"/>
                    </w:rPr>
                  </w:pPr>
                </w:p>
              </w:tc>
            </w:tr>
            <w:tr w:rsidR="004824AF" w:rsidRPr="00460794" w14:paraId="72F068FC" w14:textId="77777777" w:rsidTr="00F03EA8">
              <w:tc>
                <w:tcPr>
                  <w:tcW w:w="692" w:type="dxa"/>
                  <w:vMerge w:val="restart"/>
                  <w:tcBorders>
                    <w:top w:val="single" w:sz="12" w:space="0" w:color="auto"/>
                  </w:tcBorders>
                  <w:vAlign w:val="center"/>
                </w:tcPr>
                <w:p w14:paraId="5E0CB0A4" w14:textId="3E3CADC5" w:rsidR="004824AF" w:rsidRPr="00460794" w:rsidRDefault="004824AF" w:rsidP="00A62067">
                  <w:pPr>
                    <w:adjustRightInd w:val="0"/>
                    <w:jc w:val="center"/>
                    <w:rPr>
                      <w:szCs w:val="21"/>
                    </w:rPr>
                  </w:pPr>
                  <w:r w:rsidRPr="00460794">
                    <w:rPr>
                      <w:rFonts w:hint="eastAsia"/>
                      <w:szCs w:val="21"/>
                    </w:rPr>
                    <w:t>酸洗磷化废水</w:t>
                  </w:r>
                </w:p>
              </w:tc>
              <w:tc>
                <w:tcPr>
                  <w:tcW w:w="939" w:type="dxa"/>
                  <w:vMerge w:val="restart"/>
                  <w:tcBorders>
                    <w:top w:val="single" w:sz="12" w:space="0" w:color="auto"/>
                  </w:tcBorders>
                  <w:vAlign w:val="center"/>
                </w:tcPr>
                <w:p w14:paraId="27E16E94" w14:textId="2F0FC0C7" w:rsidR="004824AF" w:rsidRPr="00460794" w:rsidRDefault="00DD6CE1" w:rsidP="00A62067">
                  <w:pPr>
                    <w:adjustRightInd w:val="0"/>
                    <w:jc w:val="center"/>
                    <w:rPr>
                      <w:szCs w:val="21"/>
                    </w:rPr>
                  </w:pPr>
                  <w:r w:rsidRPr="00460794">
                    <w:rPr>
                      <w:szCs w:val="21"/>
                    </w:rPr>
                    <w:t>404</w:t>
                  </w:r>
                </w:p>
              </w:tc>
              <w:tc>
                <w:tcPr>
                  <w:tcW w:w="889" w:type="dxa"/>
                  <w:tcBorders>
                    <w:top w:val="single" w:sz="12" w:space="0" w:color="auto"/>
                  </w:tcBorders>
                  <w:vAlign w:val="center"/>
                </w:tcPr>
                <w:p w14:paraId="0E5BE5EE" w14:textId="77777777" w:rsidR="004824AF" w:rsidRPr="00460794" w:rsidRDefault="004824AF" w:rsidP="00A62067">
                  <w:pPr>
                    <w:adjustRightInd w:val="0"/>
                    <w:jc w:val="center"/>
                    <w:rPr>
                      <w:szCs w:val="21"/>
                    </w:rPr>
                  </w:pPr>
                  <w:r w:rsidRPr="00460794">
                    <w:rPr>
                      <w:rFonts w:hint="eastAsia"/>
                      <w:szCs w:val="21"/>
                    </w:rPr>
                    <w:t>pH</w:t>
                  </w:r>
                </w:p>
              </w:tc>
              <w:tc>
                <w:tcPr>
                  <w:tcW w:w="2161" w:type="dxa"/>
                  <w:gridSpan w:val="3"/>
                  <w:tcBorders>
                    <w:top w:val="single" w:sz="12" w:space="0" w:color="auto"/>
                  </w:tcBorders>
                  <w:vAlign w:val="center"/>
                </w:tcPr>
                <w:p w14:paraId="76909DD8" w14:textId="5D54267A" w:rsidR="004824AF" w:rsidRPr="00460794" w:rsidRDefault="004824AF" w:rsidP="00A62067">
                  <w:pPr>
                    <w:adjustRightInd w:val="0"/>
                    <w:jc w:val="center"/>
                    <w:rPr>
                      <w:szCs w:val="21"/>
                    </w:rPr>
                  </w:pPr>
                  <w:r w:rsidRPr="00460794">
                    <w:rPr>
                      <w:szCs w:val="21"/>
                    </w:rPr>
                    <w:t>6-9</w:t>
                  </w:r>
                  <w:r w:rsidRPr="00460794">
                    <w:rPr>
                      <w:rFonts w:hint="eastAsia"/>
                      <w:szCs w:val="21"/>
                    </w:rPr>
                    <w:t>（无量纲）</w:t>
                  </w:r>
                </w:p>
              </w:tc>
              <w:tc>
                <w:tcPr>
                  <w:tcW w:w="1029" w:type="dxa"/>
                  <w:vMerge w:val="restart"/>
                  <w:tcBorders>
                    <w:top w:val="single" w:sz="12" w:space="0" w:color="auto"/>
                  </w:tcBorders>
                  <w:vAlign w:val="center"/>
                </w:tcPr>
                <w:p w14:paraId="0A4254DF" w14:textId="785667D8" w:rsidR="004824AF" w:rsidRPr="00460794" w:rsidRDefault="004824AF" w:rsidP="00A62067">
                  <w:pPr>
                    <w:adjustRightInd w:val="0"/>
                    <w:jc w:val="center"/>
                    <w:rPr>
                      <w:szCs w:val="21"/>
                    </w:rPr>
                  </w:pPr>
                  <w:r w:rsidRPr="00460794">
                    <w:rPr>
                      <w:rFonts w:hint="eastAsia"/>
                      <w:szCs w:val="21"/>
                    </w:rPr>
                    <w:t>漕运运送至</w:t>
                  </w:r>
                  <w:r w:rsidR="00892FEE">
                    <w:rPr>
                      <w:rFonts w:hint="eastAsia"/>
                      <w:szCs w:val="21"/>
                    </w:rPr>
                    <w:t>滨江西路厂区</w:t>
                  </w:r>
                  <w:r w:rsidRPr="00460794">
                    <w:rPr>
                      <w:rFonts w:hint="eastAsia"/>
                      <w:szCs w:val="21"/>
                    </w:rPr>
                    <w:t>污水预处理站，</w:t>
                  </w:r>
                </w:p>
                <w:p w14:paraId="25046520" w14:textId="7957D723" w:rsidR="004824AF" w:rsidRPr="00460794" w:rsidRDefault="004824AF" w:rsidP="00A62067">
                  <w:pPr>
                    <w:adjustRightInd w:val="0"/>
                    <w:jc w:val="center"/>
                    <w:rPr>
                      <w:szCs w:val="21"/>
                    </w:rPr>
                  </w:pPr>
                  <w:r w:rsidRPr="00460794">
                    <w:rPr>
                      <w:rFonts w:hint="eastAsia"/>
                      <w:szCs w:val="21"/>
                    </w:rPr>
                    <w:t>处理后接管至江阴市利港污水处理有限公司集中处理</w:t>
                  </w:r>
                </w:p>
              </w:tc>
              <w:tc>
                <w:tcPr>
                  <w:tcW w:w="2039" w:type="dxa"/>
                  <w:gridSpan w:val="2"/>
                  <w:tcBorders>
                    <w:top w:val="single" w:sz="12" w:space="0" w:color="auto"/>
                  </w:tcBorders>
                  <w:vAlign w:val="center"/>
                </w:tcPr>
                <w:p w14:paraId="3881B379" w14:textId="0B8EAB83" w:rsidR="004824AF" w:rsidRPr="00460794" w:rsidRDefault="004824AF" w:rsidP="00A62067">
                  <w:pPr>
                    <w:adjustRightInd w:val="0"/>
                    <w:jc w:val="center"/>
                    <w:rPr>
                      <w:szCs w:val="21"/>
                    </w:rPr>
                  </w:pPr>
                  <w:r w:rsidRPr="00460794">
                    <w:rPr>
                      <w:szCs w:val="21"/>
                    </w:rPr>
                    <w:t>6-9</w:t>
                  </w:r>
                  <w:r w:rsidRPr="00460794">
                    <w:rPr>
                      <w:rFonts w:hint="eastAsia"/>
                      <w:szCs w:val="21"/>
                    </w:rPr>
                    <w:t>（无量纲）</w:t>
                  </w:r>
                </w:p>
              </w:tc>
              <w:tc>
                <w:tcPr>
                  <w:tcW w:w="840" w:type="dxa"/>
                  <w:vMerge w:val="restart"/>
                  <w:tcBorders>
                    <w:top w:val="single" w:sz="12" w:space="0" w:color="auto"/>
                  </w:tcBorders>
                  <w:vAlign w:val="center"/>
                </w:tcPr>
                <w:p w14:paraId="3BB391E2" w14:textId="292C2A2D" w:rsidR="004824AF" w:rsidRPr="00460794" w:rsidRDefault="000000C3" w:rsidP="00A62067">
                  <w:pPr>
                    <w:adjustRightInd w:val="0"/>
                    <w:jc w:val="center"/>
                    <w:rPr>
                      <w:szCs w:val="21"/>
                    </w:rPr>
                  </w:pPr>
                  <w:r w:rsidRPr="00460794">
                    <w:rPr>
                      <w:rFonts w:hint="eastAsia"/>
                      <w:szCs w:val="21"/>
                    </w:rPr>
                    <w:t>芦埠港河</w:t>
                  </w:r>
                </w:p>
              </w:tc>
            </w:tr>
            <w:tr w:rsidR="00122EE0" w:rsidRPr="00460794" w14:paraId="4DE6D806" w14:textId="77777777" w:rsidTr="00F03EA8">
              <w:tc>
                <w:tcPr>
                  <w:tcW w:w="692" w:type="dxa"/>
                  <w:vMerge/>
                  <w:vAlign w:val="center"/>
                </w:tcPr>
                <w:p w14:paraId="0BF87C3E" w14:textId="7FE77D8B" w:rsidR="00122EE0" w:rsidRPr="00460794" w:rsidRDefault="00122EE0" w:rsidP="00122EE0">
                  <w:pPr>
                    <w:adjustRightInd w:val="0"/>
                    <w:jc w:val="center"/>
                    <w:rPr>
                      <w:szCs w:val="21"/>
                    </w:rPr>
                  </w:pPr>
                </w:p>
              </w:tc>
              <w:tc>
                <w:tcPr>
                  <w:tcW w:w="939" w:type="dxa"/>
                  <w:vMerge/>
                  <w:vAlign w:val="center"/>
                </w:tcPr>
                <w:p w14:paraId="56C31131" w14:textId="77777777" w:rsidR="00122EE0" w:rsidRPr="00460794" w:rsidRDefault="00122EE0" w:rsidP="00122EE0">
                  <w:pPr>
                    <w:adjustRightInd w:val="0"/>
                    <w:jc w:val="center"/>
                    <w:rPr>
                      <w:szCs w:val="21"/>
                    </w:rPr>
                  </w:pPr>
                </w:p>
              </w:tc>
              <w:tc>
                <w:tcPr>
                  <w:tcW w:w="889" w:type="dxa"/>
                  <w:vAlign w:val="center"/>
                </w:tcPr>
                <w:p w14:paraId="14776742" w14:textId="77777777" w:rsidR="00122EE0" w:rsidRPr="00460794" w:rsidRDefault="00122EE0" w:rsidP="00122EE0">
                  <w:pPr>
                    <w:adjustRightInd w:val="0"/>
                    <w:jc w:val="center"/>
                    <w:rPr>
                      <w:szCs w:val="21"/>
                    </w:rPr>
                  </w:pPr>
                  <w:r w:rsidRPr="00460794">
                    <w:rPr>
                      <w:rFonts w:hint="eastAsia"/>
                      <w:szCs w:val="21"/>
                    </w:rPr>
                    <w:t>COD</w:t>
                  </w:r>
                </w:p>
              </w:tc>
              <w:tc>
                <w:tcPr>
                  <w:tcW w:w="1227" w:type="dxa"/>
                  <w:gridSpan w:val="2"/>
                  <w:vAlign w:val="center"/>
                </w:tcPr>
                <w:p w14:paraId="43C11C61" w14:textId="4FEFE9F1" w:rsidR="00122EE0" w:rsidRPr="00460794" w:rsidRDefault="00122EE0" w:rsidP="00122EE0">
                  <w:pPr>
                    <w:adjustRightInd w:val="0"/>
                    <w:jc w:val="center"/>
                    <w:rPr>
                      <w:szCs w:val="21"/>
                    </w:rPr>
                  </w:pPr>
                  <w:r w:rsidRPr="00460794">
                    <w:rPr>
                      <w:szCs w:val="21"/>
                    </w:rPr>
                    <w:t>250</w:t>
                  </w:r>
                </w:p>
              </w:tc>
              <w:tc>
                <w:tcPr>
                  <w:tcW w:w="934" w:type="dxa"/>
                  <w:vAlign w:val="center"/>
                </w:tcPr>
                <w:p w14:paraId="626A8110" w14:textId="7865CBD8" w:rsidR="00122EE0" w:rsidRPr="00460794" w:rsidRDefault="00122EE0" w:rsidP="00122EE0">
                  <w:pPr>
                    <w:adjustRightInd w:val="0"/>
                    <w:jc w:val="center"/>
                    <w:rPr>
                      <w:szCs w:val="21"/>
                    </w:rPr>
                  </w:pPr>
                  <w:r w:rsidRPr="00460794">
                    <w:rPr>
                      <w:szCs w:val="21"/>
                    </w:rPr>
                    <w:t>0.101</w:t>
                  </w:r>
                </w:p>
              </w:tc>
              <w:tc>
                <w:tcPr>
                  <w:tcW w:w="1029" w:type="dxa"/>
                  <w:vMerge/>
                  <w:vAlign w:val="center"/>
                </w:tcPr>
                <w:p w14:paraId="2AE63C1F" w14:textId="4C4E86A8" w:rsidR="00122EE0" w:rsidRPr="00460794" w:rsidRDefault="00122EE0" w:rsidP="00122EE0">
                  <w:pPr>
                    <w:adjustRightInd w:val="0"/>
                    <w:jc w:val="center"/>
                    <w:rPr>
                      <w:szCs w:val="21"/>
                    </w:rPr>
                  </w:pPr>
                </w:p>
              </w:tc>
              <w:tc>
                <w:tcPr>
                  <w:tcW w:w="1035" w:type="dxa"/>
                  <w:vAlign w:val="center"/>
                </w:tcPr>
                <w:p w14:paraId="25FAF81A" w14:textId="7C151295" w:rsidR="00122EE0" w:rsidRPr="00460794" w:rsidRDefault="00122EE0" w:rsidP="00122EE0">
                  <w:pPr>
                    <w:adjustRightInd w:val="0"/>
                    <w:jc w:val="center"/>
                    <w:rPr>
                      <w:szCs w:val="21"/>
                    </w:rPr>
                  </w:pPr>
                  <w:r w:rsidRPr="00460794">
                    <w:rPr>
                      <w:szCs w:val="21"/>
                    </w:rPr>
                    <w:t>50</w:t>
                  </w:r>
                </w:p>
              </w:tc>
              <w:tc>
                <w:tcPr>
                  <w:tcW w:w="1004" w:type="dxa"/>
                  <w:vAlign w:val="center"/>
                </w:tcPr>
                <w:p w14:paraId="5D9D4E05" w14:textId="70D5107B" w:rsidR="00122EE0" w:rsidRPr="00460794" w:rsidRDefault="00122EE0" w:rsidP="00122EE0">
                  <w:pPr>
                    <w:adjustRightInd w:val="0"/>
                    <w:jc w:val="center"/>
                    <w:rPr>
                      <w:szCs w:val="21"/>
                    </w:rPr>
                  </w:pPr>
                  <w:r w:rsidRPr="00460794">
                    <w:rPr>
                      <w:szCs w:val="21"/>
                    </w:rPr>
                    <w:t>0.0202</w:t>
                  </w:r>
                </w:p>
              </w:tc>
              <w:tc>
                <w:tcPr>
                  <w:tcW w:w="840" w:type="dxa"/>
                  <w:vMerge/>
                  <w:vAlign w:val="center"/>
                </w:tcPr>
                <w:p w14:paraId="76C71112" w14:textId="77777777" w:rsidR="00122EE0" w:rsidRPr="00460794" w:rsidRDefault="00122EE0" w:rsidP="00122EE0">
                  <w:pPr>
                    <w:adjustRightInd w:val="0"/>
                    <w:jc w:val="center"/>
                    <w:rPr>
                      <w:szCs w:val="21"/>
                    </w:rPr>
                  </w:pPr>
                </w:p>
              </w:tc>
            </w:tr>
            <w:tr w:rsidR="00122EE0" w:rsidRPr="00460794" w14:paraId="18EFFF5B" w14:textId="77777777" w:rsidTr="00F03EA8">
              <w:tc>
                <w:tcPr>
                  <w:tcW w:w="692" w:type="dxa"/>
                  <w:vMerge/>
                  <w:vAlign w:val="center"/>
                </w:tcPr>
                <w:p w14:paraId="2BFA3B04" w14:textId="608C0238" w:rsidR="00122EE0" w:rsidRPr="00460794" w:rsidRDefault="00122EE0" w:rsidP="00122EE0">
                  <w:pPr>
                    <w:adjustRightInd w:val="0"/>
                    <w:jc w:val="center"/>
                    <w:rPr>
                      <w:szCs w:val="21"/>
                    </w:rPr>
                  </w:pPr>
                </w:p>
              </w:tc>
              <w:tc>
                <w:tcPr>
                  <w:tcW w:w="939" w:type="dxa"/>
                  <w:vMerge/>
                  <w:vAlign w:val="center"/>
                </w:tcPr>
                <w:p w14:paraId="39B6E451" w14:textId="77777777" w:rsidR="00122EE0" w:rsidRPr="00460794" w:rsidRDefault="00122EE0" w:rsidP="00122EE0">
                  <w:pPr>
                    <w:adjustRightInd w:val="0"/>
                    <w:jc w:val="center"/>
                    <w:rPr>
                      <w:szCs w:val="21"/>
                    </w:rPr>
                  </w:pPr>
                </w:p>
              </w:tc>
              <w:tc>
                <w:tcPr>
                  <w:tcW w:w="889" w:type="dxa"/>
                  <w:vAlign w:val="center"/>
                </w:tcPr>
                <w:p w14:paraId="3861C56D" w14:textId="77777777" w:rsidR="00122EE0" w:rsidRPr="00460794" w:rsidRDefault="00122EE0" w:rsidP="00122EE0">
                  <w:pPr>
                    <w:adjustRightInd w:val="0"/>
                    <w:jc w:val="center"/>
                    <w:rPr>
                      <w:szCs w:val="21"/>
                    </w:rPr>
                  </w:pPr>
                  <w:r w:rsidRPr="00460794">
                    <w:rPr>
                      <w:rFonts w:hint="eastAsia"/>
                      <w:szCs w:val="21"/>
                    </w:rPr>
                    <w:t>SS</w:t>
                  </w:r>
                </w:p>
              </w:tc>
              <w:tc>
                <w:tcPr>
                  <w:tcW w:w="1227" w:type="dxa"/>
                  <w:gridSpan w:val="2"/>
                  <w:vAlign w:val="center"/>
                </w:tcPr>
                <w:p w14:paraId="19DFC3D0" w14:textId="594D2DA5" w:rsidR="00122EE0" w:rsidRPr="00460794" w:rsidRDefault="00122EE0" w:rsidP="00122EE0">
                  <w:pPr>
                    <w:adjustRightInd w:val="0"/>
                    <w:jc w:val="center"/>
                    <w:rPr>
                      <w:szCs w:val="21"/>
                    </w:rPr>
                  </w:pPr>
                  <w:r w:rsidRPr="00460794">
                    <w:rPr>
                      <w:szCs w:val="21"/>
                    </w:rPr>
                    <w:t>300</w:t>
                  </w:r>
                </w:p>
              </w:tc>
              <w:tc>
                <w:tcPr>
                  <w:tcW w:w="934" w:type="dxa"/>
                  <w:vAlign w:val="center"/>
                </w:tcPr>
                <w:p w14:paraId="3867B48A" w14:textId="393D6642" w:rsidR="00122EE0" w:rsidRPr="00460794" w:rsidRDefault="00122EE0" w:rsidP="00122EE0">
                  <w:pPr>
                    <w:adjustRightInd w:val="0"/>
                    <w:jc w:val="center"/>
                    <w:rPr>
                      <w:szCs w:val="21"/>
                    </w:rPr>
                  </w:pPr>
                  <w:r w:rsidRPr="00460794">
                    <w:rPr>
                      <w:szCs w:val="21"/>
                    </w:rPr>
                    <w:t>0.1212</w:t>
                  </w:r>
                </w:p>
              </w:tc>
              <w:tc>
                <w:tcPr>
                  <w:tcW w:w="1029" w:type="dxa"/>
                  <w:vMerge/>
                  <w:vAlign w:val="center"/>
                </w:tcPr>
                <w:p w14:paraId="7D85F1E3" w14:textId="7F55612D" w:rsidR="00122EE0" w:rsidRPr="00460794" w:rsidRDefault="00122EE0" w:rsidP="00122EE0">
                  <w:pPr>
                    <w:adjustRightInd w:val="0"/>
                    <w:jc w:val="center"/>
                    <w:rPr>
                      <w:szCs w:val="21"/>
                    </w:rPr>
                  </w:pPr>
                </w:p>
              </w:tc>
              <w:tc>
                <w:tcPr>
                  <w:tcW w:w="1035" w:type="dxa"/>
                  <w:vAlign w:val="center"/>
                </w:tcPr>
                <w:p w14:paraId="049EC038" w14:textId="4F76E84C" w:rsidR="00122EE0" w:rsidRPr="00460794" w:rsidRDefault="00122EE0" w:rsidP="00122EE0">
                  <w:pPr>
                    <w:adjustRightInd w:val="0"/>
                    <w:jc w:val="center"/>
                    <w:rPr>
                      <w:szCs w:val="21"/>
                    </w:rPr>
                  </w:pPr>
                  <w:r w:rsidRPr="00460794">
                    <w:rPr>
                      <w:szCs w:val="21"/>
                    </w:rPr>
                    <w:t>10</w:t>
                  </w:r>
                </w:p>
              </w:tc>
              <w:tc>
                <w:tcPr>
                  <w:tcW w:w="1004" w:type="dxa"/>
                  <w:vAlign w:val="center"/>
                </w:tcPr>
                <w:p w14:paraId="169D96EA" w14:textId="71AE9750" w:rsidR="00122EE0" w:rsidRPr="00460794" w:rsidRDefault="00122EE0" w:rsidP="00122EE0">
                  <w:pPr>
                    <w:adjustRightInd w:val="0"/>
                    <w:jc w:val="center"/>
                    <w:rPr>
                      <w:szCs w:val="21"/>
                    </w:rPr>
                  </w:pPr>
                  <w:r w:rsidRPr="00460794">
                    <w:rPr>
                      <w:szCs w:val="21"/>
                    </w:rPr>
                    <w:t>0.00404</w:t>
                  </w:r>
                </w:p>
              </w:tc>
              <w:tc>
                <w:tcPr>
                  <w:tcW w:w="840" w:type="dxa"/>
                  <w:vMerge/>
                  <w:vAlign w:val="center"/>
                </w:tcPr>
                <w:p w14:paraId="36B355D1" w14:textId="77777777" w:rsidR="00122EE0" w:rsidRPr="00460794" w:rsidRDefault="00122EE0" w:rsidP="00122EE0">
                  <w:pPr>
                    <w:adjustRightInd w:val="0"/>
                    <w:jc w:val="center"/>
                    <w:rPr>
                      <w:szCs w:val="21"/>
                    </w:rPr>
                  </w:pPr>
                </w:p>
              </w:tc>
            </w:tr>
            <w:tr w:rsidR="00122EE0" w:rsidRPr="00460794" w14:paraId="13A4F749" w14:textId="77777777" w:rsidTr="00F03EA8">
              <w:tc>
                <w:tcPr>
                  <w:tcW w:w="692" w:type="dxa"/>
                  <w:vMerge/>
                  <w:vAlign w:val="center"/>
                </w:tcPr>
                <w:p w14:paraId="4A240406" w14:textId="3AFAB132" w:rsidR="00122EE0" w:rsidRPr="00460794" w:rsidRDefault="00122EE0" w:rsidP="00122EE0">
                  <w:pPr>
                    <w:adjustRightInd w:val="0"/>
                    <w:jc w:val="center"/>
                    <w:rPr>
                      <w:szCs w:val="21"/>
                    </w:rPr>
                  </w:pPr>
                </w:p>
              </w:tc>
              <w:tc>
                <w:tcPr>
                  <w:tcW w:w="939" w:type="dxa"/>
                  <w:vMerge/>
                  <w:vAlign w:val="center"/>
                </w:tcPr>
                <w:p w14:paraId="62BB3C55" w14:textId="77777777" w:rsidR="00122EE0" w:rsidRPr="00460794" w:rsidRDefault="00122EE0" w:rsidP="00122EE0">
                  <w:pPr>
                    <w:adjustRightInd w:val="0"/>
                    <w:jc w:val="center"/>
                    <w:rPr>
                      <w:szCs w:val="21"/>
                    </w:rPr>
                  </w:pPr>
                </w:p>
              </w:tc>
              <w:tc>
                <w:tcPr>
                  <w:tcW w:w="889" w:type="dxa"/>
                  <w:vAlign w:val="center"/>
                </w:tcPr>
                <w:p w14:paraId="44068722" w14:textId="77777777" w:rsidR="00122EE0" w:rsidRPr="00460794" w:rsidRDefault="00122EE0" w:rsidP="00122EE0">
                  <w:pPr>
                    <w:adjustRightInd w:val="0"/>
                    <w:jc w:val="center"/>
                    <w:rPr>
                      <w:szCs w:val="21"/>
                    </w:rPr>
                  </w:pPr>
                  <w:r w:rsidRPr="00460794">
                    <w:rPr>
                      <w:rFonts w:hint="eastAsia"/>
                      <w:szCs w:val="21"/>
                    </w:rPr>
                    <w:t>石油类</w:t>
                  </w:r>
                </w:p>
              </w:tc>
              <w:tc>
                <w:tcPr>
                  <w:tcW w:w="1227" w:type="dxa"/>
                  <w:gridSpan w:val="2"/>
                  <w:vAlign w:val="center"/>
                </w:tcPr>
                <w:p w14:paraId="497AFFAA" w14:textId="2E3FD942" w:rsidR="00122EE0" w:rsidRPr="00460794" w:rsidRDefault="00122EE0" w:rsidP="00122EE0">
                  <w:pPr>
                    <w:adjustRightInd w:val="0"/>
                    <w:jc w:val="center"/>
                    <w:rPr>
                      <w:szCs w:val="21"/>
                    </w:rPr>
                  </w:pPr>
                  <w:r w:rsidRPr="00460794">
                    <w:rPr>
                      <w:szCs w:val="21"/>
                    </w:rPr>
                    <w:t>50</w:t>
                  </w:r>
                </w:p>
              </w:tc>
              <w:tc>
                <w:tcPr>
                  <w:tcW w:w="934" w:type="dxa"/>
                  <w:vAlign w:val="center"/>
                </w:tcPr>
                <w:p w14:paraId="0EAEEE35" w14:textId="2ADC243B" w:rsidR="00122EE0" w:rsidRPr="00460794" w:rsidRDefault="00122EE0" w:rsidP="00122EE0">
                  <w:pPr>
                    <w:adjustRightInd w:val="0"/>
                    <w:jc w:val="center"/>
                    <w:rPr>
                      <w:szCs w:val="21"/>
                    </w:rPr>
                  </w:pPr>
                  <w:r w:rsidRPr="00460794">
                    <w:rPr>
                      <w:szCs w:val="21"/>
                    </w:rPr>
                    <w:t>0.0202</w:t>
                  </w:r>
                </w:p>
              </w:tc>
              <w:tc>
                <w:tcPr>
                  <w:tcW w:w="1029" w:type="dxa"/>
                  <w:vMerge/>
                  <w:vAlign w:val="center"/>
                </w:tcPr>
                <w:p w14:paraId="67F52BBC" w14:textId="5782A56E" w:rsidR="00122EE0" w:rsidRPr="00460794" w:rsidRDefault="00122EE0" w:rsidP="00122EE0">
                  <w:pPr>
                    <w:adjustRightInd w:val="0"/>
                    <w:jc w:val="center"/>
                    <w:rPr>
                      <w:szCs w:val="21"/>
                    </w:rPr>
                  </w:pPr>
                </w:p>
              </w:tc>
              <w:tc>
                <w:tcPr>
                  <w:tcW w:w="1035" w:type="dxa"/>
                  <w:vAlign w:val="center"/>
                </w:tcPr>
                <w:p w14:paraId="0775565B" w14:textId="1FBA91BD" w:rsidR="00122EE0" w:rsidRPr="00460794" w:rsidRDefault="00122EE0" w:rsidP="00122EE0">
                  <w:pPr>
                    <w:adjustRightInd w:val="0"/>
                    <w:jc w:val="center"/>
                    <w:rPr>
                      <w:szCs w:val="21"/>
                    </w:rPr>
                  </w:pPr>
                  <w:r w:rsidRPr="00460794">
                    <w:rPr>
                      <w:szCs w:val="21"/>
                    </w:rPr>
                    <w:t>1</w:t>
                  </w:r>
                </w:p>
              </w:tc>
              <w:tc>
                <w:tcPr>
                  <w:tcW w:w="1004" w:type="dxa"/>
                  <w:vAlign w:val="center"/>
                </w:tcPr>
                <w:p w14:paraId="439BCC40" w14:textId="78262795" w:rsidR="00122EE0" w:rsidRPr="00460794" w:rsidRDefault="00122EE0" w:rsidP="00122EE0">
                  <w:pPr>
                    <w:adjustRightInd w:val="0"/>
                    <w:jc w:val="center"/>
                    <w:rPr>
                      <w:szCs w:val="21"/>
                    </w:rPr>
                  </w:pPr>
                  <w:r w:rsidRPr="00460794">
                    <w:rPr>
                      <w:szCs w:val="21"/>
                    </w:rPr>
                    <w:t>0.000404</w:t>
                  </w:r>
                </w:p>
              </w:tc>
              <w:tc>
                <w:tcPr>
                  <w:tcW w:w="840" w:type="dxa"/>
                  <w:vMerge/>
                  <w:vAlign w:val="center"/>
                </w:tcPr>
                <w:p w14:paraId="4AF77DE1" w14:textId="77777777" w:rsidR="00122EE0" w:rsidRPr="00460794" w:rsidRDefault="00122EE0" w:rsidP="00122EE0">
                  <w:pPr>
                    <w:adjustRightInd w:val="0"/>
                    <w:jc w:val="center"/>
                    <w:rPr>
                      <w:szCs w:val="21"/>
                    </w:rPr>
                  </w:pPr>
                </w:p>
              </w:tc>
            </w:tr>
            <w:tr w:rsidR="00122EE0" w:rsidRPr="00460794" w14:paraId="72D7E113" w14:textId="77777777" w:rsidTr="00F03EA8">
              <w:tc>
                <w:tcPr>
                  <w:tcW w:w="692" w:type="dxa"/>
                  <w:vMerge/>
                  <w:vAlign w:val="center"/>
                </w:tcPr>
                <w:p w14:paraId="04C882F2" w14:textId="77777777" w:rsidR="00122EE0" w:rsidRPr="00460794" w:rsidRDefault="00122EE0" w:rsidP="00122EE0">
                  <w:pPr>
                    <w:adjustRightInd w:val="0"/>
                    <w:jc w:val="center"/>
                    <w:rPr>
                      <w:szCs w:val="21"/>
                    </w:rPr>
                  </w:pPr>
                </w:p>
              </w:tc>
              <w:tc>
                <w:tcPr>
                  <w:tcW w:w="939" w:type="dxa"/>
                  <w:vMerge/>
                  <w:vAlign w:val="center"/>
                </w:tcPr>
                <w:p w14:paraId="1B544373" w14:textId="77777777" w:rsidR="00122EE0" w:rsidRPr="00460794" w:rsidRDefault="00122EE0" w:rsidP="00122EE0">
                  <w:pPr>
                    <w:adjustRightInd w:val="0"/>
                    <w:jc w:val="center"/>
                    <w:rPr>
                      <w:szCs w:val="21"/>
                    </w:rPr>
                  </w:pPr>
                </w:p>
              </w:tc>
              <w:tc>
                <w:tcPr>
                  <w:tcW w:w="889" w:type="dxa"/>
                  <w:vAlign w:val="center"/>
                </w:tcPr>
                <w:p w14:paraId="0AAC5BD6" w14:textId="77777777" w:rsidR="00122EE0" w:rsidRPr="00460794" w:rsidRDefault="00122EE0" w:rsidP="00122EE0">
                  <w:pPr>
                    <w:adjustRightInd w:val="0"/>
                    <w:jc w:val="center"/>
                    <w:rPr>
                      <w:szCs w:val="21"/>
                    </w:rPr>
                  </w:pPr>
                  <w:r w:rsidRPr="00460794">
                    <w:rPr>
                      <w:rFonts w:hint="eastAsia"/>
                      <w:szCs w:val="21"/>
                    </w:rPr>
                    <w:t>总磷</w:t>
                  </w:r>
                </w:p>
              </w:tc>
              <w:tc>
                <w:tcPr>
                  <w:tcW w:w="1227" w:type="dxa"/>
                  <w:gridSpan w:val="2"/>
                  <w:vAlign w:val="center"/>
                </w:tcPr>
                <w:p w14:paraId="114BD80B" w14:textId="32718E33" w:rsidR="00122EE0" w:rsidRPr="00460794" w:rsidRDefault="00122EE0" w:rsidP="00122EE0">
                  <w:pPr>
                    <w:adjustRightInd w:val="0"/>
                    <w:jc w:val="center"/>
                    <w:rPr>
                      <w:szCs w:val="21"/>
                    </w:rPr>
                  </w:pPr>
                  <w:r w:rsidRPr="00460794">
                    <w:rPr>
                      <w:szCs w:val="21"/>
                    </w:rPr>
                    <w:t>10</w:t>
                  </w:r>
                </w:p>
              </w:tc>
              <w:tc>
                <w:tcPr>
                  <w:tcW w:w="934" w:type="dxa"/>
                  <w:vAlign w:val="center"/>
                </w:tcPr>
                <w:p w14:paraId="25ABD36C" w14:textId="5D819FDD" w:rsidR="00122EE0" w:rsidRPr="00460794" w:rsidRDefault="00122EE0" w:rsidP="00122EE0">
                  <w:pPr>
                    <w:adjustRightInd w:val="0"/>
                    <w:jc w:val="center"/>
                    <w:rPr>
                      <w:szCs w:val="21"/>
                    </w:rPr>
                  </w:pPr>
                  <w:r w:rsidRPr="00460794">
                    <w:rPr>
                      <w:szCs w:val="21"/>
                    </w:rPr>
                    <w:t>0.00404</w:t>
                  </w:r>
                </w:p>
              </w:tc>
              <w:tc>
                <w:tcPr>
                  <w:tcW w:w="1029" w:type="dxa"/>
                  <w:vMerge/>
                  <w:vAlign w:val="center"/>
                </w:tcPr>
                <w:p w14:paraId="4BDA9D44" w14:textId="72B2E702" w:rsidR="00122EE0" w:rsidRPr="00460794" w:rsidRDefault="00122EE0" w:rsidP="00122EE0">
                  <w:pPr>
                    <w:adjustRightInd w:val="0"/>
                    <w:jc w:val="center"/>
                    <w:rPr>
                      <w:szCs w:val="21"/>
                    </w:rPr>
                  </w:pPr>
                </w:p>
              </w:tc>
              <w:tc>
                <w:tcPr>
                  <w:tcW w:w="1035" w:type="dxa"/>
                  <w:vAlign w:val="center"/>
                </w:tcPr>
                <w:p w14:paraId="47493BA2" w14:textId="5375C93D" w:rsidR="00122EE0" w:rsidRPr="00460794" w:rsidRDefault="00122EE0" w:rsidP="00122EE0">
                  <w:pPr>
                    <w:adjustRightInd w:val="0"/>
                    <w:jc w:val="center"/>
                    <w:rPr>
                      <w:szCs w:val="21"/>
                    </w:rPr>
                  </w:pPr>
                  <w:r w:rsidRPr="00460794">
                    <w:rPr>
                      <w:szCs w:val="21"/>
                    </w:rPr>
                    <w:t>0.5</w:t>
                  </w:r>
                </w:p>
              </w:tc>
              <w:tc>
                <w:tcPr>
                  <w:tcW w:w="1004" w:type="dxa"/>
                  <w:vAlign w:val="center"/>
                </w:tcPr>
                <w:p w14:paraId="1CD01B0A" w14:textId="504EC461" w:rsidR="00122EE0" w:rsidRPr="00460794" w:rsidRDefault="00122EE0" w:rsidP="00122EE0">
                  <w:pPr>
                    <w:adjustRightInd w:val="0"/>
                    <w:jc w:val="center"/>
                    <w:rPr>
                      <w:szCs w:val="21"/>
                    </w:rPr>
                  </w:pPr>
                  <w:r w:rsidRPr="00460794">
                    <w:rPr>
                      <w:szCs w:val="21"/>
                    </w:rPr>
                    <w:t>0.000202</w:t>
                  </w:r>
                </w:p>
              </w:tc>
              <w:tc>
                <w:tcPr>
                  <w:tcW w:w="840" w:type="dxa"/>
                  <w:vMerge/>
                  <w:vAlign w:val="center"/>
                </w:tcPr>
                <w:p w14:paraId="76AA003B" w14:textId="77777777" w:rsidR="00122EE0" w:rsidRPr="00460794" w:rsidRDefault="00122EE0" w:rsidP="00122EE0">
                  <w:pPr>
                    <w:adjustRightInd w:val="0"/>
                    <w:jc w:val="center"/>
                    <w:rPr>
                      <w:szCs w:val="21"/>
                    </w:rPr>
                  </w:pPr>
                </w:p>
              </w:tc>
            </w:tr>
            <w:tr w:rsidR="00122EE0" w:rsidRPr="00460794" w14:paraId="43003E4C" w14:textId="77777777" w:rsidTr="00F03EA8">
              <w:tc>
                <w:tcPr>
                  <w:tcW w:w="692" w:type="dxa"/>
                  <w:vMerge/>
                  <w:vAlign w:val="center"/>
                </w:tcPr>
                <w:p w14:paraId="5EE289AA" w14:textId="77777777" w:rsidR="00122EE0" w:rsidRPr="00460794" w:rsidRDefault="00122EE0" w:rsidP="00122EE0">
                  <w:pPr>
                    <w:adjustRightInd w:val="0"/>
                    <w:jc w:val="center"/>
                    <w:rPr>
                      <w:szCs w:val="21"/>
                    </w:rPr>
                  </w:pPr>
                </w:p>
              </w:tc>
              <w:tc>
                <w:tcPr>
                  <w:tcW w:w="939" w:type="dxa"/>
                  <w:vMerge/>
                  <w:vAlign w:val="center"/>
                </w:tcPr>
                <w:p w14:paraId="33C83106" w14:textId="77777777" w:rsidR="00122EE0" w:rsidRPr="00460794" w:rsidRDefault="00122EE0" w:rsidP="00122EE0">
                  <w:pPr>
                    <w:adjustRightInd w:val="0"/>
                    <w:jc w:val="center"/>
                    <w:rPr>
                      <w:szCs w:val="21"/>
                    </w:rPr>
                  </w:pPr>
                </w:p>
              </w:tc>
              <w:tc>
                <w:tcPr>
                  <w:tcW w:w="889" w:type="dxa"/>
                  <w:vAlign w:val="center"/>
                </w:tcPr>
                <w:p w14:paraId="220D8D19" w14:textId="77777777" w:rsidR="00122EE0" w:rsidRPr="00460794" w:rsidRDefault="00122EE0" w:rsidP="00122EE0">
                  <w:pPr>
                    <w:adjustRightInd w:val="0"/>
                    <w:jc w:val="center"/>
                    <w:rPr>
                      <w:szCs w:val="21"/>
                    </w:rPr>
                  </w:pPr>
                  <w:r w:rsidRPr="00460794">
                    <w:rPr>
                      <w:rFonts w:hint="eastAsia"/>
                      <w:szCs w:val="21"/>
                    </w:rPr>
                    <w:t>总锌</w:t>
                  </w:r>
                </w:p>
              </w:tc>
              <w:tc>
                <w:tcPr>
                  <w:tcW w:w="1227" w:type="dxa"/>
                  <w:gridSpan w:val="2"/>
                  <w:vAlign w:val="center"/>
                </w:tcPr>
                <w:p w14:paraId="7CEAAA5B" w14:textId="0F698203" w:rsidR="00122EE0" w:rsidRPr="00460794" w:rsidRDefault="00122EE0" w:rsidP="00122EE0">
                  <w:pPr>
                    <w:adjustRightInd w:val="0"/>
                    <w:jc w:val="center"/>
                    <w:rPr>
                      <w:szCs w:val="21"/>
                    </w:rPr>
                  </w:pPr>
                  <w:r w:rsidRPr="00460794">
                    <w:rPr>
                      <w:szCs w:val="21"/>
                    </w:rPr>
                    <w:t xml:space="preserve">30.00 </w:t>
                  </w:r>
                </w:p>
              </w:tc>
              <w:tc>
                <w:tcPr>
                  <w:tcW w:w="934" w:type="dxa"/>
                  <w:vAlign w:val="center"/>
                </w:tcPr>
                <w:p w14:paraId="519660B1" w14:textId="5E925587" w:rsidR="00122EE0" w:rsidRPr="00460794" w:rsidRDefault="00122EE0" w:rsidP="00122EE0">
                  <w:pPr>
                    <w:adjustRightInd w:val="0"/>
                    <w:jc w:val="center"/>
                    <w:rPr>
                      <w:szCs w:val="21"/>
                    </w:rPr>
                  </w:pPr>
                  <w:r w:rsidRPr="00460794">
                    <w:rPr>
                      <w:szCs w:val="21"/>
                    </w:rPr>
                    <w:t>0.01212</w:t>
                  </w:r>
                </w:p>
              </w:tc>
              <w:tc>
                <w:tcPr>
                  <w:tcW w:w="1029" w:type="dxa"/>
                  <w:vMerge/>
                  <w:vAlign w:val="center"/>
                </w:tcPr>
                <w:p w14:paraId="1108350E" w14:textId="6DC790E8" w:rsidR="00122EE0" w:rsidRPr="00460794" w:rsidRDefault="00122EE0" w:rsidP="00122EE0">
                  <w:pPr>
                    <w:adjustRightInd w:val="0"/>
                    <w:jc w:val="center"/>
                    <w:rPr>
                      <w:szCs w:val="21"/>
                    </w:rPr>
                  </w:pPr>
                </w:p>
              </w:tc>
              <w:tc>
                <w:tcPr>
                  <w:tcW w:w="1035" w:type="dxa"/>
                  <w:vAlign w:val="center"/>
                </w:tcPr>
                <w:p w14:paraId="210377A4" w14:textId="68B6113C" w:rsidR="00122EE0" w:rsidRPr="00460794" w:rsidRDefault="00122EE0" w:rsidP="00122EE0">
                  <w:pPr>
                    <w:adjustRightInd w:val="0"/>
                    <w:jc w:val="center"/>
                    <w:rPr>
                      <w:szCs w:val="21"/>
                    </w:rPr>
                  </w:pPr>
                  <w:r w:rsidRPr="00460794">
                    <w:rPr>
                      <w:szCs w:val="21"/>
                    </w:rPr>
                    <w:t>1</w:t>
                  </w:r>
                </w:p>
              </w:tc>
              <w:tc>
                <w:tcPr>
                  <w:tcW w:w="1004" w:type="dxa"/>
                  <w:vAlign w:val="center"/>
                </w:tcPr>
                <w:p w14:paraId="02E809E5" w14:textId="76EA18CB" w:rsidR="00122EE0" w:rsidRPr="00460794" w:rsidRDefault="00122EE0" w:rsidP="00122EE0">
                  <w:pPr>
                    <w:adjustRightInd w:val="0"/>
                    <w:jc w:val="center"/>
                    <w:rPr>
                      <w:szCs w:val="21"/>
                    </w:rPr>
                  </w:pPr>
                  <w:r w:rsidRPr="00460794">
                    <w:rPr>
                      <w:szCs w:val="21"/>
                    </w:rPr>
                    <w:t>0.000404</w:t>
                  </w:r>
                </w:p>
              </w:tc>
              <w:tc>
                <w:tcPr>
                  <w:tcW w:w="840" w:type="dxa"/>
                  <w:vMerge/>
                  <w:vAlign w:val="center"/>
                </w:tcPr>
                <w:p w14:paraId="1AD04553" w14:textId="77777777" w:rsidR="00122EE0" w:rsidRPr="00460794" w:rsidRDefault="00122EE0" w:rsidP="00122EE0">
                  <w:pPr>
                    <w:adjustRightInd w:val="0"/>
                    <w:jc w:val="center"/>
                    <w:rPr>
                      <w:szCs w:val="21"/>
                    </w:rPr>
                  </w:pPr>
                </w:p>
              </w:tc>
            </w:tr>
            <w:tr w:rsidR="00122EE0" w:rsidRPr="00460794" w14:paraId="7B978E28" w14:textId="77777777" w:rsidTr="00F03EA8">
              <w:tc>
                <w:tcPr>
                  <w:tcW w:w="692" w:type="dxa"/>
                  <w:vMerge w:val="restart"/>
                  <w:vAlign w:val="center"/>
                </w:tcPr>
                <w:p w14:paraId="69D0C9E5" w14:textId="23BFD4CD" w:rsidR="00122EE0" w:rsidRPr="00460794" w:rsidRDefault="00122EE0" w:rsidP="00122EE0">
                  <w:pPr>
                    <w:adjustRightInd w:val="0"/>
                    <w:jc w:val="center"/>
                    <w:rPr>
                      <w:szCs w:val="21"/>
                    </w:rPr>
                  </w:pPr>
                  <w:r w:rsidRPr="00460794">
                    <w:rPr>
                      <w:szCs w:val="21"/>
                    </w:rPr>
                    <w:t>清洗废水</w:t>
                  </w:r>
                </w:p>
              </w:tc>
              <w:tc>
                <w:tcPr>
                  <w:tcW w:w="939" w:type="dxa"/>
                  <w:vMerge w:val="restart"/>
                  <w:vAlign w:val="center"/>
                </w:tcPr>
                <w:p w14:paraId="09DE4EE8" w14:textId="6EC9EBB7" w:rsidR="00122EE0" w:rsidRPr="00460794" w:rsidRDefault="00122EE0" w:rsidP="00122EE0">
                  <w:pPr>
                    <w:adjustRightInd w:val="0"/>
                    <w:jc w:val="center"/>
                    <w:rPr>
                      <w:szCs w:val="21"/>
                    </w:rPr>
                  </w:pPr>
                  <w:r w:rsidRPr="00460794">
                    <w:rPr>
                      <w:rFonts w:hint="eastAsia"/>
                      <w:szCs w:val="21"/>
                    </w:rPr>
                    <w:t>2</w:t>
                  </w:r>
                  <w:r w:rsidRPr="00460794">
                    <w:rPr>
                      <w:szCs w:val="21"/>
                    </w:rPr>
                    <w:t>46</w:t>
                  </w:r>
                </w:p>
              </w:tc>
              <w:tc>
                <w:tcPr>
                  <w:tcW w:w="889" w:type="dxa"/>
                  <w:vAlign w:val="center"/>
                </w:tcPr>
                <w:p w14:paraId="3085BF4C" w14:textId="38C6D5BA" w:rsidR="00122EE0" w:rsidRPr="00460794" w:rsidRDefault="00122EE0" w:rsidP="00122EE0">
                  <w:pPr>
                    <w:adjustRightInd w:val="0"/>
                    <w:jc w:val="center"/>
                    <w:rPr>
                      <w:szCs w:val="21"/>
                    </w:rPr>
                  </w:pPr>
                  <w:r w:rsidRPr="00460794">
                    <w:rPr>
                      <w:rFonts w:hint="eastAsia"/>
                      <w:szCs w:val="21"/>
                    </w:rPr>
                    <w:t>COD</w:t>
                  </w:r>
                </w:p>
              </w:tc>
              <w:tc>
                <w:tcPr>
                  <w:tcW w:w="1227" w:type="dxa"/>
                  <w:gridSpan w:val="2"/>
                  <w:vAlign w:val="center"/>
                </w:tcPr>
                <w:p w14:paraId="1608961C" w14:textId="175A280A" w:rsidR="00122EE0" w:rsidRPr="00460794" w:rsidRDefault="00122EE0" w:rsidP="00122EE0">
                  <w:pPr>
                    <w:adjustRightInd w:val="0"/>
                    <w:jc w:val="center"/>
                    <w:rPr>
                      <w:szCs w:val="21"/>
                    </w:rPr>
                  </w:pPr>
                  <w:r w:rsidRPr="00460794">
                    <w:rPr>
                      <w:szCs w:val="21"/>
                    </w:rPr>
                    <w:t>250</w:t>
                  </w:r>
                </w:p>
              </w:tc>
              <w:tc>
                <w:tcPr>
                  <w:tcW w:w="934" w:type="dxa"/>
                  <w:vAlign w:val="center"/>
                </w:tcPr>
                <w:p w14:paraId="62737F4B" w14:textId="48FA48E3" w:rsidR="00122EE0" w:rsidRPr="00460794" w:rsidRDefault="00122EE0" w:rsidP="00122EE0">
                  <w:pPr>
                    <w:adjustRightInd w:val="0"/>
                    <w:jc w:val="center"/>
                    <w:rPr>
                      <w:szCs w:val="21"/>
                    </w:rPr>
                  </w:pPr>
                  <w:r w:rsidRPr="00460794">
                    <w:rPr>
                      <w:szCs w:val="21"/>
                    </w:rPr>
                    <w:t>0.0615</w:t>
                  </w:r>
                </w:p>
              </w:tc>
              <w:tc>
                <w:tcPr>
                  <w:tcW w:w="1029" w:type="dxa"/>
                  <w:vMerge/>
                  <w:vAlign w:val="center"/>
                </w:tcPr>
                <w:p w14:paraId="03E75942" w14:textId="77777777" w:rsidR="00122EE0" w:rsidRPr="00460794" w:rsidRDefault="00122EE0" w:rsidP="00122EE0">
                  <w:pPr>
                    <w:adjustRightInd w:val="0"/>
                    <w:jc w:val="center"/>
                    <w:rPr>
                      <w:szCs w:val="21"/>
                    </w:rPr>
                  </w:pPr>
                </w:p>
              </w:tc>
              <w:tc>
                <w:tcPr>
                  <w:tcW w:w="1035" w:type="dxa"/>
                  <w:vAlign w:val="center"/>
                </w:tcPr>
                <w:p w14:paraId="5D57F9DD" w14:textId="302C0CE3" w:rsidR="00122EE0" w:rsidRPr="00460794" w:rsidRDefault="00122EE0" w:rsidP="00122EE0">
                  <w:pPr>
                    <w:adjustRightInd w:val="0"/>
                    <w:jc w:val="center"/>
                    <w:rPr>
                      <w:szCs w:val="21"/>
                    </w:rPr>
                  </w:pPr>
                  <w:r w:rsidRPr="00460794">
                    <w:rPr>
                      <w:rFonts w:hint="eastAsia"/>
                      <w:szCs w:val="21"/>
                    </w:rPr>
                    <w:t>5</w:t>
                  </w:r>
                  <w:r w:rsidRPr="00460794">
                    <w:rPr>
                      <w:szCs w:val="21"/>
                    </w:rPr>
                    <w:t>0</w:t>
                  </w:r>
                </w:p>
              </w:tc>
              <w:tc>
                <w:tcPr>
                  <w:tcW w:w="1004" w:type="dxa"/>
                  <w:vAlign w:val="center"/>
                </w:tcPr>
                <w:p w14:paraId="131978AB" w14:textId="05E7ECD2" w:rsidR="00122EE0" w:rsidRPr="00460794" w:rsidRDefault="00122EE0" w:rsidP="00122EE0">
                  <w:pPr>
                    <w:adjustRightInd w:val="0"/>
                    <w:jc w:val="center"/>
                    <w:rPr>
                      <w:szCs w:val="21"/>
                    </w:rPr>
                  </w:pPr>
                  <w:r w:rsidRPr="00460794">
                    <w:rPr>
                      <w:szCs w:val="21"/>
                    </w:rPr>
                    <w:t>0.0123</w:t>
                  </w:r>
                </w:p>
              </w:tc>
              <w:tc>
                <w:tcPr>
                  <w:tcW w:w="840" w:type="dxa"/>
                  <w:vMerge/>
                  <w:vAlign w:val="center"/>
                </w:tcPr>
                <w:p w14:paraId="5336E261" w14:textId="77777777" w:rsidR="00122EE0" w:rsidRPr="00460794" w:rsidRDefault="00122EE0" w:rsidP="00122EE0">
                  <w:pPr>
                    <w:adjustRightInd w:val="0"/>
                    <w:jc w:val="center"/>
                    <w:rPr>
                      <w:szCs w:val="21"/>
                    </w:rPr>
                  </w:pPr>
                </w:p>
              </w:tc>
            </w:tr>
            <w:tr w:rsidR="00122EE0" w:rsidRPr="00460794" w14:paraId="63F06EDB" w14:textId="77777777" w:rsidTr="00F03EA8">
              <w:tc>
                <w:tcPr>
                  <w:tcW w:w="692" w:type="dxa"/>
                  <w:vMerge/>
                  <w:vAlign w:val="center"/>
                </w:tcPr>
                <w:p w14:paraId="5F512052" w14:textId="77777777" w:rsidR="00122EE0" w:rsidRPr="00460794" w:rsidRDefault="00122EE0" w:rsidP="00122EE0">
                  <w:pPr>
                    <w:adjustRightInd w:val="0"/>
                    <w:jc w:val="center"/>
                    <w:rPr>
                      <w:szCs w:val="21"/>
                    </w:rPr>
                  </w:pPr>
                </w:p>
              </w:tc>
              <w:tc>
                <w:tcPr>
                  <w:tcW w:w="939" w:type="dxa"/>
                  <w:vMerge/>
                  <w:vAlign w:val="center"/>
                </w:tcPr>
                <w:p w14:paraId="4651C581" w14:textId="77777777" w:rsidR="00122EE0" w:rsidRPr="00460794" w:rsidRDefault="00122EE0" w:rsidP="00122EE0">
                  <w:pPr>
                    <w:adjustRightInd w:val="0"/>
                    <w:jc w:val="center"/>
                    <w:rPr>
                      <w:szCs w:val="21"/>
                    </w:rPr>
                  </w:pPr>
                </w:p>
              </w:tc>
              <w:tc>
                <w:tcPr>
                  <w:tcW w:w="889" w:type="dxa"/>
                  <w:vAlign w:val="center"/>
                </w:tcPr>
                <w:p w14:paraId="4A12B164" w14:textId="4C2F7D2C" w:rsidR="00122EE0" w:rsidRPr="00460794" w:rsidRDefault="00122EE0" w:rsidP="00122EE0">
                  <w:pPr>
                    <w:adjustRightInd w:val="0"/>
                    <w:jc w:val="center"/>
                    <w:rPr>
                      <w:szCs w:val="21"/>
                    </w:rPr>
                  </w:pPr>
                  <w:r w:rsidRPr="00460794">
                    <w:rPr>
                      <w:rFonts w:hint="eastAsia"/>
                      <w:szCs w:val="21"/>
                    </w:rPr>
                    <w:t>SS</w:t>
                  </w:r>
                </w:p>
              </w:tc>
              <w:tc>
                <w:tcPr>
                  <w:tcW w:w="1227" w:type="dxa"/>
                  <w:gridSpan w:val="2"/>
                  <w:vAlign w:val="center"/>
                </w:tcPr>
                <w:p w14:paraId="4A2C26C3" w14:textId="3A1FC2A2" w:rsidR="00122EE0" w:rsidRPr="00460794" w:rsidRDefault="00122EE0" w:rsidP="00122EE0">
                  <w:pPr>
                    <w:adjustRightInd w:val="0"/>
                    <w:jc w:val="center"/>
                    <w:rPr>
                      <w:szCs w:val="21"/>
                    </w:rPr>
                  </w:pPr>
                  <w:r w:rsidRPr="00460794">
                    <w:rPr>
                      <w:szCs w:val="21"/>
                    </w:rPr>
                    <w:t>300</w:t>
                  </w:r>
                </w:p>
              </w:tc>
              <w:tc>
                <w:tcPr>
                  <w:tcW w:w="934" w:type="dxa"/>
                  <w:vAlign w:val="center"/>
                </w:tcPr>
                <w:p w14:paraId="1AD7F416" w14:textId="4A6E2DED" w:rsidR="00122EE0" w:rsidRPr="00460794" w:rsidRDefault="00122EE0" w:rsidP="00122EE0">
                  <w:pPr>
                    <w:adjustRightInd w:val="0"/>
                    <w:jc w:val="center"/>
                    <w:rPr>
                      <w:szCs w:val="21"/>
                    </w:rPr>
                  </w:pPr>
                  <w:r w:rsidRPr="00460794">
                    <w:rPr>
                      <w:szCs w:val="21"/>
                    </w:rPr>
                    <w:t>0.0738</w:t>
                  </w:r>
                </w:p>
              </w:tc>
              <w:tc>
                <w:tcPr>
                  <w:tcW w:w="1029" w:type="dxa"/>
                  <w:vMerge/>
                  <w:vAlign w:val="center"/>
                </w:tcPr>
                <w:p w14:paraId="69BBC363" w14:textId="77777777" w:rsidR="00122EE0" w:rsidRPr="00460794" w:rsidRDefault="00122EE0" w:rsidP="00122EE0">
                  <w:pPr>
                    <w:adjustRightInd w:val="0"/>
                    <w:jc w:val="center"/>
                    <w:rPr>
                      <w:szCs w:val="21"/>
                    </w:rPr>
                  </w:pPr>
                </w:p>
              </w:tc>
              <w:tc>
                <w:tcPr>
                  <w:tcW w:w="1035" w:type="dxa"/>
                  <w:vAlign w:val="center"/>
                </w:tcPr>
                <w:p w14:paraId="63438D2C" w14:textId="38E9C904" w:rsidR="00122EE0" w:rsidRPr="00460794" w:rsidRDefault="00122EE0" w:rsidP="00122EE0">
                  <w:pPr>
                    <w:adjustRightInd w:val="0"/>
                    <w:jc w:val="center"/>
                    <w:rPr>
                      <w:szCs w:val="21"/>
                    </w:rPr>
                  </w:pPr>
                  <w:r w:rsidRPr="00460794">
                    <w:rPr>
                      <w:rFonts w:hint="eastAsia"/>
                      <w:szCs w:val="21"/>
                    </w:rPr>
                    <w:t>1</w:t>
                  </w:r>
                  <w:r w:rsidRPr="00460794">
                    <w:rPr>
                      <w:szCs w:val="21"/>
                    </w:rPr>
                    <w:t>0</w:t>
                  </w:r>
                </w:p>
              </w:tc>
              <w:tc>
                <w:tcPr>
                  <w:tcW w:w="1004" w:type="dxa"/>
                  <w:vAlign w:val="center"/>
                </w:tcPr>
                <w:p w14:paraId="318BB384" w14:textId="79003AF7" w:rsidR="00122EE0" w:rsidRPr="00460794" w:rsidRDefault="00122EE0" w:rsidP="00122EE0">
                  <w:pPr>
                    <w:adjustRightInd w:val="0"/>
                    <w:jc w:val="center"/>
                    <w:rPr>
                      <w:szCs w:val="21"/>
                    </w:rPr>
                  </w:pPr>
                  <w:r w:rsidRPr="00460794">
                    <w:rPr>
                      <w:szCs w:val="21"/>
                    </w:rPr>
                    <w:t>0.00246</w:t>
                  </w:r>
                </w:p>
              </w:tc>
              <w:tc>
                <w:tcPr>
                  <w:tcW w:w="840" w:type="dxa"/>
                  <w:vMerge/>
                  <w:vAlign w:val="center"/>
                </w:tcPr>
                <w:p w14:paraId="5772A352" w14:textId="77777777" w:rsidR="00122EE0" w:rsidRPr="00460794" w:rsidRDefault="00122EE0" w:rsidP="00122EE0">
                  <w:pPr>
                    <w:adjustRightInd w:val="0"/>
                    <w:jc w:val="center"/>
                    <w:rPr>
                      <w:szCs w:val="21"/>
                    </w:rPr>
                  </w:pPr>
                </w:p>
              </w:tc>
            </w:tr>
            <w:tr w:rsidR="002C626B" w:rsidRPr="00460794" w14:paraId="007A28C2" w14:textId="77777777" w:rsidTr="00F03EA8">
              <w:tc>
                <w:tcPr>
                  <w:tcW w:w="692" w:type="dxa"/>
                  <w:vMerge w:val="restart"/>
                  <w:vAlign w:val="center"/>
                </w:tcPr>
                <w:p w14:paraId="1F1989B4" w14:textId="1D271ACF" w:rsidR="002C626B" w:rsidRPr="00460794" w:rsidRDefault="002C626B" w:rsidP="002C626B">
                  <w:pPr>
                    <w:adjustRightInd w:val="0"/>
                    <w:jc w:val="center"/>
                    <w:rPr>
                      <w:szCs w:val="21"/>
                    </w:rPr>
                  </w:pPr>
                  <w:r w:rsidRPr="00460794">
                    <w:rPr>
                      <w:rFonts w:hint="eastAsia"/>
                      <w:szCs w:val="21"/>
                    </w:rPr>
                    <w:t>硫酸雾处理废水</w:t>
                  </w:r>
                </w:p>
              </w:tc>
              <w:tc>
                <w:tcPr>
                  <w:tcW w:w="939" w:type="dxa"/>
                  <w:vMerge w:val="restart"/>
                  <w:vAlign w:val="center"/>
                </w:tcPr>
                <w:p w14:paraId="31C48533" w14:textId="23947FEA" w:rsidR="002C626B" w:rsidRPr="00460794" w:rsidRDefault="002C626B" w:rsidP="002C626B">
                  <w:pPr>
                    <w:adjustRightInd w:val="0"/>
                    <w:jc w:val="center"/>
                    <w:rPr>
                      <w:szCs w:val="21"/>
                    </w:rPr>
                  </w:pPr>
                  <w:r>
                    <w:rPr>
                      <w:rFonts w:hint="eastAsia"/>
                      <w:szCs w:val="21"/>
                    </w:rPr>
                    <w:t>4</w:t>
                  </w:r>
                </w:p>
              </w:tc>
              <w:tc>
                <w:tcPr>
                  <w:tcW w:w="889" w:type="dxa"/>
                  <w:vAlign w:val="center"/>
                </w:tcPr>
                <w:p w14:paraId="5B36C1F4" w14:textId="38FA73AD" w:rsidR="002C626B" w:rsidRPr="00460794" w:rsidRDefault="002C626B" w:rsidP="002C626B">
                  <w:pPr>
                    <w:adjustRightInd w:val="0"/>
                    <w:jc w:val="center"/>
                    <w:rPr>
                      <w:szCs w:val="21"/>
                    </w:rPr>
                  </w:pPr>
                  <w:r w:rsidRPr="00460794">
                    <w:rPr>
                      <w:rFonts w:hint="eastAsia"/>
                      <w:szCs w:val="21"/>
                    </w:rPr>
                    <w:t>COD</w:t>
                  </w:r>
                </w:p>
              </w:tc>
              <w:tc>
                <w:tcPr>
                  <w:tcW w:w="1227" w:type="dxa"/>
                  <w:gridSpan w:val="2"/>
                  <w:vAlign w:val="center"/>
                </w:tcPr>
                <w:p w14:paraId="5EBB91F8" w14:textId="7B3479E7" w:rsidR="002C626B" w:rsidRPr="00460794" w:rsidRDefault="002C626B" w:rsidP="002C626B">
                  <w:pPr>
                    <w:adjustRightInd w:val="0"/>
                    <w:jc w:val="center"/>
                    <w:rPr>
                      <w:szCs w:val="21"/>
                    </w:rPr>
                  </w:pPr>
                  <w:r w:rsidRPr="00460794">
                    <w:rPr>
                      <w:szCs w:val="21"/>
                    </w:rPr>
                    <w:t>1000</w:t>
                  </w:r>
                </w:p>
              </w:tc>
              <w:tc>
                <w:tcPr>
                  <w:tcW w:w="934" w:type="dxa"/>
                  <w:vAlign w:val="center"/>
                </w:tcPr>
                <w:p w14:paraId="5CDBB940" w14:textId="27358CC1" w:rsidR="002C626B" w:rsidRPr="00460794" w:rsidRDefault="002C626B" w:rsidP="002C626B">
                  <w:pPr>
                    <w:adjustRightInd w:val="0"/>
                    <w:jc w:val="center"/>
                    <w:rPr>
                      <w:szCs w:val="21"/>
                    </w:rPr>
                  </w:pPr>
                  <w:r w:rsidRPr="00460794">
                    <w:rPr>
                      <w:szCs w:val="21"/>
                    </w:rPr>
                    <w:t>0.008</w:t>
                  </w:r>
                </w:p>
              </w:tc>
              <w:tc>
                <w:tcPr>
                  <w:tcW w:w="1029" w:type="dxa"/>
                  <w:vMerge/>
                  <w:vAlign w:val="center"/>
                </w:tcPr>
                <w:p w14:paraId="745EA423" w14:textId="77777777" w:rsidR="002C626B" w:rsidRPr="00460794" w:rsidRDefault="002C626B" w:rsidP="002C626B">
                  <w:pPr>
                    <w:adjustRightInd w:val="0"/>
                    <w:jc w:val="center"/>
                    <w:rPr>
                      <w:szCs w:val="21"/>
                    </w:rPr>
                  </w:pPr>
                </w:p>
              </w:tc>
              <w:tc>
                <w:tcPr>
                  <w:tcW w:w="1035" w:type="dxa"/>
                  <w:vAlign w:val="center"/>
                </w:tcPr>
                <w:p w14:paraId="6DCBD563" w14:textId="00B20000" w:rsidR="002C626B" w:rsidRPr="00460794" w:rsidRDefault="002C626B" w:rsidP="002C626B">
                  <w:pPr>
                    <w:adjustRightInd w:val="0"/>
                    <w:jc w:val="center"/>
                    <w:rPr>
                      <w:szCs w:val="21"/>
                    </w:rPr>
                  </w:pPr>
                  <w:r w:rsidRPr="00460794">
                    <w:rPr>
                      <w:szCs w:val="21"/>
                    </w:rPr>
                    <w:t>50</w:t>
                  </w:r>
                </w:p>
              </w:tc>
              <w:tc>
                <w:tcPr>
                  <w:tcW w:w="1004" w:type="dxa"/>
                  <w:vAlign w:val="center"/>
                </w:tcPr>
                <w:p w14:paraId="3FC62EC7" w14:textId="47B6AFA7" w:rsidR="002C626B" w:rsidRPr="00460794" w:rsidRDefault="002C626B" w:rsidP="002C626B">
                  <w:pPr>
                    <w:adjustRightInd w:val="0"/>
                    <w:jc w:val="center"/>
                    <w:rPr>
                      <w:szCs w:val="21"/>
                    </w:rPr>
                  </w:pPr>
                  <w:r w:rsidRPr="00460794">
                    <w:rPr>
                      <w:szCs w:val="21"/>
                    </w:rPr>
                    <w:t>0.0004</w:t>
                  </w:r>
                </w:p>
              </w:tc>
              <w:tc>
                <w:tcPr>
                  <w:tcW w:w="840" w:type="dxa"/>
                  <w:vMerge/>
                  <w:vAlign w:val="center"/>
                </w:tcPr>
                <w:p w14:paraId="30FD4CDB" w14:textId="77777777" w:rsidR="002C626B" w:rsidRPr="00460794" w:rsidRDefault="002C626B" w:rsidP="002C626B">
                  <w:pPr>
                    <w:adjustRightInd w:val="0"/>
                    <w:jc w:val="center"/>
                    <w:rPr>
                      <w:szCs w:val="21"/>
                    </w:rPr>
                  </w:pPr>
                </w:p>
              </w:tc>
            </w:tr>
            <w:tr w:rsidR="002C626B" w:rsidRPr="00460794" w14:paraId="3E90BED1" w14:textId="77777777" w:rsidTr="00F03EA8">
              <w:tc>
                <w:tcPr>
                  <w:tcW w:w="692" w:type="dxa"/>
                  <w:vMerge/>
                  <w:vAlign w:val="center"/>
                </w:tcPr>
                <w:p w14:paraId="6828B1CA" w14:textId="77777777" w:rsidR="002C626B" w:rsidRPr="00460794" w:rsidRDefault="002C626B" w:rsidP="002C626B">
                  <w:pPr>
                    <w:adjustRightInd w:val="0"/>
                    <w:jc w:val="center"/>
                    <w:rPr>
                      <w:szCs w:val="21"/>
                    </w:rPr>
                  </w:pPr>
                </w:p>
              </w:tc>
              <w:tc>
                <w:tcPr>
                  <w:tcW w:w="939" w:type="dxa"/>
                  <w:vMerge/>
                  <w:vAlign w:val="center"/>
                </w:tcPr>
                <w:p w14:paraId="7C39737D" w14:textId="77777777" w:rsidR="002C626B" w:rsidRPr="00460794" w:rsidRDefault="002C626B" w:rsidP="002C626B">
                  <w:pPr>
                    <w:adjustRightInd w:val="0"/>
                    <w:jc w:val="center"/>
                    <w:rPr>
                      <w:szCs w:val="21"/>
                    </w:rPr>
                  </w:pPr>
                </w:p>
              </w:tc>
              <w:tc>
                <w:tcPr>
                  <w:tcW w:w="889" w:type="dxa"/>
                  <w:vAlign w:val="center"/>
                </w:tcPr>
                <w:p w14:paraId="43106BD6" w14:textId="4C658913" w:rsidR="002C626B" w:rsidRPr="00460794" w:rsidRDefault="002C626B" w:rsidP="002C626B">
                  <w:pPr>
                    <w:adjustRightInd w:val="0"/>
                    <w:jc w:val="center"/>
                    <w:rPr>
                      <w:szCs w:val="21"/>
                    </w:rPr>
                  </w:pPr>
                  <w:r w:rsidRPr="00460794">
                    <w:rPr>
                      <w:rFonts w:hint="eastAsia"/>
                      <w:szCs w:val="21"/>
                    </w:rPr>
                    <w:t>SS</w:t>
                  </w:r>
                </w:p>
              </w:tc>
              <w:tc>
                <w:tcPr>
                  <w:tcW w:w="1227" w:type="dxa"/>
                  <w:gridSpan w:val="2"/>
                  <w:vAlign w:val="center"/>
                </w:tcPr>
                <w:p w14:paraId="6805BA18" w14:textId="6E488A3F" w:rsidR="002C626B" w:rsidRPr="00460794" w:rsidRDefault="002C626B" w:rsidP="002C626B">
                  <w:pPr>
                    <w:adjustRightInd w:val="0"/>
                    <w:jc w:val="center"/>
                    <w:rPr>
                      <w:szCs w:val="21"/>
                    </w:rPr>
                  </w:pPr>
                  <w:r w:rsidRPr="00460794">
                    <w:rPr>
                      <w:szCs w:val="21"/>
                    </w:rPr>
                    <w:t>400</w:t>
                  </w:r>
                </w:p>
              </w:tc>
              <w:tc>
                <w:tcPr>
                  <w:tcW w:w="934" w:type="dxa"/>
                  <w:vAlign w:val="center"/>
                </w:tcPr>
                <w:p w14:paraId="3EC12441" w14:textId="6FEC85C0" w:rsidR="002C626B" w:rsidRPr="00460794" w:rsidRDefault="002C626B" w:rsidP="002C626B">
                  <w:pPr>
                    <w:adjustRightInd w:val="0"/>
                    <w:jc w:val="center"/>
                    <w:rPr>
                      <w:szCs w:val="21"/>
                    </w:rPr>
                  </w:pPr>
                  <w:r w:rsidRPr="00460794">
                    <w:rPr>
                      <w:szCs w:val="21"/>
                    </w:rPr>
                    <w:t>0.0032</w:t>
                  </w:r>
                </w:p>
              </w:tc>
              <w:tc>
                <w:tcPr>
                  <w:tcW w:w="1029" w:type="dxa"/>
                  <w:vMerge/>
                  <w:vAlign w:val="center"/>
                </w:tcPr>
                <w:p w14:paraId="12989CEB" w14:textId="77777777" w:rsidR="002C626B" w:rsidRPr="00460794" w:rsidRDefault="002C626B" w:rsidP="002C626B">
                  <w:pPr>
                    <w:adjustRightInd w:val="0"/>
                    <w:jc w:val="center"/>
                    <w:rPr>
                      <w:szCs w:val="21"/>
                    </w:rPr>
                  </w:pPr>
                </w:p>
              </w:tc>
              <w:tc>
                <w:tcPr>
                  <w:tcW w:w="1035" w:type="dxa"/>
                  <w:vAlign w:val="center"/>
                </w:tcPr>
                <w:p w14:paraId="03C8ABE8" w14:textId="467D8797" w:rsidR="002C626B" w:rsidRPr="00460794" w:rsidRDefault="002C626B" w:rsidP="002C626B">
                  <w:pPr>
                    <w:adjustRightInd w:val="0"/>
                    <w:jc w:val="center"/>
                    <w:rPr>
                      <w:szCs w:val="21"/>
                    </w:rPr>
                  </w:pPr>
                  <w:r w:rsidRPr="00460794">
                    <w:rPr>
                      <w:szCs w:val="21"/>
                    </w:rPr>
                    <w:t>10</w:t>
                  </w:r>
                </w:p>
              </w:tc>
              <w:tc>
                <w:tcPr>
                  <w:tcW w:w="1004" w:type="dxa"/>
                  <w:vAlign w:val="center"/>
                </w:tcPr>
                <w:p w14:paraId="4477902A" w14:textId="58C77CB4" w:rsidR="002C626B" w:rsidRPr="00460794" w:rsidRDefault="002C626B" w:rsidP="002C626B">
                  <w:pPr>
                    <w:adjustRightInd w:val="0"/>
                    <w:jc w:val="center"/>
                    <w:rPr>
                      <w:szCs w:val="21"/>
                    </w:rPr>
                  </w:pPr>
                  <w:r w:rsidRPr="00460794">
                    <w:rPr>
                      <w:szCs w:val="21"/>
                    </w:rPr>
                    <w:t>0.00008</w:t>
                  </w:r>
                </w:p>
              </w:tc>
              <w:tc>
                <w:tcPr>
                  <w:tcW w:w="840" w:type="dxa"/>
                  <w:vMerge/>
                  <w:vAlign w:val="center"/>
                </w:tcPr>
                <w:p w14:paraId="39E26D88" w14:textId="77777777" w:rsidR="002C626B" w:rsidRPr="00460794" w:rsidRDefault="002C626B" w:rsidP="002C626B">
                  <w:pPr>
                    <w:adjustRightInd w:val="0"/>
                    <w:jc w:val="center"/>
                    <w:rPr>
                      <w:szCs w:val="21"/>
                    </w:rPr>
                  </w:pPr>
                </w:p>
              </w:tc>
            </w:tr>
            <w:tr w:rsidR="00784355" w:rsidRPr="00460794" w14:paraId="2D10711B" w14:textId="77777777" w:rsidTr="00F03EA8">
              <w:tc>
                <w:tcPr>
                  <w:tcW w:w="692" w:type="dxa"/>
                  <w:vMerge w:val="restart"/>
                  <w:vAlign w:val="center"/>
                </w:tcPr>
                <w:p w14:paraId="12D6D36C" w14:textId="1B860959" w:rsidR="00784355" w:rsidRPr="00460794" w:rsidRDefault="00784355" w:rsidP="00122EE0">
                  <w:pPr>
                    <w:adjustRightInd w:val="0"/>
                    <w:jc w:val="center"/>
                    <w:rPr>
                      <w:szCs w:val="21"/>
                    </w:rPr>
                  </w:pPr>
                  <w:r w:rsidRPr="00460794">
                    <w:rPr>
                      <w:szCs w:val="21"/>
                    </w:rPr>
                    <w:t>锅炉废水</w:t>
                  </w:r>
                </w:p>
              </w:tc>
              <w:tc>
                <w:tcPr>
                  <w:tcW w:w="939" w:type="dxa"/>
                  <w:vMerge w:val="restart"/>
                  <w:vAlign w:val="center"/>
                </w:tcPr>
                <w:p w14:paraId="56798FEE" w14:textId="04146DCC" w:rsidR="00784355" w:rsidRPr="00460794" w:rsidRDefault="00784355" w:rsidP="00122EE0">
                  <w:pPr>
                    <w:adjustRightInd w:val="0"/>
                    <w:jc w:val="center"/>
                    <w:rPr>
                      <w:szCs w:val="21"/>
                    </w:rPr>
                  </w:pPr>
                  <w:r w:rsidRPr="00460794">
                    <w:rPr>
                      <w:rFonts w:hint="eastAsia"/>
                      <w:szCs w:val="21"/>
                    </w:rPr>
                    <w:t>5</w:t>
                  </w:r>
                  <w:r w:rsidRPr="00460794">
                    <w:rPr>
                      <w:szCs w:val="21"/>
                    </w:rPr>
                    <w:t>40</w:t>
                  </w:r>
                </w:p>
              </w:tc>
              <w:tc>
                <w:tcPr>
                  <w:tcW w:w="889" w:type="dxa"/>
                  <w:vAlign w:val="center"/>
                </w:tcPr>
                <w:p w14:paraId="1093720F" w14:textId="690011B9" w:rsidR="00784355" w:rsidRPr="00460794" w:rsidRDefault="00784355" w:rsidP="00122EE0">
                  <w:pPr>
                    <w:adjustRightInd w:val="0"/>
                    <w:jc w:val="center"/>
                    <w:rPr>
                      <w:szCs w:val="21"/>
                    </w:rPr>
                  </w:pPr>
                  <w:r>
                    <w:rPr>
                      <w:szCs w:val="21"/>
                    </w:rPr>
                    <w:t>COD</w:t>
                  </w:r>
                </w:p>
              </w:tc>
              <w:tc>
                <w:tcPr>
                  <w:tcW w:w="1227" w:type="dxa"/>
                  <w:gridSpan w:val="2"/>
                  <w:vAlign w:val="center"/>
                </w:tcPr>
                <w:p w14:paraId="038B5FB4" w14:textId="42B4E7D5" w:rsidR="00784355" w:rsidRPr="00460794" w:rsidRDefault="00784355" w:rsidP="00122EE0">
                  <w:pPr>
                    <w:adjustRightInd w:val="0"/>
                    <w:jc w:val="center"/>
                    <w:rPr>
                      <w:szCs w:val="21"/>
                    </w:rPr>
                  </w:pPr>
                  <w:r>
                    <w:rPr>
                      <w:rFonts w:hint="eastAsia"/>
                      <w:szCs w:val="21"/>
                    </w:rPr>
                    <w:t>-</w:t>
                  </w:r>
                </w:p>
              </w:tc>
              <w:tc>
                <w:tcPr>
                  <w:tcW w:w="934" w:type="dxa"/>
                  <w:vAlign w:val="center"/>
                </w:tcPr>
                <w:p w14:paraId="14E31CFD" w14:textId="312EB95C" w:rsidR="00784355" w:rsidRPr="00460794" w:rsidRDefault="00784355" w:rsidP="00122EE0">
                  <w:pPr>
                    <w:adjustRightInd w:val="0"/>
                    <w:jc w:val="center"/>
                    <w:rPr>
                      <w:szCs w:val="21"/>
                    </w:rPr>
                  </w:pPr>
                  <w:r>
                    <w:rPr>
                      <w:rFonts w:hint="eastAsia"/>
                      <w:szCs w:val="21"/>
                    </w:rPr>
                    <w:t>-</w:t>
                  </w:r>
                </w:p>
              </w:tc>
              <w:tc>
                <w:tcPr>
                  <w:tcW w:w="1029" w:type="dxa"/>
                  <w:vMerge/>
                  <w:vAlign w:val="center"/>
                </w:tcPr>
                <w:p w14:paraId="67DBC9E9" w14:textId="77777777" w:rsidR="00784355" w:rsidRPr="00460794" w:rsidRDefault="00784355" w:rsidP="00122EE0">
                  <w:pPr>
                    <w:adjustRightInd w:val="0"/>
                    <w:jc w:val="center"/>
                    <w:rPr>
                      <w:szCs w:val="21"/>
                    </w:rPr>
                  </w:pPr>
                </w:p>
              </w:tc>
              <w:tc>
                <w:tcPr>
                  <w:tcW w:w="1035" w:type="dxa"/>
                  <w:vAlign w:val="center"/>
                </w:tcPr>
                <w:p w14:paraId="75DDCBBA" w14:textId="5D7EEABC" w:rsidR="00784355" w:rsidRPr="00460794" w:rsidRDefault="00784355" w:rsidP="00122EE0">
                  <w:pPr>
                    <w:adjustRightInd w:val="0"/>
                    <w:jc w:val="center"/>
                    <w:rPr>
                      <w:szCs w:val="21"/>
                    </w:rPr>
                  </w:pPr>
                  <w:r>
                    <w:rPr>
                      <w:rFonts w:hint="eastAsia"/>
                      <w:szCs w:val="21"/>
                    </w:rPr>
                    <w:t>5</w:t>
                  </w:r>
                  <w:r>
                    <w:rPr>
                      <w:szCs w:val="21"/>
                    </w:rPr>
                    <w:t>0</w:t>
                  </w:r>
                </w:p>
              </w:tc>
              <w:tc>
                <w:tcPr>
                  <w:tcW w:w="1004" w:type="dxa"/>
                  <w:vAlign w:val="center"/>
                </w:tcPr>
                <w:p w14:paraId="58DDA7D6" w14:textId="2DCA1B70" w:rsidR="00784355" w:rsidRPr="00460794" w:rsidRDefault="00784355" w:rsidP="00122EE0">
                  <w:pPr>
                    <w:adjustRightInd w:val="0"/>
                    <w:jc w:val="center"/>
                    <w:rPr>
                      <w:szCs w:val="21"/>
                    </w:rPr>
                  </w:pPr>
                  <w:r>
                    <w:rPr>
                      <w:rFonts w:hint="eastAsia"/>
                      <w:szCs w:val="21"/>
                    </w:rPr>
                    <w:t>0</w:t>
                  </w:r>
                  <w:r>
                    <w:rPr>
                      <w:szCs w:val="21"/>
                    </w:rPr>
                    <w:t>.027</w:t>
                  </w:r>
                </w:p>
              </w:tc>
              <w:tc>
                <w:tcPr>
                  <w:tcW w:w="840" w:type="dxa"/>
                  <w:vMerge/>
                  <w:vAlign w:val="center"/>
                </w:tcPr>
                <w:p w14:paraId="4A7CB3F4" w14:textId="77777777" w:rsidR="00784355" w:rsidRPr="00460794" w:rsidRDefault="00784355" w:rsidP="00122EE0">
                  <w:pPr>
                    <w:adjustRightInd w:val="0"/>
                    <w:jc w:val="center"/>
                    <w:rPr>
                      <w:szCs w:val="21"/>
                    </w:rPr>
                  </w:pPr>
                </w:p>
              </w:tc>
            </w:tr>
            <w:tr w:rsidR="00784355" w:rsidRPr="00460794" w14:paraId="79C6D8A6" w14:textId="77777777" w:rsidTr="00F03EA8">
              <w:tc>
                <w:tcPr>
                  <w:tcW w:w="692" w:type="dxa"/>
                  <w:vMerge/>
                  <w:vAlign w:val="center"/>
                </w:tcPr>
                <w:p w14:paraId="5666C1FE" w14:textId="77777777" w:rsidR="00784355" w:rsidRPr="00460794" w:rsidRDefault="00784355" w:rsidP="00784355">
                  <w:pPr>
                    <w:adjustRightInd w:val="0"/>
                    <w:jc w:val="center"/>
                    <w:rPr>
                      <w:szCs w:val="21"/>
                    </w:rPr>
                  </w:pPr>
                </w:p>
              </w:tc>
              <w:tc>
                <w:tcPr>
                  <w:tcW w:w="939" w:type="dxa"/>
                  <w:vMerge/>
                  <w:vAlign w:val="center"/>
                </w:tcPr>
                <w:p w14:paraId="3F2D1C3E" w14:textId="77777777" w:rsidR="00784355" w:rsidRPr="00460794" w:rsidRDefault="00784355" w:rsidP="00784355">
                  <w:pPr>
                    <w:adjustRightInd w:val="0"/>
                    <w:jc w:val="center"/>
                    <w:rPr>
                      <w:szCs w:val="21"/>
                    </w:rPr>
                  </w:pPr>
                </w:p>
              </w:tc>
              <w:tc>
                <w:tcPr>
                  <w:tcW w:w="889" w:type="dxa"/>
                  <w:vAlign w:val="center"/>
                </w:tcPr>
                <w:p w14:paraId="40A150BD" w14:textId="3CB31F91" w:rsidR="00784355" w:rsidRPr="00460794" w:rsidRDefault="00784355" w:rsidP="00784355">
                  <w:pPr>
                    <w:adjustRightInd w:val="0"/>
                    <w:jc w:val="center"/>
                    <w:rPr>
                      <w:szCs w:val="21"/>
                    </w:rPr>
                  </w:pPr>
                  <w:r w:rsidRPr="00460794">
                    <w:rPr>
                      <w:rFonts w:hint="eastAsia"/>
                      <w:szCs w:val="21"/>
                    </w:rPr>
                    <w:t>SS</w:t>
                  </w:r>
                </w:p>
              </w:tc>
              <w:tc>
                <w:tcPr>
                  <w:tcW w:w="1227" w:type="dxa"/>
                  <w:gridSpan w:val="2"/>
                  <w:vAlign w:val="center"/>
                </w:tcPr>
                <w:p w14:paraId="07A330D0" w14:textId="3ECEC66E" w:rsidR="00784355" w:rsidRPr="00460794" w:rsidRDefault="00784355" w:rsidP="00784355">
                  <w:pPr>
                    <w:adjustRightInd w:val="0"/>
                    <w:jc w:val="center"/>
                    <w:rPr>
                      <w:szCs w:val="21"/>
                    </w:rPr>
                  </w:pPr>
                  <w:r w:rsidRPr="00460794">
                    <w:rPr>
                      <w:szCs w:val="21"/>
                    </w:rPr>
                    <w:t>50</w:t>
                  </w:r>
                </w:p>
              </w:tc>
              <w:tc>
                <w:tcPr>
                  <w:tcW w:w="934" w:type="dxa"/>
                  <w:vAlign w:val="center"/>
                </w:tcPr>
                <w:p w14:paraId="1A946059" w14:textId="1D9F521D" w:rsidR="00784355" w:rsidRPr="00460794" w:rsidRDefault="00784355" w:rsidP="00784355">
                  <w:pPr>
                    <w:adjustRightInd w:val="0"/>
                    <w:jc w:val="center"/>
                    <w:rPr>
                      <w:szCs w:val="21"/>
                    </w:rPr>
                  </w:pPr>
                  <w:r w:rsidRPr="00460794">
                    <w:rPr>
                      <w:szCs w:val="21"/>
                    </w:rPr>
                    <w:t>0.027</w:t>
                  </w:r>
                </w:p>
              </w:tc>
              <w:tc>
                <w:tcPr>
                  <w:tcW w:w="1029" w:type="dxa"/>
                  <w:vMerge/>
                  <w:vAlign w:val="center"/>
                </w:tcPr>
                <w:p w14:paraId="4941066E" w14:textId="77777777" w:rsidR="00784355" w:rsidRPr="00460794" w:rsidRDefault="00784355" w:rsidP="00784355">
                  <w:pPr>
                    <w:adjustRightInd w:val="0"/>
                    <w:jc w:val="center"/>
                    <w:rPr>
                      <w:szCs w:val="21"/>
                    </w:rPr>
                  </w:pPr>
                </w:p>
              </w:tc>
              <w:tc>
                <w:tcPr>
                  <w:tcW w:w="1035" w:type="dxa"/>
                  <w:vAlign w:val="center"/>
                </w:tcPr>
                <w:p w14:paraId="5EA08A78" w14:textId="0811DDB1" w:rsidR="00784355" w:rsidRPr="00460794" w:rsidRDefault="00784355" w:rsidP="00784355">
                  <w:pPr>
                    <w:adjustRightInd w:val="0"/>
                    <w:jc w:val="center"/>
                    <w:rPr>
                      <w:szCs w:val="21"/>
                    </w:rPr>
                  </w:pPr>
                  <w:r w:rsidRPr="00460794">
                    <w:rPr>
                      <w:szCs w:val="21"/>
                    </w:rPr>
                    <w:t>10</w:t>
                  </w:r>
                </w:p>
              </w:tc>
              <w:tc>
                <w:tcPr>
                  <w:tcW w:w="1004" w:type="dxa"/>
                  <w:vAlign w:val="center"/>
                </w:tcPr>
                <w:p w14:paraId="4FECF5A2" w14:textId="30728EB1" w:rsidR="00784355" w:rsidRPr="00460794" w:rsidRDefault="00784355" w:rsidP="00784355">
                  <w:pPr>
                    <w:adjustRightInd w:val="0"/>
                    <w:jc w:val="center"/>
                    <w:rPr>
                      <w:szCs w:val="21"/>
                    </w:rPr>
                  </w:pPr>
                  <w:r w:rsidRPr="00460794">
                    <w:rPr>
                      <w:szCs w:val="21"/>
                    </w:rPr>
                    <w:t>0.0054</w:t>
                  </w:r>
                </w:p>
              </w:tc>
              <w:tc>
                <w:tcPr>
                  <w:tcW w:w="840" w:type="dxa"/>
                  <w:vMerge/>
                  <w:vAlign w:val="center"/>
                </w:tcPr>
                <w:p w14:paraId="50983219" w14:textId="77777777" w:rsidR="00784355" w:rsidRPr="00460794" w:rsidRDefault="00784355" w:rsidP="00784355">
                  <w:pPr>
                    <w:adjustRightInd w:val="0"/>
                    <w:jc w:val="center"/>
                    <w:rPr>
                      <w:szCs w:val="21"/>
                    </w:rPr>
                  </w:pPr>
                </w:p>
              </w:tc>
            </w:tr>
            <w:tr w:rsidR="00784355" w:rsidRPr="00460794" w14:paraId="5D60FCB4" w14:textId="77777777" w:rsidTr="00F03EA8">
              <w:tc>
                <w:tcPr>
                  <w:tcW w:w="692" w:type="dxa"/>
                  <w:vMerge w:val="restart"/>
                  <w:vAlign w:val="center"/>
                </w:tcPr>
                <w:p w14:paraId="7B62BC7A" w14:textId="6483A7F3" w:rsidR="00784355" w:rsidRPr="00460794" w:rsidRDefault="00784355" w:rsidP="00784355">
                  <w:pPr>
                    <w:adjustRightInd w:val="0"/>
                    <w:jc w:val="center"/>
                    <w:rPr>
                      <w:szCs w:val="21"/>
                    </w:rPr>
                  </w:pPr>
                  <w:r w:rsidRPr="00460794">
                    <w:rPr>
                      <w:szCs w:val="21"/>
                    </w:rPr>
                    <w:t>喷漆</w:t>
                  </w:r>
                  <w:r w:rsidRPr="00460794">
                    <w:rPr>
                      <w:szCs w:val="21"/>
                    </w:rPr>
                    <w:lastRenderedPageBreak/>
                    <w:t>废气处理废水</w:t>
                  </w:r>
                </w:p>
              </w:tc>
              <w:tc>
                <w:tcPr>
                  <w:tcW w:w="939" w:type="dxa"/>
                  <w:vMerge w:val="restart"/>
                  <w:vAlign w:val="center"/>
                </w:tcPr>
                <w:p w14:paraId="15E5907B" w14:textId="20F2ECDD" w:rsidR="00784355" w:rsidRPr="00460794" w:rsidRDefault="00784355" w:rsidP="00784355">
                  <w:pPr>
                    <w:adjustRightInd w:val="0"/>
                    <w:jc w:val="center"/>
                    <w:rPr>
                      <w:szCs w:val="21"/>
                    </w:rPr>
                  </w:pPr>
                  <w:r>
                    <w:rPr>
                      <w:szCs w:val="21"/>
                    </w:rPr>
                    <w:lastRenderedPageBreak/>
                    <w:t>8</w:t>
                  </w:r>
                </w:p>
              </w:tc>
              <w:tc>
                <w:tcPr>
                  <w:tcW w:w="889" w:type="dxa"/>
                  <w:vAlign w:val="center"/>
                </w:tcPr>
                <w:p w14:paraId="22E4716A" w14:textId="319DAE6A" w:rsidR="00784355" w:rsidRPr="00460794" w:rsidRDefault="00784355" w:rsidP="00784355">
                  <w:pPr>
                    <w:adjustRightInd w:val="0"/>
                    <w:jc w:val="center"/>
                    <w:rPr>
                      <w:szCs w:val="21"/>
                    </w:rPr>
                  </w:pPr>
                  <w:r w:rsidRPr="00460794">
                    <w:rPr>
                      <w:szCs w:val="21"/>
                    </w:rPr>
                    <w:t>COD</w:t>
                  </w:r>
                </w:p>
              </w:tc>
              <w:tc>
                <w:tcPr>
                  <w:tcW w:w="1227" w:type="dxa"/>
                  <w:gridSpan w:val="2"/>
                  <w:vAlign w:val="center"/>
                </w:tcPr>
                <w:p w14:paraId="30DFA1DC" w14:textId="66578D4A" w:rsidR="00784355" w:rsidRPr="00460794" w:rsidRDefault="00784355" w:rsidP="00784355">
                  <w:pPr>
                    <w:adjustRightInd w:val="0"/>
                    <w:jc w:val="center"/>
                    <w:rPr>
                      <w:szCs w:val="21"/>
                    </w:rPr>
                  </w:pPr>
                  <w:r w:rsidRPr="00460794">
                    <w:rPr>
                      <w:szCs w:val="21"/>
                    </w:rPr>
                    <w:t>250</w:t>
                  </w:r>
                </w:p>
              </w:tc>
              <w:tc>
                <w:tcPr>
                  <w:tcW w:w="934" w:type="dxa"/>
                  <w:vAlign w:val="center"/>
                </w:tcPr>
                <w:p w14:paraId="0E515129" w14:textId="3514648E" w:rsidR="00784355" w:rsidRPr="00460794" w:rsidRDefault="00784355" w:rsidP="00784355">
                  <w:pPr>
                    <w:adjustRightInd w:val="0"/>
                    <w:jc w:val="center"/>
                    <w:rPr>
                      <w:szCs w:val="21"/>
                    </w:rPr>
                  </w:pPr>
                  <w:r w:rsidRPr="00460794">
                    <w:rPr>
                      <w:szCs w:val="21"/>
                    </w:rPr>
                    <w:t>0.001</w:t>
                  </w:r>
                </w:p>
              </w:tc>
              <w:tc>
                <w:tcPr>
                  <w:tcW w:w="1029" w:type="dxa"/>
                  <w:vMerge/>
                  <w:vAlign w:val="center"/>
                </w:tcPr>
                <w:p w14:paraId="60A35C5F" w14:textId="74C2B9D9" w:rsidR="00784355" w:rsidRPr="00460794" w:rsidRDefault="00784355" w:rsidP="00784355">
                  <w:pPr>
                    <w:adjustRightInd w:val="0"/>
                    <w:jc w:val="center"/>
                    <w:rPr>
                      <w:szCs w:val="21"/>
                    </w:rPr>
                  </w:pPr>
                </w:p>
              </w:tc>
              <w:tc>
                <w:tcPr>
                  <w:tcW w:w="1035" w:type="dxa"/>
                  <w:vAlign w:val="center"/>
                </w:tcPr>
                <w:p w14:paraId="2DF38C2B" w14:textId="50541596" w:rsidR="00784355" w:rsidRPr="00460794" w:rsidRDefault="00784355" w:rsidP="00784355">
                  <w:pPr>
                    <w:adjustRightInd w:val="0"/>
                    <w:jc w:val="center"/>
                    <w:rPr>
                      <w:szCs w:val="21"/>
                    </w:rPr>
                  </w:pPr>
                  <w:r w:rsidRPr="00460794">
                    <w:rPr>
                      <w:szCs w:val="21"/>
                    </w:rPr>
                    <w:t>50</w:t>
                  </w:r>
                </w:p>
              </w:tc>
              <w:tc>
                <w:tcPr>
                  <w:tcW w:w="1004" w:type="dxa"/>
                  <w:vAlign w:val="center"/>
                </w:tcPr>
                <w:p w14:paraId="761B977A" w14:textId="098D05C8" w:rsidR="00784355" w:rsidRPr="00460794" w:rsidRDefault="00784355" w:rsidP="00784355">
                  <w:pPr>
                    <w:adjustRightInd w:val="0"/>
                    <w:jc w:val="center"/>
                    <w:rPr>
                      <w:szCs w:val="21"/>
                    </w:rPr>
                  </w:pPr>
                  <w:r w:rsidRPr="00460794">
                    <w:rPr>
                      <w:szCs w:val="21"/>
                    </w:rPr>
                    <w:t>0.0002</w:t>
                  </w:r>
                </w:p>
              </w:tc>
              <w:tc>
                <w:tcPr>
                  <w:tcW w:w="840" w:type="dxa"/>
                  <w:vMerge/>
                  <w:vAlign w:val="center"/>
                </w:tcPr>
                <w:p w14:paraId="1B8F23E6" w14:textId="77777777" w:rsidR="00784355" w:rsidRPr="00460794" w:rsidRDefault="00784355" w:rsidP="00784355">
                  <w:pPr>
                    <w:adjustRightInd w:val="0"/>
                    <w:jc w:val="center"/>
                    <w:rPr>
                      <w:szCs w:val="21"/>
                    </w:rPr>
                  </w:pPr>
                </w:p>
              </w:tc>
            </w:tr>
            <w:tr w:rsidR="00784355" w:rsidRPr="00460794" w14:paraId="29B96BDB" w14:textId="77777777" w:rsidTr="00F03EA8">
              <w:tc>
                <w:tcPr>
                  <w:tcW w:w="692" w:type="dxa"/>
                  <w:vMerge/>
                  <w:vAlign w:val="center"/>
                </w:tcPr>
                <w:p w14:paraId="6CCB7089" w14:textId="77777777" w:rsidR="00784355" w:rsidRPr="00460794" w:rsidRDefault="00784355" w:rsidP="00784355">
                  <w:pPr>
                    <w:adjustRightInd w:val="0"/>
                    <w:jc w:val="center"/>
                    <w:rPr>
                      <w:szCs w:val="21"/>
                    </w:rPr>
                  </w:pPr>
                </w:p>
              </w:tc>
              <w:tc>
                <w:tcPr>
                  <w:tcW w:w="939" w:type="dxa"/>
                  <w:vMerge/>
                  <w:vAlign w:val="center"/>
                </w:tcPr>
                <w:p w14:paraId="53A92E3B" w14:textId="77777777" w:rsidR="00784355" w:rsidRPr="00460794" w:rsidRDefault="00784355" w:rsidP="00784355">
                  <w:pPr>
                    <w:adjustRightInd w:val="0"/>
                    <w:jc w:val="center"/>
                    <w:rPr>
                      <w:szCs w:val="21"/>
                    </w:rPr>
                  </w:pPr>
                </w:p>
              </w:tc>
              <w:tc>
                <w:tcPr>
                  <w:tcW w:w="889" w:type="dxa"/>
                  <w:vAlign w:val="center"/>
                </w:tcPr>
                <w:p w14:paraId="1C5F6E05" w14:textId="5E428823" w:rsidR="00784355" w:rsidRPr="00460794" w:rsidRDefault="00784355" w:rsidP="00784355">
                  <w:pPr>
                    <w:adjustRightInd w:val="0"/>
                    <w:jc w:val="center"/>
                    <w:rPr>
                      <w:szCs w:val="21"/>
                    </w:rPr>
                  </w:pPr>
                  <w:r w:rsidRPr="00460794">
                    <w:rPr>
                      <w:rFonts w:hint="eastAsia"/>
                      <w:szCs w:val="21"/>
                    </w:rPr>
                    <w:t>SS</w:t>
                  </w:r>
                </w:p>
              </w:tc>
              <w:tc>
                <w:tcPr>
                  <w:tcW w:w="1227" w:type="dxa"/>
                  <w:gridSpan w:val="2"/>
                  <w:vAlign w:val="center"/>
                </w:tcPr>
                <w:p w14:paraId="140C6E77" w14:textId="3DF9FEEF" w:rsidR="00784355" w:rsidRPr="00460794" w:rsidRDefault="00784355" w:rsidP="00784355">
                  <w:pPr>
                    <w:adjustRightInd w:val="0"/>
                    <w:jc w:val="center"/>
                    <w:rPr>
                      <w:szCs w:val="21"/>
                    </w:rPr>
                  </w:pPr>
                  <w:r w:rsidRPr="00460794">
                    <w:rPr>
                      <w:szCs w:val="21"/>
                    </w:rPr>
                    <w:t>300</w:t>
                  </w:r>
                </w:p>
              </w:tc>
              <w:tc>
                <w:tcPr>
                  <w:tcW w:w="934" w:type="dxa"/>
                  <w:vAlign w:val="center"/>
                </w:tcPr>
                <w:p w14:paraId="3BF68AFF" w14:textId="6E3AF9D2" w:rsidR="00784355" w:rsidRPr="00460794" w:rsidRDefault="00784355" w:rsidP="00784355">
                  <w:pPr>
                    <w:adjustRightInd w:val="0"/>
                    <w:jc w:val="center"/>
                    <w:rPr>
                      <w:szCs w:val="21"/>
                    </w:rPr>
                  </w:pPr>
                  <w:r w:rsidRPr="00460794">
                    <w:rPr>
                      <w:szCs w:val="21"/>
                    </w:rPr>
                    <w:t>0.0012</w:t>
                  </w:r>
                </w:p>
              </w:tc>
              <w:tc>
                <w:tcPr>
                  <w:tcW w:w="1029" w:type="dxa"/>
                  <w:vMerge/>
                  <w:vAlign w:val="center"/>
                </w:tcPr>
                <w:p w14:paraId="7C3F2237" w14:textId="75DCF82C" w:rsidR="00784355" w:rsidRPr="00460794" w:rsidRDefault="00784355" w:rsidP="00784355">
                  <w:pPr>
                    <w:adjustRightInd w:val="0"/>
                    <w:jc w:val="center"/>
                    <w:rPr>
                      <w:szCs w:val="21"/>
                    </w:rPr>
                  </w:pPr>
                </w:p>
              </w:tc>
              <w:tc>
                <w:tcPr>
                  <w:tcW w:w="1035" w:type="dxa"/>
                  <w:vAlign w:val="center"/>
                </w:tcPr>
                <w:p w14:paraId="75F524AC" w14:textId="28309FC1" w:rsidR="00784355" w:rsidRPr="00460794" w:rsidRDefault="00784355" w:rsidP="00784355">
                  <w:pPr>
                    <w:adjustRightInd w:val="0"/>
                    <w:jc w:val="center"/>
                    <w:rPr>
                      <w:szCs w:val="21"/>
                    </w:rPr>
                  </w:pPr>
                  <w:r w:rsidRPr="00460794">
                    <w:rPr>
                      <w:szCs w:val="21"/>
                    </w:rPr>
                    <w:t>10</w:t>
                  </w:r>
                </w:p>
              </w:tc>
              <w:tc>
                <w:tcPr>
                  <w:tcW w:w="1004" w:type="dxa"/>
                  <w:vAlign w:val="center"/>
                </w:tcPr>
                <w:p w14:paraId="1D10800F" w14:textId="4112027B" w:rsidR="00784355" w:rsidRPr="00460794" w:rsidRDefault="00784355" w:rsidP="00784355">
                  <w:pPr>
                    <w:adjustRightInd w:val="0"/>
                    <w:jc w:val="center"/>
                    <w:rPr>
                      <w:szCs w:val="21"/>
                    </w:rPr>
                  </w:pPr>
                  <w:r w:rsidRPr="00460794">
                    <w:rPr>
                      <w:szCs w:val="21"/>
                    </w:rPr>
                    <w:t>0.00004</w:t>
                  </w:r>
                </w:p>
              </w:tc>
              <w:tc>
                <w:tcPr>
                  <w:tcW w:w="840" w:type="dxa"/>
                  <w:vMerge/>
                  <w:vAlign w:val="center"/>
                </w:tcPr>
                <w:p w14:paraId="1D0D7E77" w14:textId="77777777" w:rsidR="00784355" w:rsidRPr="00460794" w:rsidRDefault="00784355" w:rsidP="00784355">
                  <w:pPr>
                    <w:adjustRightInd w:val="0"/>
                    <w:jc w:val="center"/>
                    <w:rPr>
                      <w:szCs w:val="21"/>
                    </w:rPr>
                  </w:pPr>
                </w:p>
              </w:tc>
            </w:tr>
            <w:tr w:rsidR="00784355" w:rsidRPr="00460794" w14:paraId="4D052832" w14:textId="77777777" w:rsidTr="00F03EA8">
              <w:tc>
                <w:tcPr>
                  <w:tcW w:w="692" w:type="dxa"/>
                  <w:vMerge w:val="restart"/>
                  <w:vAlign w:val="center"/>
                </w:tcPr>
                <w:p w14:paraId="162A330A" w14:textId="157C620D" w:rsidR="00784355" w:rsidRPr="00460794" w:rsidRDefault="00784355" w:rsidP="00784355">
                  <w:pPr>
                    <w:adjustRightInd w:val="0"/>
                    <w:jc w:val="center"/>
                    <w:rPr>
                      <w:szCs w:val="21"/>
                    </w:rPr>
                  </w:pPr>
                  <w:r w:rsidRPr="00460794">
                    <w:rPr>
                      <w:szCs w:val="21"/>
                    </w:rPr>
                    <w:t>燃煤锅炉除尘废水</w:t>
                  </w:r>
                </w:p>
              </w:tc>
              <w:tc>
                <w:tcPr>
                  <w:tcW w:w="939" w:type="dxa"/>
                  <w:vMerge w:val="restart"/>
                  <w:vAlign w:val="center"/>
                </w:tcPr>
                <w:p w14:paraId="6BF4CF63" w14:textId="36D1E421" w:rsidR="00784355" w:rsidRPr="00460794" w:rsidRDefault="00784355" w:rsidP="00784355">
                  <w:pPr>
                    <w:adjustRightInd w:val="0"/>
                    <w:jc w:val="center"/>
                    <w:rPr>
                      <w:szCs w:val="21"/>
                    </w:rPr>
                  </w:pPr>
                  <w:r w:rsidRPr="00460794">
                    <w:rPr>
                      <w:rFonts w:hint="eastAsia"/>
                      <w:szCs w:val="21"/>
                    </w:rPr>
                    <w:t>2</w:t>
                  </w:r>
                  <w:r w:rsidRPr="00460794">
                    <w:rPr>
                      <w:szCs w:val="21"/>
                    </w:rPr>
                    <w:t>00</w:t>
                  </w:r>
                </w:p>
              </w:tc>
              <w:tc>
                <w:tcPr>
                  <w:tcW w:w="889" w:type="dxa"/>
                  <w:vAlign w:val="center"/>
                </w:tcPr>
                <w:p w14:paraId="29C4F11E" w14:textId="2E1C79C3" w:rsidR="00784355" w:rsidRPr="00460794" w:rsidRDefault="00784355" w:rsidP="00784355">
                  <w:pPr>
                    <w:adjustRightInd w:val="0"/>
                    <w:jc w:val="center"/>
                    <w:rPr>
                      <w:szCs w:val="21"/>
                    </w:rPr>
                  </w:pPr>
                  <w:r w:rsidRPr="00460794">
                    <w:rPr>
                      <w:rFonts w:hint="eastAsia"/>
                      <w:szCs w:val="21"/>
                    </w:rPr>
                    <w:t>COD</w:t>
                  </w:r>
                </w:p>
              </w:tc>
              <w:tc>
                <w:tcPr>
                  <w:tcW w:w="1227" w:type="dxa"/>
                  <w:gridSpan w:val="2"/>
                  <w:vAlign w:val="center"/>
                </w:tcPr>
                <w:p w14:paraId="0362D1F6" w14:textId="3B55E2F3" w:rsidR="00784355" w:rsidRPr="00460794" w:rsidRDefault="00784355" w:rsidP="00784355">
                  <w:pPr>
                    <w:adjustRightInd w:val="0"/>
                    <w:jc w:val="center"/>
                    <w:rPr>
                      <w:szCs w:val="21"/>
                    </w:rPr>
                  </w:pPr>
                  <w:r w:rsidRPr="00460794">
                    <w:rPr>
                      <w:szCs w:val="21"/>
                    </w:rPr>
                    <w:t>200</w:t>
                  </w:r>
                </w:p>
              </w:tc>
              <w:tc>
                <w:tcPr>
                  <w:tcW w:w="934" w:type="dxa"/>
                  <w:vAlign w:val="center"/>
                </w:tcPr>
                <w:p w14:paraId="011D777A" w14:textId="68F05B7E" w:rsidR="00784355" w:rsidRPr="00460794" w:rsidRDefault="00784355" w:rsidP="00784355">
                  <w:pPr>
                    <w:adjustRightInd w:val="0"/>
                    <w:jc w:val="center"/>
                    <w:rPr>
                      <w:szCs w:val="21"/>
                    </w:rPr>
                  </w:pPr>
                  <w:r w:rsidRPr="00460794">
                    <w:rPr>
                      <w:szCs w:val="21"/>
                    </w:rPr>
                    <w:t>0.04</w:t>
                  </w:r>
                </w:p>
              </w:tc>
              <w:tc>
                <w:tcPr>
                  <w:tcW w:w="1029" w:type="dxa"/>
                  <w:vMerge/>
                  <w:vAlign w:val="center"/>
                </w:tcPr>
                <w:p w14:paraId="627D4422" w14:textId="77777777" w:rsidR="00784355" w:rsidRPr="00460794" w:rsidRDefault="00784355" w:rsidP="00784355">
                  <w:pPr>
                    <w:adjustRightInd w:val="0"/>
                    <w:jc w:val="center"/>
                    <w:rPr>
                      <w:szCs w:val="21"/>
                    </w:rPr>
                  </w:pPr>
                </w:p>
              </w:tc>
              <w:tc>
                <w:tcPr>
                  <w:tcW w:w="1035" w:type="dxa"/>
                  <w:vAlign w:val="center"/>
                </w:tcPr>
                <w:p w14:paraId="7AABAAC2" w14:textId="2B8262B4" w:rsidR="00784355" w:rsidRPr="00460794" w:rsidRDefault="00784355" w:rsidP="00784355">
                  <w:pPr>
                    <w:adjustRightInd w:val="0"/>
                    <w:jc w:val="center"/>
                    <w:rPr>
                      <w:szCs w:val="21"/>
                    </w:rPr>
                  </w:pPr>
                  <w:r w:rsidRPr="00460794">
                    <w:rPr>
                      <w:rFonts w:hint="eastAsia"/>
                      <w:szCs w:val="21"/>
                    </w:rPr>
                    <w:t>5</w:t>
                  </w:r>
                  <w:r w:rsidRPr="00460794">
                    <w:rPr>
                      <w:szCs w:val="21"/>
                    </w:rPr>
                    <w:t>0</w:t>
                  </w:r>
                </w:p>
              </w:tc>
              <w:tc>
                <w:tcPr>
                  <w:tcW w:w="1004" w:type="dxa"/>
                  <w:vAlign w:val="center"/>
                </w:tcPr>
                <w:p w14:paraId="26C2DB0D" w14:textId="21CC2F47" w:rsidR="00784355" w:rsidRPr="00460794" w:rsidRDefault="00784355" w:rsidP="00784355">
                  <w:pPr>
                    <w:adjustRightInd w:val="0"/>
                    <w:jc w:val="center"/>
                    <w:rPr>
                      <w:szCs w:val="21"/>
                    </w:rPr>
                  </w:pPr>
                  <w:r w:rsidRPr="00460794">
                    <w:rPr>
                      <w:szCs w:val="21"/>
                    </w:rPr>
                    <w:t>0.01</w:t>
                  </w:r>
                </w:p>
              </w:tc>
              <w:tc>
                <w:tcPr>
                  <w:tcW w:w="840" w:type="dxa"/>
                  <w:vMerge/>
                  <w:vAlign w:val="center"/>
                </w:tcPr>
                <w:p w14:paraId="1C5A3DE5" w14:textId="77777777" w:rsidR="00784355" w:rsidRPr="00460794" w:rsidRDefault="00784355" w:rsidP="00784355">
                  <w:pPr>
                    <w:adjustRightInd w:val="0"/>
                    <w:jc w:val="center"/>
                    <w:rPr>
                      <w:szCs w:val="21"/>
                    </w:rPr>
                  </w:pPr>
                </w:p>
              </w:tc>
            </w:tr>
            <w:tr w:rsidR="00784355" w:rsidRPr="00460794" w14:paraId="213164CD" w14:textId="77777777" w:rsidTr="00F03EA8">
              <w:tc>
                <w:tcPr>
                  <w:tcW w:w="692" w:type="dxa"/>
                  <w:vMerge/>
                  <w:vAlign w:val="center"/>
                </w:tcPr>
                <w:p w14:paraId="4B2BFFEF" w14:textId="4B5BA2AB" w:rsidR="00784355" w:rsidRPr="00460794" w:rsidRDefault="00784355" w:rsidP="00784355">
                  <w:pPr>
                    <w:adjustRightInd w:val="0"/>
                    <w:jc w:val="center"/>
                    <w:rPr>
                      <w:szCs w:val="21"/>
                    </w:rPr>
                  </w:pPr>
                </w:p>
              </w:tc>
              <w:tc>
                <w:tcPr>
                  <w:tcW w:w="939" w:type="dxa"/>
                  <w:vMerge/>
                  <w:vAlign w:val="center"/>
                </w:tcPr>
                <w:p w14:paraId="72064C9D" w14:textId="7B8EF820" w:rsidR="00784355" w:rsidRPr="00460794" w:rsidRDefault="00784355" w:rsidP="00784355">
                  <w:pPr>
                    <w:adjustRightInd w:val="0"/>
                    <w:jc w:val="center"/>
                    <w:rPr>
                      <w:szCs w:val="21"/>
                    </w:rPr>
                  </w:pPr>
                </w:p>
              </w:tc>
              <w:tc>
                <w:tcPr>
                  <w:tcW w:w="889" w:type="dxa"/>
                  <w:vAlign w:val="center"/>
                </w:tcPr>
                <w:p w14:paraId="76B6063D" w14:textId="77777777" w:rsidR="00784355" w:rsidRPr="00460794" w:rsidRDefault="00784355" w:rsidP="00784355">
                  <w:pPr>
                    <w:adjustRightInd w:val="0"/>
                    <w:jc w:val="center"/>
                    <w:rPr>
                      <w:szCs w:val="21"/>
                    </w:rPr>
                  </w:pPr>
                  <w:r w:rsidRPr="00460794">
                    <w:rPr>
                      <w:rFonts w:hint="eastAsia"/>
                      <w:szCs w:val="21"/>
                    </w:rPr>
                    <w:t>SS</w:t>
                  </w:r>
                </w:p>
              </w:tc>
              <w:tc>
                <w:tcPr>
                  <w:tcW w:w="1227" w:type="dxa"/>
                  <w:gridSpan w:val="2"/>
                  <w:vAlign w:val="center"/>
                </w:tcPr>
                <w:p w14:paraId="401A3EE2" w14:textId="6ACC1E41" w:rsidR="00784355" w:rsidRPr="00460794" w:rsidRDefault="00784355" w:rsidP="00784355">
                  <w:pPr>
                    <w:adjustRightInd w:val="0"/>
                    <w:jc w:val="center"/>
                    <w:rPr>
                      <w:szCs w:val="21"/>
                    </w:rPr>
                  </w:pPr>
                  <w:r w:rsidRPr="00460794">
                    <w:rPr>
                      <w:szCs w:val="21"/>
                    </w:rPr>
                    <w:t>300</w:t>
                  </w:r>
                </w:p>
              </w:tc>
              <w:tc>
                <w:tcPr>
                  <w:tcW w:w="934" w:type="dxa"/>
                  <w:vAlign w:val="center"/>
                </w:tcPr>
                <w:p w14:paraId="49EB2D28" w14:textId="3D31C55A" w:rsidR="00784355" w:rsidRPr="00460794" w:rsidRDefault="00784355" w:rsidP="00784355">
                  <w:pPr>
                    <w:adjustRightInd w:val="0"/>
                    <w:jc w:val="center"/>
                    <w:rPr>
                      <w:szCs w:val="21"/>
                    </w:rPr>
                  </w:pPr>
                  <w:r w:rsidRPr="00460794">
                    <w:rPr>
                      <w:szCs w:val="21"/>
                    </w:rPr>
                    <w:t>0.06</w:t>
                  </w:r>
                </w:p>
              </w:tc>
              <w:tc>
                <w:tcPr>
                  <w:tcW w:w="1029" w:type="dxa"/>
                  <w:vMerge/>
                  <w:vAlign w:val="center"/>
                </w:tcPr>
                <w:p w14:paraId="5E303531" w14:textId="67AB8B23" w:rsidR="00784355" w:rsidRPr="00460794" w:rsidRDefault="00784355" w:rsidP="00784355">
                  <w:pPr>
                    <w:adjustRightInd w:val="0"/>
                    <w:jc w:val="center"/>
                    <w:rPr>
                      <w:szCs w:val="21"/>
                    </w:rPr>
                  </w:pPr>
                </w:p>
              </w:tc>
              <w:tc>
                <w:tcPr>
                  <w:tcW w:w="1035" w:type="dxa"/>
                  <w:vAlign w:val="center"/>
                </w:tcPr>
                <w:p w14:paraId="142A7777" w14:textId="7FB6D11F" w:rsidR="00784355" w:rsidRPr="00460794" w:rsidRDefault="00784355" w:rsidP="00784355">
                  <w:pPr>
                    <w:adjustRightInd w:val="0"/>
                    <w:jc w:val="center"/>
                    <w:rPr>
                      <w:szCs w:val="21"/>
                    </w:rPr>
                  </w:pPr>
                  <w:r w:rsidRPr="00460794">
                    <w:rPr>
                      <w:szCs w:val="21"/>
                    </w:rPr>
                    <w:t>10</w:t>
                  </w:r>
                </w:p>
              </w:tc>
              <w:tc>
                <w:tcPr>
                  <w:tcW w:w="1004" w:type="dxa"/>
                  <w:vAlign w:val="center"/>
                </w:tcPr>
                <w:p w14:paraId="7A757496" w14:textId="44629503" w:rsidR="00784355" w:rsidRPr="00460794" w:rsidRDefault="00784355" w:rsidP="00784355">
                  <w:pPr>
                    <w:adjustRightInd w:val="0"/>
                    <w:jc w:val="center"/>
                    <w:rPr>
                      <w:szCs w:val="21"/>
                    </w:rPr>
                  </w:pPr>
                  <w:r w:rsidRPr="00460794">
                    <w:rPr>
                      <w:szCs w:val="21"/>
                    </w:rPr>
                    <w:t>0.002</w:t>
                  </w:r>
                </w:p>
              </w:tc>
              <w:tc>
                <w:tcPr>
                  <w:tcW w:w="840" w:type="dxa"/>
                  <w:vMerge/>
                  <w:vAlign w:val="center"/>
                </w:tcPr>
                <w:p w14:paraId="07068BE4" w14:textId="77777777" w:rsidR="00784355" w:rsidRPr="00460794" w:rsidRDefault="00784355" w:rsidP="00784355">
                  <w:pPr>
                    <w:adjustRightInd w:val="0"/>
                    <w:jc w:val="center"/>
                    <w:rPr>
                      <w:szCs w:val="21"/>
                    </w:rPr>
                  </w:pPr>
                </w:p>
              </w:tc>
            </w:tr>
            <w:tr w:rsidR="00784355" w:rsidRPr="00460794" w14:paraId="0A69D376" w14:textId="77777777" w:rsidTr="00F03EA8">
              <w:tc>
                <w:tcPr>
                  <w:tcW w:w="692" w:type="dxa"/>
                  <w:vMerge w:val="restart"/>
                  <w:vAlign w:val="center"/>
                </w:tcPr>
                <w:p w14:paraId="7EF4BE12" w14:textId="77777777" w:rsidR="00784355" w:rsidRPr="00460794" w:rsidRDefault="00784355" w:rsidP="00784355">
                  <w:pPr>
                    <w:adjustRightInd w:val="0"/>
                    <w:jc w:val="center"/>
                    <w:rPr>
                      <w:szCs w:val="21"/>
                    </w:rPr>
                  </w:pPr>
                  <w:r w:rsidRPr="00460794">
                    <w:rPr>
                      <w:rFonts w:hint="eastAsia"/>
                      <w:szCs w:val="21"/>
                    </w:rPr>
                    <w:t>生活污水</w:t>
                  </w:r>
                </w:p>
              </w:tc>
              <w:tc>
                <w:tcPr>
                  <w:tcW w:w="939" w:type="dxa"/>
                  <w:vMerge w:val="restart"/>
                  <w:vAlign w:val="center"/>
                </w:tcPr>
                <w:p w14:paraId="0E2CC230" w14:textId="64CC7B63" w:rsidR="00784355" w:rsidRPr="00460794" w:rsidRDefault="00784355" w:rsidP="00784355">
                  <w:pPr>
                    <w:adjustRightInd w:val="0"/>
                    <w:jc w:val="center"/>
                    <w:rPr>
                      <w:szCs w:val="21"/>
                    </w:rPr>
                  </w:pPr>
                  <w:r w:rsidRPr="00460794">
                    <w:rPr>
                      <w:szCs w:val="21"/>
                    </w:rPr>
                    <w:t>1800</w:t>
                  </w:r>
                </w:p>
              </w:tc>
              <w:tc>
                <w:tcPr>
                  <w:tcW w:w="889" w:type="dxa"/>
                  <w:vAlign w:val="center"/>
                </w:tcPr>
                <w:p w14:paraId="66225279" w14:textId="77777777" w:rsidR="00784355" w:rsidRPr="00460794" w:rsidRDefault="00784355" w:rsidP="00784355">
                  <w:pPr>
                    <w:adjustRightInd w:val="0"/>
                    <w:jc w:val="center"/>
                    <w:rPr>
                      <w:szCs w:val="21"/>
                    </w:rPr>
                  </w:pPr>
                  <w:r w:rsidRPr="00460794">
                    <w:rPr>
                      <w:rFonts w:hint="eastAsia"/>
                      <w:szCs w:val="21"/>
                    </w:rPr>
                    <w:t>COD</w:t>
                  </w:r>
                </w:p>
              </w:tc>
              <w:tc>
                <w:tcPr>
                  <w:tcW w:w="1227" w:type="dxa"/>
                  <w:gridSpan w:val="2"/>
                  <w:vAlign w:val="center"/>
                </w:tcPr>
                <w:p w14:paraId="4DC2DE26" w14:textId="1FCABDAA" w:rsidR="00784355" w:rsidRPr="00460794" w:rsidRDefault="00784355" w:rsidP="00784355">
                  <w:pPr>
                    <w:adjustRightInd w:val="0"/>
                    <w:jc w:val="center"/>
                    <w:rPr>
                      <w:szCs w:val="21"/>
                    </w:rPr>
                  </w:pPr>
                  <w:r w:rsidRPr="00460794">
                    <w:rPr>
                      <w:szCs w:val="21"/>
                    </w:rPr>
                    <w:t>400</w:t>
                  </w:r>
                </w:p>
              </w:tc>
              <w:tc>
                <w:tcPr>
                  <w:tcW w:w="934" w:type="dxa"/>
                  <w:vAlign w:val="center"/>
                </w:tcPr>
                <w:p w14:paraId="47D12AC0" w14:textId="48FAB1BC" w:rsidR="00784355" w:rsidRPr="00460794" w:rsidRDefault="00784355" w:rsidP="00784355">
                  <w:pPr>
                    <w:adjustRightInd w:val="0"/>
                    <w:jc w:val="center"/>
                    <w:rPr>
                      <w:szCs w:val="21"/>
                    </w:rPr>
                  </w:pPr>
                  <w:r w:rsidRPr="00460794">
                    <w:rPr>
                      <w:szCs w:val="21"/>
                    </w:rPr>
                    <w:t>0.72</w:t>
                  </w:r>
                </w:p>
              </w:tc>
              <w:tc>
                <w:tcPr>
                  <w:tcW w:w="1029" w:type="dxa"/>
                  <w:vMerge/>
                  <w:vAlign w:val="center"/>
                </w:tcPr>
                <w:p w14:paraId="3E61E483" w14:textId="34925C4A" w:rsidR="00784355" w:rsidRPr="00460794" w:rsidRDefault="00784355" w:rsidP="00784355">
                  <w:pPr>
                    <w:adjustRightInd w:val="0"/>
                    <w:jc w:val="center"/>
                    <w:rPr>
                      <w:szCs w:val="21"/>
                    </w:rPr>
                  </w:pPr>
                </w:p>
              </w:tc>
              <w:tc>
                <w:tcPr>
                  <w:tcW w:w="1035" w:type="dxa"/>
                  <w:vAlign w:val="center"/>
                </w:tcPr>
                <w:p w14:paraId="1FA7D5E2" w14:textId="238199D0" w:rsidR="00784355" w:rsidRPr="00460794" w:rsidRDefault="00784355" w:rsidP="00784355">
                  <w:pPr>
                    <w:adjustRightInd w:val="0"/>
                    <w:jc w:val="center"/>
                    <w:rPr>
                      <w:szCs w:val="21"/>
                    </w:rPr>
                  </w:pPr>
                  <w:r w:rsidRPr="00460794">
                    <w:rPr>
                      <w:szCs w:val="21"/>
                    </w:rPr>
                    <w:t>50</w:t>
                  </w:r>
                </w:p>
              </w:tc>
              <w:tc>
                <w:tcPr>
                  <w:tcW w:w="1004" w:type="dxa"/>
                  <w:vAlign w:val="center"/>
                </w:tcPr>
                <w:p w14:paraId="4C884A7C" w14:textId="0C5ED904" w:rsidR="00784355" w:rsidRPr="00460794" w:rsidRDefault="00784355" w:rsidP="00784355">
                  <w:pPr>
                    <w:adjustRightInd w:val="0"/>
                    <w:jc w:val="center"/>
                    <w:rPr>
                      <w:szCs w:val="21"/>
                    </w:rPr>
                  </w:pPr>
                  <w:r w:rsidRPr="00460794">
                    <w:rPr>
                      <w:szCs w:val="21"/>
                    </w:rPr>
                    <w:t>0.09</w:t>
                  </w:r>
                </w:p>
              </w:tc>
              <w:tc>
                <w:tcPr>
                  <w:tcW w:w="840" w:type="dxa"/>
                  <w:vMerge/>
                  <w:vAlign w:val="center"/>
                </w:tcPr>
                <w:p w14:paraId="239E492C" w14:textId="77777777" w:rsidR="00784355" w:rsidRPr="00460794" w:rsidRDefault="00784355" w:rsidP="00784355">
                  <w:pPr>
                    <w:adjustRightInd w:val="0"/>
                    <w:jc w:val="center"/>
                    <w:rPr>
                      <w:szCs w:val="21"/>
                    </w:rPr>
                  </w:pPr>
                </w:p>
              </w:tc>
            </w:tr>
            <w:tr w:rsidR="00784355" w:rsidRPr="00460794" w14:paraId="4579214F" w14:textId="77777777" w:rsidTr="00F03EA8">
              <w:tc>
                <w:tcPr>
                  <w:tcW w:w="692" w:type="dxa"/>
                  <w:vMerge/>
                  <w:vAlign w:val="center"/>
                </w:tcPr>
                <w:p w14:paraId="18E20B5E" w14:textId="77777777" w:rsidR="00784355" w:rsidRPr="00460794" w:rsidRDefault="00784355" w:rsidP="00784355">
                  <w:pPr>
                    <w:adjustRightInd w:val="0"/>
                    <w:jc w:val="center"/>
                    <w:rPr>
                      <w:szCs w:val="21"/>
                    </w:rPr>
                  </w:pPr>
                </w:p>
              </w:tc>
              <w:tc>
                <w:tcPr>
                  <w:tcW w:w="939" w:type="dxa"/>
                  <w:vMerge/>
                  <w:vAlign w:val="center"/>
                </w:tcPr>
                <w:p w14:paraId="32DAE326" w14:textId="77777777" w:rsidR="00784355" w:rsidRPr="00460794" w:rsidRDefault="00784355" w:rsidP="00784355">
                  <w:pPr>
                    <w:adjustRightInd w:val="0"/>
                    <w:jc w:val="center"/>
                    <w:rPr>
                      <w:szCs w:val="21"/>
                    </w:rPr>
                  </w:pPr>
                </w:p>
              </w:tc>
              <w:tc>
                <w:tcPr>
                  <w:tcW w:w="889" w:type="dxa"/>
                  <w:vAlign w:val="center"/>
                </w:tcPr>
                <w:p w14:paraId="12490605" w14:textId="77777777" w:rsidR="00784355" w:rsidRPr="00460794" w:rsidRDefault="00784355" w:rsidP="00784355">
                  <w:pPr>
                    <w:adjustRightInd w:val="0"/>
                    <w:jc w:val="center"/>
                    <w:rPr>
                      <w:szCs w:val="21"/>
                    </w:rPr>
                  </w:pPr>
                  <w:r w:rsidRPr="00460794">
                    <w:rPr>
                      <w:rFonts w:hint="eastAsia"/>
                      <w:szCs w:val="21"/>
                    </w:rPr>
                    <w:t>SS</w:t>
                  </w:r>
                </w:p>
              </w:tc>
              <w:tc>
                <w:tcPr>
                  <w:tcW w:w="1227" w:type="dxa"/>
                  <w:gridSpan w:val="2"/>
                  <w:vAlign w:val="center"/>
                </w:tcPr>
                <w:p w14:paraId="16789FCC" w14:textId="036FF416" w:rsidR="00784355" w:rsidRPr="00460794" w:rsidRDefault="00784355" w:rsidP="00784355">
                  <w:pPr>
                    <w:adjustRightInd w:val="0"/>
                    <w:jc w:val="center"/>
                    <w:rPr>
                      <w:szCs w:val="21"/>
                    </w:rPr>
                  </w:pPr>
                  <w:r w:rsidRPr="00460794">
                    <w:rPr>
                      <w:szCs w:val="21"/>
                    </w:rPr>
                    <w:t>200</w:t>
                  </w:r>
                </w:p>
              </w:tc>
              <w:tc>
                <w:tcPr>
                  <w:tcW w:w="934" w:type="dxa"/>
                  <w:vAlign w:val="center"/>
                </w:tcPr>
                <w:p w14:paraId="2C970E82" w14:textId="33E1BAA4" w:rsidR="00784355" w:rsidRPr="00460794" w:rsidRDefault="00784355" w:rsidP="00784355">
                  <w:pPr>
                    <w:adjustRightInd w:val="0"/>
                    <w:jc w:val="center"/>
                    <w:rPr>
                      <w:szCs w:val="21"/>
                    </w:rPr>
                  </w:pPr>
                  <w:r w:rsidRPr="00460794">
                    <w:rPr>
                      <w:szCs w:val="21"/>
                    </w:rPr>
                    <w:t>0.36</w:t>
                  </w:r>
                </w:p>
              </w:tc>
              <w:tc>
                <w:tcPr>
                  <w:tcW w:w="1029" w:type="dxa"/>
                  <w:vMerge/>
                  <w:vAlign w:val="center"/>
                </w:tcPr>
                <w:p w14:paraId="3A1449F3" w14:textId="77777777" w:rsidR="00784355" w:rsidRPr="00460794" w:rsidRDefault="00784355" w:rsidP="00784355">
                  <w:pPr>
                    <w:adjustRightInd w:val="0"/>
                    <w:jc w:val="center"/>
                    <w:rPr>
                      <w:szCs w:val="21"/>
                    </w:rPr>
                  </w:pPr>
                </w:p>
              </w:tc>
              <w:tc>
                <w:tcPr>
                  <w:tcW w:w="1035" w:type="dxa"/>
                  <w:vAlign w:val="center"/>
                </w:tcPr>
                <w:p w14:paraId="5F98E342" w14:textId="3DF67B3B" w:rsidR="00784355" w:rsidRPr="00460794" w:rsidRDefault="00784355" w:rsidP="00784355">
                  <w:pPr>
                    <w:adjustRightInd w:val="0"/>
                    <w:jc w:val="center"/>
                    <w:rPr>
                      <w:szCs w:val="21"/>
                    </w:rPr>
                  </w:pPr>
                  <w:r w:rsidRPr="00460794">
                    <w:rPr>
                      <w:szCs w:val="21"/>
                    </w:rPr>
                    <w:t>10</w:t>
                  </w:r>
                </w:p>
              </w:tc>
              <w:tc>
                <w:tcPr>
                  <w:tcW w:w="1004" w:type="dxa"/>
                  <w:vAlign w:val="center"/>
                </w:tcPr>
                <w:p w14:paraId="3765B603" w14:textId="0D30EB2B" w:rsidR="00784355" w:rsidRPr="00460794" w:rsidRDefault="00784355" w:rsidP="00784355">
                  <w:pPr>
                    <w:adjustRightInd w:val="0"/>
                    <w:jc w:val="center"/>
                    <w:rPr>
                      <w:szCs w:val="21"/>
                    </w:rPr>
                  </w:pPr>
                  <w:r w:rsidRPr="00460794">
                    <w:rPr>
                      <w:szCs w:val="21"/>
                    </w:rPr>
                    <w:t>0.018</w:t>
                  </w:r>
                </w:p>
              </w:tc>
              <w:tc>
                <w:tcPr>
                  <w:tcW w:w="840" w:type="dxa"/>
                  <w:vMerge/>
                  <w:vAlign w:val="center"/>
                </w:tcPr>
                <w:p w14:paraId="5404568C" w14:textId="77777777" w:rsidR="00784355" w:rsidRPr="00460794" w:rsidRDefault="00784355" w:rsidP="00784355">
                  <w:pPr>
                    <w:adjustRightInd w:val="0"/>
                    <w:jc w:val="center"/>
                    <w:rPr>
                      <w:szCs w:val="21"/>
                    </w:rPr>
                  </w:pPr>
                </w:p>
              </w:tc>
            </w:tr>
            <w:tr w:rsidR="00784355" w:rsidRPr="00460794" w14:paraId="7CB75EA7" w14:textId="77777777" w:rsidTr="00F03EA8">
              <w:tc>
                <w:tcPr>
                  <w:tcW w:w="692" w:type="dxa"/>
                  <w:vMerge/>
                  <w:vAlign w:val="center"/>
                </w:tcPr>
                <w:p w14:paraId="52FFB57B" w14:textId="77777777" w:rsidR="00784355" w:rsidRPr="00460794" w:rsidRDefault="00784355" w:rsidP="00784355">
                  <w:pPr>
                    <w:adjustRightInd w:val="0"/>
                    <w:jc w:val="center"/>
                    <w:rPr>
                      <w:szCs w:val="21"/>
                    </w:rPr>
                  </w:pPr>
                </w:p>
              </w:tc>
              <w:tc>
                <w:tcPr>
                  <w:tcW w:w="939" w:type="dxa"/>
                  <w:vMerge/>
                  <w:vAlign w:val="center"/>
                </w:tcPr>
                <w:p w14:paraId="36E20B19" w14:textId="77777777" w:rsidR="00784355" w:rsidRPr="00460794" w:rsidRDefault="00784355" w:rsidP="00784355">
                  <w:pPr>
                    <w:adjustRightInd w:val="0"/>
                    <w:jc w:val="center"/>
                    <w:rPr>
                      <w:szCs w:val="21"/>
                    </w:rPr>
                  </w:pPr>
                </w:p>
              </w:tc>
              <w:tc>
                <w:tcPr>
                  <w:tcW w:w="889" w:type="dxa"/>
                  <w:vAlign w:val="center"/>
                </w:tcPr>
                <w:p w14:paraId="18D088A3" w14:textId="77777777" w:rsidR="00784355" w:rsidRPr="00460794" w:rsidRDefault="00784355" w:rsidP="00784355">
                  <w:pPr>
                    <w:adjustRightInd w:val="0"/>
                    <w:jc w:val="center"/>
                    <w:rPr>
                      <w:szCs w:val="21"/>
                    </w:rPr>
                  </w:pPr>
                  <w:r w:rsidRPr="00460794">
                    <w:rPr>
                      <w:rFonts w:hint="eastAsia"/>
                      <w:szCs w:val="21"/>
                    </w:rPr>
                    <w:t>氨氮</w:t>
                  </w:r>
                </w:p>
              </w:tc>
              <w:tc>
                <w:tcPr>
                  <w:tcW w:w="1227" w:type="dxa"/>
                  <w:gridSpan w:val="2"/>
                  <w:vAlign w:val="center"/>
                </w:tcPr>
                <w:p w14:paraId="1316A4CB" w14:textId="2BFDD9BD" w:rsidR="00784355" w:rsidRPr="00460794" w:rsidRDefault="00784355" w:rsidP="00784355">
                  <w:pPr>
                    <w:adjustRightInd w:val="0"/>
                    <w:jc w:val="center"/>
                    <w:rPr>
                      <w:szCs w:val="21"/>
                    </w:rPr>
                  </w:pPr>
                  <w:r w:rsidRPr="00460794">
                    <w:rPr>
                      <w:szCs w:val="21"/>
                    </w:rPr>
                    <w:t>35</w:t>
                  </w:r>
                </w:p>
              </w:tc>
              <w:tc>
                <w:tcPr>
                  <w:tcW w:w="934" w:type="dxa"/>
                  <w:vAlign w:val="center"/>
                </w:tcPr>
                <w:p w14:paraId="66BCAF79" w14:textId="6CB7847C" w:rsidR="00784355" w:rsidRPr="00460794" w:rsidRDefault="00784355" w:rsidP="00784355">
                  <w:pPr>
                    <w:adjustRightInd w:val="0"/>
                    <w:jc w:val="center"/>
                    <w:rPr>
                      <w:szCs w:val="21"/>
                    </w:rPr>
                  </w:pPr>
                  <w:r w:rsidRPr="00460794">
                    <w:rPr>
                      <w:szCs w:val="21"/>
                    </w:rPr>
                    <w:t>0.063</w:t>
                  </w:r>
                </w:p>
              </w:tc>
              <w:tc>
                <w:tcPr>
                  <w:tcW w:w="1029" w:type="dxa"/>
                  <w:vMerge/>
                  <w:vAlign w:val="center"/>
                </w:tcPr>
                <w:p w14:paraId="6FA4A9D8" w14:textId="77777777" w:rsidR="00784355" w:rsidRPr="00460794" w:rsidRDefault="00784355" w:rsidP="00784355">
                  <w:pPr>
                    <w:adjustRightInd w:val="0"/>
                    <w:jc w:val="center"/>
                    <w:rPr>
                      <w:szCs w:val="21"/>
                    </w:rPr>
                  </w:pPr>
                </w:p>
              </w:tc>
              <w:tc>
                <w:tcPr>
                  <w:tcW w:w="1035" w:type="dxa"/>
                  <w:vAlign w:val="center"/>
                </w:tcPr>
                <w:p w14:paraId="62F0872E" w14:textId="33E268E4" w:rsidR="00784355" w:rsidRPr="00460794" w:rsidRDefault="00784355" w:rsidP="00784355">
                  <w:pPr>
                    <w:adjustRightInd w:val="0"/>
                    <w:jc w:val="center"/>
                    <w:rPr>
                      <w:szCs w:val="21"/>
                    </w:rPr>
                  </w:pPr>
                  <w:r w:rsidRPr="00460794">
                    <w:rPr>
                      <w:szCs w:val="21"/>
                    </w:rPr>
                    <w:t>5</w:t>
                  </w:r>
                </w:p>
              </w:tc>
              <w:tc>
                <w:tcPr>
                  <w:tcW w:w="1004" w:type="dxa"/>
                  <w:vAlign w:val="center"/>
                </w:tcPr>
                <w:p w14:paraId="1B14AB19" w14:textId="18A3AB26" w:rsidR="00784355" w:rsidRPr="00460794" w:rsidRDefault="00784355" w:rsidP="00784355">
                  <w:pPr>
                    <w:adjustRightInd w:val="0"/>
                    <w:jc w:val="center"/>
                    <w:rPr>
                      <w:szCs w:val="21"/>
                    </w:rPr>
                  </w:pPr>
                  <w:r w:rsidRPr="00460794">
                    <w:rPr>
                      <w:szCs w:val="21"/>
                    </w:rPr>
                    <w:t>0.009</w:t>
                  </w:r>
                </w:p>
              </w:tc>
              <w:tc>
                <w:tcPr>
                  <w:tcW w:w="840" w:type="dxa"/>
                  <w:vMerge/>
                  <w:vAlign w:val="center"/>
                </w:tcPr>
                <w:p w14:paraId="02F499A7" w14:textId="77777777" w:rsidR="00784355" w:rsidRPr="00460794" w:rsidRDefault="00784355" w:rsidP="00784355">
                  <w:pPr>
                    <w:adjustRightInd w:val="0"/>
                    <w:jc w:val="center"/>
                    <w:rPr>
                      <w:szCs w:val="21"/>
                    </w:rPr>
                  </w:pPr>
                </w:p>
              </w:tc>
            </w:tr>
            <w:tr w:rsidR="00784355" w:rsidRPr="00460794" w14:paraId="6C7BA78B" w14:textId="77777777" w:rsidTr="00F03EA8">
              <w:tc>
                <w:tcPr>
                  <w:tcW w:w="692" w:type="dxa"/>
                  <w:vMerge/>
                  <w:vAlign w:val="center"/>
                </w:tcPr>
                <w:p w14:paraId="21B71559" w14:textId="77777777" w:rsidR="00784355" w:rsidRPr="00460794" w:rsidRDefault="00784355" w:rsidP="00784355">
                  <w:pPr>
                    <w:adjustRightInd w:val="0"/>
                    <w:jc w:val="center"/>
                    <w:rPr>
                      <w:szCs w:val="21"/>
                    </w:rPr>
                  </w:pPr>
                </w:p>
              </w:tc>
              <w:tc>
                <w:tcPr>
                  <w:tcW w:w="939" w:type="dxa"/>
                  <w:vMerge/>
                  <w:vAlign w:val="center"/>
                </w:tcPr>
                <w:p w14:paraId="07BAB84C" w14:textId="77777777" w:rsidR="00784355" w:rsidRPr="00460794" w:rsidRDefault="00784355" w:rsidP="00784355">
                  <w:pPr>
                    <w:adjustRightInd w:val="0"/>
                    <w:jc w:val="center"/>
                    <w:rPr>
                      <w:szCs w:val="21"/>
                    </w:rPr>
                  </w:pPr>
                </w:p>
              </w:tc>
              <w:tc>
                <w:tcPr>
                  <w:tcW w:w="889" w:type="dxa"/>
                  <w:vAlign w:val="center"/>
                </w:tcPr>
                <w:p w14:paraId="213D0198" w14:textId="77777777" w:rsidR="00784355" w:rsidRPr="00460794" w:rsidRDefault="00784355" w:rsidP="00784355">
                  <w:pPr>
                    <w:adjustRightInd w:val="0"/>
                    <w:jc w:val="center"/>
                    <w:rPr>
                      <w:szCs w:val="21"/>
                    </w:rPr>
                  </w:pPr>
                  <w:r w:rsidRPr="00460794">
                    <w:rPr>
                      <w:rFonts w:hint="eastAsia"/>
                      <w:szCs w:val="21"/>
                    </w:rPr>
                    <w:t>总磷</w:t>
                  </w:r>
                </w:p>
              </w:tc>
              <w:tc>
                <w:tcPr>
                  <w:tcW w:w="1227" w:type="dxa"/>
                  <w:gridSpan w:val="2"/>
                  <w:vAlign w:val="center"/>
                </w:tcPr>
                <w:p w14:paraId="3C72F0B9" w14:textId="782D0588" w:rsidR="00784355" w:rsidRPr="00460794" w:rsidRDefault="00784355" w:rsidP="00784355">
                  <w:pPr>
                    <w:adjustRightInd w:val="0"/>
                    <w:jc w:val="center"/>
                    <w:rPr>
                      <w:szCs w:val="21"/>
                    </w:rPr>
                  </w:pPr>
                  <w:r w:rsidRPr="00460794">
                    <w:rPr>
                      <w:szCs w:val="21"/>
                    </w:rPr>
                    <w:t>2</w:t>
                  </w:r>
                </w:p>
              </w:tc>
              <w:tc>
                <w:tcPr>
                  <w:tcW w:w="934" w:type="dxa"/>
                  <w:vAlign w:val="center"/>
                </w:tcPr>
                <w:p w14:paraId="2089AE25" w14:textId="3C194ED6" w:rsidR="00784355" w:rsidRPr="00460794" w:rsidRDefault="00784355" w:rsidP="00784355">
                  <w:pPr>
                    <w:adjustRightInd w:val="0"/>
                    <w:jc w:val="center"/>
                    <w:rPr>
                      <w:szCs w:val="21"/>
                    </w:rPr>
                  </w:pPr>
                  <w:r w:rsidRPr="00460794">
                    <w:rPr>
                      <w:szCs w:val="21"/>
                    </w:rPr>
                    <w:t>0.0036</w:t>
                  </w:r>
                </w:p>
              </w:tc>
              <w:tc>
                <w:tcPr>
                  <w:tcW w:w="1029" w:type="dxa"/>
                  <w:vMerge/>
                  <w:vAlign w:val="center"/>
                </w:tcPr>
                <w:p w14:paraId="5CEA791D" w14:textId="77777777" w:rsidR="00784355" w:rsidRPr="00460794" w:rsidRDefault="00784355" w:rsidP="00784355">
                  <w:pPr>
                    <w:adjustRightInd w:val="0"/>
                    <w:jc w:val="center"/>
                    <w:rPr>
                      <w:szCs w:val="21"/>
                    </w:rPr>
                  </w:pPr>
                </w:p>
              </w:tc>
              <w:tc>
                <w:tcPr>
                  <w:tcW w:w="1035" w:type="dxa"/>
                  <w:vAlign w:val="center"/>
                </w:tcPr>
                <w:p w14:paraId="7247D37F" w14:textId="0FDEC03B" w:rsidR="00784355" w:rsidRPr="00460794" w:rsidRDefault="00784355" w:rsidP="00784355">
                  <w:pPr>
                    <w:adjustRightInd w:val="0"/>
                    <w:jc w:val="center"/>
                    <w:rPr>
                      <w:szCs w:val="21"/>
                    </w:rPr>
                  </w:pPr>
                  <w:r w:rsidRPr="00460794">
                    <w:rPr>
                      <w:szCs w:val="21"/>
                    </w:rPr>
                    <w:t>0.5</w:t>
                  </w:r>
                </w:p>
              </w:tc>
              <w:tc>
                <w:tcPr>
                  <w:tcW w:w="1004" w:type="dxa"/>
                  <w:vAlign w:val="center"/>
                </w:tcPr>
                <w:p w14:paraId="2A3525CD" w14:textId="72A6603C" w:rsidR="00784355" w:rsidRPr="00460794" w:rsidRDefault="00784355" w:rsidP="00784355">
                  <w:pPr>
                    <w:adjustRightInd w:val="0"/>
                    <w:jc w:val="center"/>
                    <w:rPr>
                      <w:szCs w:val="21"/>
                    </w:rPr>
                  </w:pPr>
                  <w:r w:rsidRPr="00460794">
                    <w:rPr>
                      <w:szCs w:val="21"/>
                    </w:rPr>
                    <w:t>0.0009</w:t>
                  </w:r>
                </w:p>
              </w:tc>
              <w:tc>
                <w:tcPr>
                  <w:tcW w:w="840" w:type="dxa"/>
                  <w:vMerge/>
                  <w:vAlign w:val="center"/>
                </w:tcPr>
                <w:p w14:paraId="53F80243" w14:textId="77777777" w:rsidR="00784355" w:rsidRPr="00460794" w:rsidRDefault="00784355" w:rsidP="00784355">
                  <w:pPr>
                    <w:adjustRightInd w:val="0"/>
                    <w:jc w:val="center"/>
                    <w:rPr>
                      <w:szCs w:val="21"/>
                    </w:rPr>
                  </w:pPr>
                </w:p>
              </w:tc>
            </w:tr>
          </w:tbl>
          <w:p w14:paraId="03054458" w14:textId="77777777" w:rsidR="00D03B78" w:rsidRDefault="00D03B78" w:rsidP="00A62067">
            <w:pPr>
              <w:pStyle w:val="afd"/>
              <w:spacing w:line="360" w:lineRule="auto"/>
              <w:ind w:firstLine="480"/>
              <w:rPr>
                <w:rFonts w:ascii="Times New Roman" w:hAnsi="Times New Roman"/>
                <w:sz w:val="24"/>
              </w:rPr>
            </w:pPr>
          </w:p>
          <w:p w14:paraId="7A695D57" w14:textId="65A054FA" w:rsidR="00AF299C" w:rsidRDefault="00D03B78" w:rsidP="00A62067">
            <w:pPr>
              <w:pStyle w:val="afd"/>
              <w:spacing w:line="360" w:lineRule="auto"/>
              <w:ind w:firstLine="480"/>
              <w:rPr>
                <w:rFonts w:ascii="Times New Roman" w:hAnsi="Times New Roman"/>
                <w:sz w:val="24"/>
              </w:rPr>
            </w:pPr>
            <w:r>
              <w:rPr>
                <w:rFonts w:ascii="Times New Roman" w:hAnsi="Times New Roman"/>
                <w:sz w:val="24"/>
              </w:rPr>
              <w:t>根据原项目西奚墅厂区环评</w:t>
            </w:r>
            <w:r>
              <w:rPr>
                <w:rFonts w:ascii="Times New Roman" w:hAnsi="Times New Roman" w:hint="eastAsia"/>
                <w:sz w:val="24"/>
              </w:rPr>
              <w:t>，</w:t>
            </w:r>
            <w:r>
              <w:rPr>
                <w:rFonts w:ascii="Times New Roman" w:hAnsi="Times New Roman"/>
                <w:sz w:val="24"/>
              </w:rPr>
              <w:t>结合现西奚墅厂区实际用水情况</w:t>
            </w:r>
            <w:r>
              <w:rPr>
                <w:rFonts w:ascii="Times New Roman" w:hAnsi="Times New Roman" w:hint="eastAsia"/>
                <w:sz w:val="24"/>
              </w:rPr>
              <w:t>，</w:t>
            </w:r>
            <w:r w:rsidR="00AF299C">
              <w:rPr>
                <w:rFonts w:ascii="Times New Roman" w:hAnsi="Times New Roman"/>
                <w:sz w:val="24"/>
              </w:rPr>
              <w:t>原项目水量平衡图见图</w:t>
            </w:r>
            <w:r w:rsidR="00AF299C">
              <w:rPr>
                <w:rFonts w:ascii="Times New Roman" w:hAnsi="Times New Roman" w:hint="eastAsia"/>
                <w:sz w:val="24"/>
              </w:rPr>
              <w:t>1</w:t>
            </w:r>
            <w:r w:rsidR="00AF299C">
              <w:rPr>
                <w:rFonts w:ascii="Times New Roman" w:hAnsi="Times New Roman"/>
                <w:sz w:val="24"/>
              </w:rPr>
              <w:t>-4</w:t>
            </w:r>
            <w:r w:rsidR="00AF299C">
              <w:rPr>
                <w:rFonts w:ascii="Times New Roman" w:hAnsi="Times New Roman" w:hint="eastAsia"/>
                <w:sz w:val="24"/>
              </w:rPr>
              <w:t>。</w:t>
            </w:r>
          </w:p>
          <w:p w14:paraId="49011226" w14:textId="19ED4DA3" w:rsidR="00AF299C" w:rsidRDefault="00E84DB8" w:rsidP="00AF299C">
            <w:pPr>
              <w:pStyle w:val="afd"/>
              <w:spacing w:line="360" w:lineRule="auto"/>
              <w:ind w:firstLineChars="0" w:firstLine="0"/>
              <w:jc w:val="center"/>
              <w:rPr>
                <w:rFonts w:ascii="Times New Roman" w:hAnsi="Times New Roman"/>
                <w:sz w:val="24"/>
              </w:rPr>
            </w:pPr>
            <w:r>
              <w:rPr>
                <w:noProof/>
              </w:rPr>
              <w:lastRenderedPageBreak/>
              <w:drawing>
                <wp:inline distT="0" distB="0" distL="0" distR="0" wp14:anchorId="3FC83531" wp14:editId="7EAD5D82">
                  <wp:extent cx="5274310" cy="6176010"/>
                  <wp:effectExtent l="0" t="0" r="2540" b="0"/>
                  <wp:docPr id="159"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6176010"/>
                          </a:xfrm>
                          <a:prstGeom prst="rect">
                            <a:avLst/>
                          </a:prstGeom>
                          <a:noFill/>
                          <a:extLst/>
                        </pic:spPr>
                      </pic:pic>
                    </a:graphicData>
                  </a:graphic>
                </wp:inline>
              </w:drawing>
            </w:r>
          </w:p>
          <w:p w14:paraId="2DE13F24" w14:textId="3FBEBCB0" w:rsidR="00AF299C" w:rsidRPr="00AF299C" w:rsidRDefault="00AF299C" w:rsidP="00AF299C">
            <w:pPr>
              <w:spacing w:line="360" w:lineRule="auto"/>
              <w:jc w:val="center"/>
              <w:rPr>
                <w:b/>
                <w:sz w:val="24"/>
              </w:rPr>
            </w:pPr>
            <w:r w:rsidRPr="00AF299C">
              <w:rPr>
                <w:b/>
                <w:sz w:val="24"/>
              </w:rPr>
              <w:t>图</w:t>
            </w:r>
            <w:r w:rsidRPr="00AF299C">
              <w:rPr>
                <w:rFonts w:hint="eastAsia"/>
                <w:b/>
                <w:sz w:val="24"/>
              </w:rPr>
              <w:t>1</w:t>
            </w:r>
            <w:r w:rsidRPr="00AF299C">
              <w:rPr>
                <w:b/>
                <w:sz w:val="24"/>
              </w:rPr>
              <w:t xml:space="preserve">-5  </w:t>
            </w:r>
            <w:r w:rsidRPr="00AF299C">
              <w:rPr>
                <w:b/>
                <w:sz w:val="24"/>
              </w:rPr>
              <w:t>原项目水量平衡图</w:t>
            </w:r>
            <w:r>
              <w:rPr>
                <w:rFonts w:hint="eastAsia"/>
                <w:b/>
                <w:sz w:val="24"/>
              </w:rPr>
              <w:t xml:space="preserve"> </w:t>
            </w:r>
            <w:r>
              <w:rPr>
                <w:b/>
                <w:sz w:val="24"/>
              </w:rPr>
              <w:t xml:space="preserve">       </w:t>
            </w:r>
            <w:r>
              <w:rPr>
                <w:b/>
                <w:sz w:val="24"/>
              </w:rPr>
              <w:t>单位</w:t>
            </w:r>
            <w:r>
              <w:rPr>
                <w:b/>
                <w:sz w:val="24"/>
              </w:rPr>
              <w:t>t/a</w:t>
            </w:r>
          </w:p>
          <w:p w14:paraId="53260226" w14:textId="31649308" w:rsidR="00AF299C" w:rsidRDefault="00AF299C" w:rsidP="00A62067">
            <w:pPr>
              <w:pStyle w:val="afd"/>
              <w:spacing w:line="360" w:lineRule="auto"/>
              <w:ind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、固废</w:t>
            </w:r>
          </w:p>
          <w:p w14:paraId="70F2F9DE" w14:textId="4A337E30" w:rsidR="00BF16FD" w:rsidRPr="00460794" w:rsidRDefault="00BF16FD" w:rsidP="00BF16FD">
            <w:pPr>
              <w:spacing w:line="360" w:lineRule="auto"/>
              <w:jc w:val="center"/>
              <w:rPr>
                <w:b/>
                <w:szCs w:val="21"/>
              </w:rPr>
            </w:pPr>
            <w:r w:rsidRPr="00460794">
              <w:rPr>
                <w:b/>
                <w:szCs w:val="21"/>
              </w:rPr>
              <w:t>表</w:t>
            </w:r>
            <w:r w:rsidRPr="00460794">
              <w:rPr>
                <w:b/>
                <w:szCs w:val="21"/>
              </w:rPr>
              <w:t>1-1</w:t>
            </w:r>
            <w:r>
              <w:rPr>
                <w:b/>
                <w:szCs w:val="21"/>
              </w:rPr>
              <w:t>3</w:t>
            </w:r>
            <w:r w:rsidRPr="00460794">
              <w:rPr>
                <w:b/>
                <w:szCs w:val="21"/>
              </w:rPr>
              <w:t xml:space="preserve">  </w:t>
            </w:r>
            <w:r w:rsidRPr="00460794">
              <w:rPr>
                <w:b/>
                <w:szCs w:val="21"/>
              </w:rPr>
              <w:t>原有项目</w:t>
            </w:r>
            <w:r w:rsidR="00556BDB">
              <w:rPr>
                <w:rFonts w:hint="eastAsia"/>
                <w:b/>
                <w:szCs w:val="21"/>
              </w:rPr>
              <w:t>西奚墅厂区</w:t>
            </w:r>
            <w:r>
              <w:rPr>
                <w:rFonts w:hint="eastAsia"/>
                <w:b/>
                <w:szCs w:val="21"/>
              </w:rPr>
              <w:t>固废</w:t>
            </w:r>
            <w:r w:rsidRPr="00460794">
              <w:rPr>
                <w:b/>
                <w:szCs w:val="21"/>
              </w:rPr>
              <w:t>产生</w:t>
            </w:r>
            <w:r>
              <w:rPr>
                <w:rFonts w:hint="eastAsia"/>
                <w:b/>
                <w:szCs w:val="21"/>
              </w:rPr>
              <w:t>情况表</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74"/>
              <w:gridCol w:w="991"/>
              <w:gridCol w:w="1481"/>
              <w:gridCol w:w="1235"/>
              <w:gridCol w:w="503"/>
              <w:gridCol w:w="1398"/>
              <w:gridCol w:w="1507"/>
            </w:tblGrid>
            <w:tr w:rsidR="00CE4706" w:rsidRPr="00460794" w14:paraId="5B60C81C" w14:textId="77777777" w:rsidTr="00CE4706">
              <w:trPr>
                <w:trHeight w:val="710"/>
                <w:jc w:val="center"/>
              </w:trPr>
              <w:tc>
                <w:tcPr>
                  <w:tcW w:w="858" w:type="pct"/>
                  <w:vAlign w:val="center"/>
                </w:tcPr>
                <w:p w14:paraId="50C26376" w14:textId="0D411753" w:rsidR="00BF16FD" w:rsidRPr="00460794" w:rsidRDefault="00BF16FD" w:rsidP="00CE4706">
                  <w:pPr>
                    <w:pStyle w:val="af2"/>
                    <w:spacing w:line="240" w:lineRule="auto"/>
                    <w:rPr>
                      <w:rFonts w:ascii="Times New Roman" w:eastAsia="宋体"/>
                      <w:b/>
                      <w:szCs w:val="24"/>
                    </w:rPr>
                  </w:pPr>
                  <w:r>
                    <w:rPr>
                      <w:rFonts w:ascii="Times New Roman" w:eastAsia="宋体" w:hint="eastAsia"/>
                      <w:b/>
                      <w:szCs w:val="24"/>
                    </w:rPr>
                    <w:t>厂区</w:t>
                  </w:r>
                </w:p>
              </w:tc>
              <w:tc>
                <w:tcPr>
                  <w:tcW w:w="577" w:type="pct"/>
                  <w:vAlign w:val="center"/>
                </w:tcPr>
                <w:p w14:paraId="4C6E785D" w14:textId="77777777" w:rsidR="00BF16FD" w:rsidRPr="00460794" w:rsidRDefault="00BF16FD" w:rsidP="00CE4706">
                  <w:pPr>
                    <w:pStyle w:val="af2"/>
                    <w:spacing w:line="240" w:lineRule="auto"/>
                    <w:rPr>
                      <w:rFonts w:ascii="Times New Roman" w:eastAsia="宋体"/>
                      <w:b/>
                      <w:szCs w:val="24"/>
                    </w:rPr>
                  </w:pPr>
                  <w:r w:rsidRPr="00460794">
                    <w:rPr>
                      <w:rFonts w:ascii="Times New Roman" w:eastAsia="宋体"/>
                      <w:b/>
                      <w:szCs w:val="24"/>
                    </w:rPr>
                    <w:t>固废</w:t>
                  </w:r>
                </w:p>
                <w:p w14:paraId="450C611A" w14:textId="77777777" w:rsidR="00BF16FD" w:rsidRPr="00460794" w:rsidRDefault="00BF16FD" w:rsidP="00CE4706">
                  <w:pPr>
                    <w:pStyle w:val="af2"/>
                    <w:spacing w:line="240" w:lineRule="auto"/>
                    <w:rPr>
                      <w:rFonts w:ascii="Times New Roman" w:eastAsia="宋体"/>
                      <w:b/>
                      <w:szCs w:val="24"/>
                    </w:rPr>
                  </w:pPr>
                  <w:r w:rsidRPr="00460794">
                    <w:rPr>
                      <w:rFonts w:ascii="Times New Roman" w:eastAsia="宋体"/>
                      <w:b/>
                      <w:szCs w:val="24"/>
                    </w:rPr>
                    <w:t>名称</w:t>
                  </w:r>
                </w:p>
              </w:tc>
              <w:tc>
                <w:tcPr>
                  <w:tcW w:w="862" w:type="pct"/>
                  <w:vAlign w:val="center"/>
                </w:tcPr>
                <w:p w14:paraId="06F5E9B5" w14:textId="77777777" w:rsidR="00BF16FD" w:rsidRPr="00460794" w:rsidRDefault="00BF16FD" w:rsidP="00CE4706">
                  <w:pPr>
                    <w:pStyle w:val="af2"/>
                    <w:spacing w:line="240" w:lineRule="auto"/>
                    <w:rPr>
                      <w:rFonts w:ascii="Times New Roman" w:eastAsia="宋体"/>
                      <w:b/>
                      <w:szCs w:val="24"/>
                    </w:rPr>
                  </w:pPr>
                  <w:r w:rsidRPr="00460794">
                    <w:rPr>
                      <w:rFonts w:ascii="Times New Roman" w:eastAsia="宋体"/>
                      <w:b/>
                      <w:szCs w:val="24"/>
                    </w:rPr>
                    <w:t>属性</w:t>
                  </w:r>
                </w:p>
              </w:tc>
              <w:tc>
                <w:tcPr>
                  <w:tcW w:w="719" w:type="pct"/>
                  <w:vAlign w:val="center"/>
                </w:tcPr>
                <w:p w14:paraId="23136E44" w14:textId="77777777" w:rsidR="00BF16FD" w:rsidRPr="00460794" w:rsidRDefault="00BF16FD" w:rsidP="00CE4706">
                  <w:pPr>
                    <w:pStyle w:val="af2"/>
                    <w:spacing w:line="240" w:lineRule="auto"/>
                    <w:rPr>
                      <w:rFonts w:ascii="Times New Roman" w:eastAsia="宋体"/>
                      <w:b/>
                      <w:szCs w:val="24"/>
                    </w:rPr>
                  </w:pPr>
                  <w:r w:rsidRPr="00460794">
                    <w:rPr>
                      <w:rFonts w:ascii="Times New Roman" w:eastAsia="宋体"/>
                      <w:b/>
                      <w:szCs w:val="24"/>
                    </w:rPr>
                    <w:t>产生工序</w:t>
                  </w:r>
                </w:p>
              </w:tc>
              <w:tc>
                <w:tcPr>
                  <w:tcW w:w="293" w:type="pct"/>
                  <w:vAlign w:val="center"/>
                </w:tcPr>
                <w:p w14:paraId="3B79F24E" w14:textId="77777777" w:rsidR="00BF16FD" w:rsidRPr="00460794" w:rsidRDefault="00BF16FD" w:rsidP="00CE4706">
                  <w:pPr>
                    <w:pStyle w:val="af2"/>
                    <w:spacing w:line="240" w:lineRule="auto"/>
                    <w:rPr>
                      <w:rFonts w:ascii="Times New Roman" w:eastAsia="宋体"/>
                      <w:b/>
                      <w:szCs w:val="24"/>
                    </w:rPr>
                  </w:pPr>
                  <w:r w:rsidRPr="00460794">
                    <w:rPr>
                      <w:rFonts w:ascii="Times New Roman" w:eastAsia="宋体"/>
                      <w:b/>
                      <w:szCs w:val="24"/>
                    </w:rPr>
                    <w:t>形态</w:t>
                  </w:r>
                </w:p>
              </w:tc>
              <w:tc>
                <w:tcPr>
                  <w:tcW w:w="814" w:type="pct"/>
                  <w:vAlign w:val="center"/>
                </w:tcPr>
                <w:p w14:paraId="50517EBD" w14:textId="77777777" w:rsidR="00BF16FD" w:rsidRPr="00460794" w:rsidRDefault="00BF16FD" w:rsidP="00CE4706">
                  <w:pPr>
                    <w:pStyle w:val="af2"/>
                    <w:spacing w:line="240" w:lineRule="auto"/>
                    <w:rPr>
                      <w:rFonts w:ascii="Times New Roman" w:eastAsia="宋体"/>
                      <w:b/>
                      <w:szCs w:val="24"/>
                    </w:rPr>
                  </w:pPr>
                  <w:r w:rsidRPr="00460794">
                    <w:rPr>
                      <w:rFonts w:ascii="Times New Roman" w:eastAsia="宋体"/>
                      <w:b/>
                      <w:szCs w:val="24"/>
                    </w:rPr>
                    <w:t>主要</w:t>
                  </w:r>
                </w:p>
                <w:p w14:paraId="617801C8" w14:textId="77777777" w:rsidR="00BF16FD" w:rsidRPr="00460794" w:rsidRDefault="00BF16FD" w:rsidP="00CE4706">
                  <w:pPr>
                    <w:pStyle w:val="af2"/>
                    <w:spacing w:line="240" w:lineRule="auto"/>
                    <w:rPr>
                      <w:rFonts w:ascii="Times New Roman" w:eastAsia="宋体"/>
                      <w:b/>
                      <w:szCs w:val="24"/>
                    </w:rPr>
                  </w:pPr>
                  <w:r w:rsidRPr="00460794">
                    <w:rPr>
                      <w:rFonts w:ascii="Times New Roman" w:eastAsia="宋体"/>
                      <w:b/>
                      <w:szCs w:val="24"/>
                    </w:rPr>
                    <w:t>成分</w:t>
                  </w:r>
                </w:p>
              </w:tc>
              <w:tc>
                <w:tcPr>
                  <w:tcW w:w="877" w:type="pct"/>
                  <w:vAlign w:val="center"/>
                </w:tcPr>
                <w:p w14:paraId="369DB620" w14:textId="064D32DF" w:rsidR="00BF16FD" w:rsidRPr="00460794" w:rsidRDefault="00BF16FD" w:rsidP="00CE4706">
                  <w:pPr>
                    <w:pStyle w:val="af2"/>
                    <w:spacing w:line="240" w:lineRule="auto"/>
                    <w:rPr>
                      <w:rFonts w:ascii="Times New Roman" w:eastAsia="宋体"/>
                      <w:b/>
                      <w:szCs w:val="24"/>
                    </w:rPr>
                  </w:pPr>
                  <w:r w:rsidRPr="00460794">
                    <w:rPr>
                      <w:rFonts w:ascii="Times New Roman" w:eastAsia="宋体"/>
                      <w:b/>
                      <w:szCs w:val="24"/>
                    </w:rPr>
                    <w:t>产生量（</w:t>
                  </w:r>
                  <w:r w:rsidRPr="00460794">
                    <w:rPr>
                      <w:rFonts w:ascii="Times New Roman" w:eastAsia="宋体"/>
                      <w:b/>
                      <w:szCs w:val="24"/>
                    </w:rPr>
                    <w:t>t/a</w:t>
                  </w:r>
                  <w:r w:rsidRPr="00460794">
                    <w:rPr>
                      <w:rFonts w:ascii="Times New Roman" w:eastAsia="宋体"/>
                      <w:b/>
                      <w:szCs w:val="24"/>
                    </w:rPr>
                    <w:t>）</w:t>
                  </w:r>
                </w:p>
              </w:tc>
            </w:tr>
            <w:tr w:rsidR="00BF16FD" w:rsidRPr="00460794" w14:paraId="5E19F196" w14:textId="77777777" w:rsidTr="00CE4706">
              <w:trPr>
                <w:trHeight w:val="379"/>
                <w:jc w:val="center"/>
              </w:trPr>
              <w:tc>
                <w:tcPr>
                  <w:tcW w:w="858" w:type="pct"/>
                  <w:vMerge w:val="restart"/>
                  <w:vAlign w:val="center"/>
                </w:tcPr>
                <w:p w14:paraId="2AE9B5E3" w14:textId="3FB8277D" w:rsidR="00BF16FD" w:rsidRPr="00460794" w:rsidRDefault="00BF16FD" w:rsidP="00CE4706">
                  <w:pPr>
                    <w:jc w:val="center"/>
                  </w:pPr>
                  <w:r>
                    <w:rPr>
                      <w:rFonts w:hint="eastAsia"/>
                      <w:kern w:val="0"/>
                      <w:szCs w:val="21"/>
                    </w:rPr>
                    <w:t>西奚墅厂区</w:t>
                  </w:r>
                </w:p>
              </w:tc>
              <w:tc>
                <w:tcPr>
                  <w:tcW w:w="577" w:type="pct"/>
                  <w:vAlign w:val="center"/>
                </w:tcPr>
                <w:p w14:paraId="62F38587" w14:textId="77777777" w:rsidR="00BF16FD" w:rsidRPr="00460794" w:rsidRDefault="00BF16FD" w:rsidP="00CE4706">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边角料</w:t>
                  </w:r>
                </w:p>
              </w:tc>
              <w:tc>
                <w:tcPr>
                  <w:tcW w:w="862" w:type="pct"/>
                  <w:vAlign w:val="center"/>
                </w:tcPr>
                <w:p w14:paraId="3356717F" w14:textId="77777777" w:rsidR="00BF16FD" w:rsidRPr="00460794" w:rsidRDefault="00BF16FD" w:rsidP="00CE4706">
                  <w:pPr>
                    <w:jc w:val="center"/>
                    <w:rPr>
                      <w:szCs w:val="21"/>
                    </w:rPr>
                  </w:pPr>
                  <w:r>
                    <w:rPr>
                      <w:szCs w:val="21"/>
                    </w:rPr>
                    <w:t>一般工业固废</w:t>
                  </w:r>
                </w:p>
              </w:tc>
              <w:tc>
                <w:tcPr>
                  <w:tcW w:w="719" w:type="pct"/>
                  <w:vAlign w:val="center"/>
                </w:tcPr>
                <w:p w14:paraId="164CECBB" w14:textId="77777777" w:rsidR="00BF16FD" w:rsidRPr="00460794" w:rsidRDefault="00BF16FD" w:rsidP="00CE4706">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切割</w:t>
                  </w:r>
                  <w:r w:rsidRPr="00460794">
                    <w:rPr>
                      <w:rFonts w:ascii="Times New Roman" w:eastAsia="宋体" w:hAnsi="Times New Roman" w:cs="Times New Roman" w:hint="eastAsia"/>
                      <w:kern w:val="2"/>
                    </w:rPr>
                    <w:t>、</w:t>
                  </w:r>
                  <w:r w:rsidRPr="00460794">
                    <w:rPr>
                      <w:rFonts w:ascii="Times New Roman" w:eastAsia="宋体" w:hAnsi="Times New Roman" w:cs="Times New Roman"/>
                      <w:kern w:val="2"/>
                    </w:rPr>
                    <w:t>倒角</w:t>
                  </w:r>
                </w:p>
              </w:tc>
              <w:tc>
                <w:tcPr>
                  <w:tcW w:w="293" w:type="pct"/>
                  <w:vAlign w:val="center"/>
                </w:tcPr>
                <w:p w14:paraId="20228260" w14:textId="77777777" w:rsidR="00BF16FD" w:rsidRPr="00460794" w:rsidRDefault="00BF16FD" w:rsidP="00CE4706">
                  <w:pPr>
                    <w:jc w:val="center"/>
                    <w:rPr>
                      <w:szCs w:val="21"/>
                    </w:rPr>
                  </w:pPr>
                  <w:r w:rsidRPr="00460794">
                    <w:rPr>
                      <w:szCs w:val="21"/>
                    </w:rPr>
                    <w:t>固</w:t>
                  </w:r>
                </w:p>
              </w:tc>
              <w:tc>
                <w:tcPr>
                  <w:tcW w:w="814" w:type="pct"/>
                  <w:vAlign w:val="center"/>
                </w:tcPr>
                <w:p w14:paraId="66F05871" w14:textId="77777777" w:rsidR="00BF16FD" w:rsidRPr="00460794" w:rsidRDefault="00BF16FD" w:rsidP="00CE4706">
                  <w:pPr>
                    <w:pStyle w:val="af2"/>
                    <w:spacing w:line="240" w:lineRule="auto"/>
                    <w:rPr>
                      <w:rFonts w:ascii="Times New Roman" w:eastAsia="宋体"/>
                      <w:szCs w:val="21"/>
                    </w:rPr>
                  </w:pPr>
                  <w:r w:rsidRPr="00460794">
                    <w:rPr>
                      <w:rFonts w:ascii="Times New Roman" w:eastAsia="宋体"/>
                      <w:szCs w:val="21"/>
                    </w:rPr>
                    <w:t>金属</w:t>
                  </w:r>
                </w:p>
              </w:tc>
              <w:tc>
                <w:tcPr>
                  <w:tcW w:w="877" w:type="pct"/>
                  <w:vAlign w:val="center"/>
                </w:tcPr>
                <w:p w14:paraId="2728AA4C" w14:textId="49BE1C3B" w:rsidR="00BF16FD" w:rsidRPr="00460794" w:rsidRDefault="00BF16FD" w:rsidP="00CE4706">
                  <w:pPr>
                    <w:jc w:val="center"/>
                    <w:rPr>
                      <w:szCs w:val="21"/>
                    </w:rPr>
                  </w:pPr>
                  <w:r>
                    <w:rPr>
                      <w:rFonts w:hint="eastAsia"/>
                      <w:szCs w:val="21"/>
                    </w:rPr>
                    <w:t>2</w:t>
                  </w:r>
                  <w:r>
                    <w:rPr>
                      <w:szCs w:val="21"/>
                    </w:rPr>
                    <w:t>5</w:t>
                  </w:r>
                </w:p>
              </w:tc>
            </w:tr>
            <w:tr w:rsidR="00BF16FD" w:rsidRPr="00460794" w14:paraId="6C965FDD" w14:textId="77777777" w:rsidTr="00CE4706">
              <w:trPr>
                <w:trHeight w:val="285"/>
                <w:jc w:val="center"/>
              </w:trPr>
              <w:tc>
                <w:tcPr>
                  <w:tcW w:w="858" w:type="pct"/>
                  <w:vMerge/>
                  <w:vAlign w:val="center"/>
                </w:tcPr>
                <w:p w14:paraId="2455E860" w14:textId="1A807B7D" w:rsidR="00BF16FD" w:rsidRPr="00460794" w:rsidRDefault="00BF16FD" w:rsidP="00CE4706">
                  <w:pPr>
                    <w:jc w:val="center"/>
                  </w:pPr>
                </w:p>
              </w:tc>
              <w:tc>
                <w:tcPr>
                  <w:tcW w:w="577" w:type="pct"/>
                  <w:vAlign w:val="center"/>
                </w:tcPr>
                <w:p w14:paraId="0EC07F66" w14:textId="77777777" w:rsidR="00BF16FD" w:rsidRPr="00460794" w:rsidRDefault="00BF16FD" w:rsidP="00CE4706">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漆渣</w:t>
                  </w:r>
                </w:p>
              </w:tc>
              <w:tc>
                <w:tcPr>
                  <w:tcW w:w="862" w:type="pct"/>
                  <w:vMerge w:val="restart"/>
                  <w:vAlign w:val="center"/>
                </w:tcPr>
                <w:p w14:paraId="09E41B57" w14:textId="77777777" w:rsidR="00BF16FD" w:rsidRPr="00460794" w:rsidRDefault="00BF16FD" w:rsidP="00CE4706">
                  <w:pPr>
                    <w:jc w:val="center"/>
                    <w:rPr>
                      <w:szCs w:val="21"/>
                    </w:rPr>
                  </w:pPr>
                  <w:r w:rsidRPr="00460794">
                    <w:rPr>
                      <w:szCs w:val="21"/>
                    </w:rPr>
                    <w:t>危险废物</w:t>
                  </w:r>
                </w:p>
              </w:tc>
              <w:tc>
                <w:tcPr>
                  <w:tcW w:w="719" w:type="pct"/>
                  <w:vAlign w:val="center"/>
                </w:tcPr>
                <w:p w14:paraId="0EF97D53" w14:textId="77777777" w:rsidR="00BF16FD" w:rsidRPr="00460794" w:rsidRDefault="00BF16FD" w:rsidP="00CE4706">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hint="eastAsia"/>
                      <w:kern w:val="2"/>
                    </w:rPr>
                    <w:t>喷漆</w:t>
                  </w:r>
                </w:p>
              </w:tc>
              <w:tc>
                <w:tcPr>
                  <w:tcW w:w="293" w:type="pct"/>
                  <w:vAlign w:val="center"/>
                </w:tcPr>
                <w:p w14:paraId="14498CC8" w14:textId="77777777" w:rsidR="00BF16FD" w:rsidRPr="00460794" w:rsidRDefault="00BF16FD" w:rsidP="00CE4706">
                  <w:pPr>
                    <w:jc w:val="center"/>
                    <w:rPr>
                      <w:szCs w:val="21"/>
                    </w:rPr>
                  </w:pPr>
                  <w:r w:rsidRPr="00460794">
                    <w:rPr>
                      <w:szCs w:val="21"/>
                    </w:rPr>
                    <w:t>固</w:t>
                  </w:r>
                </w:p>
              </w:tc>
              <w:tc>
                <w:tcPr>
                  <w:tcW w:w="814" w:type="pct"/>
                  <w:vAlign w:val="center"/>
                </w:tcPr>
                <w:p w14:paraId="64AA8DE6" w14:textId="77777777" w:rsidR="00BF16FD" w:rsidRPr="00460794" w:rsidRDefault="00BF16FD" w:rsidP="00CE4706">
                  <w:pPr>
                    <w:pStyle w:val="af2"/>
                    <w:spacing w:line="240" w:lineRule="auto"/>
                    <w:rPr>
                      <w:rFonts w:ascii="Times New Roman" w:eastAsia="宋体"/>
                      <w:szCs w:val="21"/>
                    </w:rPr>
                  </w:pPr>
                  <w:r w:rsidRPr="00460794">
                    <w:rPr>
                      <w:rFonts w:ascii="Times New Roman" w:eastAsia="宋体"/>
                      <w:szCs w:val="21"/>
                    </w:rPr>
                    <w:t>油漆</w:t>
                  </w:r>
                </w:p>
              </w:tc>
              <w:tc>
                <w:tcPr>
                  <w:tcW w:w="877" w:type="pct"/>
                  <w:vAlign w:val="center"/>
                </w:tcPr>
                <w:p w14:paraId="179FE810" w14:textId="5FB7B5B3" w:rsidR="00BF16FD" w:rsidRPr="00460794" w:rsidRDefault="00BF16FD" w:rsidP="00CE4706">
                  <w:pPr>
                    <w:jc w:val="center"/>
                    <w:rPr>
                      <w:szCs w:val="21"/>
                    </w:rPr>
                  </w:pPr>
                  <w:r>
                    <w:rPr>
                      <w:szCs w:val="21"/>
                    </w:rPr>
                    <w:t>4.132</w:t>
                  </w:r>
                </w:p>
              </w:tc>
            </w:tr>
            <w:tr w:rsidR="00BF16FD" w:rsidRPr="00460794" w14:paraId="24BA4676" w14:textId="77777777" w:rsidTr="00CE4706">
              <w:trPr>
                <w:trHeight w:val="375"/>
                <w:jc w:val="center"/>
              </w:trPr>
              <w:tc>
                <w:tcPr>
                  <w:tcW w:w="858" w:type="pct"/>
                  <w:vMerge/>
                  <w:vAlign w:val="center"/>
                </w:tcPr>
                <w:p w14:paraId="5FE88803" w14:textId="4C9C42EB" w:rsidR="00BF16FD" w:rsidRPr="00460794" w:rsidRDefault="00BF16FD" w:rsidP="00CE4706">
                  <w:pPr>
                    <w:jc w:val="center"/>
                  </w:pPr>
                </w:p>
              </w:tc>
              <w:tc>
                <w:tcPr>
                  <w:tcW w:w="577" w:type="pct"/>
                  <w:vAlign w:val="center"/>
                </w:tcPr>
                <w:p w14:paraId="76B6B620" w14:textId="77777777" w:rsidR="00BF16FD" w:rsidRPr="00460794" w:rsidRDefault="00BF16FD" w:rsidP="00CE4706">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废油漆桶</w:t>
                  </w:r>
                </w:p>
              </w:tc>
              <w:tc>
                <w:tcPr>
                  <w:tcW w:w="862" w:type="pct"/>
                  <w:vMerge/>
                  <w:vAlign w:val="center"/>
                </w:tcPr>
                <w:p w14:paraId="5A75DE10" w14:textId="77777777" w:rsidR="00BF16FD" w:rsidRPr="00460794" w:rsidRDefault="00BF16FD" w:rsidP="00CE4706">
                  <w:pPr>
                    <w:jc w:val="center"/>
                    <w:rPr>
                      <w:szCs w:val="21"/>
                    </w:rPr>
                  </w:pPr>
                </w:p>
              </w:tc>
              <w:tc>
                <w:tcPr>
                  <w:tcW w:w="719" w:type="pct"/>
                  <w:vAlign w:val="center"/>
                </w:tcPr>
                <w:p w14:paraId="76D4F023" w14:textId="77777777" w:rsidR="00BF16FD" w:rsidRPr="00460794" w:rsidRDefault="00BF16FD" w:rsidP="00CE4706">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喷漆</w:t>
                  </w:r>
                </w:p>
              </w:tc>
              <w:tc>
                <w:tcPr>
                  <w:tcW w:w="293" w:type="pct"/>
                  <w:vAlign w:val="center"/>
                </w:tcPr>
                <w:p w14:paraId="620D773C" w14:textId="77777777" w:rsidR="00BF16FD" w:rsidRPr="00460794" w:rsidRDefault="00BF16FD" w:rsidP="00CE4706">
                  <w:pPr>
                    <w:jc w:val="center"/>
                    <w:rPr>
                      <w:szCs w:val="21"/>
                    </w:rPr>
                  </w:pPr>
                  <w:r w:rsidRPr="00460794">
                    <w:rPr>
                      <w:szCs w:val="21"/>
                    </w:rPr>
                    <w:t>固</w:t>
                  </w:r>
                </w:p>
              </w:tc>
              <w:tc>
                <w:tcPr>
                  <w:tcW w:w="814" w:type="pct"/>
                  <w:vAlign w:val="center"/>
                </w:tcPr>
                <w:p w14:paraId="39A410D7" w14:textId="77777777" w:rsidR="00BF16FD" w:rsidRPr="00460794" w:rsidRDefault="00BF16FD" w:rsidP="00CE4706">
                  <w:pPr>
                    <w:pStyle w:val="af2"/>
                    <w:spacing w:line="240" w:lineRule="auto"/>
                    <w:rPr>
                      <w:rFonts w:ascii="Times New Roman" w:eastAsia="宋体"/>
                      <w:szCs w:val="21"/>
                    </w:rPr>
                  </w:pPr>
                  <w:r w:rsidRPr="00460794">
                    <w:rPr>
                      <w:rFonts w:ascii="Times New Roman" w:eastAsia="宋体"/>
                      <w:spacing w:val="-20"/>
                      <w:szCs w:val="21"/>
                    </w:rPr>
                    <w:t>含油漆的包装桶</w:t>
                  </w:r>
                </w:p>
              </w:tc>
              <w:tc>
                <w:tcPr>
                  <w:tcW w:w="877" w:type="pct"/>
                  <w:vAlign w:val="center"/>
                </w:tcPr>
                <w:p w14:paraId="7C24A426" w14:textId="0FFE0798" w:rsidR="00BF16FD" w:rsidRPr="00460794" w:rsidRDefault="00BF16FD" w:rsidP="00CE4706">
                  <w:pPr>
                    <w:jc w:val="center"/>
                    <w:rPr>
                      <w:szCs w:val="21"/>
                    </w:rPr>
                  </w:pPr>
                  <w:r>
                    <w:rPr>
                      <w:rFonts w:hint="eastAsia"/>
                      <w:szCs w:val="21"/>
                    </w:rPr>
                    <w:t>0</w:t>
                  </w:r>
                  <w:r>
                    <w:rPr>
                      <w:szCs w:val="21"/>
                    </w:rPr>
                    <w:t>.1</w:t>
                  </w:r>
                </w:p>
              </w:tc>
            </w:tr>
            <w:tr w:rsidR="00BF16FD" w:rsidRPr="00460794" w14:paraId="10C0577B" w14:textId="77777777" w:rsidTr="00CE4706">
              <w:trPr>
                <w:trHeight w:val="281"/>
                <w:jc w:val="center"/>
              </w:trPr>
              <w:tc>
                <w:tcPr>
                  <w:tcW w:w="858" w:type="pct"/>
                  <w:vMerge/>
                  <w:vAlign w:val="center"/>
                </w:tcPr>
                <w:p w14:paraId="192DD73D" w14:textId="20470615" w:rsidR="00BF16FD" w:rsidRPr="00460794" w:rsidRDefault="00BF16FD" w:rsidP="00CE4706">
                  <w:pPr>
                    <w:jc w:val="center"/>
                    <w:rPr>
                      <w:szCs w:val="21"/>
                    </w:rPr>
                  </w:pPr>
                </w:p>
              </w:tc>
              <w:tc>
                <w:tcPr>
                  <w:tcW w:w="577" w:type="pct"/>
                  <w:vAlign w:val="center"/>
                </w:tcPr>
                <w:p w14:paraId="0EA705BF" w14:textId="77777777" w:rsidR="00BF16FD" w:rsidRPr="00460794" w:rsidRDefault="00BF16FD" w:rsidP="00CE4706">
                  <w:pPr>
                    <w:jc w:val="center"/>
                    <w:rPr>
                      <w:szCs w:val="21"/>
                    </w:rPr>
                  </w:pPr>
                  <w:r w:rsidRPr="00460794">
                    <w:t>废乳化液</w:t>
                  </w:r>
                </w:p>
              </w:tc>
              <w:tc>
                <w:tcPr>
                  <w:tcW w:w="862" w:type="pct"/>
                  <w:vMerge/>
                  <w:vAlign w:val="center"/>
                </w:tcPr>
                <w:p w14:paraId="389427E9" w14:textId="77777777" w:rsidR="00BF16FD" w:rsidRPr="00460794" w:rsidRDefault="00BF16FD" w:rsidP="00CE4706">
                  <w:pPr>
                    <w:jc w:val="center"/>
                    <w:rPr>
                      <w:szCs w:val="21"/>
                    </w:rPr>
                  </w:pPr>
                </w:p>
              </w:tc>
              <w:tc>
                <w:tcPr>
                  <w:tcW w:w="719" w:type="pct"/>
                  <w:vMerge w:val="restart"/>
                  <w:vAlign w:val="center"/>
                </w:tcPr>
                <w:p w14:paraId="26CBDFFA" w14:textId="77777777" w:rsidR="00BF16FD" w:rsidRPr="00460794" w:rsidRDefault="00BF16FD" w:rsidP="00CE4706">
                  <w:pPr>
                    <w:jc w:val="center"/>
                    <w:rPr>
                      <w:szCs w:val="21"/>
                    </w:rPr>
                  </w:pPr>
                  <w:r w:rsidRPr="00460794">
                    <w:t>污水预处理</w:t>
                  </w:r>
                </w:p>
              </w:tc>
              <w:tc>
                <w:tcPr>
                  <w:tcW w:w="293" w:type="pct"/>
                  <w:vAlign w:val="center"/>
                </w:tcPr>
                <w:p w14:paraId="765C347C" w14:textId="77777777" w:rsidR="00BF16FD" w:rsidRPr="00460794" w:rsidRDefault="00BF16FD" w:rsidP="00CE4706">
                  <w:pPr>
                    <w:jc w:val="center"/>
                    <w:rPr>
                      <w:szCs w:val="21"/>
                    </w:rPr>
                  </w:pPr>
                  <w:r w:rsidRPr="00460794">
                    <w:rPr>
                      <w:szCs w:val="21"/>
                    </w:rPr>
                    <w:t>固</w:t>
                  </w:r>
                </w:p>
              </w:tc>
              <w:tc>
                <w:tcPr>
                  <w:tcW w:w="814" w:type="pct"/>
                  <w:vAlign w:val="center"/>
                </w:tcPr>
                <w:p w14:paraId="4A5681DE" w14:textId="77777777" w:rsidR="00BF16FD" w:rsidRPr="00460794" w:rsidRDefault="00BF16FD" w:rsidP="00CE4706">
                  <w:pPr>
                    <w:jc w:val="center"/>
                    <w:rPr>
                      <w:szCs w:val="21"/>
                    </w:rPr>
                  </w:pPr>
                  <w:r w:rsidRPr="00460794">
                    <w:rPr>
                      <w:spacing w:val="-20"/>
                      <w:szCs w:val="21"/>
                    </w:rPr>
                    <w:t>乳化液</w:t>
                  </w:r>
                </w:p>
              </w:tc>
              <w:tc>
                <w:tcPr>
                  <w:tcW w:w="877" w:type="pct"/>
                  <w:vAlign w:val="center"/>
                </w:tcPr>
                <w:p w14:paraId="49B3C604" w14:textId="0D31BD30" w:rsidR="00BF16FD" w:rsidRPr="00460794" w:rsidRDefault="00BF16FD" w:rsidP="00CE4706">
                  <w:pPr>
                    <w:jc w:val="center"/>
                    <w:rPr>
                      <w:szCs w:val="21"/>
                    </w:rPr>
                  </w:pPr>
                  <w:r>
                    <w:rPr>
                      <w:rFonts w:hint="eastAsia"/>
                      <w:szCs w:val="21"/>
                    </w:rPr>
                    <w:t>0</w:t>
                  </w:r>
                  <w:r>
                    <w:rPr>
                      <w:szCs w:val="21"/>
                    </w:rPr>
                    <w:t>.02</w:t>
                  </w:r>
                </w:p>
              </w:tc>
            </w:tr>
            <w:tr w:rsidR="00B14797" w:rsidRPr="00460794" w14:paraId="0488DD31" w14:textId="77777777" w:rsidTr="00CE4706">
              <w:trPr>
                <w:trHeight w:val="281"/>
                <w:jc w:val="center"/>
              </w:trPr>
              <w:tc>
                <w:tcPr>
                  <w:tcW w:w="858" w:type="pct"/>
                  <w:vMerge/>
                  <w:vAlign w:val="center"/>
                </w:tcPr>
                <w:p w14:paraId="10772FF7" w14:textId="77777777" w:rsidR="00B14797" w:rsidRPr="00460794" w:rsidRDefault="00B14797" w:rsidP="00CE4706">
                  <w:pPr>
                    <w:jc w:val="center"/>
                    <w:rPr>
                      <w:szCs w:val="21"/>
                    </w:rPr>
                  </w:pPr>
                </w:p>
              </w:tc>
              <w:tc>
                <w:tcPr>
                  <w:tcW w:w="577" w:type="pct"/>
                  <w:vAlign w:val="center"/>
                </w:tcPr>
                <w:p w14:paraId="4777CD21" w14:textId="119A4AB0" w:rsidR="00B14797" w:rsidRPr="00460794" w:rsidRDefault="00B14797" w:rsidP="00CE4706">
                  <w:pPr>
                    <w:jc w:val="center"/>
                  </w:pPr>
                  <w:r>
                    <w:t>污泥</w:t>
                  </w:r>
                </w:p>
              </w:tc>
              <w:tc>
                <w:tcPr>
                  <w:tcW w:w="862" w:type="pct"/>
                  <w:vMerge/>
                  <w:vAlign w:val="center"/>
                </w:tcPr>
                <w:p w14:paraId="5A053FE1" w14:textId="77777777" w:rsidR="00B14797" w:rsidRPr="00460794" w:rsidRDefault="00B14797" w:rsidP="00CE4706">
                  <w:pPr>
                    <w:jc w:val="center"/>
                    <w:rPr>
                      <w:szCs w:val="21"/>
                    </w:rPr>
                  </w:pPr>
                </w:p>
              </w:tc>
              <w:tc>
                <w:tcPr>
                  <w:tcW w:w="719" w:type="pct"/>
                  <w:vMerge/>
                  <w:vAlign w:val="center"/>
                </w:tcPr>
                <w:p w14:paraId="1670933A" w14:textId="77777777" w:rsidR="00B14797" w:rsidRPr="00460794" w:rsidRDefault="00B14797" w:rsidP="00CE4706">
                  <w:pPr>
                    <w:jc w:val="center"/>
                  </w:pPr>
                </w:p>
              </w:tc>
              <w:tc>
                <w:tcPr>
                  <w:tcW w:w="293" w:type="pct"/>
                  <w:vAlign w:val="center"/>
                </w:tcPr>
                <w:p w14:paraId="77CCCE8A" w14:textId="67300A04" w:rsidR="00B14797" w:rsidRPr="00460794" w:rsidRDefault="00B14797" w:rsidP="00CE4706">
                  <w:pPr>
                    <w:jc w:val="center"/>
                    <w:rPr>
                      <w:szCs w:val="21"/>
                    </w:rPr>
                  </w:pPr>
                  <w:r>
                    <w:rPr>
                      <w:szCs w:val="21"/>
                    </w:rPr>
                    <w:t>固</w:t>
                  </w:r>
                </w:p>
              </w:tc>
              <w:tc>
                <w:tcPr>
                  <w:tcW w:w="814" w:type="pct"/>
                  <w:vAlign w:val="center"/>
                </w:tcPr>
                <w:p w14:paraId="071C865D" w14:textId="38FD319E" w:rsidR="00B14797" w:rsidRPr="00460794" w:rsidRDefault="00B14797" w:rsidP="00CE4706">
                  <w:pPr>
                    <w:jc w:val="center"/>
                    <w:rPr>
                      <w:spacing w:val="-20"/>
                      <w:szCs w:val="21"/>
                    </w:rPr>
                  </w:pPr>
                  <w:r>
                    <w:rPr>
                      <w:spacing w:val="-20"/>
                      <w:szCs w:val="21"/>
                    </w:rPr>
                    <w:t>污泥</w:t>
                  </w:r>
                </w:p>
              </w:tc>
              <w:tc>
                <w:tcPr>
                  <w:tcW w:w="877" w:type="pct"/>
                  <w:vAlign w:val="center"/>
                </w:tcPr>
                <w:p w14:paraId="6C5B4592" w14:textId="1B2FFE6F" w:rsidR="00B14797" w:rsidRDefault="00B14797" w:rsidP="00CE4706">
                  <w:pPr>
                    <w:jc w:val="center"/>
                    <w:rPr>
                      <w:szCs w:val="21"/>
                    </w:rPr>
                  </w:pPr>
                  <w:r>
                    <w:rPr>
                      <w:rFonts w:hint="eastAsia"/>
                      <w:szCs w:val="21"/>
                    </w:rPr>
                    <w:t>3</w:t>
                  </w:r>
                  <w:r>
                    <w:rPr>
                      <w:szCs w:val="21"/>
                    </w:rPr>
                    <w:t>0</w:t>
                  </w:r>
                </w:p>
              </w:tc>
            </w:tr>
            <w:tr w:rsidR="00BF16FD" w:rsidRPr="00460794" w14:paraId="1C023761" w14:textId="77777777" w:rsidTr="00CE4706">
              <w:trPr>
                <w:trHeight w:val="243"/>
                <w:jc w:val="center"/>
              </w:trPr>
              <w:tc>
                <w:tcPr>
                  <w:tcW w:w="858" w:type="pct"/>
                  <w:vMerge/>
                  <w:vAlign w:val="center"/>
                </w:tcPr>
                <w:p w14:paraId="3DE8BCDC" w14:textId="398CD265" w:rsidR="00BF16FD" w:rsidRPr="00460794" w:rsidRDefault="00BF16FD" w:rsidP="00CE4706">
                  <w:pPr>
                    <w:jc w:val="center"/>
                    <w:rPr>
                      <w:szCs w:val="21"/>
                    </w:rPr>
                  </w:pPr>
                </w:p>
              </w:tc>
              <w:tc>
                <w:tcPr>
                  <w:tcW w:w="577" w:type="pct"/>
                  <w:vAlign w:val="center"/>
                </w:tcPr>
                <w:p w14:paraId="24A22016" w14:textId="77777777" w:rsidR="00BF16FD" w:rsidRPr="00460794" w:rsidRDefault="00BF16FD" w:rsidP="00CE4706">
                  <w:pPr>
                    <w:jc w:val="center"/>
                    <w:rPr>
                      <w:szCs w:val="21"/>
                    </w:rPr>
                  </w:pPr>
                  <w:r w:rsidRPr="00460794">
                    <w:t>废油</w:t>
                  </w:r>
                </w:p>
              </w:tc>
              <w:tc>
                <w:tcPr>
                  <w:tcW w:w="862" w:type="pct"/>
                  <w:vMerge/>
                  <w:vAlign w:val="center"/>
                </w:tcPr>
                <w:p w14:paraId="7AB5AF80" w14:textId="77777777" w:rsidR="00BF16FD" w:rsidRPr="00460794" w:rsidRDefault="00BF16FD" w:rsidP="00CE4706">
                  <w:pPr>
                    <w:jc w:val="center"/>
                    <w:rPr>
                      <w:szCs w:val="21"/>
                    </w:rPr>
                  </w:pPr>
                </w:p>
              </w:tc>
              <w:tc>
                <w:tcPr>
                  <w:tcW w:w="719" w:type="pct"/>
                  <w:vMerge/>
                  <w:vAlign w:val="center"/>
                </w:tcPr>
                <w:p w14:paraId="271AB497" w14:textId="77777777" w:rsidR="00BF16FD" w:rsidRPr="00460794" w:rsidRDefault="00BF16FD" w:rsidP="00CE4706">
                  <w:pPr>
                    <w:jc w:val="center"/>
                    <w:rPr>
                      <w:szCs w:val="21"/>
                    </w:rPr>
                  </w:pPr>
                </w:p>
              </w:tc>
              <w:tc>
                <w:tcPr>
                  <w:tcW w:w="293" w:type="pct"/>
                  <w:vAlign w:val="center"/>
                </w:tcPr>
                <w:p w14:paraId="468EDEB2" w14:textId="77777777" w:rsidR="00BF16FD" w:rsidRPr="00460794" w:rsidRDefault="00BF16FD" w:rsidP="00CE4706">
                  <w:pPr>
                    <w:jc w:val="center"/>
                    <w:rPr>
                      <w:szCs w:val="21"/>
                    </w:rPr>
                  </w:pPr>
                  <w:r w:rsidRPr="00460794">
                    <w:rPr>
                      <w:szCs w:val="21"/>
                    </w:rPr>
                    <w:t>固</w:t>
                  </w:r>
                </w:p>
              </w:tc>
              <w:tc>
                <w:tcPr>
                  <w:tcW w:w="814" w:type="pct"/>
                  <w:vAlign w:val="center"/>
                </w:tcPr>
                <w:p w14:paraId="72022455" w14:textId="77777777" w:rsidR="00BF16FD" w:rsidRPr="00460794" w:rsidRDefault="00BF16FD" w:rsidP="00CE4706">
                  <w:pPr>
                    <w:jc w:val="center"/>
                    <w:rPr>
                      <w:szCs w:val="21"/>
                    </w:rPr>
                  </w:pPr>
                  <w:r w:rsidRPr="00460794">
                    <w:rPr>
                      <w:spacing w:val="-20"/>
                      <w:szCs w:val="21"/>
                    </w:rPr>
                    <w:t>油</w:t>
                  </w:r>
                </w:p>
              </w:tc>
              <w:tc>
                <w:tcPr>
                  <w:tcW w:w="877" w:type="pct"/>
                  <w:vAlign w:val="center"/>
                </w:tcPr>
                <w:p w14:paraId="327DB7D5" w14:textId="6C4992E4" w:rsidR="00BF16FD" w:rsidRPr="00460794" w:rsidRDefault="00BF16FD" w:rsidP="00CE4706">
                  <w:pPr>
                    <w:jc w:val="center"/>
                    <w:rPr>
                      <w:szCs w:val="21"/>
                    </w:rPr>
                  </w:pPr>
                  <w:r>
                    <w:rPr>
                      <w:rFonts w:hint="eastAsia"/>
                      <w:szCs w:val="21"/>
                    </w:rPr>
                    <w:t>0</w:t>
                  </w:r>
                  <w:r>
                    <w:rPr>
                      <w:szCs w:val="21"/>
                    </w:rPr>
                    <w:t>.1</w:t>
                  </w:r>
                </w:p>
              </w:tc>
            </w:tr>
            <w:tr w:rsidR="00BF16FD" w:rsidRPr="00460794" w14:paraId="66D8BE5F" w14:textId="77777777" w:rsidTr="0038212F">
              <w:trPr>
                <w:trHeight w:val="407"/>
                <w:jc w:val="center"/>
              </w:trPr>
              <w:tc>
                <w:tcPr>
                  <w:tcW w:w="858" w:type="pct"/>
                  <w:vMerge/>
                  <w:vAlign w:val="center"/>
                </w:tcPr>
                <w:p w14:paraId="1C134547" w14:textId="597AC954" w:rsidR="00BF16FD" w:rsidRPr="00460794" w:rsidRDefault="00BF16FD" w:rsidP="00CE4706">
                  <w:pPr>
                    <w:jc w:val="center"/>
                    <w:rPr>
                      <w:szCs w:val="21"/>
                    </w:rPr>
                  </w:pPr>
                </w:p>
              </w:tc>
              <w:tc>
                <w:tcPr>
                  <w:tcW w:w="577" w:type="pct"/>
                  <w:vAlign w:val="center"/>
                </w:tcPr>
                <w:p w14:paraId="2A5581BF" w14:textId="77777777" w:rsidR="00BF16FD" w:rsidRPr="00460794" w:rsidRDefault="00BF16FD" w:rsidP="00CE4706">
                  <w:pPr>
                    <w:jc w:val="center"/>
                    <w:rPr>
                      <w:szCs w:val="21"/>
                    </w:rPr>
                  </w:pPr>
                  <w:r w:rsidRPr="00460794">
                    <w:t>废活性炭</w:t>
                  </w:r>
                </w:p>
              </w:tc>
              <w:tc>
                <w:tcPr>
                  <w:tcW w:w="862" w:type="pct"/>
                  <w:vMerge/>
                  <w:vAlign w:val="center"/>
                </w:tcPr>
                <w:p w14:paraId="2D5F44C5" w14:textId="77777777" w:rsidR="00BF16FD" w:rsidRPr="00460794" w:rsidRDefault="00BF16FD" w:rsidP="00CE4706">
                  <w:pPr>
                    <w:jc w:val="center"/>
                    <w:rPr>
                      <w:szCs w:val="21"/>
                    </w:rPr>
                  </w:pPr>
                </w:p>
              </w:tc>
              <w:tc>
                <w:tcPr>
                  <w:tcW w:w="719" w:type="pct"/>
                  <w:vAlign w:val="center"/>
                </w:tcPr>
                <w:p w14:paraId="3ADDFEE0" w14:textId="77777777" w:rsidR="00BF16FD" w:rsidRPr="00460794" w:rsidRDefault="00BF16FD" w:rsidP="00CE4706">
                  <w:pPr>
                    <w:jc w:val="center"/>
                    <w:rPr>
                      <w:szCs w:val="21"/>
                    </w:rPr>
                  </w:pPr>
                  <w:r w:rsidRPr="00460794">
                    <w:t>废气处理</w:t>
                  </w:r>
                </w:p>
              </w:tc>
              <w:tc>
                <w:tcPr>
                  <w:tcW w:w="293" w:type="pct"/>
                  <w:vAlign w:val="center"/>
                </w:tcPr>
                <w:p w14:paraId="7187B1E3" w14:textId="77777777" w:rsidR="00BF16FD" w:rsidRPr="00460794" w:rsidRDefault="00BF16FD" w:rsidP="00CE4706">
                  <w:pPr>
                    <w:jc w:val="center"/>
                    <w:rPr>
                      <w:szCs w:val="21"/>
                    </w:rPr>
                  </w:pPr>
                  <w:r w:rsidRPr="00460794">
                    <w:rPr>
                      <w:szCs w:val="21"/>
                    </w:rPr>
                    <w:t>固</w:t>
                  </w:r>
                </w:p>
              </w:tc>
              <w:tc>
                <w:tcPr>
                  <w:tcW w:w="814" w:type="pct"/>
                  <w:vAlign w:val="center"/>
                </w:tcPr>
                <w:p w14:paraId="7DC03B7C" w14:textId="77777777" w:rsidR="00BF16FD" w:rsidRPr="00460794" w:rsidRDefault="00BF16FD" w:rsidP="00CE4706">
                  <w:pPr>
                    <w:jc w:val="center"/>
                    <w:rPr>
                      <w:szCs w:val="21"/>
                    </w:rPr>
                  </w:pPr>
                  <w:r w:rsidRPr="00460794">
                    <w:rPr>
                      <w:rFonts w:hint="eastAsia"/>
                      <w:spacing w:val="-20"/>
                      <w:szCs w:val="21"/>
                    </w:rPr>
                    <w:t>含油漆的活性炭</w:t>
                  </w:r>
                </w:p>
              </w:tc>
              <w:tc>
                <w:tcPr>
                  <w:tcW w:w="877" w:type="pct"/>
                  <w:vAlign w:val="center"/>
                </w:tcPr>
                <w:p w14:paraId="454AEFA7" w14:textId="38D30349" w:rsidR="00BF16FD" w:rsidRPr="00460794" w:rsidRDefault="00BF16FD" w:rsidP="00CE4706">
                  <w:pPr>
                    <w:jc w:val="center"/>
                    <w:rPr>
                      <w:szCs w:val="21"/>
                    </w:rPr>
                  </w:pPr>
                  <w:r>
                    <w:rPr>
                      <w:szCs w:val="21"/>
                    </w:rPr>
                    <w:t>9.68</w:t>
                  </w:r>
                </w:p>
              </w:tc>
            </w:tr>
            <w:tr w:rsidR="00BF16FD" w:rsidRPr="00460794" w14:paraId="1B4B5BB7" w14:textId="77777777" w:rsidTr="0038212F">
              <w:trPr>
                <w:trHeight w:val="285"/>
                <w:jc w:val="center"/>
              </w:trPr>
              <w:tc>
                <w:tcPr>
                  <w:tcW w:w="858" w:type="pct"/>
                  <w:vMerge/>
                  <w:vAlign w:val="center"/>
                </w:tcPr>
                <w:p w14:paraId="240C2126" w14:textId="7B62482B" w:rsidR="00BF16FD" w:rsidRPr="00460794" w:rsidRDefault="00BF16FD" w:rsidP="00CE4706">
                  <w:pPr>
                    <w:jc w:val="center"/>
                    <w:rPr>
                      <w:szCs w:val="21"/>
                    </w:rPr>
                  </w:pPr>
                </w:p>
              </w:tc>
              <w:tc>
                <w:tcPr>
                  <w:tcW w:w="577" w:type="pct"/>
                  <w:vAlign w:val="center"/>
                </w:tcPr>
                <w:p w14:paraId="00607218" w14:textId="77777777" w:rsidR="00BF16FD" w:rsidRPr="00460794" w:rsidRDefault="00BF16FD" w:rsidP="00CE4706">
                  <w:pPr>
                    <w:jc w:val="center"/>
                  </w:pPr>
                  <w:r>
                    <w:t>废皂化液</w:t>
                  </w:r>
                </w:p>
              </w:tc>
              <w:tc>
                <w:tcPr>
                  <w:tcW w:w="862" w:type="pct"/>
                  <w:vMerge/>
                  <w:vAlign w:val="center"/>
                </w:tcPr>
                <w:p w14:paraId="0F05BA8B" w14:textId="77777777" w:rsidR="00BF16FD" w:rsidRPr="00460794" w:rsidRDefault="00BF16FD" w:rsidP="00CE4706">
                  <w:pPr>
                    <w:jc w:val="center"/>
                    <w:rPr>
                      <w:szCs w:val="21"/>
                    </w:rPr>
                  </w:pPr>
                </w:p>
              </w:tc>
              <w:tc>
                <w:tcPr>
                  <w:tcW w:w="719" w:type="pct"/>
                  <w:vAlign w:val="center"/>
                </w:tcPr>
                <w:p w14:paraId="69D22656" w14:textId="287DBCE0" w:rsidR="00BF16FD" w:rsidRPr="00460794" w:rsidRDefault="00DB01BF" w:rsidP="00CE4706">
                  <w:pPr>
                    <w:jc w:val="center"/>
                  </w:pPr>
                  <w:r>
                    <w:t>切割、倒角</w:t>
                  </w:r>
                </w:p>
              </w:tc>
              <w:tc>
                <w:tcPr>
                  <w:tcW w:w="293" w:type="pct"/>
                  <w:vAlign w:val="center"/>
                </w:tcPr>
                <w:p w14:paraId="3E159028" w14:textId="77777777" w:rsidR="00BF16FD" w:rsidRPr="00460794" w:rsidRDefault="00BF16FD" w:rsidP="00CE4706">
                  <w:pPr>
                    <w:jc w:val="center"/>
                    <w:rPr>
                      <w:szCs w:val="21"/>
                    </w:rPr>
                  </w:pPr>
                  <w:r>
                    <w:rPr>
                      <w:szCs w:val="21"/>
                    </w:rPr>
                    <w:t>固</w:t>
                  </w:r>
                </w:p>
              </w:tc>
              <w:tc>
                <w:tcPr>
                  <w:tcW w:w="814" w:type="pct"/>
                  <w:vAlign w:val="center"/>
                </w:tcPr>
                <w:p w14:paraId="5C48358E" w14:textId="77777777" w:rsidR="00BF16FD" w:rsidRPr="00460794" w:rsidRDefault="00BF16FD" w:rsidP="00CE4706">
                  <w:pPr>
                    <w:jc w:val="center"/>
                    <w:rPr>
                      <w:spacing w:val="-20"/>
                      <w:szCs w:val="21"/>
                    </w:rPr>
                  </w:pPr>
                  <w:r>
                    <w:rPr>
                      <w:rFonts w:hint="eastAsia"/>
                      <w:spacing w:val="-20"/>
                      <w:szCs w:val="21"/>
                    </w:rPr>
                    <w:t>皂化液</w:t>
                  </w:r>
                </w:p>
              </w:tc>
              <w:tc>
                <w:tcPr>
                  <w:tcW w:w="877" w:type="pct"/>
                  <w:vAlign w:val="center"/>
                </w:tcPr>
                <w:p w14:paraId="1FAF187E" w14:textId="309B8927" w:rsidR="00BF16FD" w:rsidRPr="00460794" w:rsidRDefault="00BF16FD" w:rsidP="00CE4706">
                  <w:pPr>
                    <w:jc w:val="center"/>
                    <w:rPr>
                      <w:szCs w:val="21"/>
                    </w:rPr>
                  </w:pPr>
                  <w:r>
                    <w:rPr>
                      <w:rFonts w:hint="eastAsia"/>
                      <w:szCs w:val="21"/>
                    </w:rPr>
                    <w:t>0</w:t>
                  </w:r>
                  <w:r>
                    <w:rPr>
                      <w:szCs w:val="21"/>
                    </w:rPr>
                    <w:t>.8</w:t>
                  </w:r>
                </w:p>
              </w:tc>
            </w:tr>
            <w:tr w:rsidR="00BF16FD" w:rsidRPr="00460794" w14:paraId="0FF38146" w14:textId="77777777" w:rsidTr="00792ABE">
              <w:trPr>
                <w:trHeight w:val="233"/>
                <w:jc w:val="center"/>
              </w:trPr>
              <w:tc>
                <w:tcPr>
                  <w:tcW w:w="858" w:type="pct"/>
                  <w:vMerge/>
                  <w:vAlign w:val="center"/>
                </w:tcPr>
                <w:p w14:paraId="350A28F7" w14:textId="6CC1A1B3" w:rsidR="00BF16FD" w:rsidRPr="00460794" w:rsidRDefault="00BF16FD" w:rsidP="00CE4706">
                  <w:pPr>
                    <w:jc w:val="center"/>
                    <w:rPr>
                      <w:szCs w:val="21"/>
                    </w:rPr>
                  </w:pPr>
                </w:p>
              </w:tc>
              <w:tc>
                <w:tcPr>
                  <w:tcW w:w="577" w:type="pct"/>
                  <w:vAlign w:val="center"/>
                </w:tcPr>
                <w:p w14:paraId="61D24905" w14:textId="77777777" w:rsidR="00BF16FD" w:rsidRPr="00460794" w:rsidRDefault="00BF16FD" w:rsidP="00CE4706">
                  <w:pPr>
                    <w:jc w:val="center"/>
                    <w:rPr>
                      <w:szCs w:val="21"/>
                    </w:rPr>
                  </w:pPr>
                  <w:r w:rsidRPr="00460794">
                    <w:t>废酸</w:t>
                  </w:r>
                </w:p>
              </w:tc>
              <w:tc>
                <w:tcPr>
                  <w:tcW w:w="862" w:type="pct"/>
                  <w:vMerge/>
                  <w:vAlign w:val="center"/>
                </w:tcPr>
                <w:p w14:paraId="5B4834FC" w14:textId="77777777" w:rsidR="00BF16FD" w:rsidRPr="00460794" w:rsidRDefault="00BF16FD" w:rsidP="00CE4706">
                  <w:pPr>
                    <w:jc w:val="center"/>
                    <w:rPr>
                      <w:szCs w:val="21"/>
                    </w:rPr>
                  </w:pPr>
                </w:p>
              </w:tc>
              <w:tc>
                <w:tcPr>
                  <w:tcW w:w="719" w:type="pct"/>
                  <w:vAlign w:val="center"/>
                </w:tcPr>
                <w:p w14:paraId="7C257E29" w14:textId="77777777" w:rsidR="00BF16FD" w:rsidRPr="00460794" w:rsidRDefault="00BF16FD" w:rsidP="00CE4706">
                  <w:pPr>
                    <w:jc w:val="center"/>
                    <w:rPr>
                      <w:szCs w:val="21"/>
                    </w:rPr>
                  </w:pPr>
                  <w:r w:rsidRPr="00460794">
                    <w:t>酸洗</w:t>
                  </w:r>
                </w:p>
              </w:tc>
              <w:tc>
                <w:tcPr>
                  <w:tcW w:w="293" w:type="pct"/>
                  <w:vAlign w:val="center"/>
                </w:tcPr>
                <w:p w14:paraId="4565EA33" w14:textId="77777777" w:rsidR="00BF16FD" w:rsidRPr="00460794" w:rsidRDefault="00BF16FD" w:rsidP="00CE4706">
                  <w:pPr>
                    <w:jc w:val="center"/>
                    <w:rPr>
                      <w:szCs w:val="21"/>
                    </w:rPr>
                  </w:pPr>
                  <w:r w:rsidRPr="00460794">
                    <w:rPr>
                      <w:szCs w:val="21"/>
                    </w:rPr>
                    <w:t>固</w:t>
                  </w:r>
                </w:p>
              </w:tc>
              <w:tc>
                <w:tcPr>
                  <w:tcW w:w="814" w:type="pct"/>
                  <w:vAlign w:val="center"/>
                </w:tcPr>
                <w:p w14:paraId="71D67161" w14:textId="77777777" w:rsidR="00BF16FD" w:rsidRPr="00460794" w:rsidRDefault="00BF16FD" w:rsidP="00CE4706">
                  <w:pPr>
                    <w:jc w:val="center"/>
                    <w:rPr>
                      <w:szCs w:val="21"/>
                    </w:rPr>
                  </w:pPr>
                  <w:r w:rsidRPr="00460794">
                    <w:rPr>
                      <w:spacing w:val="-20"/>
                      <w:szCs w:val="21"/>
                    </w:rPr>
                    <w:t>酸</w:t>
                  </w:r>
                </w:p>
              </w:tc>
              <w:tc>
                <w:tcPr>
                  <w:tcW w:w="877" w:type="pct"/>
                  <w:vAlign w:val="center"/>
                </w:tcPr>
                <w:p w14:paraId="5BCE2F25" w14:textId="7BB5E7CA" w:rsidR="00BF16FD" w:rsidRPr="00460794" w:rsidRDefault="00BF16FD" w:rsidP="00CE4706">
                  <w:pPr>
                    <w:jc w:val="center"/>
                    <w:rPr>
                      <w:szCs w:val="21"/>
                    </w:rPr>
                  </w:pPr>
                  <w:r>
                    <w:rPr>
                      <w:rFonts w:hint="eastAsia"/>
                      <w:szCs w:val="21"/>
                    </w:rPr>
                    <w:t>4</w:t>
                  </w:r>
                  <w:r>
                    <w:rPr>
                      <w:szCs w:val="21"/>
                    </w:rPr>
                    <w:t>.4</w:t>
                  </w:r>
                </w:p>
              </w:tc>
            </w:tr>
            <w:tr w:rsidR="00BF16FD" w:rsidRPr="00460794" w14:paraId="7D14EBFB" w14:textId="77777777" w:rsidTr="00792ABE">
              <w:trPr>
                <w:trHeight w:val="351"/>
                <w:jc w:val="center"/>
              </w:trPr>
              <w:tc>
                <w:tcPr>
                  <w:tcW w:w="858" w:type="pct"/>
                  <w:vMerge/>
                  <w:vAlign w:val="center"/>
                </w:tcPr>
                <w:p w14:paraId="0BB32450" w14:textId="271D36ED" w:rsidR="00BF16FD" w:rsidRPr="00460794" w:rsidRDefault="00BF16FD" w:rsidP="00CE4706">
                  <w:pPr>
                    <w:jc w:val="center"/>
                    <w:rPr>
                      <w:szCs w:val="21"/>
                    </w:rPr>
                  </w:pPr>
                </w:p>
              </w:tc>
              <w:tc>
                <w:tcPr>
                  <w:tcW w:w="1439" w:type="pct"/>
                  <w:gridSpan w:val="2"/>
                  <w:vAlign w:val="center"/>
                </w:tcPr>
                <w:p w14:paraId="7284C848" w14:textId="77777777" w:rsidR="00BF16FD" w:rsidRPr="00460794" w:rsidRDefault="00BF16FD" w:rsidP="00CE4706">
                  <w:pPr>
                    <w:jc w:val="center"/>
                    <w:rPr>
                      <w:szCs w:val="21"/>
                    </w:rPr>
                  </w:pPr>
                  <w:r w:rsidRPr="00460794">
                    <w:rPr>
                      <w:szCs w:val="21"/>
                    </w:rPr>
                    <w:t>生活垃圾</w:t>
                  </w:r>
                </w:p>
              </w:tc>
              <w:tc>
                <w:tcPr>
                  <w:tcW w:w="719" w:type="pct"/>
                  <w:vAlign w:val="center"/>
                </w:tcPr>
                <w:p w14:paraId="6B046D56" w14:textId="77777777" w:rsidR="00BF16FD" w:rsidRPr="00460794" w:rsidRDefault="00BF16FD" w:rsidP="00CE4706">
                  <w:pPr>
                    <w:jc w:val="center"/>
                    <w:rPr>
                      <w:szCs w:val="21"/>
                    </w:rPr>
                  </w:pPr>
                  <w:r w:rsidRPr="00460794">
                    <w:rPr>
                      <w:szCs w:val="21"/>
                    </w:rPr>
                    <w:t>生活活动</w:t>
                  </w:r>
                </w:p>
              </w:tc>
              <w:tc>
                <w:tcPr>
                  <w:tcW w:w="293" w:type="pct"/>
                  <w:vAlign w:val="center"/>
                </w:tcPr>
                <w:p w14:paraId="23E36DC3" w14:textId="77777777" w:rsidR="00BF16FD" w:rsidRPr="00460794" w:rsidRDefault="00BF16FD" w:rsidP="00CE4706">
                  <w:pPr>
                    <w:jc w:val="center"/>
                    <w:rPr>
                      <w:szCs w:val="21"/>
                    </w:rPr>
                  </w:pPr>
                  <w:r w:rsidRPr="00460794">
                    <w:rPr>
                      <w:szCs w:val="21"/>
                    </w:rPr>
                    <w:t>固</w:t>
                  </w:r>
                </w:p>
              </w:tc>
              <w:tc>
                <w:tcPr>
                  <w:tcW w:w="814" w:type="pct"/>
                  <w:vAlign w:val="center"/>
                </w:tcPr>
                <w:p w14:paraId="66F68C82" w14:textId="77777777" w:rsidR="00BF16FD" w:rsidRPr="00460794" w:rsidRDefault="00BF16FD" w:rsidP="00CE4706">
                  <w:pPr>
                    <w:jc w:val="center"/>
                    <w:rPr>
                      <w:szCs w:val="21"/>
                    </w:rPr>
                  </w:pPr>
                  <w:r w:rsidRPr="00460794">
                    <w:rPr>
                      <w:szCs w:val="21"/>
                    </w:rPr>
                    <w:t>生活垃圾</w:t>
                  </w:r>
                </w:p>
              </w:tc>
              <w:tc>
                <w:tcPr>
                  <w:tcW w:w="877" w:type="pct"/>
                  <w:vAlign w:val="center"/>
                </w:tcPr>
                <w:p w14:paraId="0DE3F404" w14:textId="2D8D8F9F" w:rsidR="00BF16FD" w:rsidRPr="00460794" w:rsidRDefault="00BF16FD" w:rsidP="00CE4706">
                  <w:pPr>
                    <w:jc w:val="center"/>
                    <w:rPr>
                      <w:szCs w:val="21"/>
                    </w:rPr>
                  </w:pPr>
                  <w:r>
                    <w:rPr>
                      <w:rFonts w:hint="eastAsia"/>
                      <w:szCs w:val="21"/>
                    </w:rPr>
                    <w:t>1</w:t>
                  </w:r>
                  <w:r>
                    <w:rPr>
                      <w:szCs w:val="21"/>
                    </w:rPr>
                    <w:t>8</w:t>
                  </w:r>
                </w:p>
              </w:tc>
            </w:tr>
          </w:tbl>
          <w:p w14:paraId="4A659C4A" w14:textId="77777777" w:rsidR="00E639EB" w:rsidRPr="00460794" w:rsidRDefault="00E639EB" w:rsidP="00A62067">
            <w:pPr>
              <w:spacing w:line="360" w:lineRule="auto"/>
              <w:ind w:firstLineChars="200" w:firstLine="480"/>
              <w:rPr>
                <w:sz w:val="24"/>
              </w:rPr>
            </w:pPr>
            <w:r w:rsidRPr="00460794">
              <w:rPr>
                <w:sz w:val="24"/>
              </w:rPr>
              <w:t>4</w:t>
            </w:r>
            <w:r w:rsidRPr="00460794">
              <w:rPr>
                <w:sz w:val="24"/>
              </w:rPr>
              <w:t>、噪声</w:t>
            </w:r>
          </w:p>
          <w:p w14:paraId="37298FD6" w14:textId="12D312FD" w:rsidR="00E639EB" w:rsidRPr="00460794" w:rsidRDefault="00E639EB" w:rsidP="00A62067">
            <w:pPr>
              <w:spacing w:line="360" w:lineRule="auto"/>
              <w:ind w:firstLineChars="200" w:firstLine="480"/>
              <w:rPr>
                <w:sz w:val="24"/>
              </w:rPr>
            </w:pPr>
            <w:r w:rsidRPr="00460794">
              <w:rPr>
                <w:sz w:val="24"/>
              </w:rPr>
              <w:t>原有项目的</w:t>
            </w:r>
            <w:r w:rsidR="00892FEE">
              <w:rPr>
                <w:sz w:val="24"/>
              </w:rPr>
              <w:t>西奚墅厂区</w:t>
            </w:r>
            <w:r w:rsidRPr="00460794">
              <w:rPr>
                <w:sz w:val="24"/>
              </w:rPr>
              <w:t>噪声污染主要来自</w:t>
            </w:r>
            <w:r w:rsidR="00AB4AA8" w:rsidRPr="00460794">
              <w:rPr>
                <w:rFonts w:hint="eastAsia"/>
                <w:sz w:val="24"/>
              </w:rPr>
              <w:t>金工车间</w:t>
            </w:r>
            <w:r w:rsidR="00AB4AA8" w:rsidRPr="00460794">
              <w:rPr>
                <w:sz w:val="24"/>
              </w:rPr>
              <w:t>和油管车间的生产</w:t>
            </w:r>
            <w:r w:rsidR="00D676CD" w:rsidRPr="00460794">
              <w:rPr>
                <w:sz w:val="24"/>
              </w:rPr>
              <w:t>设备</w:t>
            </w:r>
            <w:r w:rsidRPr="00460794">
              <w:rPr>
                <w:sz w:val="24"/>
              </w:rPr>
              <w:t>，噪声源强</w:t>
            </w:r>
            <w:r w:rsidRPr="00460794">
              <w:rPr>
                <w:sz w:val="24"/>
              </w:rPr>
              <w:t>≤</w:t>
            </w:r>
            <w:r w:rsidR="00C05F1E" w:rsidRPr="00460794">
              <w:rPr>
                <w:sz w:val="24"/>
              </w:rPr>
              <w:t>85</w:t>
            </w:r>
            <w:r w:rsidRPr="00460794">
              <w:rPr>
                <w:sz w:val="24"/>
              </w:rPr>
              <w:t>dB(A)</w:t>
            </w:r>
            <w:r w:rsidR="00B17DE9" w:rsidRPr="00460794">
              <w:rPr>
                <w:rFonts w:hint="eastAsia"/>
                <w:sz w:val="24"/>
              </w:rPr>
              <w:t>，</w:t>
            </w:r>
            <w:r w:rsidR="00B17DE9" w:rsidRPr="00460794">
              <w:rPr>
                <w:sz w:val="24"/>
              </w:rPr>
              <w:t>厂界和周围敏感点噪声均可达到《声环境质量标准》（</w:t>
            </w:r>
            <w:r w:rsidR="00B17DE9" w:rsidRPr="00460794">
              <w:rPr>
                <w:sz w:val="24"/>
              </w:rPr>
              <w:t>GB3096-2008</w:t>
            </w:r>
            <w:r w:rsidR="00B17DE9" w:rsidRPr="00460794">
              <w:rPr>
                <w:sz w:val="24"/>
              </w:rPr>
              <w:t>）表</w:t>
            </w:r>
            <w:r w:rsidR="00B17DE9" w:rsidRPr="00460794">
              <w:rPr>
                <w:sz w:val="24"/>
              </w:rPr>
              <w:t>1</w:t>
            </w:r>
            <w:r w:rsidR="00B17DE9" w:rsidRPr="00460794">
              <w:rPr>
                <w:sz w:val="24"/>
              </w:rPr>
              <w:t>中</w:t>
            </w:r>
            <w:r w:rsidR="00B17DE9" w:rsidRPr="00460794">
              <w:rPr>
                <w:sz w:val="24"/>
              </w:rPr>
              <w:t>2</w:t>
            </w:r>
            <w:r w:rsidR="00B17DE9" w:rsidRPr="00460794">
              <w:rPr>
                <w:sz w:val="24"/>
              </w:rPr>
              <w:t>类标准</w:t>
            </w:r>
            <w:r w:rsidRPr="00460794">
              <w:rPr>
                <w:sz w:val="24"/>
              </w:rPr>
              <w:t>。</w:t>
            </w:r>
            <w:r w:rsidR="00892FEE">
              <w:rPr>
                <w:sz w:val="24"/>
              </w:rPr>
              <w:t>滨江西路厂区</w:t>
            </w:r>
            <w:r w:rsidR="00AB4AA8" w:rsidRPr="00460794">
              <w:rPr>
                <w:sz w:val="24"/>
              </w:rPr>
              <w:t>噪声污染主要来自</w:t>
            </w:r>
            <w:r w:rsidR="00AB4AA8" w:rsidRPr="00460794">
              <w:rPr>
                <w:rFonts w:hint="eastAsia"/>
                <w:sz w:val="24"/>
              </w:rPr>
              <w:t>油箱</w:t>
            </w:r>
            <w:r w:rsidR="00AB4AA8" w:rsidRPr="00460794">
              <w:rPr>
                <w:sz w:val="24"/>
              </w:rPr>
              <w:t>车间的生产设备</w:t>
            </w:r>
            <w:r w:rsidR="00AB4AA8" w:rsidRPr="00460794">
              <w:rPr>
                <w:rFonts w:hint="eastAsia"/>
                <w:sz w:val="24"/>
              </w:rPr>
              <w:t>，</w:t>
            </w:r>
            <w:r w:rsidR="00EF3A4F" w:rsidRPr="00460794">
              <w:rPr>
                <w:sz w:val="24"/>
              </w:rPr>
              <w:t>根据</w:t>
            </w:r>
            <w:r w:rsidR="00A20D29">
              <w:rPr>
                <w:rFonts w:hint="eastAsia"/>
                <w:sz w:val="24"/>
              </w:rPr>
              <w:t>现有</w:t>
            </w:r>
            <w:r w:rsidR="00EF3A4F" w:rsidRPr="00460794">
              <w:rPr>
                <w:sz w:val="24"/>
              </w:rPr>
              <w:t>项目环评中噪声监测报告，厂界和周围敏感点噪声均可达到《声环境质量标准》（</w:t>
            </w:r>
            <w:r w:rsidR="00EF3A4F" w:rsidRPr="00460794">
              <w:rPr>
                <w:sz w:val="24"/>
              </w:rPr>
              <w:t>GB3096-2008</w:t>
            </w:r>
            <w:r w:rsidR="00EF3A4F" w:rsidRPr="00460794">
              <w:rPr>
                <w:sz w:val="24"/>
              </w:rPr>
              <w:t>）</w:t>
            </w:r>
            <w:r w:rsidRPr="00460794">
              <w:rPr>
                <w:sz w:val="24"/>
              </w:rPr>
              <w:t>表</w:t>
            </w:r>
            <w:r w:rsidRPr="00460794">
              <w:rPr>
                <w:sz w:val="24"/>
              </w:rPr>
              <w:t>1</w:t>
            </w:r>
            <w:r w:rsidRPr="00460794">
              <w:rPr>
                <w:sz w:val="24"/>
              </w:rPr>
              <w:t>中</w:t>
            </w:r>
            <w:r w:rsidR="00B17DE9" w:rsidRPr="00460794">
              <w:rPr>
                <w:sz w:val="24"/>
              </w:rPr>
              <w:t>3</w:t>
            </w:r>
            <w:r w:rsidRPr="00460794">
              <w:rPr>
                <w:sz w:val="24"/>
              </w:rPr>
              <w:t>类标准。</w:t>
            </w:r>
          </w:p>
          <w:p w14:paraId="507FCD1F" w14:textId="7CBF7A6E" w:rsidR="00165B8C" w:rsidRPr="00460794" w:rsidRDefault="00165B8C" w:rsidP="00A62067">
            <w:pPr>
              <w:spacing w:line="360" w:lineRule="auto"/>
              <w:rPr>
                <w:b/>
                <w:sz w:val="24"/>
              </w:rPr>
            </w:pPr>
            <w:r w:rsidRPr="00460794">
              <w:rPr>
                <w:b/>
                <w:sz w:val="24"/>
              </w:rPr>
              <w:t>二、主要环境问题</w:t>
            </w:r>
            <w:r w:rsidR="00D672C3" w:rsidRPr="00460794">
              <w:rPr>
                <w:b/>
                <w:sz w:val="24"/>
              </w:rPr>
              <w:t>及</w:t>
            </w:r>
            <w:r w:rsidR="00D672C3" w:rsidRPr="00460794">
              <w:rPr>
                <w:rFonts w:hint="eastAsia"/>
                <w:b/>
                <w:sz w:val="24"/>
              </w:rPr>
              <w:t>“以新带老”措施</w:t>
            </w:r>
          </w:p>
          <w:p w14:paraId="6EF14837" w14:textId="0649CD04" w:rsidR="006051D3" w:rsidRPr="00460794" w:rsidRDefault="006051D3" w:rsidP="00A62067">
            <w:pPr>
              <w:spacing w:line="360" w:lineRule="auto"/>
              <w:ind w:firstLineChars="200" w:firstLine="480"/>
              <w:rPr>
                <w:sz w:val="24"/>
              </w:rPr>
            </w:pPr>
            <w:r w:rsidRPr="00460794">
              <w:rPr>
                <w:rFonts w:hint="eastAsia"/>
                <w:sz w:val="24"/>
              </w:rPr>
              <w:t>（</w:t>
            </w:r>
            <w:r w:rsidRPr="00460794">
              <w:rPr>
                <w:rFonts w:hint="eastAsia"/>
                <w:sz w:val="24"/>
              </w:rPr>
              <w:t>1</w:t>
            </w:r>
            <w:r w:rsidRPr="00460794">
              <w:rPr>
                <w:rFonts w:hint="eastAsia"/>
                <w:sz w:val="24"/>
              </w:rPr>
              <w:t>）主要环境</w:t>
            </w:r>
            <w:r w:rsidR="00EA5BCA" w:rsidRPr="00460794">
              <w:rPr>
                <w:rFonts w:hint="eastAsia"/>
                <w:sz w:val="24"/>
              </w:rPr>
              <w:t>问题</w:t>
            </w:r>
          </w:p>
          <w:p w14:paraId="099D0D81" w14:textId="4BF7DE06" w:rsidR="00944919" w:rsidRPr="00460794" w:rsidRDefault="0068057B" w:rsidP="00A62067">
            <w:pPr>
              <w:spacing w:line="360" w:lineRule="auto"/>
              <w:ind w:firstLineChars="200" w:firstLine="480"/>
              <w:rPr>
                <w:sz w:val="24"/>
              </w:rPr>
            </w:pPr>
            <w:r w:rsidRPr="00460794">
              <w:rPr>
                <w:sz w:val="24"/>
              </w:rPr>
              <w:t>原项目环评编制较早，</w:t>
            </w:r>
            <w:r w:rsidR="00AB4AA8" w:rsidRPr="00460794">
              <w:rPr>
                <w:sz w:val="24"/>
              </w:rPr>
              <w:t>焊接时焊接烟尘产生量未进行计算</w:t>
            </w:r>
            <w:r w:rsidR="00D37577" w:rsidRPr="00460794">
              <w:rPr>
                <w:rFonts w:hint="eastAsia"/>
                <w:sz w:val="24"/>
              </w:rPr>
              <w:t>，</w:t>
            </w:r>
            <w:r w:rsidR="00D37577" w:rsidRPr="00460794">
              <w:rPr>
                <w:sz w:val="24"/>
              </w:rPr>
              <w:t>燃煤锅炉燃烧时产生</w:t>
            </w:r>
            <w:r w:rsidR="00D37577" w:rsidRPr="00460794">
              <w:rPr>
                <w:sz w:val="24"/>
              </w:rPr>
              <w:t>NO</w:t>
            </w:r>
            <w:r w:rsidR="00D37577" w:rsidRPr="00460794">
              <w:rPr>
                <w:sz w:val="24"/>
                <w:vertAlign w:val="subscript"/>
              </w:rPr>
              <w:t>x</w:t>
            </w:r>
            <w:r w:rsidR="00D37577" w:rsidRPr="00460794">
              <w:rPr>
                <w:sz w:val="24"/>
              </w:rPr>
              <w:t>未进行计算</w:t>
            </w:r>
            <w:r w:rsidR="00AB4AA8" w:rsidRPr="00460794">
              <w:rPr>
                <w:rFonts w:hint="eastAsia"/>
                <w:sz w:val="24"/>
              </w:rPr>
              <w:t>，</w:t>
            </w:r>
            <w:r w:rsidR="00AB4AA8" w:rsidRPr="00460794">
              <w:rPr>
                <w:sz w:val="24"/>
              </w:rPr>
              <w:t>酸洗环节</w:t>
            </w:r>
            <w:r w:rsidR="00FF32C3" w:rsidRPr="00460794">
              <w:rPr>
                <w:sz w:val="24"/>
              </w:rPr>
              <w:t>硫酸雾</w:t>
            </w:r>
            <w:r w:rsidR="00AB4AA8" w:rsidRPr="00460794">
              <w:rPr>
                <w:sz w:val="24"/>
              </w:rPr>
              <w:t>产生量未进行计算</w:t>
            </w:r>
            <w:r w:rsidR="00AB4AA8" w:rsidRPr="00460794">
              <w:rPr>
                <w:rFonts w:hint="eastAsia"/>
                <w:sz w:val="24"/>
              </w:rPr>
              <w:t>，</w:t>
            </w:r>
            <w:r w:rsidR="00AB4AA8" w:rsidRPr="00460794">
              <w:rPr>
                <w:sz w:val="24"/>
              </w:rPr>
              <w:t>喷漆烘干环节有机废气产生量计算不全</w:t>
            </w:r>
            <w:r w:rsidR="00117F16" w:rsidRPr="00460794">
              <w:rPr>
                <w:rFonts w:hint="eastAsia"/>
                <w:sz w:val="24"/>
              </w:rPr>
              <w:t>，</w:t>
            </w:r>
            <w:r w:rsidRPr="00460794">
              <w:rPr>
                <w:sz w:val="24"/>
              </w:rPr>
              <w:t>本次评价将按照现有工程实际生产情况进行重新分析</w:t>
            </w:r>
            <w:r w:rsidR="00165B8C" w:rsidRPr="00460794">
              <w:rPr>
                <w:sz w:val="24"/>
              </w:rPr>
              <w:t>。</w:t>
            </w:r>
          </w:p>
          <w:p w14:paraId="32D83597" w14:textId="77777777" w:rsidR="006051D3" w:rsidRPr="00460794" w:rsidRDefault="006051D3" w:rsidP="00A62067">
            <w:pPr>
              <w:spacing w:line="360" w:lineRule="auto"/>
              <w:ind w:firstLineChars="200" w:firstLine="480"/>
              <w:rPr>
                <w:sz w:val="24"/>
              </w:rPr>
            </w:pPr>
            <w:r w:rsidRPr="00460794">
              <w:rPr>
                <w:rFonts w:hint="eastAsia"/>
                <w:sz w:val="24"/>
              </w:rPr>
              <w:t>（</w:t>
            </w:r>
            <w:r w:rsidRPr="00460794">
              <w:rPr>
                <w:rFonts w:hint="eastAsia"/>
                <w:sz w:val="24"/>
              </w:rPr>
              <w:t>2</w:t>
            </w:r>
            <w:r w:rsidRPr="00460794">
              <w:rPr>
                <w:rFonts w:hint="eastAsia"/>
                <w:sz w:val="24"/>
              </w:rPr>
              <w:t>）以新带老措施</w:t>
            </w:r>
          </w:p>
          <w:p w14:paraId="41E81B2B" w14:textId="77777777" w:rsidR="005369B7" w:rsidRPr="00460794" w:rsidRDefault="005369B7" w:rsidP="00A62067">
            <w:pPr>
              <w:spacing w:line="360" w:lineRule="auto"/>
              <w:ind w:firstLineChars="200" w:firstLine="480"/>
              <w:rPr>
                <w:sz w:val="24"/>
              </w:rPr>
            </w:pPr>
            <w:r w:rsidRPr="00460794">
              <w:rPr>
                <w:rFonts w:hint="eastAsia"/>
                <w:sz w:val="24"/>
              </w:rPr>
              <w:t>①废气</w:t>
            </w:r>
          </w:p>
          <w:p w14:paraId="59D4C092" w14:textId="6F4D5572" w:rsidR="005369B7" w:rsidRPr="00460794" w:rsidRDefault="005369B7" w:rsidP="00A62067">
            <w:pPr>
              <w:spacing w:line="360" w:lineRule="auto"/>
              <w:ind w:firstLineChars="200" w:firstLine="480"/>
              <w:rPr>
                <w:sz w:val="24"/>
              </w:rPr>
            </w:pPr>
            <w:r w:rsidRPr="00460794">
              <w:rPr>
                <w:rFonts w:hint="eastAsia"/>
                <w:sz w:val="24"/>
              </w:rPr>
              <w:t>企业燃煤锅炉更换为燃气锅炉，原燃煤量为</w:t>
            </w:r>
            <w:r w:rsidRPr="00460794">
              <w:rPr>
                <w:rFonts w:hint="eastAsia"/>
                <w:sz w:val="24"/>
              </w:rPr>
              <w:t>3</w:t>
            </w:r>
            <w:r w:rsidRPr="00460794">
              <w:rPr>
                <w:sz w:val="24"/>
              </w:rPr>
              <w:t>00t/a</w:t>
            </w:r>
            <w:r w:rsidRPr="00460794">
              <w:rPr>
                <w:rFonts w:hint="eastAsia"/>
                <w:sz w:val="24"/>
              </w:rPr>
              <w:t>，烟尘排放量为</w:t>
            </w:r>
            <w:r w:rsidRPr="00460794">
              <w:rPr>
                <w:rFonts w:hint="eastAsia"/>
                <w:sz w:val="24"/>
              </w:rPr>
              <w:t>0</w:t>
            </w:r>
            <w:r w:rsidRPr="00460794">
              <w:rPr>
                <w:sz w:val="24"/>
              </w:rPr>
              <w:t>.54t/a</w:t>
            </w:r>
            <w:r w:rsidRPr="00460794">
              <w:rPr>
                <w:rFonts w:hint="eastAsia"/>
                <w:sz w:val="24"/>
              </w:rPr>
              <w:t>，</w:t>
            </w:r>
            <w:r w:rsidRPr="00460794">
              <w:rPr>
                <w:sz w:val="24"/>
              </w:rPr>
              <w:t>SO</w:t>
            </w:r>
            <w:r w:rsidRPr="00460794">
              <w:rPr>
                <w:sz w:val="24"/>
                <w:vertAlign w:val="subscript"/>
              </w:rPr>
              <w:t>2</w:t>
            </w:r>
            <w:r w:rsidRPr="00460794">
              <w:rPr>
                <w:rFonts w:hint="eastAsia"/>
                <w:sz w:val="24"/>
              </w:rPr>
              <w:t>排放</w:t>
            </w:r>
            <w:r w:rsidRPr="00460794">
              <w:rPr>
                <w:sz w:val="24"/>
              </w:rPr>
              <w:t>量为</w:t>
            </w:r>
            <w:r w:rsidRPr="00460794">
              <w:rPr>
                <w:rFonts w:hint="eastAsia"/>
                <w:sz w:val="24"/>
              </w:rPr>
              <w:t>2</w:t>
            </w:r>
            <w:r w:rsidRPr="00460794">
              <w:rPr>
                <w:sz w:val="24"/>
              </w:rPr>
              <w:t>.43t/a</w:t>
            </w:r>
            <w:r w:rsidR="00BF0452" w:rsidRPr="00460794">
              <w:rPr>
                <w:rFonts w:hint="eastAsia"/>
                <w:sz w:val="24"/>
              </w:rPr>
              <w:t>，</w:t>
            </w:r>
            <w:r w:rsidRPr="00460794">
              <w:rPr>
                <w:rFonts w:hint="eastAsia"/>
                <w:sz w:val="24"/>
              </w:rPr>
              <w:t>氮氧化物排放量为</w:t>
            </w:r>
            <w:r w:rsidRPr="00460794">
              <w:rPr>
                <w:sz w:val="24"/>
              </w:rPr>
              <w:t>3.03</w:t>
            </w:r>
            <w:r w:rsidRPr="00460794">
              <w:rPr>
                <w:rFonts w:hint="eastAsia"/>
                <w:sz w:val="24"/>
              </w:rPr>
              <w:t>t/a</w:t>
            </w:r>
            <w:r w:rsidRPr="00460794">
              <w:rPr>
                <w:rFonts w:hint="eastAsia"/>
                <w:sz w:val="24"/>
              </w:rPr>
              <w:t>，现企业燃气量为</w:t>
            </w:r>
            <w:r w:rsidR="00483098" w:rsidRPr="00460794">
              <w:rPr>
                <w:sz w:val="24"/>
              </w:rPr>
              <w:t>100</w:t>
            </w:r>
            <w:r w:rsidRPr="00460794">
              <w:rPr>
                <w:sz w:val="24"/>
              </w:rPr>
              <w:t>万立方米</w:t>
            </w:r>
            <w:r w:rsidRPr="00460794">
              <w:rPr>
                <w:rFonts w:hint="eastAsia"/>
                <w:sz w:val="24"/>
              </w:rPr>
              <w:t>，烟尘排放量为</w:t>
            </w:r>
            <w:r w:rsidR="00364BBC" w:rsidRPr="00460794">
              <w:rPr>
                <w:sz w:val="24"/>
              </w:rPr>
              <w:t>0.2682</w:t>
            </w:r>
            <w:r w:rsidRPr="00460794">
              <w:rPr>
                <w:sz w:val="24"/>
              </w:rPr>
              <w:t>t/a</w:t>
            </w:r>
            <w:r w:rsidRPr="00460794">
              <w:rPr>
                <w:rFonts w:hint="eastAsia"/>
                <w:sz w:val="24"/>
              </w:rPr>
              <w:t>，</w:t>
            </w:r>
            <w:r w:rsidRPr="00460794">
              <w:rPr>
                <w:sz w:val="24"/>
              </w:rPr>
              <w:t>SO</w:t>
            </w:r>
            <w:r w:rsidRPr="00460794">
              <w:rPr>
                <w:sz w:val="24"/>
                <w:vertAlign w:val="subscript"/>
              </w:rPr>
              <w:t>2</w:t>
            </w:r>
            <w:r w:rsidRPr="00460794">
              <w:rPr>
                <w:rFonts w:hint="eastAsia"/>
                <w:sz w:val="24"/>
              </w:rPr>
              <w:t>排放</w:t>
            </w:r>
            <w:r w:rsidRPr="00460794">
              <w:rPr>
                <w:sz w:val="24"/>
              </w:rPr>
              <w:t>量为</w:t>
            </w:r>
            <w:r w:rsidR="00364BBC" w:rsidRPr="00460794">
              <w:rPr>
                <w:sz w:val="24"/>
              </w:rPr>
              <w:t>0.4</w:t>
            </w:r>
            <w:r w:rsidRPr="00460794">
              <w:rPr>
                <w:sz w:val="24"/>
              </w:rPr>
              <w:t>t/a</w:t>
            </w:r>
            <w:r w:rsidR="008372A6" w:rsidRPr="00460794">
              <w:rPr>
                <w:rFonts w:hint="eastAsia"/>
                <w:sz w:val="24"/>
              </w:rPr>
              <w:t>，企业采用低氮燃烧技术，可抑制氮氧化物产生，氮氧化物排放量为</w:t>
            </w:r>
            <w:r w:rsidR="00364BBC" w:rsidRPr="00460794">
              <w:rPr>
                <w:sz w:val="24"/>
              </w:rPr>
              <w:t>0.9355</w:t>
            </w:r>
            <w:r w:rsidR="008372A6" w:rsidRPr="00460794">
              <w:rPr>
                <w:rFonts w:hint="eastAsia"/>
                <w:sz w:val="24"/>
              </w:rPr>
              <w:t>t/a</w:t>
            </w:r>
            <w:r w:rsidR="008372A6" w:rsidRPr="00460794">
              <w:rPr>
                <w:rFonts w:hint="eastAsia"/>
                <w:sz w:val="24"/>
              </w:rPr>
              <w:t>，可削减</w:t>
            </w:r>
            <w:r w:rsidR="008372A6" w:rsidRPr="00460794">
              <w:rPr>
                <w:sz w:val="24"/>
              </w:rPr>
              <w:t>SO</w:t>
            </w:r>
            <w:r w:rsidR="008372A6" w:rsidRPr="00460794">
              <w:rPr>
                <w:sz w:val="24"/>
                <w:vertAlign w:val="subscript"/>
              </w:rPr>
              <w:t>2</w:t>
            </w:r>
            <w:r w:rsidR="008372A6" w:rsidRPr="00460794">
              <w:rPr>
                <w:rFonts w:hint="eastAsia"/>
                <w:sz w:val="24"/>
              </w:rPr>
              <w:t>排放</w:t>
            </w:r>
            <w:r w:rsidR="008372A6" w:rsidRPr="00460794">
              <w:rPr>
                <w:sz w:val="24"/>
              </w:rPr>
              <w:t>量</w:t>
            </w:r>
            <w:r w:rsidR="00364BBC" w:rsidRPr="00460794">
              <w:rPr>
                <w:sz w:val="24"/>
              </w:rPr>
              <w:t>2.03</w:t>
            </w:r>
            <w:r w:rsidR="008372A6" w:rsidRPr="00460794">
              <w:rPr>
                <w:sz w:val="24"/>
              </w:rPr>
              <w:t>t/a</w:t>
            </w:r>
            <w:r w:rsidR="008372A6" w:rsidRPr="00460794">
              <w:rPr>
                <w:rFonts w:hint="eastAsia"/>
                <w:sz w:val="24"/>
              </w:rPr>
              <w:t>，氮氧化物排放</w:t>
            </w:r>
            <w:r w:rsidR="008372A6" w:rsidRPr="00460794">
              <w:rPr>
                <w:sz w:val="24"/>
              </w:rPr>
              <w:t>量</w:t>
            </w:r>
            <w:r w:rsidR="00364BBC" w:rsidRPr="00460794">
              <w:rPr>
                <w:sz w:val="24"/>
              </w:rPr>
              <w:t>2.0945</w:t>
            </w:r>
            <w:r w:rsidR="008372A6" w:rsidRPr="00460794">
              <w:rPr>
                <w:sz w:val="24"/>
              </w:rPr>
              <w:t>4t/a</w:t>
            </w:r>
            <w:r w:rsidR="008372A6" w:rsidRPr="00460794">
              <w:rPr>
                <w:rFonts w:hint="eastAsia"/>
                <w:sz w:val="24"/>
              </w:rPr>
              <w:t>，</w:t>
            </w:r>
            <w:r w:rsidR="008372A6" w:rsidRPr="00460794">
              <w:rPr>
                <w:sz w:val="24"/>
              </w:rPr>
              <w:t>烟尘排放量</w:t>
            </w:r>
            <w:r w:rsidR="00364BBC" w:rsidRPr="00460794">
              <w:rPr>
                <w:sz w:val="24"/>
              </w:rPr>
              <w:t>0.2718</w:t>
            </w:r>
            <w:r w:rsidR="008372A6" w:rsidRPr="00460794">
              <w:rPr>
                <w:sz w:val="24"/>
              </w:rPr>
              <w:t>t/a</w:t>
            </w:r>
            <w:r w:rsidR="008372A6" w:rsidRPr="00460794">
              <w:rPr>
                <w:rFonts w:hint="eastAsia"/>
                <w:sz w:val="24"/>
              </w:rPr>
              <w:t>。</w:t>
            </w:r>
          </w:p>
          <w:p w14:paraId="687F3877" w14:textId="77777777" w:rsidR="005369B7" w:rsidRPr="00460794" w:rsidRDefault="005369B7" w:rsidP="00A62067">
            <w:pPr>
              <w:spacing w:line="360" w:lineRule="auto"/>
              <w:ind w:firstLineChars="200" w:firstLine="480"/>
              <w:rPr>
                <w:sz w:val="24"/>
              </w:rPr>
            </w:pPr>
            <w:r w:rsidRPr="00460794">
              <w:rPr>
                <w:rFonts w:hint="eastAsia"/>
                <w:sz w:val="24"/>
              </w:rPr>
              <w:t>②</w:t>
            </w:r>
            <w:r w:rsidRPr="00460794">
              <w:rPr>
                <w:sz w:val="24"/>
              </w:rPr>
              <w:t>废水</w:t>
            </w:r>
          </w:p>
          <w:p w14:paraId="18BEBEED" w14:textId="428E1B13" w:rsidR="00117F16" w:rsidRPr="00460794" w:rsidRDefault="00117F16" w:rsidP="00A62067">
            <w:pPr>
              <w:spacing w:line="360" w:lineRule="auto"/>
              <w:ind w:firstLineChars="200" w:firstLine="480"/>
              <w:rPr>
                <w:sz w:val="24"/>
              </w:rPr>
            </w:pPr>
            <w:r w:rsidRPr="00460794">
              <w:rPr>
                <w:sz w:val="24"/>
              </w:rPr>
              <w:t>根据企业提供的数据</w:t>
            </w:r>
            <w:r w:rsidRPr="00460794">
              <w:rPr>
                <w:rFonts w:hint="eastAsia"/>
                <w:sz w:val="24"/>
              </w:rPr>
              <w:t>，原有项目</w:t>
            </w:r>
            <w:r w:rsidR="00892FEE">
              <w:rPr>
                <w:rFonts w:hint="eastAsia"/>
                <w:sz w:val="24"/>
              </w:rPr>
              <w:t>西奚墅厂区</w:t>
            </w:r>
            <w:r w:rsidRPr="00460794">
              <w:rPr>
                <w:rFonts w:hint="eastAsia"/>
                <w:sz w:val="24"/>
              </w:rPr>
              <w:t>脱脂磷化废水通过漕运运送至</w:t>
            </w:r>
            <w:r w:rsidR="00523C20">
              <w:rPr>
                <w:rFonts w:hint="eastAsia"/>
                <w:sz w:val="24"/>
              </w:rPr>
              <w:t>滨江西路厂区</w:t>
            </w:r>
            <w:r w:rsidRPr="00460794">
              <w:rPr>
                <w:rFonts w:hint="eastAsia"/>
                <w:sz w:val="24"/>
              </w:rPr>
              <w:t>污水预处理站，现</w:t>
            </w:r>
            <w:r w:rsidR="00892FEE">
              <w:rPr>
                <w:rFonts w:hint="eastAsia"/>
                <w:sz w:val="24"/>
              </w:rPr>
              <w:t>西奚墅厂区</w:t>
            </w:r>
            <w:r w:rsidRPr="00460794">
              <w:rPr>
                <w:rFonts w:hint="eastAsia"/>
                <w:sz w:val="24"/>
              </w:rPr>
              <w:t>废水可接管，</w:t>
            </w:r>
            <w:r w:rsidR="00892FEE">
              <w:rPr>
                <w:rFonts w:hint="eastAsia"/>
                <w:sz w:val="24"/>
              </w:rPr>
              <w:t>西奚墅厂区</w:t>
            </w:r>
            <w:r w:rsidRPr="00460794">
              <w:rPr>
                <w:rFonts w:hint="eastAsia"/>
                <w:sz w:val="24"/>
              </w:rPr>
              <w:t>新增污水</w:t>
            </w:r>
            <w:r w:rsidR="00A20D29">
              <w:rPr>
                <w:rFonts w:hint="eastAsia"/>
                <w:sz w:val="24"/>
              </w:rPr>
              <w:t>预处理站</w:t>
            </w:r>
            <w:r w:rsidRPr="00460794">
              <w:rPr>
                <w:rFonts w:hint="eastAsia"/>
                <w:sz w:val="24"/>
              </w:rPr>
              <w:t>，废水处理后达标排放。</w:t>
            </w:r>
          </w:p>
          <w:p w14:paraId="0035AAFE" w14:textId="10583B40" w:rsidR="00F57F9E" w:rsidRPr="00460794" w:rsidRDefault="00F57F9E" w:rsidP="00F57F9E">
            <w:pPr>
              <w:spacing w:line="360" w:lineRule="auto"/>
              <w:ind w:firstLineChars="200" w:firstLine="480"/>
              <w:rPr>
                <w:sz w:val="24"/>
              </w:rPr>
            </w:pPr>
            <w:r w:rsidRPr="00460794">
              <w:rPr>
                <w:rFonts w:hint="eastAsia"/>
                <w:sz w:val="24"/>
              </w:rPr>
              <w:t>本项目更换原批复的燃煤锅炉，更换为同规模的燃气锅炉，削减燃煤锅炉除尘废水</w:t>
            </w:r>
            <w:r w:rsidRPr="00460794">
              <w:rPr>
                <w:rFonts w:hint="eastAsia"/>
                <w:sz w:val="24"/>
              </w:rPr>
              <w:t>2</w:t>
            </w:r>
            <w:r w:rsidRPr="00460794">
              <w:rPr>
                <w:sz w:val="24"/>
              </w:rPr>
              <w:t>00t/a</w:t>
            </w:r>
            <w:r w:rsidRPr="00460794">
              <w:rPr>
                <w:rFonts w:hint="eastAsia"/>
                <w:sz w:val="24"/>
              </w:rPr>
              <w:t>。</w:t>
            </w:r>
          </w:p>
          <w:p w14:paraId="7FFE5178" w14:textId="3DAAB18C" w:rsidR="00C9462D" w:rsidRPr="00460794" w:rsidRDefault="00C9462D" w:rsidP="00A62067">
            <w:pPr>
              <w:spacing w:line="360" w:lineRule="auto"/>
              <w:ind w:firstLineChars="200" w:firstLine="480"/>
              <w:rPr>
                <w:sz w:val="24"/>
              </w:rPr>
            </w:pPr>
            <w:r w:rsidRPr="00460794">
              <w:rPr>
                <w:rFonts w:hint="eastAsia"/>
                <w:sz w:val="24"/>
              </w:rPr>
              <w:t>③</w:t>
            </w:r>
            <w:r w:rsidRPr="00460794">
              <w:rPr>
                <w:sz w:val="24"/>
              </w:rPr>
              <w:t>固废</w:t>
            </w:r>
          </w:p>
          <w:p w14:paraId="558E65E1" w14:textId="77777777" w:rsidR="001808F7" w:rsidRPr="00460794" w:rsidRDefault="001808F7" w:rsidP="00351AD6">
            <w:pPr>
              <w:spacing w:line="360" w:lineRule="auto"/>
              <w:ind w:firstLineChars="200" w:firstLine="480"/>
              <w:rPr>
                <w:sz w:val="24"/>
              </w:rPr>
            </w:pPr>
            <w:r w:rsidRPr="00460794">
              <w:rPr>
                <w:sz w:val="24"/>
              </w:rPr>
              <w:t>本次项目喷漆线由两条减少为一条</w:t>
            </w:r>
            <w:r w:rsidRPr="00460794">
              <w:rPr>
                <w:rFonts w:hint="eastAsia"/>
                <w:sz w:val="24"/>
              </w:rPr>
              <w:t>，</w:t>
            </w:r>
            <w:r w:rsidRPr="00460794">
              <w:rPr>
                <w:sz w:val="24"/>
              </w:rPr>
              <w:t>可减少漆渣产生量</w:t>
            </w:r>
            <w:r w:rsidR="00351AD6" w:rsidRPr="00460794">
              <w:rPr>
                <w:sz w:val="24"/>
              </w:rPr>
              <w:t>1.5061</w:t>
            </w:r>
            <w:r w:rsidRPr="00460794">
              <w:rPr>
                <w:sz w:val="24"/>
              </w:rPr>
              <w:t>t/a</w:t>
            </w:r>
            <w:r w:rsidRPr="00460794">
              <w:rPr>
                <w:rFonts w:hint="eastAsia"/>
                <w:sz w:val="24"/>
              </w:rPr>
              <w:t>，</w:t>
            </w:r>
            <w:r w:rsidRPr="00460794">
              <w:rPr>
                <w:sz w:val="24"/>
              </w:rPr>
              <w:t>废油漆桶产</w:t>
            </w:r>
            <w:r w:rsidRPr="00460794">
              <w:rPr>
                <w:sz w:val="24"/>
              </w:rPr>
              <w:lastRenderedPageBreak/>
              <w:t>生量</w:t>
            </w:r>
            <w:r w:rsidRPr="00460794">
              <w:rPr>
                <w:rFonts w:hint="eastAsia"/>
                <w:sz w:val="24"/>
              </w:rPr>
              <w:t>0</w:t>
            </w:r>
            <w:r w:rsidRPr="00460794">
              <w:rPr>
                <w:sz w:val="24"/>
              </w:rPr>
              <w:t>.</w:t>
            </w:r>
            <w:r w:rsidR="00351AD6" w:rsidRPr="00460794">
              <w:rPr>
                <w:sz w:val="24"/>
              </w:rPr>
              <w:t>04</w:t>
            </w:r>
            <w:r w:rsidRPr="00460794">
              <w:rPr>
                <w:sz w:val="24"/>
              </w:rPr>
              <w:t>t/a</w:t>
            </w:r>
            <w:r w:rsidRPr="00460794">
              <w:rPr>
                <w:rFonts w:hint="eastAsia"/>
                <w:sz w:val="24"/>
              </w:rPr>
              <w:t>。</w:t>
            </w:r>
          </w:p>
          <w:p w14:paraId="51ED09EF" w14:textId="1AC022F8" w:rsidR="00351AD6" w:rsidRPr="00460794" w:rsidRDefault="00351AD6" w:rsidP="00351AD6">
            <w:pPr>
              <w:spacing w:line="360" w:lineRule="auto"/>
              <w:ind w:firstLineChars="200" w:firstLine="480"/>
              <w:rPr>
                <w:sz w:val="24"/>
              </w:rPr>
            </w:pPr>
          </w:p>
        </w:tc>
      </w:tr>
    </w:tbl>
    <w:p w14:paraId="3EEAFD44" w14:textId="36C07101" w:rsidR="001B1BE2" w:rsidRPr="00460794" w:rsidRDefault="00026FD7" w:rsidP="00252262">
      <w:pPr>
        <w:spacing w:line="360" w:lineRule="auto"/>
        <w:outlineLvl w:val="0"/>
        <w:rPr>
          <w:b/>
          <w:sz w:val="24"/>
        </w:rPr>
      </w:pPr>
      <w:r w:rsidRPr="00460794">
        <w:rPr>
          <w:b/>
          <w:sz w:val="24"/>
        </w:rPr>
        <w:lastRenderedPageBreak/>
        <w:t>表</w:t>
      </w:r>
      <w:r w:rsidRPr="00460794">
        <w:rPr>
          <w:b/>
          <w:sz w:val="24"/>
        </w:rPr>
        <w:t xml:space="preserve">2 </w:t>
      </w:r>
      <w:r w:rsidR="001B1BE2" w:rsidRPr="00460794">
        <w:rPr>
          <w:b/>
          <w:sz w:val="24"/>
        </w:rPr>
        <w:t>建设项目所在地自然环境社会环境简况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0"/>
      </w:tblGrid>
      <w:tr w:rsidR="00450BB1" w:rsidRPr="00460794" w14:paraId="76EDE5ED" w14:textId="77777777">
        <w:trPr>
          <w:trHeight w:val="13177"/>
          <w:jc w:val="center"/>
        </w:trPr>
        <w:tc>
          <w:tcPr>
            <w:tcW w:w="8980" w:type="dxa"/>
          </w:tcPr>
          <w:p w14:paraId="5802F45D" w14:textId="77777777" w:rsidR="001B1BE2" w:rsidRPr="00460794" w:rsidRDefault="001B1BE2" w:rsidP="00252262">
            <w:pPr>
              <w:spacing w:line="360" w:lineRule="auto"/>
              <w:rPr>
                <w:sz w:val="24"/>
              </w:rPr>
            </w:pPr>
            <w:r w:rsidRPr="00460794">
              <w:rPr>
                <w:b/>
                <w:bCs/>
                <w:sz w:val="24"/>
              </w:rPr>
              <w:t>自然环境简况（地形、地貌、地质、气候、气象、水文、植被、生物多样性等）：</w:t>
            </w:r>
          </w:p>
          <w:p w14:paraId="4A68EDD5" w14:textId="77777777" w:rsidR="00BA698A" w:rsidRPr="00460794" w:rsidRDefault="00BA698A" w:rsidP="00BA698A">
            <w:pPr>
              <w:spacing w:line="360" w:lineRule="auto"/>
              <w:rPr>
                <w:rFonts w:hAnsi="宋体"/>
                <w:sz w:val="24"/>
              </w:rPr>
            </w:pPr>
            <w:r w:rsidRPr="00460794">
              <w:rPr>
                <w:rFonts w:hint="eastAsia"/>
                <w:sz w:val="24"/>
              </w:rPr>
              <w:t>1</w:t>
            </w:r>
            <w:r w:rsidRPr="00460794">
              <w:rPr>
                <w:rFonts w:hint="eastAsia"/>
                <w:sz w:val="24"/>
              </w:rPr>
              <w:t>、</w:t>
            </w:r>
            <w:r w:rsidRPr="00460794">
              <w:rPr>
                <w:rFonts w:hAnsi="宋体"/>
                <w:sz w:val="24"/>
              </w:rPr>
              <w:t>地形、地貌、地质</w:t>
            </w:r>
          </w:p>
          <w:p w14:paraId="3678D53A" w14:textId="77777777" w:rsidR="00BA698A" w:rsidRPr="00460794" w:rsidRDefault="00BA698A" w:rsidP="00BA698A">
            <w:pPr>
              <w:spacing w:line="360" w:lineRule="auto"/>
              <w:ind w:firstLineChars="200" w:firstLine="480"/>
              <w:rPr>
                <w:rFonts w:hAnsi="宋体"/>
                <w:sz w:val="24"/>
              </w:rPr>
            </w:pPr>
            <w:r w:rsidRPr="00460794">
              <w:rPr>
                <w:rFonts w:hAnsi="宋体" w:hint="eastAsia"/>
                <w:sz w:val="24"/>
              </w:rPr>
              <w:t>临港经济开发区地处长江三角洲太湖平原，西横河以北属长江老三角洲冲积平原，西横河以南及河北沿岸一带属太湖圩区平原。</w:t>
            </w:r>
          </w:p>
          <w:p w14:paraId="5498EB89" w14:textId="77777777" w:rsidR="00BA698A" w:rsidRPr="00460794" w:rsidRDefault="00BA698A" w:rsidP="00BA698A">
            <w:pPr>
              <w:spacing w:line="360" w:lineRule="auto"/>
              <w:ind w:firstLineChars="200" w:firstLine="480"/>
              <w:rPr>
                <w:sz w:val="24"/>
              </w:rPr>
            </w:pPr>
            <w:r w:rsidRPr="00460794">
              <w:rPr>
                <w:rFonts w:hint="eastAsia"/>
                <w:sz w:val="24"/>
              </w:rPr>
              <w:t>该地区地层发育齐全，基地未出露，中侏罗纪岩浆开始活动，喷出物盖在老地层上和侵入各系岩层中，第四纪全新统现代沉积，遍及全区。泥盆纪有少量分布为紫红色沙砾岩、石英砾岩、石英岩，向上渐变为砂岩与黑色页岩的交替层，顶部砂质页岩含优质陶土层。地质基础较好，自第四纪以来，地震活动频率低，强度弱。</w:t>
            </w:r>
          </w:p>
          <w:p w14:paraId="0990BBF7" w14:textId="77777777" w:rsidR="00BA698A" w:rsidRPr="00460794" w:rsidRDefault="00BA698A" w:rsidP="00BA698A">
            <w:pPr>
              <w:spacing w:line="360" w:lineRule="auto"/>
              <w:rPr>
                <w:rFonts w:hAnsi="宋体"/>
                <w:sz w:val="24"/>
              </w:rPr>
            </w:pPr>
            <w:r w:rsidRPr="00460794">
              <w:rPr>
                <w:rFonts w:hAnsi="宋体" w:hint="eastAsia"/>
                <w:sz w:val="24"/>
              </w:rPr>
              <w:t>2</w:t>
            </w:r>
            <w:r w:rsidRPr="00460794">
              <w:rPr>
                <w:rFonts w:hAnsi="宋体" w:hint="eastAsia"/>
                <w:sz w:val="24"/>
              </w:rPr>
              <w:t>、</w:t>
            </w:r>
            <w:r w:rsidRPr="00460794">
              <w:rPr>
                <w:rFonts w:hAnsi="宋体"/>
                <w:sz w:val="24"/>
              </w:rPr>
              <w:t>气候、气象</w:t>
            </w:r>
          </w:p>
          <w:p w14:paraId="1087BA5D" w14:textId="77777777" w:rsidR="00BA698A" w:rsidRPr="00460794" w:rsidRDefault="00BA698A" w:rsidP="00BA698A">
            <w:pPr>
              <w:spacing w:line="360" w:lineRule="auto"/>
              <w:ind w:firstLineChars="200" w:firstLine="480"/>
              <w:rPr>
                <w:rFonts w:hAnsi="宋体"/>
                <w:sz w:val="24"/>
              </w:rPr>
            </w:pPr>
            <w:r w:rsidRPr="00460794">
              <w:rPr>
                <w:rFonts w:hAnsi="宋体" w:hint="eastAsia"/>
                <w:sz w:val="24"/>
              </w:rPr>
              <w:t>该地区属北亚热带季风气候区，气候温和，四季分明，降水丰富。日照充足，霜期短，春季阴湿多雨，冷暖交替，间有寒潮；夏季梅雨明显，酷热期短；秋季受台风影响，秋旱或连日阴雨相间出现；冬季严寒期短，雨日较少。</w:t>
            </w:r>
          </w:p>
          <w:p w14:paraId="42054E23" w14:textId="6F99FB71" w:rsidR="00BA698A" w:rsidRPr="00460794" w:rsidRDefault="00BA698A" w:rsidP="00BA698A">
            <w:pPr>
              <w:spacing w:line="360" w:lineRule="auto"/>
              <w:ind w:firstLineChars="200" w:firstLine="480"/>
              <w:rPr>
                <w:rFonts w:hAnsi="宋体"/>
                <w:sz w:val="24"/>
              </w:rPr>
            </w:pPr>
            <w:r w:rsidRPr="00460794">
              <w:rPr>
                <w:rFonts w:hAnsi="宋体" w:hint="eastAsia"/>
                <w:sz w:val="24"/>
              </w:rPr>
              <w:t>该地区年最多风向是东南偏南，</w:t>
            </w:r>
            <w:r w:rsidRPr="00460794">
              <w:rPr>
                <w:rFonts w:hAnsi="宋体"/>
                <w:sz w:val="24"/>
              </w:rPr>
              <w:t>4</w:t>
            </w:r>
            <w:r w:rsidR="000241EE" w:rsidRPr="00460794">
              <w:rPr>
                <w:rFonts w:hAnsi="宋体"/>
                <w:sz w:val="24"/>
              </w:rPr>
              <w:t>-</w:t>
            </w:r>
            <w:r w:rsidRPr="00460794">
              <w:rPr>
                <w:rFonts w:hAnsi="宋体"/>
                <w:sz w:val="24"/>
              </w:rPr>
              <w:t>8</w:t>
            </w:r>
            <w:r w:rsidRPr="00460794">
              <w:rPr>
                <w:rFonts w:hAnsi="宋体" w:hint="eastAsia"/>
                <w:sz w:val="24"/>
              </w:rPr>
              <w:t>月以偏南风为主，</w:t>
            </w:r>
            <w:r w:rsidRPr="00460794">
              <w:rPr>
                <w:rFonts w:hAnsi="宋体"/>
                <w:sz w:val="24"/>
              </w:rPr>
              <w:t>11</w:t>
            </w:r>
            <w:r w:rsidRPr="00460794">
              <w:rPr>
                <w:rFonts w:hAnsi="宋体" w:hint="eastAsia"/>
                <w:sz w:val="24"/>
              </w:rPr>
              <w:t>月至次年</w:t>
            </w:r>
            <w:r w:rsidRPr="00460794">
              <w:rPr>
                <w:rFonts w:hAnsi="宋体"/>
                <w:sz w:val="24"/>
              </w:rPr>
              <w:t>2</w:t>
            </w:r>
            <w:r w:rsidRPr="00460794">
              <w:rPr>
                <w:rFonts w:hAnsi="宋体" w:hint="eastAsia"/>
                <w:sz w:val="24"/>
              </w:rPr>
              <w:t>月盛行偏北风，年平均风速</w:t>
            </w:r>
            <w:r w:rsidRPr="00460794">
              <w:rPr>
                <w:rFonts w:hAnsi="宋体"/>
                <w:sz w:val="24"/>
              </w:rPr>
              <w:t>3m/s</w:t>
            </w:r>
            <w:r w:rsidRPr="00460794">
              <w:rPr>
                <w:rFonts w:hAnsi="宋体" w:hint="eastAsia"/>
                <w:sz w:val="24"/>
              </w:rPr>
              <w:t>。年平均气温</w:t>
            </w:r>
            <w:r w:rsidRPr="00460794">
              <w:rPr>
                <w:rFonts w:hAnsi="宋体"/>
                <w:sz w:val="24"/>
              </w:rPr>
              <w:t>15.3</w:t>
            </w:r>
            <w:r w:rsidRPr="00460794">
              <w:rPr>
                <w:rFonts w:hAnsi="宋体" w:hint="eastAsia"/>
                <w:sz w:val="24"/>
              </w:rPr>
              <w:t>℃，最高气温</w:t>
            </w:r>
            <w:r w:rsidRPr="00460794">
              <w:rPr>
                <w:rFonts w:hAnsi="宋体"/>
                <w:sz w:val="24"/>
              </w:rPr>
              <w:t>38.9</w:t>
            </w:r>
            <w:r w:rsidRPr="00460794">
              <w:rPr>
                <w:rFonts w:hAnsi="宋体" w:hint="eastAsia"/>
                <w:sz w:val="24"/>
              </w:rPr>
              <w:t>℃，最低气温</w:t>
            </w:r>
            <w:r w:rsidRPr="00460794">
              <w:rPr>
                <w:rFonts w:hAnsi="宋体"/>
                <w:sz w:val="24"/>
              </w:rPr>
              <w:t>-11.4</w:t>
            </w:r>
            <w:r w:rsidRPr="00460794">
              <w:rPr>
                <w:rFonts w:hAnsi="宋体" w:hint="eastAsia"/>
                <w:sz w:val="24"/>
              </w:rPr>
              <w:t>℃。年平均气压</w:t>
            </w:r>
            <w:r w:rsidRPr="00460794">
              <w:rPr>
                <w:rFonts w:hAnsi="宋体"/>
                <w:sz w:val="24"/>
              </w:rPr>
              <w:t>1016.5hPa</w:t>
            </w:r>
            <w:r w:rsidRPr="00460794">
              <w:rPr>
                <w:rFonts w:hAnsi="宋体" w:hint="eastAsia"/>
                <w:sz w:val="24"/>
              </w:rPr>
              <w:t>，年平均降雨量</w:t>
            </w:r>
            <w:r w:rsidRPr="00460794">
              <w:rPr>
                <w:rFonts w:hAnsi="宋体"/>
                <w:sz w:val="24"/>
              </w:rPr>
              <w:t>1156.6mm</w:t>
            </w:r>
            <w:r w:rsidRPr="00460794">
              <w:rPr>
                <w:rFonts w:hAnsi="宋体" w:hint="eastAsia"/>
                <w:sz w:val="24"/>
              </w:rPr>
              <w:t>，相对湿度</w:t>
            </w:r>
            <w:r w:rsidRPr="00460794">
              <w:rPr>
                <w:rFonts w:hAnsi="宋体"/>
                <w:sz w:val="24"/>
              </w:rPr>
              <w:t>80%</w:t>
            </w:r>
            <w:r w:rsidRPr="00460794">
              <w:rPr>
                <w:rFonts w:hAnsi="宋体" w:hint="eastAsia"/>
                <w:sz w:val="24"/>
              </w:rPr>
              <w:t>，无霜期</w:t>
            </w:r>
            <w:r w:rsidRPr="00460794">
              <w:rPr>
                <w:rFonts w:hAnsi="宋体"/>
                <w:sz w:val="24"/>
              </w:rPr>
              <w:t>225</w:t>
            </w:r>
            <w:r w:rsidRPr="00460794">
              <w:rPr>
                <w:rFonts w:hAnsi="宋体" w:hint="eastAsia"/>
                <w:sz w:val="24"/>
              </w:rPr>
              <w:t>天，日照时数</w:t>
            </w:r>
            <w:r w:rsidRPr="00460794">
              <w:rPr>
                <w:rFonts w:hAnsi="宋体"/>
                <w:sz w:val="24"/>
              </w:rPr>
              <w:t>2092.6</w:t>
            </w:r>
            <w:r w:rsidRPr="00460794">
              <w:rPr>
                <w:rFonts w:hAnsi="宋体" w:hint="eastAsia"/>
                <w:sz w:val="24"/>
              </w:rPr>
              <w:t>小时。</w:t>
            </w:r>
          </w:p>
          <w:p w14:paraId="60937213" w14:textId="77777777" w:rsidR="00BA698A" w:rsidRPr="00460794" w:rsidRDefault="00BA698A" w:rsidP="00BA698A">
            <w:pPr>
              <w:spacing w:line="360" w:lineRule="auto"/>
              <w:rPr>
                <w:rFonts w:hAnsi="宋体"/>
                <w:sz w:val="24"/>
              </w:rPr>
            </w:pPr>
            <w:r w:rsidRPr="00460794">
              <w:rPr>
                <w:rFonts w:hAnsi="宋体" w:hint="eastAsia"/>
                <w:sz w:val="24"/>
              </w:rPr>
              <w:t>3</w:t>
            </w:r>
            <w:r w:rsidRPr="00460794">
              <w:rPr>
                <w:rFonts w:hAnsi="宋体" w:hint="eastAsia"/>
                <w:sz w:val="24"/>
              </w:rPr>
              <w:t>、</w:t>
            </w:r>
            <w:r w:rsidRPr="00460794">
              <w:rPr>
                <w:rFonts w:hAnsi="宋体"/>
                <w:sz w:val="24"/>
              </w:rPr>
              <w:t>水文</w:t>
            </w:r>
          </w:p>
          <w:p w14:paraId="138C292F" w14:textId="77777777" w:rsidR="00BA698A" w:rsidRPr="00460794" w:rsidRDefault="00BA698A" w:rsidP="00BA698A">
            <w:pPr>
              <w:keepNext/>
              <w:keepLines/>
              <w:spacing w:line="360" w:lineRule="auto"/>
              <w:outlineLvl w:val="3"/>
              <w:rPr>
                <w:sz w:val="24"/>
              </w:rPr>
            </w:pPr>
            <w:r w:rsidRPr="00460794">
              <w:rPr>
                <w:rFonts w:hint="eastAsia"/>
                <w:sz w:val="24"/>
              </w:rPr>
              <w:t>（</w:t>
            </w:r>
            <w:r w:rsidRPr="00460794">
              <w:rPr>
                <w:rFonts w:hint="eastAsia"/>
                <w:sz w:val="24"/>
              </w:rPr>
              <w:t>1</w:t>
            </w:r>
            <w:r w:rsidRPr="00460794">
              <w:rPr>
                <w:rFonts w:hint="eastAsia"/>
                <w:sz w:val="24"/>
              </w:rPr>
              <w:t>）</w:t>
            </w:r>
            <w:r w:rsidRPr="00460794">
              <w:rPr>
                <w:sz w:val="24"/>
              </w:rPr>
              <w:t>地表水</w:t>
            </w:r>
          </w:p>
          <w:p w14:paraId="0314A13B" w14:textId="77777777" w:rsidR="00BA698A" w:rsidRPr="00460794" w:rsidRDefault="00BA698A" w:rsidP="00BA698A">
            <w:pPr>
              <w:adjustRightInd w:val="0"/>
              <w:spacing w:line="360" w:lineRule="auto"/>
              <w:ind w:firstLineChars="200" w:firstLine="480"/>
              <w:rPr>
                <w:sz w:val="24"/>
              </w:rPr>
            </w:pPr>
            <w:r w:rsidRPr="00460794">
              <w:rPr>
                <w:sz w:val="24"/>
              </w:rPr>
              <w:t>江阴地区河道纵横，这些河道大部分与沿江支流相通，北可入长江，南可与太湖水系相连。入江水道均建有节制闸，故受节制闸引排水影响，内江水位、水量、流向及水质发生多变。</w:t>
            </w:r>
          </w:p>
          <w:p w14:paraId="497A0DE7" w14:textId="77777777" w:rsidR="00BA698A" w:rsidRPr="00460794" w:rsidRDefault="00BA698A" w:rsidP="00BA698A">
            <w:pPr>
              <w:tabs>
                <w:tab w:val="left" w:pos="993"/>
              </w:tabs>
              <w:adjustRightInd w:val="0"/>
              <w:spacing w:line="360" w:lineRule="auto"/>
              <w:ind w:left="537"/>
              <w:rPr>
                <w:sz w:val="24"/>
              </w:rPr>
            </w:pPr>
            <w:r w:rsidRPr="00460794">
              <w:rPr>
                <w:sz w:val="24"/>
              </w:rPr>
              <w:fldChar w:fldCharType="begin"/>
            </w:r>
            <w:r w:rsidRPr="00460794">
              <w:rPr>
                <w:sz w:val="24"/>
              </w:rPr>
              <w:instrText xml:space="preserve"> </w:instrText>
            </w:r>
            <w:r w:rsidRPr="00460794">
              <w:rPr>
                <w:rFonts w:hint="eastAsia"/>
                <w:sz w:val="24"/>
              </w:rPr>
              <w:instrText>= 1 \* GB3</w:instrText>
            </w:r>
            <w:r w:rsidRPr="00460794">
              <w:rPr>
                <w:sz w:val="24"/>
              </w:rPr>
              <w:instrText xml:space="preserve"> </w:instrText>
            </w:r>
            <w:r w:rsidRPr="00460794">
              <w:rPr>
                <w:sz w:val="24"/>
              </w:rPr>
              <w:fldChar w:fldCharType="separate"/>
            </w:r>
            <w:r w:rsidRPr="00460794">
              <w:rPr>
                <w:rFonts w:hint="eastAsia"/>
                <w:noProof/>
                <w:sz w:val="24"/>
              </w:rPr>
              <w:t>①</w:t>
            </w:r>
            <w:r w:rsidRPr="00460794">
              <w:rPr>
                <w:sz w:val="24"/>
              </w:rPr>
              <w:fldChar w:fldCharType="end"/>
            </w:r>
            <w:r w:rsidRPr="00460794">
              <w:rPr>
                <w:sz w:val="24"/>
              </w:rPr>
              <w:t>长江</w:t>
            </w:r>
          </w:p>
          <w:p w14:paraId="6A743CF8" w14:textId="30DB0B2E" w:rsidR="00BA698A" w:rsidRPr="00460794" w:rsidRDefault="00BA698A" w:rsidP="00BA698A">
            <w:pPr>
              <w:adjustRightInd w:val="0"/>
              <w:spacing w:line="360" w:lineRule="auto"/>
              <w:ind w:firstLineChars="200" w:firstLine="480"/>
              <w:rPr>
                <w:sz w:val="24"/>
              </w:rPr>
            </w:pPr>
            <w:r w:rsidRPr="00460794">
              <w:rPr>
                <w:sz w:val="24"/>
              </w:rPr>
              <w:t>长江江阴段距长江入海口约</w:t>
            </w:r>
            <w:r w:rsidRPr="00460794">
              <w:rPr>
                <w:sz w:val="24"/>
              </w:rPr>
              <w:t>200</w:t>
            </w:r>
            <w:r w:rsidRPr="00460794">
              <w:rPr>
                <w:sz w:val="24"/>
              </w:rPr>
              <w:t>多公里，属长江下游感潮河段，位于江阴水道下游潮流界附近，潮区界以内，水位受潮波的作用。潮汐属非正规半日浅海潮，每天有二涨二落过程和日潮不等现象。涨落潮历时不对称，平均涨潮历时</w:t>
            </w:r>
            <w:r w:rsidRPr="00460794">
              <w:rPr>
                <w:sz w:val="24"/>
              </w:rPr>
              <w:t>3</w:t>
            </w:r>
            <w:r w:rsidRPr="00460794">
              <w:rPr>
                <w:sz w:val="24"/>
              </w:rPr>
              <w:t>小时</w:t>
            </w:r>
            <w:r w:rsidRPr="00460794">
              <w:rPr>
                <w:sz w:val="24"/>
              </w:rPr>
              <w:t>41</w:t>
            </w:r>
            <w:r w:rsidRPr="00460794">
              <w:rPr>
                <w:sz w:val="24"/>
              </w:rPr>
              <w:t>分，落潮历时</w:t>
            </w:r>
            <w:r w:rsidRPr="00460794">
              <w:rPr>
                <w:sz w:val="24"/>
              </w:rPr>
              <w:t>8</w:t>
            </w:r>
            <w:r w:rsidRPr="00460794">
              <w:rPr>
                <w:sz w:val="24"/>
              </w:rPr>
              <w:t>小时</w:t>
            </w:r>
            <w:r w:rsidRPr="00460794">
              <w:rPr>
                <w:sz w:val="24"/>
              </w:rPr>
              <w:t>45</w:t>
            </w:r>
            <w:r w:rsidRPr="00460794">
              <w:rPr>
                <w:sz w:val="24"/>
              </w:rPr>
              <w:t>分，大大超过涨潮历时，枯水期涨潮历时一般为</w:t>
            </w:r>
            <w:r w:rsidRPr="00460794">
              <w:rPr>
                <w:sz w:val="24"/>
              </w:rPr>
              <w:t>3.5</w:t>
            </w:r>
            <w:r w:rsidR="000241EE" w:rsidRPr="00460794">
              <w:rPr>
                <w:sz w:val="24"/>
              </w:rPr>
              <w:t>-</w:t>
            </w:r>
            <w:r w:rsidRPr="00460794">
              <w:rPr>
                <w:sz w:val="24"/>
              </w:rPr>
              <w:t>4.5</w:t>
            </w:r>
            <w:r w:rsidRPr="00460794">
              <w:rPr>
                <w:sz w:val="24"/>
              </w:rPr>
              <w:t>小时，落潮历时</w:t>
            </w:r>
            <w:r w:rsidRPr="00460794">
              <w:rPr>
                <w:sz w:val="24"/>
              </w:rPr>
              <w:t>8</w:t>
            </w:r>
            <w:r w:rsidR="000241EE" w:rsidRPr="00460794">
              <w:rPr>
                <w:sz w:val="24"/>
              </w:rPr>
              <w:t>-</w:t>
            </w:r>
            <w:r w:rsidRPr="00460794">
              <w:rPr>
                <w:sz w:val="24"/>
              </w:rPr>
              <w:t>9</w:t>
            </w:r>
            <w:r w:rsidRPr="00460794">
              <w:rPr>
                <w:sz w:val="24"/>
              </w:rPr>
              <w:t>小时，洪水期涨潮历时一般为</w:t>
            </w:r>
            <w:r w:rsidRPr="00460794">
              <w:rPr>
                <w:sz w:val="24"/>
              </w:rPr>
              <w:t>2.5</w:t>
            </w:r>
            <w:r w:rsidR="000241EE" w:rsidRPr="00460794">
              <w:rPr>
                <w:sz w:val="24"/>
              </w:rPr>
              <w:t>-</w:t>
            </w:r>
            <w:r w:rsidRPr="00460794">
              <w:rPr>
                <w:sz w:val="24"/>
              </w:rPr>
              <w:t>3.5</w:t>
            </w:r>
            <w:r w:rsidRPr="00460794">
              <w:rPr>
                <w:sz w:val="24"/>
              </w:rPr>
              <w:t>小时，落潮历时</w:t>
            </w:r>
            <w:r w:rsidRPr="00460794">
              <w:rPr>
                <w:sz w:val="24"/>
              </w:rPr>
              <w:t>9</w:t>
            </w:r>
            <w:r w:rsidR="000241EE" w:rsidRPr="00460794">
              <w:rPr>
                <w:sz w:val="24"/>
              </w:rPr>
              <w:t>-</w:t>
            </w:r>
            <w:r w:rsidRPr="00460794">
              <w:rPr>
                <w:sz w:val="24"/>
              </w:rPr>
              <w:t>10</w:t>
            </w:r>
            <w:r w:rsidRPr="00460794">
              <w:rPr>
                <w:sz w:val="24"/>
              </w:rPr>
              <w:t>小时。长江流量大，变幅小，多年平均流量为</w:t>
            </w:r>
            <w:r w:rsidRPr="00460794">
              <w:rPr>
                <w:sz w:val="24"/>
              </w:rPr>
              <w:t>28600m3/s</w:t>
            </w:r>
            <w:r w:rsidRPr="00460794">
              <w:rPr>
                <w:sz w:val="24"/>
              </w:rPr>
              <w:t>；最大洪峰流量达</w:t>
            </w:r>
            <w:r w:rsidRPr="00460794">
              <w:rPr>
                <w:sz w:val="24"/>
              </w:rPr>
              <w:t>92600m3/s</w:t>
            </w:r>
            <w:r w:rsidRPr="00460794">
              <w:rPr>
                <w:sz w:val="24"/>
              </w:rPr>
              <w:t>，最小枯水流</w:t>
            </w:r>
            <w:r w:rsidRPr="00460794">
              <w:rPr>
                <w:sz w:val="24"/>
              </w:rPr>
              <w:lastRenderedPageBreak/>
              <w:t>量</w:t>
            </w:r>
            <w:r w:rsidRPr="00460794">
              <w:rPr>
                <w:sz w:val="24"/>
              </w:rPr>
              <w:t>4620m3/s</w:t>
            </w:r>
            <w:r w:rsidRPr="00460794">
              <w:rPr>
                <w:sz w:val="24"/>
              </w:rPr>
              <w:t>。</w:t>
            </w:r>
          </w:p>
          <w:p w14:paraId="0853F613" w14:textId="77777777" w:rsidR="00BA698A" w:rsidRPr="00460794" w:rsidRDefault="00BA698A" w:rsidP="00BA698A">
            <w:pPr>
              <w:adjustRightInd w:val="0"/>
              <w:spacing w:line="360" w:lineRule="auto"/>
              <w:ind w:firstLineChars="200" w:firstLine="480"/>
              <w:rPr>
                <w:sz w:val="24"/>
              </w:rPr>
            </w:pPr>
            <w:r w:rsidRPr="00460794">
              <w:rPr>
                <w:sz w:val="24"/>
              </w:rPr>
              <w:fldChar w:fldCharType="begin"/>
            </w:r>
            <w:r w:rsidRPr="00460794">
              <w:rPr>
                <w:sz w:val="24"/>
              </w:rPr>
              <w:instrText xml:space="preserve"> </w:instrText>
            </w:r>
            <w:r w:rsidRPr="00460794">
              <w:rPr>
                <w:rFonts w:hint="eastAsia"/>
                <w:sz w:val="24"/>
              </w:rPr>
              <w:instrText>= 2 \* GB3</w:instrText>
            </w:r>
            <w:r w:rsidRPr="00460794">
              <w:rPr>
                <w:sz w:val="24"/>
              </w:rPr>
              <w:instrText xml:space="preserve"> </w:instrText>
            </w:r>
            <w:r w:rsidRPr="00460794">
              <w:rPr>
                <w:sz w:val="24"/>
              </w:rPr>
              <w:fldChar w:fldCharType="separate"/>
            </w:r>
            <w:r w:rsidRPr="00460794">
              <w:rPr>
                <w:rFonts w:hint="eastAsia"/>
                <w:noProof/>
                <w:sz w:val="24"/>
              </w:rPr>
              <w:t>②</w:t>
            </w:r>
            <w:r w:rsidRPr="00460794">
              <w:rPr>
                <w:sz w:val="24"/>
              </w:rPr>
              <w:fldChar w:fldCharType="end"/>
            </w:r>
            <w:r w:rsidRPr="00460794">
              <w:rPr>
                <w:sz w:val="24"/>
              </w:rPr>
              <w:t>西横河、利港河、芦埠港河、大寨河</w:t>
            </w:r>
          </w:p>
          <w:p w14:paraId="1813F3AC" w14:textId="77777777" w:rsidR="00BA698A" w:rsidRPr="00460794" w:rsidRDefault="00BA698A" w:rsidP="00BA698A">
            <w:pPr>
              <w:spacing w:line="360" w:lineRule="auto"/>
              <w:ind w:firstLineChars="200" w:firstLine="480"/>
              <w:rPr>
                <w:sz w:val="24"/>
              </w:rPr>
            </w:pPr>
            <w:r w:rsidRPr="00460794">
              <w:rPr>
                <w:sz w:val="24"/>
              </w:rPr>
              <w:t>西横河</w:t>
            </w:r>
            <w:r w:rsidRPr="00460794">
              <w:rPr>
                <w:rFonts w:hint="eastAsia"/>
                <w:sz w:val="24"/>
              </w:rPr>
              <w:t>：</w:t>
            </w:r>
            <w:r w:rsidRPr="00460794">
              <w:rPr>
                <w:sz w:val="24"/>
              </w:rPr>
              <w:t>西横河自锡澄运河至璜土南郭庄。河道长度</w:t>
            </w:r>
            <w:r w:rsidRPr="00460794">
              <w:rPr>
                <w:sz w:val="24"/>
              </w:rPr>
              <w:t>26.6km</w:t>
            </w:r>
            <w:r w:rsidRPr="00460794">
              <w:rPr>
                <w:sz w:val="24"/>
              </w:rPr>
              <w:t>，河道高程</w:t>
            </w:r>
            <w:r w:rsidRPr="00460794">
              <w:rPr>
                <w:sz w:val="24"/>
              </w:rPr>
              <w:t>2.2m</w:t>
            </w:r>
            <w:r w:rsidRPr="00460794">
              <w:rPr>
                <w:sz w:val="24"/>
              </w:rPr>
              <w:t>，河道宽度</w:t>
            </w:r>
            <w:r w:rsidRPr="00460794">
              <w:rPr>
                <w:sz w:val="24"/>
              </w:rPr>
              <w:t>10m</w:t>
            </w:r>
            <w:r w:rsidRPr="00460794">
              <w:rPr>
                <w:sz w:val="24"/>
              </w:rPr>
              <w:t>，河岸坡比</w:t>
            </w:r>
            <w:r w:rsidRPr="00460794">
              <w:rPr>
                <w:sz w:val="24"/>
              </w:rPr>
              <w:t>1</w:t>
            </w:r>
            <w:r w:rsidRPr="00460794">
              <w:rPr>
                <w:sz w:val="24"/>
              </w:rPr>
              <w:t>：</w:t>
            </w:r>
            <w:r w:rsidRPr="00460794">
              <w:rPr>
                <w:sz w:val="24"/>
              </w:rPr>
              <w:t>1.5</w:t>
            </w:r>
            <w:r w:rsidRPr="00460794">
              <w:rPr>
                <w:sz w:val="24"/>
              </w:rPr>
              <w:t>，最高水位</w:t>
            </w:r>
            <w:r w:rsidRPr="00460794">
              <w:rPr>
                <w:sz w:val="24"/>
              </w:rPr>
              <w:t>5.12m</w:t>
            </w:r>
            <w:r w:rsidRPr="00460794">
              <w:rPr>
                <w:sz w:val="24"/>
              </w:rPr>
              <w:t>，最低水位</w:t>
            </w:r>
            <w:r w:rsidRPr="00460794">
              <w:rPr>
                <w:sz w:val="24"/>
              </w:rPr>
              <w:t>2.02m</w:t>
            </w:r>
            <w:r w:rsidRPr="00460794">
              <w:rPr>
                <w:sz w:val="24"/>
              </w:rPr>
              <w:t>。</w:t>
            </w:r>
          </w:p>
          <w:p w14:paraId="5077CCDF" w14:textId="77777777" w:rsidR="00BA698A" w:rsidRPr="00460794" w:rsidRDefault="00BA698A" w:rsidP="00BA698A">
            <w:pPr>
              <w:spacing w:line="360" w:lineRule="auto"/>
              <w:ind w:firstLine="560"/>
              <w:rPr>
                <w:sz w:val="24"/>
              </w:rPr>
            </w:pPr>
            <w:r w:rsidRPr="00460794">
              <w:rPr>
                <w:sz w:val="24"/>
              </w:rPr>
              <w:t>利港河</w:t>
            </w:r>
            <w:r w:rsidRPr="00460794">
              <w:rPr>
                <w:rFonts w:hint="eastAsia"/>
                <w:sz w:val="24"/>
              </w:rPr>
              <w:t>：</w:t>
            </w:r>
            <w:r w:rsidRPr="00460794">
              <w:rPr>
                <w:sz w:val="24"/>
              </w:rPr>
              <w:t>南接西横河，北入长江。该河为</w:t>
            </w:r>
            <w:r w:rsidRPr="00460794">
              <w:rPr>
                <w:sz w:val="24"/>
              </w:rPr>
              <w:t>1970</w:t>
            </w:r>
            <w:r w:rsidRPr="00460794">
              <w:rPr>
                <w:sz w:val="24"/>
              </w:rPr>
              <w:t>年开挖的排涝河流，属长江一级支流。水流受长江影响呈双向流动，但因利港闸的调节作用，除在汛期排涝利用落潮开闸向长江排水外，一般情况下由长江引水。利港河兼有农灌、通航功能。</w:t>
            </w:r>
          </w:p>
          <w:p w14:paraId="1EFB7A7B" w14:textId="23107046" w:rsidR="00BA698A" w:rsidRPr="00460794" w:rsidRDefault="00BA698A" w:rsidP="00BA698A">
            <w:pPr>
              <w:spacing w:line="360" w:lineRule="auto"/>
              <w:ind w:firstLine="560"/>
              <w:rPr>
                <w:sz w:val="24"/>
              </w:rPr>
            </w:pPr>
            <w:r w:rsidRPr="00460794">
              <w:rPr>
                <w:sz w:val="24"/>
              </w:rPr>
              <w:t>芦埠港河</w:t>
            </w:r>
            <w:r w:rsidRPr="00460794">
              <w:rPr>
                <w:rFonts w:hint="eastAsia"/>
                <w:sz w:val="24"/>
              </w:rPr>
              <w:t>：</w:t>
            </w:r>
            <w:r w:rsidRPr="00460794">
              <w:rPr>
                <w:sz w:val="24"/>
              </w:rPr>
              <w:t>芦埠港河南与利港河相接，北入长江，镇域内总长</w:t>
            </w:r>
            <w:r w:rsidRPr="00460794">
              <w:rPr>
                <w:sz w:val="24"/>
              </w:rPr>
              <w:t>4.2km</w:t>
            </w:r>
            <w:r w:rsidRPr="00460794">
              <w:rPr>
                <w:sz w:val="24"/>
              </w:rPr>
              <w:t>，</w:t>
            </w:r>
            <w:r w:rsidRPr="00460794">
              <w:rPr>
                <w:sz w:val="24"/>
              </w:rPr>
              <w:t>1958</w:t>
            </w:r>
            <w:r w:rsidRPr="00460794">
              <w:rPr>
                <w:sz w:val="24"/>
              </w:rPr>
              <w:t>年开挖，主要为泄洪通道，内河水位控制在</w:t>
            </w:r>
            <w:r w:rsidRPr="00460794">
              <w:rPr>
                <w:sz w:val="24"/>
              </w:rPr>
              <w:t>3.4-3.5m</w:t>
            </w:r>
            <w:r w:rsidRPr="00460794">
              <w:rPr>
                <w:sz w:val="24"/>
              </w:rPr>
              <w:t>，超出此水位则芦埠港闸开闸放水，开闸频率及开闸时间不定，由内河水位及长江水位决定。芦埠港河开闸时一般流速为</w:t>
            </w:r>
            <w:r w:rsidRPr="00460794">
              <w:rPr>
                <w:sz w:val="24"/>
              </w:rPr>
              <w:t>60m3/s</w:t>
            </w:r>
            <w:r w:rsidRPr="00460794">
              <w:rPr>
                <w:sz w:val="24"/>
              </w:rPr>
              <w:t>，不开闸时为滞流状态，河面宽</w:t>
            </w:r>
            <w:r w:rsidRPr="00460794">
              <w:rPr>
                <w:sz w:val="24"/>
              </w:rPr>
              <w:t>15-16m</w:t>
            </w:r>
            <w:r w:rsidRPr="00460794">
              <w:rPr>
                <w:sz w:val="24"/>
              </w:rPr>
              <w:t>，边坡比</w:t>
            </w:r>
            <w:r w:rsidRPr="00460794">
              <w:rPr>
                <w:sz w:val="24"/>
              </w:rPr>
              <w:t>1.2</w:t>
            </w:r>
            <w:r w:rsidRPr="00460794">
              <w:rPr>
                <w:sz w:val="24"/>
              </w:rPr>
              <w:t>：</w:t>
            </w:r>
            <w:r w:rsidRPr="00460794">
              <w:rPr>
                <w:sz w:val="24"/>
              </w:rPr>
              <w:t>1</w:t>
            </w:r>
            <w:r w:rsidRPr="00460794">
              <w:rPr>
                <w:sz w:val="24"/>
              </w:rPr>
              <w:t>，底宽</w:t>
            </w:r>
            <w:r w:rsidRPr="00460794">
              <w:rPr>
                <w:sz w:val="24"/>
              </w:rPr>
              <w:t>4</w:t>
            </w:r>
            <w:r w:rsidR="000241EE" w:rsidRPr="00460794">
              <w:rPr>
                <w:sz w:val="24"/>
              </w:rPr>
              <w:t>-</w:t>
            </w:r>
            <w:r w:rsidRPr="00460794">
              <w:rPr>
                <w:sz w:val="24"/>
              </w:rPr>
              <w:t>9m</w:t>
            </w:r>
            <w:r w:rsidRPr="00460794">
              <w:rPr>
                <w:sz w:val="24"/>
              </w:rPr>
              <w:t>。</w:t>
            </w:r>
          </w:p>
          <w:p w14:paraId="309670A4" w14:textId="77777777" w:rsidR="00BA698A" w:rsidRPr="00460794" w:rsidRDefault="00BA698A" w:rsidP="00BA698A">
            <w:pPr>
              <w:spacing w:line="360" w:lineRule="auto"/>
              <w:ind w:firstLineChars="200" w:firstLine="480"/>
              <w:rPr>
                <w:sz w:val="24"/>
              </w:rPr>
            </w:pPr>
            <w:r w:rsidRPr="00460794">
              <w:rPr>
                <w:sz w:val="24"/>
              </w:rPr>
              <w:t>大寨河</w:t>
            </w:r>
            <w:r w:rsidRPr="00460794">
              <w:rPr>
                <w:rFonts w:hint="eastAsia"/>
                <w:sz w:val="24"/>
              </w:rPr>
              <w:t>：</w:t>
            </w:r>
            <w:r w:rsidRPr="00460794">
              <w:rPr>
                <w:sz w:val="24"/>
              </w:rPr>
              <w:t>大寨河东至芦埠港河，西至桃花港，长</w:t>
            </w:r>
            <w:r w:rsidRPr="00460794">
              <w:rPr>
                <w:sz w:val="24"/>
              </w:rPr>
              <w:t>5km</w:t>
            </w:r>
            <w:r w:rsidRPr="00460794">
              <w:rPr>
                <w:sz w:val="24"/>
              </w:rPr>
              <w:t>，</w:t>
            </w:r>
            <w:r w:rsidRPr="00460794">
              <w:rPr>
                <w:sz w:val="24"/>
              </w:rPr>
              <w:t>1971</w:t>
            </w:r>
            <w:r w:rsidRPr="00460794">
              <w:rPr>
                <w:sz w:val="24"/>
              </w:rPr>
              <w:t>年开挖竣工，以排涝灌溉为主，兼有航运能力。</w:t>
            </w:r>
          </w:p>
          <w:p w14:paraId="166C00A6" w14:textId="77777777" w:rsidR="00BA698A" w:rsidRPr="00460794" w:rsidRDefault="00BA698A" w:rsidP="00BA698A">
            <w:pPr>
              <w:keepNext/>
              <w:keepLines/>
              <w:spacing w:line="360" w:lineRule="auto"/>
              <w:outlineLvl w:val="3"/>
              <w:rPr>
                <w:sz w:val="24"/>
              </w:rPr>
            </w:pPr>
            <w:r w:rsidRPr="00460794">
              <w:rPr>
                <w:rFonts w:hint="eastAsia"/>
                <w:sz w:val="24"/>
              </w:rPr>
              <w:t>（</w:t>
            </w:r>
            <w:r w:rsidRPr="00460794">
              <w:rPr>
                <w:rFonts w:hint="eastAsia"/>
                <w:sz w:val="24"/>
              </w:rPr>
              <w:t>2</w:t>
            </w:r>
            <w:r w:rsidRPr="00460794">
              <w:rPr>
                <w:rFonts w:hint="eastAsia"/>
                <w:sz w:val="24"/>
              </w:rPr>
              <w:t>）</w:t>
            </w:r>
            <w:r w:rsidRPr="00460794">
              <w:rPr>
                <w:sz w:val="24"/>
              </w:rPr>
              <w:t>地下水</w:t>
            </w:r>
          </w:p>
          <w:p w14:paraId="48619534" w14:textId="77777777" w:rsidR="00BA698A" w:rsidRPr="00460794" w:rsidRDefault="00BA698A" w:rsidP="00BA698A">
            <w:pPr>
              <w:adjustRightInd w:val="0"/>
              <w:spacing w:line="360" w:lineRule="auto"/>
              <w:ind w:firstLineChars="200" w:firstLine="480"/>
              <w:rPr>
                <w:sz w:val="24"/>
              </w:rPr>
            </w:pPr>
            <w:r w:rsidRPr="00460794">
              <w:rPr>
                <w:sz w:val="24"/>
              </w:rPr>
              <w:t>区内地势平坦开阔，第四纪松散层广泛分布发育，沉积厚度</w:t>
            </w:r>
            <w:r w:rsidRPr="00460794">
              <w:rPr>
                <w:sz w:val="24"/>
              </w:rPr>
              <w:t>140-240m</w:t>
            </w:r>
            <w:r w:rsidRPr="00460794">
              <w:rPr>
                <w:sz w:val="24"/>
              </w:rPr>
              <w:t>，自南向北渐厚，其间发育有孔隙潜水、第</w:t>
            </w:r>
            <w:r w:rsidRPr="00460794">
              <w:rPr>
                <w:sz w:val="24"/>
              </w:rPr>
              <w:t>Ⅰ</w:t>
            </w:r>
            <w:r w:rsidRPr="00460794">
              <w:rPr>
                <w:sz w:val="24"/>
              </w:rPr>
              <w:t>、第</w:t>
            </w:r>
            <w:r w:rsidRPr="00460794">
              <w:rPr>
                <w:sz w:val="24"/>
              </w:rPr>
              <w:t>Ⅱ</w:t>
            </w:r>
            <w:r w:rsidRPr="00460794">
              <w:rPr>
                <w:sz w:val="24"/>
              </w:rPr>
              <w:t>、第</w:t>
            </w:r>
            <w:r w:rsidRPr="00460794">
              <w:rPr>
                <w:sz w:val="24"/>
              </w:rPr>
              <w:t>Ⅲ</w:t>
            </w:r>
            <w:r w:rsidRPr="00460794">
              <w:rPr>
                <w:sz w:val="24"/>
              </w:rPr>
              <w:t>承压四个含水层组，含水层具有分布稳定，水量丰富等特点。</w:t>
            </w:r>
          </w:p>
          <w:p w14:paraId="62A5CEDE" w14:textId="77777777" w:rsidR="00BA698A" w:rsidRPr="00460794" w:rsidRDefault="00BA698A" w:rsidP="00BA698A">
            <w:pPr>
              <w:spacing w:line="360" w:lineRule="auto"/>
              <w:rPr>
                <w:sz w:val="24"/>
              </w:rPr>
            </w:pPr>
            <w:r w:rsidRPr="00460794">
              <w:rPr>
                <w:rFonts w:hint="eastAsia"/>
                <w:sz w:val="24"/>
              </w:rPr>
              <w:t>4</w:t>
            </w:r>
            <w:r w:rsidRPr="00460794">
              <w:rPr>
                <w:rFonts w:hint="eastAsia"/>
                <w:sz w:val="24"/>
              </w:rPr>
              <w:t>、</w:t>
            </w:r>
            <w:r w:rsidRPr="00460794">
              <w:rPr>
                <w:sz w:val="24"/>
              </w:rPr>
              <w:t>植被、生物多样性</w:t>
            </w:r>
          </w:p>
          <w:p w14:paraId="0DFE18D5" w14:textId="77777777" w:rsidR="00BA698A" w:rsidRPr="00460794" w:rsidRDefault="00BA698A" w:rsidP="00BA698A">
            <w:pPr>
              <w:pStyle w:val="31"/>
              <w:spacing w:line="360" w:lineRule="auto"/>
            </w:pPr>
            <w:r w:rsidRPr="00460794">
              <w:rPr>
                <w:rFonts w:hint="eastAsia"/>
              </w:rPr>
              <w:t>该地区自然陆生生态已基本被人工农业生态所取代，土地利用率较高，生态系统类型为人工生态系统。</w:t>
            </w:r>
          </w:p>
          <w:p w14:paraId="69C2F2EA" w14:textId="680B525B" w:rsidR="001B1BE2" w:rsidRPr="00460794" w:rsidRDefault="00BA698A" w:rsidP="00BA698A">
            <w:pPr>
              <w:pStyle w:val="31"/>
              <w:spacing w:line="360" w:lineRule="auto"/>
              <w:ind w:left="0" w:firstLineChars="200" w:firstLine="480"/>
            </w:pPr>
            <w:r w:rsidRPr="00460794">
              <w:rPr>
                <w:rFonts w:hint="eastAsia"/>
              </w:rPr>
              <w:t>人工植被主要以作物栽培为主，主要粮食作物为水稻、小麦和油菜等，蔬菜主要有叶菜、果菜和花菜等；野生植物主要为野生灌木和草丛植物如蒲公英等，野生动物主要有昆虫类、鼠类、蛇类和飞禽类等，家养的牲畜以猪、羊、狗和家禽为主。水生植物主要有浮游植物（如蓝藻）、挺水植物（如芦苇）、浮叶植物（如野菱）和漂浮植物（如水花生），主要浮游动物为原生动物、轮虫、枝角类等，野生和家养的鱼类主要为草鱼、青鱼、鲢鱼、鲫鱼、鳊鱼等几十种，甲壳和贝类有虾、蚌和田螺等。</w:t>
            </w:r>
          </w:p>
        </w:tc>
      </w:tr>
      <w:tr w:rsidR="00450BB1" w:rsidRPr="00460794" w14:paraId="41740C7C" w14:textId="77777777">
        <w:trPr>
          <w:trHeight w:val="13590"/>
          <w:jc w:val="center"/>
        </w:trPr>
        <w:tc>
          <w:tcPr>
            <w:tcW w:w="8980" w:type="dxa"/>
          </w:tcPr>
          <w:p w14:paraId="1F9ABD05" w14:textId="77777777" w:rsidR="001B1BE2" w:rsidRPr="00460794" w:rsidRDefault="001B1BE2" w:rsidP="00252262">
            <w:pPr>
              <w:pStyle w:val="BodyText21"/>
              <w:adjustRightInd/>
              <w:spacing w:line="360" w:lineRule="auto"/>
              <w:textAlignment w:val="auto"/>
              <w:rPr>
                <w:rFonts w:ascii="Times New Roman" w:eastAsia="宋体"/>
                <w:b/>
                <w:szCs w:val="24"/>
              </w:rPr>
            </w:pPr>
            <w:r w:rsidRPr="00460794">
              <w:rPr>
                <w:rFonts w:ascii="Times New Roman" w:eastAsia="宋体"/>
                <w:b/>
                <w:szCs w:val="24"/>
              </w:rPr>
              <w:lastRenderedPageBreak/>
              <w:t>社会环境简况（社会经济结构、教育、文化、文物保护等）：</w:t>
            </w:r>
          </w:p>
          <w:p w14:paraId="09D0F4C4" w14:textId="77777777" w:rsidR="00BA698A" w:rsidRPr="00460794" w:rsidRDefault="00BA698A" w:rsidP="00BA698A">
            <w:pPr>
              <w:numPr>
                <w:ilvl w:val="0"/>
                <w:numId w:val="2"/>
              </w:numPr>
              <w:tabs>
                <w:tab w:val="left" w:pos="480"/>
              </w:tabs>
              <w:spacing w:line="360" w:lineRule="auto"/>
              <w:rPr>
                <w:sz w:val="24"/>
              </w:rPr>
            </w:pPr>
            <w:r w:rsidRPr="00460794">
              <w:rPr>
                <w:sz w:val="24"/>
              </w:rPr>
              <w:t>社会经济结构</w:t>
            </w:r>
          </w:p>
          <w:p w14:paraId="304ABCE6" w14:textId="77777777" w:rsidR="00BA698A" w:rsidRPr="00460794" w:rsidRDefault="00BA698A" w:rsidP="00BA698A">
            <w:pPr>
              <w:spacing w:line="360" w:lineRule="auto"/>
              <w:rPr>
                <w:sz w:val="24"/>
              </w:rPr>
            </w:pPr>
            <w:r w:rsidRPr="00460794">
              <w:rPr>
                <w:sz w:val="24"/>
              </w:rPr>
              <w:t>1</w:t>
            </w:r>
            <w:r w:rsidRPr="00460794">
              <w:rPr>
                <w:sz w:val="24"/>
              </w:rPr>
              <w:t>、概况</w:t>
            </w:r>
          </w:p>
          <w:p w14:paraId="3E3D9826" w14:textId="77777777" w:rsidR="00BA698A" w:rsidRPr="00460794" w:rsidRDefault="00BA698A" w:rsidP="00BA698A">
            <w:pPr>
              <w:spacing w:line="360" w:lineRule="auto"/>
              <w:ind w:firstLineChars="200" w:firstLine="480"/>
              <w:rPr>
                <w:sz w:val="24"/>
              </w:rPr>
            </w:pPr>
            <w:r w:rsidRPr="00460794">
              <w:rPr>
                <w:rFonts w:hint="eastAsia"/>
                <w:sz w:val="24"/>
              </w:rPr>
              <w:t>利港镇位于</w:t>
            </w:r>
            <w:hyperlink r:id="rId12" w:tgtFrame="https://baike.baidu.com/item/%E5%88%A9%E6%B8%AF%E9%95%87/_blank" w:history="1">
              <w:r w:rsidRPr="00460794">
                <w:rPr>
                  <w:sz w:val="24"/>
                </w:rPr>
                <w:t>江阴市</w:t>
              </w:r>
            </w:hyperlink>
            <w:r w:rsidRPr="00460794">
              <w:rPr>
                <w:sz w:val="24"/>
              </w:rPr>
              <w:t>西北部，面积</w:t>
            </w:r>
            <w:r w:rsidRPr="00460794">
              <w:rPr>
                <w:sz w:val="24"/>
              </w:rPr>
              <w:t>60</w:t>
            </w:r>
            <w:r w:rsidRPr="00460794">
              <w:rPr>
                <w:sz w:val="24"/>
              </w:rPr>
              <w:t>平方千米，东接申港，南临常州市武进区，西邻璜土镇，北枕长江，是以机械装备制造为特色的港口工业重镇。利港区域面积</w:t>
            </w:r>
            <w:r w:rsidRPr="00460794">
              <w:rPr>
                <w:sz w:val="24"/>
              </w:rPr>
              <w:t>59.42</w:t>
            </w:r>
            <w:r w:rsidRPr="00460794">
              <w:rPr>
                <w:sz w:val="24"/>
              </w:rPr>
              <w:t>平方公里，下辖</w:t>
            </w:r>
            <w:r w:rsidRPr="00460794">
              <w:rPr>
                <w:sz w:val="24"/>
              </w:rPr>
              <w:t>6</w:t>
            </w:r>
            <w:r w:rsidRPr="00460794">
              <w:rPr>
                <w:sz w:val="24"/>
              </w:rPr>
              <w:t>个行政村和</w:t>
            </w:r>
            <w:r w:rsidRPr="00460794">
              <w:rPr>
                <w:sz w:val="24"/>
              </w:rPr>
              <w:t>11</w:t>
            </w:r>
            <w:r w:rsidRPr="00460794">
              <w:rPr>
                <w:sz w:val="24"/>
              </w:rPr>
              <w:t>个社区居委会，有户籍人口</w:t>
            </w:r>
            <w:r w:rsidRPr="00460794">
              <w:rPr>
                <w:sz w:val="24"/>
              </w:rPr>
              <w:t>59092</w:t>
            </w:r>
            <w:r w:rsidRPr="00460794">
              <w:rPr>
                <w:sz w:val="24"/>
              </w:rPr>
              <w:t>人，少数民族</w:t>
            </w:r>
            <w:r w:rsidRPr="00460794">
              <w:rPr>
                <w:sz w:val="24"/>
              </w:rPr>
              <w:t>14</w:t>
            </w:r>
            <w:r w:rsidRPr="00460794">
              <w:rPr>
                <w:sz w:val="24"/>
              </w:rPr>
              <w:t>个</w:t>
            </w:r>
            <w:r w:rsidRPr="00460794">
              <w:rPr>
                <w:sz w:val="24"/>
              </w:rPr>
              <w:t>168</w:t>
            </w:r>
            <w:r w:rsidRPr="00460794">
              <w:rPr>
                <w:sz w:val="24"/>
              </w:rPr>
              <w:t>人，外来暂住人口</w:t>
            </w:r>
            <w:r w:rsidRPr="00460794">
              <w:rPr>
                <w:sz w:val="24"/>
              </w:rPr>
              <w:t>22905</w:t>
            </w:r>
            <w:r w:rsidRPr="00460794">
              <w:rPr>
                <w:sz w:val="24"/>
              </w:rPr>
              <w:t>人。</w:t>
            </w:r>
          </w:p>
          <w:p w14:paraId="5C02C66A" w14:textId="77777777" w:rsidR="00BA698A" w:rsidRPr="00460794" w:rsidRDefault="00BA698A" w:rsidP="00BA698A">
            <w:pPr>
              <w:spacing w:line="360" w:lineRule="auto"/>
              <w:rPr>
                <w:sz w:val="24"/>
              </w:rPr>
            </w:pPr>
            <w:r w:rsidRPr="00460794">
              <w:rPr>
                <w:sz w:val="24"/>
              </w:rPr>
              <w:t>2</w:t>
            </w:r>
            <w:r w:rsidRPr="00460794">
              <w:rPr>
                <w:sz w:val="24"/>
              </w:rPr>
              <w:t>、经济建设</w:t>
            </w:r>
          </w:p>
          <w:p w14:paraId="7182BDD3" w14:textId="77777777" w:rsidR="00BA698A" w:rsidRPr="00460794" w:rsidRDefault="00BA698A" w:rsidP="00BA698A">
            <w:pPr>
              <w:spacing w:line="360" w:lineRule="auto"/>
              <w:ind w:firstLineChars="200" w:firstLine="480"/>
              <w:rPr>
                <w:sz w:val="24"/>
              </w:rPr>
            </w:pPr>
            <w:r w:rsidRPr="00460794">
              <w:rPr>
                <w:sz w:val="24"/>
              </w:rPr>
              <w:t>临港街道利港全年完成工商业开票销售收入</w:t>
            </w:r>
            <w:r w:rsidRPr="00460794">
              <w:rPr>
                <w:sz w:val="24"/>
              </w:rPr>
              <w:t>450.95</w:t>
            </w:r>
            <w:r w:rsidRPr="00460794">
              <w:rPr>
                <w:sz w:val="24"/>
              </w:rPr>
              <w:t>亿元，全社会固定资产投资</w:t>
            </w:r>
            <w:r w:rsidRPr="00460794">
              <w:rPr>
                <w:sz w:val="24"/>
              </w:rPr>
              <w:t>60.17</w:t>
            </w:r>
            <w:r w:rsidRPr="00460794">
              <w:rPr>
                <w:sz w:val="24"/>
              </w:rPr>
              <w:t>亿元，实现全口径财政收入</w:t>
            </w:r>
            <w:r w:rsidRPr="00460794">
              <w:rPr>
                <w:sz w:val="24"/>
              </w:rPr>
              <w:t>12.76</w:t>
            </w:r>
            <w:r w:rsidRPr="00460794">
              <w:rPr>
                <w:sz w:val="24"/>
              </w:rPr>
              <w:t>亿元，完成公共财政收入</w:t>
            </w:r>
            <w:r w:rsidRPr="00460794">
              <w:rPr>
                <w:sz w:val="24"/>
              </w:rPr>
              <w:t>5.67</w:t>
            </w:r>
            <w:r w:rsidRPr="00460794">
              <w:rPr>
                <w:sz w:val="24"/>
              </w:rPr>
              <w:t>亿元，完成农业投入</w:t>
            </w:r>
            <w:r w:rsidRPr="00460794">
              <w:rPr>
                <w:sz w:val="24"/>
              </w:rPr>
              <w:t>1.12</w:t>
            </w:r>
            <w:r w:rsidRPr="00460794">
              <w:rPr>
                <w:sz w:val="24"/>
              </w:rPr>
              <w:t>亿元。芙蓉大道两侧现代农业示范园区初具规模，正汉花卉交易市场开业，紫薇生态园基本建成</w:t>
            </w:r>
            <w:r w:rsidRPr="00460794">
              <w:rPr>
                <w:sz w:val="24"/>
              </w:rPr>
              <w:t>,</w:t>
            </w:r>
            <w:r w:rsidRPr="00460794">
              <w:rPr>
                <w:sz w:val="24"/>
              </w:rPr>
              <w:t>振江生态园铁皮石斛栽培成功，并开始大面积大棚种植。完成规模以上工业产值</w:t>
            </w:r>
            <w:r w:rsidRPr="00460794">
              <w:rPr>
                <w:sz w:val="24"/>
              </w:rPr>
              <w:t>247.18</w:t>
            </w:r>
            <w:r w:rsidRPr="00460794">
              <w:rPr>
                <w:sz w:val="24"/>
              </w:rPr>
              <w:t>亿元，工业开票销售收入</w:t>
            </w:r>
            <w:r w:rsidRPr="00460794">
              <w:rPr>
                <w:sz w:val="24"/>
              </w:rPr>
              <w:t>303.38</w:t>
            </w:r>
            <w:r w:rsidRPr="00460794">
              <w:rPr>
                <w:sz w:val="24"/>
              </w:rPr>
              <w:t>亿元，工业投入</w:t>
            </w:r>
            <w:r w:rsidRPr="00460794">
              <w:rPr>
                <w:sz w:val="24"/>
              </w:rPr>
              <w:t>42.94</w:t>
            </w:r>
            <w:r w:rsidRPr="00460794">
              <w:rPr>
                <w:sz w:val="24"/>
              </w:rPr>
              <w:t>亿元，江苏双良集团有限公司分别入围中国民营企业</w:t>
            </w:r>
            <w:r w:rsidRPr="00460794">
              <w:rPr>
                <w:sz w:val="24"/>
              </w:rPr>
              <w:t>500</w:t>
            </w:r>
            <w:r w:rsidRPr="00460794">
              <w:rPr>
                <w:sz w:val="24"/>
              </w:rPr>
              <w:t>强和中国民营企业制造业</w:t>
            </w:r>
            <w:r w:rsidRPr="00460794">
              <w:rPr>
                <w:sz w:val="24"/>
              </w:rPr>
              <w:t>500</w:t>
            </w:r>
            <w:r w:rsidRPr="00460794">
              <w:rPr>
                <w:sz w:val="24"/>
              </w:rPr>
              <w:t>强。完成服务业增加值</w:t>
            </w:r>
            <w:r w:rsidRPr="00460794">
              <w:rPr>
                <w:sz w:val="24"/>
              </w:rPr>
              <w:t>37.54</w:t>
            </w:r>
            <w:r w:rsidRPr="00460794">
              <w:rPr>
                <w:sz w:val="24"/>
              </w:rPr>
              <w:t>亿元</w:t>
            </w:r>
            <w:r w:rsidRPr="00460794">
              <w:rPr>
                <w:sz w:val="24"/>
              </w:rPr>
              <w:t>,</w:t>
            </w:r>
            <w:r w:rsidRPr="00460794">
              <w:rPr>
                <w:sz w:val="24"/>
              </w:rPr>
              <w:t>商业开票销售收入</w:t>
            </w:r>
            <w:r w:rsidRPr="00460794">
              <w:rPr>
                <w:sz w:val="24"/>
              </w:rPr>
              <w:t>147.57</w:t>
            </w:r>
            <w:r w:rsidRPr="00460794">
              <w:rPr>
                <w:sz w:val="24"/>
              </w:rPr>
              <w:t>亿元，服务业投入</w:t>
            </w:r>
            <w:r w:rsidRPr="00460794">
              <w:rPr>
                <w:sz w:val="24"/>
              </w:rPr>
              <w:t>16.1</w:t>
            </w:r>
            <w:r w:rsidRPr="00460794">
              <w:rPr>
                <w:sz w:val="24"/>
              </w:rPr>
              <w:t>亿元。外贸稳步回升，完成企业进出口总额</w:t>
            </w:r>
            <w:r w:rsidRPr="00460794">
              <w:rPr>
                <w:sz w:val="24"/>
              </w:rPr>
              <w:t>14</w:t>
            </w:r>
            <w:r w:rsidRPr="00460794">
              <w:rPr>
                <w:sz w:val="24"/>
              </w:rPr>
              <w:t>亿美元。</w:t>
            </w:r>
          </w:p>
          <w:p w14:paraId="3FB94861" w14:textId="77777777" w:rsidR="00BA698A" w:rsidRPr="00460794" w:rsidRDefault="00BA698A" w:rsidP="00BA698A">
            <w:pPr>
              <w:spacing w:line="360" w:lineRule="auto"/>
              <w:rPr>
                <w:rFonts w:hAnsi="宋体"/>
                <w:kern w:val="0"/>
                <w:sz w:val="24"/>
              </w:rPr>
            </w:pPr>
            <w:r w:rsidRPr="00460794">
              <w:rPr>
                <w:sz w:val="24"/>
              </w:rPr>
              <w:t>3</w:t>
            </w:r>
            <w:r w:rsidRPr="00460794">
              <w:rPr>
                <w:sz w:val="24"/>
              </w:rPr>
              <w:t>、交通</w:t>
            </w:r>
          </w:p>
          <w:p w14:paraId="421A8D7A" w14:textId="77777777" w:rsidR="00BA698A" w:rsidRPr="00460794" w:rsidRDefault="00BA698A" w:rsidP="00BA698A">
            <w:pPr>
              <w:spacing w:line="360" w:lineRule="auto"/>
              <w:ind w:firstLineChars="200" w:firstLine="480"/>
              <w:rPr>
                <w:sz w:val="24"/>
              </w:rPr>
            </w:pPr>
            <w:r w:rsidRPr="00460794">
              <w:rPr>
                <w:sz w:val="24"/>
              </w:rPr>
              <w:t>利港目前无高速公路道口及铁路，主要交通以公路、港口码头、航运为主，交通现状及规划情况如下：</w:t>
            </w:r>
          </w:p>
          <w:p w14:paraId="0FB24BCD" w14:textId="77777777" w:rsidR="00BA698A" w:rsidRPr="00460794" w:rsidRDefault="00BA698A" w:rsidP="00BA698A">
            <w:pPr>
              <w:spacing w:line="360" w:lineRule="auto"/>
              <w:ind w:firstLineChars="200" w:firstLine="480"/>
              <w:rPr>
                <w:sz w:val="24"/>
              </w:rPr>
            </w:pPr>
            <w:r w:rsidRPr="00460794">
              <w:rPr>
                <w:sz w:val="24"/>
              </w:rPr>
              <w:fldChar w:fldCharType="begin"/>
            </w:r>
            <w:r w:rsidRPr="00460794">
              <w:rPr>
                <w:sz w:val="24"/>
              </w:rPr>
              <w:instrText xml:space="preserve"> </w:instrText>
            </w:r>
            <w:r w:rsidRPr="00460794">
              <w:rPr>
                <w:rFonts w:hint="eastAsia"/>
                <w:sz w:val="24"/>
              </w:rPr>
              <w:instrText>= 1 \* GB3</w:instrText>
            </w:r>
            <w:r w:rsidRPr="00460794">
              <w:rPr>
                <w:sz w:val="24"/>
              </w:rPr>
              <w:instrText xml:space="preserve"> </w:instrText>
            </w:r>
            <w:r w:rsidRPr="00460794">
              <w:rPr>
                <w:sz w:val="24"/>
              </w:rPr>
              <w:fldChar w:fldCharType="separate"/>
            </w:r>
            <w:r w:rsidRPr="00460794">
              <w:rPr>
                <w:rFonts w:hint="eastAsia"/>
                <w:noProof/>
                <w:sz w:val="24"/>
              </w:rPr>
              <w:t>①</w:t>
            </w:r>
            <w:r w:rsidRPr="00460794">
              <w:rPr>
                <w:sz w:val="24"/>
              </w:rPr>
              <w:fldChar w:fldCharType="end"/>
            </w:r>
            <w:r w:rsidRPr="00460794">
              <w:rPr>
                <w:sz w:val="24"/>
              </w:rPr>
              <w:t>公路</w:t>
            </w:r>
          </w:p>
          <w:p w14:paraId="4612C014" w14:textId="77777777" w:rsidR="00BA698A" w:rsidRPr="00460794" w:rsidRDefault="00BA698A" w:rsidP="00BA698A">
            <w:pPr>
              <w:spacing w:line="360" w:lineRule="auto"/>
              <w:ind w:firstLineChars="200" w:firstLine="480"/>
              <w:rPr>
                <w:sz w:val="24"/>
              </w:rPr>
            </w:pPr>
            <w:r w:rsidRPr="00460794">
              <w:rPr>
                <w:sz w:val="24"/>
              </w:rPr>
              <w:t>对外公路网络布局包括横向的滨江路（</w:t>
            </w:r>
            <w:r w:rsidRPr="00460794">
              <w:rPr>
                <w:sz w:val="24"/>
              </w:rPr>
              <w:t>S338</w:t>
            </w:r>
            <w:r w:rsidRPr="00460794">
              <w:rPr>
                <w:sz w:val="24"/>
              </w:rPr>
              <w:t>）、港城大道、镇澄路（</w:t>
            </w:r>
            <w:r w:rsidRPr="00460794">
              <w:rPr>
                <w:sz w:val="24"/>
              </w:rPr>
              <w:t>S340</w:t>
            </w:r>
            <w:r w:rsidRPr="00460794">
              <w:rPr>
                <w:sz w:val="24"/>
              </w:rPr>
              <w:t>）、芙蓉大道、海港大道等。同时是江阴快速路环线的组成部分。滨江路、镇澄路、龙港路、西利路等主干道主要承担对外及内部各功能区之间的交通功能。</w:t>
            </w:r>
          </w:p>
          <w:p w14:paraId="585F997A" w14:textId="77777777" w:rsidR="00BA698A" w:rsidRPr="00460794" w:rsidRDefault="00BA698A" w:rsidP="00BA698A">
            <w:pPr>
              <w:spacing w:line="360" w:lineRule="auto"/>
              <w:ind w:firstLineChars="200" w:firstLine="480"/>
              <w:rPr>
                <w:sz w:val="24"/>
              </w:rPr>
            </w:pPr>
            <w:r w:rsidRPr="00460794">
              <w:rPr>
                <w:sz w:val="24"/>
              </w:rPr>
              <w:fldChar w:fldCharType="begin"/>
            </w:r>
            <w:r w:rsidRPr="00460794">
              <w:rPr>
                <w:sz w:val="24"/>
              </w:rPr>
              <w:instrText xml:space="preserve"> </w:instrText>
            </w:r>
            <w:r w:rsidRPr="00460794">
              <w:rPr>
                <w:rFonts w:hint="eastAsia"/>
                <w:sz w:val="24"/>
              </w:rPr>
              <w:instrText>= 2 \* GB3</w:instrText>
            </w:r>
            <w:r w:rsidRPr="00460794">
              <w:rPr>
                <w:sz w:val="24"/>
              </w:rPr>
              <w:instrText xml:space="preserve"> </w:instrText>
            </w:r>
            <w:r w:rsidRPr="00460794">
              <w:rPr>
                <w:sz w:val="24"/>
              </w:rPr>
              <w:fldChar w:fldCharType="separate"/>
            </w:r>
            <w:r w:rsidRPr="00460794">
              <w:rPr>
                <w:rFonts w:hint="eastAsia"/>
                <w:noProof/>
                <w:sz w:val="24"/>
              </w:rPr>
              <w:t>②</w:t>
            </w:r>
            <w:r w:rsidRPr="00460794">
              <w:rPr>
                <w:sz w:val="24"/>
              </w:rPr>
              <w:fldChar w:fldCharType="end"/>
            </w:r>
            <w:r w:rsidRPr="00460794">
              <w:rPr>
                <w:sz w:val="24"/>
              </w:rPr>
              <w:t>港口码头</w:t>
            </w:r>
          </w:p>
          <w:p w14:paraId="668FD1D5" w14:textId="77777777" w:rsidR="00BA698A" w:rsidRPr="00460794" w:rsidRDefault="00BA698A" w:rsidP="00BA698A">
            <w:pPr>
              <w:spacing w:line="360" w:lineRule="auto"/>
              <w:ind w:firstLineChars="200" w:firstLine="480"/>
              <w:rPr>
                <w:sz w:val="24"/>
              </w:rPr>
            </w:pPr>
            <w:r w:rsidRPr="00460794">
              <w:rPr>
                <w:sz w:val="24"/>
              </w:rPr>
              <w:t>临港经济开发区利港街道拥有沿江岸线约</w:t>
            </w:r>
            <w:r w:rsidRPr="00460794">
              <w:rPr>
                <w:sz w:val="24"/>
              </w:rPr>
              <w:t>4.6</w:t>
            </w:r>
            <w:r w:rsidRPr="00460794">
              <w:rPr>
                <w:sz w:val="24"/>
              </w:rPr>
              <w:t>公里，现有利港电厂煤码头、利港汽渡码头及部分石化专业码头。利港汽渡位于利港地区北侧、利港河口西侧，南端与西利路对接，向北过江后与靖江的川心港汽渡对接。</w:t>
            </w:r>
          </w:p>
          <w:p w14:paraId="3671C387" w14:textId="77777777" w:rsidR="00BA698A" w:rsidRPr="00460794" w:rsidRDefault="00BA698A" w:rsidP="00BA698A">
            <w:pPr>
              <w:spacing w:line="360" w:lineRule="auto"/>
              <w:ind w:firstLineChars="200" w:firstLine="480"/>
              <w:rPr>
                <w:sz w:val="24"/>
              </w:rPr>
            </w:pPr>
            <w:r w:rsidRPr="00460794">
              <w:rPr>
                <w:sz w:val="24"/>
              </w:rPr>
              <w:fldChar w:fldCharType="begin"/>
            </w:r>
            <w:r w:rsidRPr="00460794">
              <w:rPr>
                <w:sz w:val="24"/>
              </w:rPr>
              <w:instrText xml:space="preserve"> </w:instrText>
            </w:r>
            <w:r w:rsidRPr="00460794">
              <w:rPr>
                <w:rFonts w:hint="eastAsia"/>
                <w:sz w:val="24"/>
              </w:rPr>
              <w:instrText>= 3 \* GB3</w:instrText>
            </w:r>
            <w:r w:rsidRPr="00460794">
              <w:rPr>
                <w:sz w:val="24"/>
              </w:rPr>
              <w:instrText xml:space="preserve"> </w:instrText>
            </w:r>
            <w:r w:rsidRPr="00460794">
              <w:rPr>
                <w:sz w:val="24"/>
              </w:rPr>
              <w:fldChar w:fldCharType="separate"/>
            </w:r>
            <w:r w:rsidRPr="00460794">
              <w:rPr>
                <w:rFonts w:hint="eastAsia"/>
                <w:noProof/>
                <w:sz w:val="24"/>
              </w:rPr>
              <w:t>③</w:t>
            </w:r>
            <w:r w:rsidRPr="00460794">
              <w:rPr>
                <w:sz w:val="24"/>
              </w:rPr>
              <w:fldChar w:fldCharType="end"/>
            </w:r>
            <w:r w:rsidRPr="00460794">
              <w:rPr>
                <w:sz w:val="24"/>
              </w:rPr>
              <w:t>航运</w:t>
            </w:r>
            <w:r w:rsidRPr="00460794">
              <w:rPr>
                <w:sz w:val="24"/>
              </w:rPr>
              <w:t xml:space="preserve"> </w:t>
            </w:r>
          </w:p>
          <w:p w14:paraId="4566E224" w14:textId="77777777" w:rsidR="00BA698A" w:rsidRPr="00460794" w:rsidRDefault="00BA698A" w:rsidP="00BA698A">
            <w:pPr>
              <w:autoSpaceDE w:val="0"/>
              <w:autoSpaceDN w:val="0"/>
              <w:spacing w:line="360" w:lineRule="auto"/>
              <w:ind w:firstLineChars="200" w:firstLine="480"/>
              <w:jc w:val="left"/>
              <w:rPr>
                <w:kern w:val="0"/>
                <w:sz w:val="24"/>
              </w:rPr>
            </w:pPr>
            <w:r w:rsidRPr="00460794">
              <w:rPr>
                <w:sz w:val="24"/>
              </w:rPr>
              <w:t>临港经济开发区利港航运主要为利港河，现为八级航道功能。</w:t>
            </w:r>
          </w:p>
          <w:p w14:paraId="16FE5F97" w14:textId="77777777" w:rsidR="00BA698A" w:rsidRPr="00460794" w:rsidRDefault="00BA698A" w:rsidP="00BA698A">
            <w:pPr>
              <w:numPr>
                <w:ilvl w:val="0"/>
                <w:numId w:val="12"/>
              </w:numPr>
              <w:spacing w:line="360" w:lineRule="auto"/>
              <w:rPr>
                <w:sz w:val="24"/>
              </w:rPr>
            </w:pPr>
            <w:r w:rsidRPr="00460794">
              <w:rPr>
                <w:sz w:val="24"/>
              </w:rPr>
              <w:lastRenderedPageBreak/>
              <w:t>土地利用现状及规划</w:t>
            </w:r>
          </w:p>
          <w:p w14:paraId="37A5D589" w14:textId="77777777" w:rsidR="00BA698A" w:rsidRPr="00460794" w:rsidRDefault="00BA698A" w:rsidP="00BA698A">
            <w:pPr>
              <w:spacing w:line="360" w:lineRule="auto"/>
              <w:ind w:firstLine="560"/>
              <w:rPr>
                <w:sz w:val="24"/>
              </w:rPr>
            </w:pPr>
            <w:r w:rsidRPr="00460794">
              <w:rPr>
                <w:sz w:val="24"/>
              </w:rPr>
              <w:t>临港经济开发区利港街道规划城市建设用地主要包含居住、工业、物流仓储、公共管理与公共服务设施、商业服务业设施、道路与交通设施、公用设施、绿地与广场等用地类型。</w:t>
            </w:r>
          </w:p>
          <w:p w14:paraId="6FFDACA7" w14:textId="77777777" w:rsidR="00BA698A" w:rsidRPr="00460794" w:rsidRDefault="00BA698A" w:rsidP="00BA698A">
            <w:pPr>
              <w:spacing w:line="360" w:lineRule="auto"/>
              <w:ind w:firstLineChars="200" w:firstLine="480"/>
              <w:rPr>
                <w:sz w:val="24"/>
              </w:rPr>
            </w:pPr>
            <w:r w:rsidRPr="00460794">
              <w:rPr>
                <w:sz w:val="24"/>
              </w:rPr>
              <w:t>利港街道核心区域外围主要布局居住用地及其配套设施用地，以大寨河为界分为两部分，北侧为老镇生活片区，南侧为新镇生活片区。生活区外围布局工业用地和物流仓储用地，采用组团式布局；北侧布局临港重工产业组团，南侧布局机械装备产业组团，西侧布局机械装备产业组团，东侧布局低碳装备产业组团。在港城大道南侧，规划布局部分生产研发用地，减少对生活社区的干扰。</w:t>
            </w:r>
          </w:p>
          <w:p w14:paraId="71D5723C" w14:textId="77777777" w:rsidR="00BA698A" w:rsidRPr="00460794" w:rsidRDefault="00BA698A" w:rsidP="00BA698A">
            <w:pPr>
              <w:autoSpaceDE w:val="0"/>
              <w:autoSpaceDN w:val="0"/>
              <w:spacing w:line="360" w:lineRule="auto"/>
              <w:jc w:val="left"/>
              <w:rPr>
                <w:sz w:val="24"/>
              </w:rPr>
            </w:pPr>
            <w:r w:rsidRPr="00460794">
              <w:rPr>
                <w:sz w:val="24"/>
              </w:rPr>
              <w:t>5</w:t>
            </w:r>
            <w:r w:rsidRPr="00460794">
              <w:rPr>
                <w:sz w:val="24"/>
              </w:rPr>
              <w:t>、工业集中区规划及区域功能定位</w:t>
            </w:r>
          </w:p>
          <w:p w14:paraId="248C5379" w14:textId="77777777" w:rsidR="00BA698A" w:rsidRPr="00460794" w:rsidRDefault="00BA698A" w:rsidP="00BA698A">
            <w:pPr>
              <w:spacing w:line="360" w:lineRule="auto"/>
              <w:ind w:firstLine="560"/>
              <w:rPr>
                <w:sz w:val="24"/>
              </w:rPr>
            </w:pPr>
            <w:r w:rsidRPr="00460794">
              <w:rPr>
                <w:sz w:val="24"/>
              </w:rPr>
              <w:t>开发区规划形成</w:t>
            </w:r>
            <w:r w:rsidRPr="00460794">
              <w:rPr>
                <w:sz w:val="24"/>
              </w:rPr>
              <w:t>“</w:t>
            </w:r>
            <w:r w:rsidRPr="00460794">
              <w:rPr>
                <w:sz w:val="24"/>
              </w:rPr>
              <w:t>一中心、两区</w:t>
            </w:r>
            <w:r w:rsidRPr="00460794">
              <w:rPr>
                <w:sz w:val="24"/>
              </w:rPr>
              <w:t>”</w:t>
            </w:r>
            <w:r w:rsidRPr="00460794">
              <w:rPr>
                <w:sz w:val="24"/>
              </w:rPr>
              <w:t>的布局结构，</w:t>
            </w:r>
            <w:r w:rsidRPr="00460794">
              <w:rPr>
                <w:sz w:val="24"/>
              </w:rPr>
              <w:t>“</w:t>
            </w:r>
            <w:r w:rsidRPr="00460794">
              <w:rPr>
                <w:sz w:val="24"/>
              </w:rPr>
              <w:t>一中心</w:t>
            </w:r>
            <w:r w:rsidRPr="00460794">
              <w:rPr>
                <w:sz w:val="24"/>
              </w:rPr>
              <w:t>”</w:t>
            </w:r>
            <w:r w:rsidRPr="00460794">
              <w:rPr>
                <w:sz w:val="24"/>
              </w:rPr>
              <w:t>即利港镇中心镇区，它是利港镇域的行政、商业、文化中心，也是三产集中区。</w:t>
            </w:r>
            <w:r w:rsidRPr="00460794">
              <w:rPr>
                <w:sz w:val="24"/>
              </w:rPr>
              <w:t>“</w:t>
            </w:r>
            <w:r w:rsidRPr="00460794">
              <w:rPr>
                <w:sz w:val="24"/>
              </w:rPr>
              <w:t>两区</w:t>
            </w:r>
            <w:r w:rsidRPr="00460794">
              <w:rPr>
                <w:sz w:val="24"/>
              </w:rPr>
              <w:t>”</w:t>
            </w:r>
            <w:r w:rsidRPr="00460794">
              <w:rPr>
                <w:sz w:val="24"/>
              </w:rPr>
              <w:t>即开发区内的两个工业集中区，为临港工业区和机械工业区。</w:t>
            </w:r>
          </w:p>
          <w:p w14:paraId="366AFD2F" w14:textId="77777777" w:rsidR="00BA698A" w:rsidRPr="00460794" w:rsidRDefault="00BA698A" w:rsidP="00BA698A">
            <w:pPr>
              <w:spacing w:line="360" w:lineRule="auto"/>
              <w:ind w:firstLine="560"/>
              <w:rPr>
                <w:sz w:val="24"/>
              </w:rPr>
            </w:pPr>
            <w:r w:rsidRPr="00460794">
              <w:rPr>
                <w:sz w:val="24"/>
              </w:rPr>
              <w:fldChar w:fldCharType="begin"/>
            </w:r>
            <w:r w:rsidRPr="00460794">
              <w:rPr>
                <w:sz w:val="24"/>
              </w:rPr>
              <w:instrText xml:space="preserve"> </w:instrText>
            </w:r>
            <w:r w:rsidRPr="00460794">
              <w:rPr>
                <w:rFonts w:hint="eastAsia"/>
                <w:sz w:val="24"/>
              </w:rPr>
              <w:instrText>= 1 \* GB3</w:instrText>
            </w:r>
            <w:r w:rsidRPr="00460794">
              <w:rPr>
                <w:sz w:val="24"/>
              </w:rPr>
              <w:instrText xml:space="preserve"> </w:instrText>
            </w:r>
            <w:r w:rsidRPr="00460794">
              <w:rPr>
                <w:sz w:val="24"/>
              </w:rPr>
              <w:fldChar w:fldCharType="separate"/>
            </w:r>
            <w:r w:rsidRPr="00460794">
              <w:rPr>
                <w:rFonts w:hint="eastAsia"/>
                <w:noProof/>
                <w:sz w:val="24"/>
              </w:rPr>
              <w:t>①</w:t>
            </w:r>
            <w:r w:rsidRPr="00460794">
              <w:rPr>
                <w:sz w:val="24"/>
              </w:rPr>
              <w:fldChar w:fldCharType="end"/>
            </w:r>
            <w:r w:rsidRPr="00460794">
              <w:rPr>
                <w:sz w:val="24"/>
              </w:rPr>
              <w:t>一中心</w:t>
            </w:r>
          </w:p>
          <w:p w14:paraId="417FBEB4" w14:textId="77777777" w:rsidR="00BA698A" w:rsidRPr="00460794" w:rsidRDefault="00BA698A" w:rsidP="00BA698A">
            <w:pPr>
              <w:spacing w:line="360" w:lineRule="auto"/>
              <w:ind w:firstLine="560"/>
              <w:rPr>
                <w:sz w:val="24"/>
              </w:rPr>
            </w:pPr>
            <w:r w:rsidRPr="00460794">
              <w:rPr>
                <w:sz w:val="24"/>
              </w:rPr>
              <w:t>利港镇镇区大寨河以北为老镇区、以南为新镇区。以生活服务业、都市休闲业、都市文化业、现代生产性服务业等行业为主的第三产业，集中在利港镇区。镇区的综合服务业主要分布在兴港路和利南街为中心的老镇区，及兴港路和规划横三路为中心的新镇区，规划布置一些生产和生活配套的公共服务设施。</w:t>
            </w:r>
          </w:p>
          <w:p w14:paraId="5CC3D5EE" w14:textId="77777777" w:rsidR="00BA698A" w:rsidRPr="00460794" w:rsidRDefault="00BA698A" w:rsidP="00BA698A">
            <w:pPr>
              <w:spacing w:line="360" w:lineRule="auto"/>
              <w:ind w:firstLine="560"/>
              <w:rPr>
                <w:sz w:val="24"/>
              </w:rPr>
            </w:pPr>
            <w:r w:rsidRPr="00460794">
              <w:rPr>
                <w:sz w:val="24"/>
              </w:rPr>
              <w:t>中心镇区面积为</w:t>
            </w:r>
            <w:r w:rsidRPr="00460794">
              <w:rPr>
                <w:sz w:val="24"/>
              </w:rPr>
              <w:t>440.9hm</w:t>
            </w:r>
            <w:r w:rsidRPr="00460794">
              <w:rPr>
                <w:sz w:val="24"/>
                <w:vertAlign w:val="superscript"/>
              </w:rPr>
              <w:t>2</w:t>
            </w:r>
            <w:r w:rsidRPr="00460794">
              <w:rPr>
                <w:sz w:val="24"/>
              </w:rPr>
              <w:t>，其中右侧陈市花苑小区所在的居住区（即临港工业区东侧的居住区）面积约为</w:t>
            </w:r>
            <w:r w:rsidRPr="00460794">
              <w:rPr>
                <w:sz w:val="24"/>
              </w:rPr>
              <w:t>51.6hm</w:t>
            </w:r>
            <w:r w:rsidRPr="00460794">
              <w:rPr>
                <w:sz w:val="24"/>
                <w:vertAlign w:val="superscript"/>
              </w:rPr>
              <w:t>2</w:t>
            </w:r>
            <w:r w:rsidRPr="00460794">
              <w:rPr>
                <w:sz w:val="24"/>
              </w:rPr>
              <w:t>。</w:t>
            </w:r>
          </w:p>
          <w:p w14:paraId="5FF303CB" w14:textId="77777777" w:rsidR="00BA698A" w:rsidRPr="00460794" w:rsidRDefault="00BA698A" w:rsidP="00BA698A">
            <w:pPr>
              <w:spacing w:line="360" w:lineRule="auto"/>
              <w:ind w:firstLine="560"/>
              <w:rPr>
                <w:sz w:val="24"/>
              </w:rPr>
            </w:pPr>
            <w:r w:rsidRPr="00460794">
              <w:rPr>
                <w:sz w:val="24"/>
              </w:rPr>
              <w:fldChar w:fldCharType="begin"/>
            </w:r>
            <w:r w:rsidRPr="00460794">
              <w:rPr>
                <w:sz w:val="24"/>
              </w:rPr>
              <w:instrText xml:space="preserve"> </w:instrText>
            </w:r>
            <w:r w:rsidRPr="00460794">
              <w:rPr>
                <w:rFonts w:hint="eastAsia"/>
                <w:sz w:val="24"/>
              </w:rPr>
              <w:instrText>= 2 \* GB3</w:instrText>
            </w:r>
            <w:r w:rsidRPr="00460794">
              <w:rPr>
                <w:sz w:val="24"/>
              </w:rPr>
              <w:instrText xml:space="preserve"> </w:instrText>
            </w:r>
            <w:r w:rsidRPr="00460794">
              <w:rPr>
                <w:sz w:val="24"/>
              </w:rPr>
              <w:fldChar w:fldCharType="separate"/>
            </w:r>
            <w:r w:rsidRPr="00460794">
              <w:rPr>
                <w:rFonts w:hint="eastAsia"/>
                <w:noProof/>
                <w:sz w:val="24"/>
              </w:rPr>
              <w:t>②</w:t>
            </w:r>
            <w:r w:rsidRPr="00460794">
              <w:rPr>
                <w:sz w:val="24"/>
              </w:rPr>
              <w:fldChar w:fldCharType="end"/>
            </w:r>
            <w:r w:rsidRPr="00460794">
              <w:rPr>
                <w:sz w:val="24"/>
              </w:rPr>
              <w:t>临港工业片区</w:t>
            </w:r>
          </w:p>
          <w:p w14:paraId="08E57803" w14:textId="77777777" w:rsidR="00BA698A" w:rsidRPr="00460794" w:rsidRDefault="00BA698A" w:rsidP="00BA698A">
            <w:pPr>
              <w:spacing w:line="360" w:lineRule="auto"/>
              <w:ind w:firstLine="560"/>
              <w:rPr>
                <w:sz w:val="24"/>
              </w:rPr>
            </w:pPr>
            <w:r w:rsidRPr="00460794">
              <w:rPr>
                <w:sz w:val="24"/>
              </w:rPr>
              <w:t>结合临港新城沿江的开发建设，将利港镇原沿江工业区和美加工业开发区合并，由此形成规划的临港工业区，具体的规划范围是北至长江，南到大寨河</w:t>
            </w:r>
            <w:r w:rsidRPr="00460794">
              <w:rPr>
                <w:sz w:val="24"/>
              </w:rPr>
              <w:t>—</w:t>
            </w:r>
            <w:r w:rsidRPr="00460794">
              <w:rPr>
                <w:sz w:val="24"/>
              </w:rPr>
              <w:t>利南街，东到利港镇界</w:t>
            </w:r>
            <w:r w:rsidRPr="00460794">
              <w:rPr>
                <w:sz w:val="24"/>
              </w:rPr>
              <w:t>—</w:t>
            </w:r>
            <w:r w:rsidRPr="00460794">
              <w:rPr>
                <w:sz w:val="24"/>
              </w:rPr>
              <w:t>芦埠港河，西至利港河</w:t>
            </w:r>
            <w:r w:rsidRPr="00460794">
              <w:rPr>
                <w:sz w:val="24"/>
              </w:rPr>
              <w:t>—</w:t>
            </w:r>
            <w:r w:rsidRPr="00460794">
              <w:rPr>
                <w:sz w:val="24"/>
              </w:rPr>
              <w:t>利中路，规划工业用地</w:t>
            </w:r>
            <w:r w:rsidRPr="00460794">
              <w:rPr>
                <w:sz w:val="24"/>
              </w:rPr>
              <w:t>348.6hm</w:t>
            </w:r>
            <w:r w:rsidRPr="00460794">
              <w:rPr>
                <w:sz w:val="24"/>
                <w:vertAlign w:val="superscript"/>
              </w:rPr>
              <w:t>2</w:t>
            </w:r>
            <w:r w:rsidRPr="00460794">
              <w:rPr>
                <w:sz w:val="24"/>
              </w:rPr>
              <w:t>，仓储物流用地</w:t>
            </w:r>
            <w:r w:rsidRPr="00460794">
              <w:rPr>
                <w:sz w:val="24"/>
              </w:rPr>
              <w:t>301.3hm</w:t>
            </w:r>
            <w:r w:rsidRPr="00460794">
              <w:rPr>
                <w:sz w:val="24"/>
                <w:vertAlign w:val="superscript"/>
              </w:rPr>
              <w:t>2</w:t>
            </w:r>
            <w:r w:rsidRPr="00460794">
              <w:rPr>
                <w:sz w:val="24"/>
              </w:rPr>
              <w:t>。</w:t>
            </w:r>
          </w:p>
          <w:p w14:paraId="6639C8D4" w14:textId="77777777" w:rsidR="00BA698A" w:rsidRPr="00460794" w:rsidRDefault="00BA698A" w:rsidP="00BA698A">
            <w:pPr>
              <w:spacing w:line="360" w:lineRule="auto"/>
              <w:ind w:firstLine="560"/>
              <w:rPr>
                <w:sz w:val="24"/>
              </w:rPr>
            </w:pPr>
            <w:r w:rsidRPr="00460794">
              <w:rPr>
                <w:sz w:val="24"/>
              </w:rPr>
              <w:t>滨江路以北利用得天独厚的港口优势以石化、仓储、新材料等高新技术产业为主，形成高新技术密集区和产业链。滨江路以南以机电一体化、环保产业及传统产业技术改造升级项目为主。南至红旗北路，北至滨江路，东到纵二路，西至规划窑港北路，工业用地</w:t>
            </w:r>
            <w:r w:rsidRPr="00460794">
              <w:rPr>
                <w:sz w:val="24"/>
              </w:rPr>
              <w:t>252.92hm</w:t>
            </w:r>
            <w:r w:rsidRPr="00460794">
              <w:rPr>
                <w:sz w:val="24"/>
                <w:vertAlign w:val="superscript"/>
              </w:rPr>
              <w:t>2</w:t>
            </w:r>
            <w:r w:rsidRPr="00460794">
              <w:rPr>
                <w:sz w:val="24"/>
              </w:rPr>
              <w:t>；南区西至利港镇界、北至规划红旗南路</w:t>
            </w:r>
            <w:r w:rsidRPr="00460794">
              <w:rPr>
                <w:sz w:val="24"/>
              </w:rPr>
              <w:t>—</w:t>
            </w:r>
            <w:r w:rsidRPr="00460794">
              <w:rPr>
                <w:sz w:val="24"/>
              </w:rPr>
              <w:t>创新河、南至镇</w:t>
            </w:r>
            <w:r w:rsidRPr="00460794">
              <w:rPr>
                <w:sz w:val="24"/>
              </w:rPr>
              <w:lastRenderedPageBreak/>
              <w:t>澄路、东至西利路</w:t>
            </w:r>
            <w:r w:rsidRPr="00460794">
              <w:rPr>
                <w:sz w:val="24"/>
              </w:rPr>
              <w:t>—</w:t>
            </w:r>
            <w:r w:rsidRPr="00460794">
              <w:rPr>
                <w:sz w:val="24"/>
              </w:rPr>
              <w:t>纵三路，工业用地</w:t>
            </w:r>
            <w:r w:rsidRPr="00460794">
              <w:rPr>
                <w:sz w:val="24"/>
              </w:rPr>
              <w:t>394.58hm</w:t>
            </w:r>
            <w:r w:rsidRPr="00460794">
              <w:rPr>
                <w:sz w:val="24"/>
                <w:vertAlign w:val="superscript"/>
              </w:rPr>
              <w:t>2</w:t>
            </w:r>
            <w:r w:rsidRPr="00460794">
              <w:rPr>
                <w:sz w:val="24"/>
              </w:rPr>
              <w:t>。</w:t>
            </w:r>
          </w:p>
          <w:p w14:paraId="51DA60A1" w14:textId="77777777" w:rsidR="00BA698A" w:rsidRPr="00460794" w:rsidRDefault="00BA698A" w:rsidP="00BA698A">
            <w:pPr>
              <w:spacing w:line="360" w:lineRule="auto"/>
              <w:ind w:firstLineChars="200" w:firstLine="480"/>
              <w:rPr>
                <w:rFonts w:hAnsi="宋体"/>
                <w:sz w:val="24"/>
              </w:rPr>
            </w:pPr>
            <w:r w:rsidRPr="00460794">
              <w:rPr>
                <w:sz w:val="24"/>
              </w:rPr>
              <w:t>以机械制造加工为主，应用先进的设计与制造、机电一体化、信息技术，加快机械设备产业结构调整和技术升级，重点发展技术含量高、成套性强、关联度大的环保空调、节能锅炉、精密机械、工程机械、大型重工关键零部件制造等机械装备制造产业。</w:t>
            </w:r>
          </w:p>
          <w:p w14:paraId="41B9E4BE" w14:textId="77777777" w:rsidR="00BA698A" w:rsidRPr="00460794" w:rsidRDefault="00BA698A" w:rsidP="00BA698A">
            <w:pPr>
              <w:spacing w:line="360" w:lineRule="auto"/>
              <w:rPr>
                <w:sz w:val="24"/>
              </w:rPr>
            </w:pPr>
            <w:r w:rsidRPr="00460794">
              <w:rPr>
                <w:sz w:val="24"/>
              </w:rPr>
              <w:t>6</w:t>
            </w:r>
            <w:r w:rsidRPr="00460794">
              <w:rPr>
                <w:sz w:val="24"/>
              </w:rPr>
              <w:t>、环保基础设施规划及现状</w:t>
            </w:r>
          </w:p>
          <w:bookmarkStart w:id="0" w:name="_Toc24753"/>
          <w:p w14:paraId="13892837" w14:textId="77777777" w:rsidR="00BA698A" w:rsidRPr="00460794" w:rsidRDefault="00BA698A" w:rsidP="00BA698A">
            <w:pPr>
              <w:spacing w:line="360" w:lineRule="auto"/>
              <w:ind w:firstLine="560"/>
              <w:rPr>
                <w:sz w:val="24"/>
                <w:lang w:val="en-GB"/>
              </w:rPr>
            </w:pPr>
            <w:r w:rsidRPr="00460794">
              <w:rPr>
                <w:sz w:val="24"/>
                <w:lang w:val="en-GB"/>
              </w:rPr>
              <w:fldChar w:fldCharType="begin"/>
            </w:r>
            <w:r w:rsidRPr="00460794">
              <w:rPr>
                <w:sz w:val="24"/>
                <w:lang w:val="en-GB"/>
              </w:rPr>
              <w:instrText xml:space="preserve"> </w:instrText>
            </w:r>
            <w:r w:rsidRPr="00460794">
              <w:rPr>
                <w:rFonts w:hint="eastAsia"/>
                <w:sz w:val="24"/>
                <w:lang w:val="en-GB"/>
              </w:rPr>
              <w:instrText>= 1 \* GB3</w:instrText>
            </w:r>
            <w:r w:rsidRPr="00460794">
              <w:rPr>
                <w:sz w:val="24"/>
                <w:lang w:val="en-GB"/>
              </w:rPr>
              <w:instrText xml:space="preserve"> </w:instrText>
            </w:r>
            <w:r w:rsidRPr="00460794">
              <w:rPr>
                <w:sz w:val="24"/>
                <w:lang w:val="en-GB"/>
              </w:rPr>
              <w:fldChar w:fldCharType="separate"/>
            </w:r>
            <w:r w:rsidRPr="00460794">
              <w:rPr>
                <w:rFonts w:hint="eastAsia"/>
                <w:noProof/>
                <w:sz w:val="24"/>
                <w:lang w:val="en-GB"/>
              </w:rPr>
              <w:t>①</w:t>
            </w:r>
            <w:r w:rsidRPr="00460794">
              <w:rPr>
                <w:sz w:val="24"/>
                <w:lang w:val="en-GB"/>
              </w:rPr>
              <w:fldChar w:fldCharType="end"/>
            </w:r>
            <w:r w:rsidRPr="00460794">
              <w:rPr>
                <w:sz w:val="24"/>
                <w:lang w:val="en-GB"/>
              </w:rPr>
              <w:t>给水</w:t>
            </w:r>
            <w:bookmarkEnd w:id="0"/>
          </w:p>
          <w:p w14:paraId="0FD87BA2" w14:textId="77777777" w:rsidR="00BA698A" w:rsidRPr="00460794" w:rsidRDefault="00BA698A" w:rsidP="00BA698A">
            <w:pPr>
              <w:spacing w:line="360" w:lineRule="auto"/>
              <w:ind w:firstLine="560"/>
              <w:rPr>
                <w:b/>
                <w:bCs/>
                <w:sz w:val="24"/>
              </w:rPr>
            </w:pPr>
            <w:bookmarkStart w:id="1" w:name="_Toc19091"/>
            <w:r w:rsidRPr="00460794">
              <w:rPr>
                <w:sz w:val="24"/>
              </w:rPr>
              <w:t>临港经济开发区由长江西石桥水厂取水口取水后经西利路干管到达利港水厂和常州水厂进行处理。由利港水厂出来的水沿大寨路</w:t>
            </w:r>
            <w:r w:rsidRPr="00460794">
              <w:rPr>
                <w:sz w:val="24"/>
              </w:rPr>
              <w:t>DN400</w:t>
            </w:r>
            <w:r w:rsidRPr="00460794">
              <w:rPr>
                <w:sz w:val="24"/>
              </w:rPr>
              <w:t>的主干管和沿利南街</w:t>
            </w:r>
            <w:r w:rsidRPr="00460794">
              <w:rPr>
                <w:sz w:val="24"/>
              </w:rPr>
              <w:t>DN300</w:t>
            </w:r>
            <w:r w:rsidRPr="00460794">
              <w:rPr>
                <w:sz w:val="24"/>
              </w:rPr>
              <w:t>的主干管供给利港镇区；常州水厂出来的水供给镇澄路以北的机械工业开发区，具体分三条管道供给，即沿西利路</w:t>
            </w:r>
            <w:r w:rsidRPr="00460794">
              <w:rPr>
                <w:sz w:val="24"/>
              </w:rPr>
              <w:t>DN500</w:t>
            </w:r>
            <w:r w:rsidRPr="00460794">
              <w:rPr>
                <w:sz w:val="24"/>
              </w:rPr>
              <w:t>管道、沿贵宾路的</w:t>
            </w:r>
            <w:r w:rsidRPr="00460794">
              <w:rPr>
                <w:sz w:val="24"/>
              </w:rPr>
              <w:t>DN300</w:t>
            </w:r>
            <w:r w:rsidRPr="00460794">
              <w:rPr>
                <w:sz w:val="24"/>
              </w:rPr>
              <w:t>管道和创新路的</w:t>
            </w:r>
            <w:r w:rsidRPr="00460794">
              <w:rPr>
                <w:sz w:val="24"/>
              </w:rPr>
              <w:t>DN300</w:t>
            </w:r>
            <w:r w:rsidRPr="00460794">
              <w:rPr>
                <w:sz w:val="24"/>
              </w:rPr>
              <w:t>的管道。</w:t>
            </w:r>
            <w:bookmarkEnd w:id="1"/>
            <w:r w:rsidRPr="00460794">
              <w:rPr>
                <w:sz w:val="24"/>
              </w:rPr>
              <w:t>本项目不新增生活用水和工艺用水。</w:t>
            </w:r>
          </w:p>
          <w:p w14:paraId="7F0BAB6C" w14:textId="77777777" w:rsidR="00BA698A" w:rsidRPr="00460794" w:rsidRDefault="00BA698A" w:rsidP="00BA698A">
            <w:pPr>
              <w:adjustRightInd w:val="0"/>
              <w:spacing w:line="360" w:lineRule="auto"/>
              <w:ind w:firstLine="560"/>
              <w:rPr>
                <w:kern w:val="0"/>
                <w:sz w:val="24"/>
                <w:lang w:val="en-GB"/>
              </w:rPr>
            </w:pPr>
            <w:r w:rsidRPr="00460794">
              <w:rPr>
                <w:kern w:val="0"/>
                <w:sz w:val="24"/>
                <w:lang w:val="en-GB"/>
              </w:rPr>
              <w:fldChar w:fldCharType="begin"/>
            </w:r>
            <w:r w:rsidRPr="00460794">
              <w:rPr>
                <w:kern w:val="0"/>
                <w:sz w:val="24"/>
                <w:lang w:val="en-GB"/>
              </w:rPr>
              <w:instrText xml:space="preserve"> </w:instrText>
            </w:r>
            <w:r w:rsidRPr="00460794">
              <w:rPr>
                <w:rFonts w:hint="eastAsia"/>
                <w:kern w:val="0"/>
                <w:sz w:val="24"/>
                <w:lang w:val="en-GB"/>
              </w:rPr>
              <w:instrText>= 2 \* GB3</w:instrText>
            </w:r>
            <w:r w:rsidRPr="00460794">
              <w:rPr>
                <w:kern w:val="0"/>
                <w:sz w:val="24"/>
                <w:lang w:val="en-GB"/>
              </w:rPr>
              <w:instrText xml:space="preserve"> </w:instrText>
            </w:r>
            <w:r w:rsidRPr="00460794">
              <w:rPr>
                <w:kern w:val="0"/>
                <w:sz w:val="24"/>
                <w:lang w:val="en-GB"/>
              </w:rPr>
              <w:fldChar w:fldCharType="separate"/>
            </w:r>
            <w:r w:rsidRPr="00460794">
              <w:rPr>
                <w:rFonts w:hint="eastAsia"/>
                <w:noProof/>
                <w:kern w:val="0"/>
                <w:sz w:val="24"/>
                <w:lang w:val="en-GB"/>
              </w:rPr>
              <w:t>②</w:t>
            </w:r>
            <w:r w:rsidRPr="00460794">
              <w:rPr>
                <w:kern w:val="0"/>
                <w:sz w:val="24"/>
                <w:lang w:val="en-GB"/>
              </w:rPr>
              <w:fldChar w:fldCharType="end"/>
            </w:r>
            <w:r w:rsidRPr="00460794">
              <w:rPr>
                <w:kern w:val="0"/>
                <w:sz w:val="24"/>
                <w:lang w:val="en-GB"/>
              </w:rPr>
              <w:t>配套污水处理厂及管网情况</w:t>
            </w:r>
          </w:p>
          <w:p w14:paraId="7DBC4990" w14:textId="6B8E8A3F" w:rsidR="00BA698A" w:rsidRPr="00460794" w:rsidRDefault="00BA698A" w:rsidP="00BA698A">
            <w:pPr>
              <w:spacing w:line="360" w:lineRule="auto"/>
              <w:ind w:firstLine="560"/>
              <w:rPr>
                <w:sz w:val="24"/>
              </w:rPr>
            </w:pPr>
            <w:r w:rsidRPr="00460794">
              <w:rPr>
                <w:sz w:val="24"/>
              </w:rPr>
              <w:t>临港经济开发区</w:t>
            </w:r>
            <w:r w:rsidRPr="00460794">
              <w:rPr>
                <w:rFonts w:hint="eastAsia"/>
                <w:sz w:val="24"/>
              </w:rPr>
              <w:t>利港</w:t>
            </w:r>
            <w:r w:rsidRPr="00460794">
              <w:rPr>
                <w:sz w:val="24"/>
              </w:rPr>
              <w:t>镇</w:t>
            </w:r>
            <w:r w:rsidR="003E2451" w:rsidRPr="00460794">
              <w:rPr>
                <w:rFonts w:hint="eastAsia"/>
                <w:sz w:val="24"/>
              </w:rPr>
              <w:t>现有</w:t>
            </w:r>
            <w:r w:rsidRPr="00460794">
              <w:rPr>
                <w:sz w:val="24"/>
              </w:rPr>
              <w:t>两个污水处理厂分别是江阴三利污水处理有限公司和江阴市利港污水处理有限公司。</w:t>
            </w:r>
          </w:p>
          <w:p w14:paraId="3B5F18EA" w14:textId="77777777" w:rsidR="00BA698A" w:rsidRPr="00460794" w:rsidRDefault="00BA698A" w:rsidP="00BA698A">
            <w:pPr>
              <w:spacing w:line="360" w:lineRule="auto"/>
              <w:ind w:firstLine="560"/>
              <w:rPr>
                <w:sz w:val="24"/>
              </w:rPr>
            </w:pPr>
            <w:r w:rsidRPr="00460794">
              <w:rPr>
                <w:sz w:val="24"/>
              </w:rPr>
              <w:t>江阴三利污水处理有限公司成立于</w:t>
            </w:r>
            <w:r w:rsidRPr="00460794">
              <w:rPr>
                <w:sz w:val="24"/>
              </w:rPr>
              <w:t>2006</w:t>
            </w:r>
            <w:r w:rsidRPr="00460794">
              <w:rPr>
                <w:sz w:val="24"/>
              </w:rPr>
              <w:t>年</w:t>
            </w:r>
            <w:r w:rsidRPr="00460794">
              <w:rPr>
                <w:sz w:val="24"/>
              </w:rPr>
              <w:t>1</w:t>
            </w:r>
            <w:r w:rsidRPr="00460794">
              <w:rPr>
                <w:sz w:val="24"/>
              </w:rPr>
              <w:t>月</w:t>
            </w:r>
            <w:r w:rsidRPr="00460794">
              <w:rPr>
                <w:sz w:val="24"/>
              </w:rPr>
              <w:t>20</w:t>
            </w:r>
            <w:r w:rsidRPr="00460794">
              <w:rPr>
                <w:sz w:val="24"/>
              </w:rPr>
              <w:t>日，由江苏海伦化学有限公司自备污水处理厂变更而来。</w:t>
            </w:r>
            <w:r w:rsidRPr="00460794">
              <w:rPr>
                <w:sz w:val="24"/>
              </w:rPr>
              <w:t>2007</w:t>
            </w:r>
            <w:r w:rsidRPr="00460794">
              <w:rPr>
                <w:sz w:val="24"/>
              </w:rPr>
              <w:t>年</w:t>
            </w:r>
            <w:r w:rsidRPr="00460794">
              <w:rPr>
                <w:sz w:val="24"/>
              </w:rPr>
              <w:t>4</w:t>
            </w:r>
            <w:r w:rsidRPr="00460794">
              <w:rPr>
                <w:sz w:val="24"/>
              </w:rPr>
              <w:t>月，经江阴市人民政府、江阴市环保局、江阴市利港镇人民政府等部门同意，在利港镇（江阴三利污水处理有限公司西侧）新建一座</w:t>
            </w:r>
            <w:r w:rsidRPr="00460794">
              <w:rPr>
                <w:sz w:val="24"/>
              </w:rPr>
              <w:t>5000</w:t>
            </w:r>
            <w:r w:rsidRPr="00460794">
              <w:rPr>
                <w:sz w:val="24"/>
              </w:rPr>
              <w:t>吨</w:t>
            </w:r>
            <w:r w:rsidRPr="00460794">
              <w:rPr>
                <w:sz w:val="24"/>
              </w:rPr>
              <w:t>/</w:t>
            </w:r>
            <w:r w:rsidRPr="00460794">
              <w:rPr>
                <w:sz w:val="24"/>
              </w:rPr>
              <w:t>天污水处理厂（即江阴市利港污水处理有限公司），排污总量从江阴三利污水处理有限公司中调剂，并共用一个污水排放口。调整后，江阴三利污水处理有限公司污水处理能力为</w:t>
            </w:r>
            <w:r w:rsidRPr="00460794">
              <w:rPr>
                <w:sz w:val="24"/>
              </w:rPr>
              <w:t>20000</w:t>
            </w:r>
            <w:r w:rsidRPr="00460794">
              <w:rPr>
                <w:sz w:val="24"/>
              </w:rPr>
              <w:t>吨</w:t>
            </w:r>
            <w:r w:rsidRPr="00460794">
              <w:rPr>
                <w:sz w:val="24"/>
              </w:rPr>
              <w:t>/</w:t>
            </w:r>
            <w:r w:rsidRPr="00460794">
              <w:rPr>
                <w:sz w:val="24"/>
              </w:rPr>
              <w:t>天。</w:t>
            </w:r>
          </w:p>
          <w:p w14:paraId="4A4BAFBC" w14:textId="77777777" w:rsidR="00BA698A" w:rsidRPr="00460794" w:rsidRDefault="00BA698A" w:rsidP="00BA698A">
            <w:pPr>
              <w:spacing w:line="360" w:lineRule="auto"/>
              <w:ind w:firstLine="560"/>
              <w:rPr>
                <w:sz w:val="24"/>
              </w:rPr>
            </w:pPr>
            <w:r w:rsidRPr="00460794">
              <w:rPr>
                <w:sz w:val="24"/>
              </w:rPr>
              <w:t>江阴市利港污水处理有限公司北依长江，南接滨江大道，占地面积</w:t>
            </w:r>
            <w:r w:rsidRPr="00460794">
              <w:rPr>
                <w:sz w:val="24"/>
              </w:rPr>
              <w:t>1</w:t>
            </w:r>
            <w:r w:rsidRPr="00460794">
              <w:rPr>
                <w:sz w:val="24"/>
              </w:rPr>
              <w:t>万平方米。总设计规模为</w:t>
            </w:r>
            <w:r w:rsidRPr="00460794">
              <w:rPr>
                <w:sz w:val="24"/>
              </w:rPr>
              <w:t>5000</w:t>
            </w:r>
            <w:r w:rsidRPr="00460794">
              <w:rPr>
                <w:sz w:val="24"/>
              </w:rPr>
              <w:t>吨</w:t>
            </w:r>
            <w:r w:rsidRPr="00460794">
              <w:rPr>
                <w:sz w:val="24"/>
              </w:rPr>
              <w:t>/</w:t>
            </w:r>
            <w:r w:rsidRPr="00460794">
              <w:rPr>
                <w:sz w:val="24"/>
              </w:rPr>
              <w:t>日，污水厂主要承接利港工业园区的工业废水和利港镇区的生活污水，污水处理工艺为厌氧水解</w:t>
            </w:r>
            <w:r w:rsidRPr="00460794">
              <w:rPr>
                <w:sz w:val="24"/>
              </w:rPr>
              <w:t>+A/O</w:t>
            </w:r>
            <w:r w:rsidRPr="00460794">
              <w:rPr>
                <w:sz w:val="24"/>
              </w:rPr>
              <w:t>法，具有较强的抗冲击负荷能力，运行稳定，并能达到脱氮除磷的目的，尾水处理后排入芦埠港河。</w:t>
            </w:r>
          </w:p>
          <w:p w14:paraId="54A19A42" w14:textId="77777777" w:rsidR="00BA698A" w:rsidRPr="00460794" w:rsidRDefault="00BA698A" w:rsidP="00BA698A">
            <w:pPr>
              <w:spacing w:line="360" w:lineRule="auto"/>
              <w:ind w:firstLine="560"/>
              <w:rPr>
                <w:sz w:val="24"/>
                <w:lang w:val="en-GB"/>
              </w:rPr>
            </w:pPr>
            <w:r w:rsidRPr="00460794">
              <w:rPr>
                <w:sz w:val="24"/>
                <w:lang w:val="en-GB"/>
              </w:rPr>
              <w:fldChar w:fldCharType="begin"/>
            </w:r>
            <w:r w:rsidRPr="00460794">
              <w:rPr>
                <w:sz w:val="24"/>
                <w:lang w:val="en-GB"/>
              </w:rPr>
              <w:instrText xml:space="preserve"> </w:instrText>
            </w:r>
            <w:r w:rsidRPr="00460794">
              <w:rPr>
                <w:rFonts w:hint="eastAsia"/>
                <w:sz w:val="24"/>
                <w:lang w:val="en-GB"/>
              </w:rPr>
              <w:instrText>= 3 \* GB3</w:instrText>
            </w:r>
            <w:r w:rsidRPr="00460794">
              <w:rPr>
                <w:sz w:val="24"/>
                <w:lang w:val="en-GB"/>
              </w:rPr>
              <w:instrText xml:space="preserve"> </w:instrText>
            </w:r>
            <w:r w:rsidRPr="00460794">
              <w:rPr>
                <w:sz w:val="24"/>
                <w:lang w:val="en-GB"/>
              </w:rPr>
              <w:fldChar w:fldCharType="separate"/>
            </w:r>
            <w:r w:rsidRPr="00460794">
              <w:rPr>
                <w:rFonts w:hint="eastAsia"/>
                <w:noProof/>
                <w:sz w:val="24"/>
                <w:lang w:val="en-GB"/>
              </w:rPr>
              <w:t>③</w:t>
            </w:r>
            <w:r w:rsidRPr="00460794">
              <w:rPr>
                <w:sz w:val="24"/>
                <w:lang w:val="en-GB"/>
              </w:rPr>
              <w:fldChar w:fldCharType="end"/>
            </w:r>
            <w:r w:rsidRPr="00460794">
              <w:rPr>
                <w:sz w:val="24"/>
                <w:lang w:val="en-GB"/>
              </w:rPr>
              <w:t>固废配套处置情况</w:t>
            </w:r>
          </w:p>
          <w:p w14:paraId="56A7C372" w14:textId="77777777" w:rsidR="00BA698A" w:rsidRPr="00460794" w:rsidRDefault="00BA698A" w:rsidP="00BA698A">
            <w:pPr>
              <w:spacing w:line="360" w:lineRule="auto"/>
              <w:ind w:firstLine="560"/>
              <w:rPr>
                <w:sz w:val="24"/>
                <w:lang w:val="en-GB"/>
              </w:rPr>
            </w:pPr>
            <w:r w:rsidRPr="00460794">
              <w:rPr>
                <w:rFonts w:hint="eastAsia"/>
                <w:sz w:val="24"/>
                <w:lang w:val="en-GB"/>
              </w:rPr>
              <w:t>江阴市临港经济开发区目前共有</w:t>
            </w:r>
            <w:r w:rsidRPr="00460794">
              <w:rPr>
                <w:rFonts w:hint="eastAsia"/>
                <w:sz w:val="24"/>
                <w:lang w:val="en-GB"/>
              </w:rPr>
              <w:t>6</w:t>
            </w:r>
            <w:r w:rsidRPr="00460794">
              <w:rPr>
                <w:rFonts w:hint="eastAsia"/>
                <w:sz w:val="24"/>
                <w:lang w:val="en-GB"/>
              </w:rPr>
              <w:t>家持有《危险废物经营许可证》的固废处置单位。具体情况见表</w:t>
            </w:r>
            <w:r w:rsidRPr="00460794">
              <w:rPr>
                <w:rFonts w:hint="eastAsia"/>
                <w:sz w:val="24"/>
                <w:lang w:val="en-GB"/>
              </w:rPr>
              <w:t>2</w:t>
            </w:r>
            <w:r w:rsidRPr="00460794">
              <w:rPr>
                <w:sz w:val="24"/>
                <w:lang w:val="en-GB"/>
              </w:rPr>
              <w:t>-1</w:t>
            </w:r>
            <w:r w:rsidRPr="00460794">
              <w:rPr>
                <w:rFonts w:hint="eastAsia"/>
                <w:sz w:val="24"/>
                <w:lang w:val="en-GB"/>
              </w:rPr>
              <w:t>。</w:t>
            </w:r>
          </w:p>
          <w:p w14:paraId="7D01D4B6" w14:textId="77777777" w:rsidR="00BA698A" w:rsidRPr="00460794" w:rsidRDefault="00BA698A" w:rsidP="00BA698A">
            <w:pPr>
              <w:spacing w:line="360" w:lineRule="auto"/>
              <w:ind w:firstLine="560"/>
              <w:rPr>
                <w:b/>
                <w:szCs w:val="21"/>
                <w:lang w:val="en-GB"/>
              </w:rPr>
            </w:pPr>
          </w:p>
          <w:p w14:paraId="4A4A4453" w14:textId="77777777" w:rsidR="00BA698A" w:rsidRPr="00460794" w:rsidRDefault="00BA698A" w:rsidP="00BA698A">
            <w:pPr>
              <w:spacing w:line="360" w:lineRule="auto"/>
              <w:ind w:firstLine="560"/>
              <w:rPr>
                <w:b/>
                <w:szCs w:val="21"/>
                <w:lang w:val="en-GB"/>
              </w:rPr>
            </w:pPr>
            <w:r w:rsidRPr="00460794">
              <w:rPr>
                <w:b/>
                <w:szCs w:val="21"/>
                <w:lang w:val="en-GB"/>
              </w:rPr>
              <w:lastRenderedPageBreak/>
              <w:t>表</w:t>
            </w:r>
            <w:r w:rsidRPr="00460794">
              <w:rPr>
                <w:rFonts w:hint="eastAsia"/>
                <w:b/>
                <w:szCs w:val="21"/>
                <w:lang w:val="en-GB"/>
              </w:rPr>
              <w:t>2</w:t>
            </w:r>
            <w:r w:rsidRPr="00460794">
              <w:rPr>
                <w:b/>
                <w:szCs w:val="21"/>
                <w:lang w:val="en-GB"/>
              </w:rPr>
              <w:t xml:space="preserve">-1  </w:t>
            </w:r>
            <w:r w:rsidRPr="00460794">
              <w:rPr>
                <w:b/>
                <w:szCs w:val="21"/>
                <w:lang w:val="en-GB"/>
              </w:rPr>
              <w:t>临港经济开发区持有危险废物经营许可证的固废处置单位情况</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50"/>
              <w:gridCol w:w="896"/>
              <w:gridCol w:w="1024"/>
              <w:gridCol w:w="3511"/>
              <w:gridCol w:w="976"/>
              <w:gridCol w:w="1907"/>
            </w:tblGrid>
            <w:tr w:rsidR="00BA698A" w:rsidRPr="00460794" w14:paraId="30264A97" w14:textId="77777777" w:rsidTr="00C815A4">
              <w:tc>
                <w:tcPr>
                  <w:tcW w:w="256" w:type="pct"/>
                  <w:tcBorders>
                    <w:top w:val="single" w:sz="12" w:space="0" w:color="auto"/>
                    <w:bottom w:val="single" w:sz="12" w:space="0" w:color="auto"/>
                  </w:tcBorders>
                  <w:shd w:val="clear" w:color="auto" w:fill="auto"/>
                  <w:vAlign w:val="center"/>
                </w:tcPr>
                <w:p w14:paraId="1E2C07E2" w14:textId="77777777" w:rsidR="00BA698A" w:rsidRPr="00460794" w:rsidRDefault="00BA698A" w:rsidP="00BA698A">
                  <w:pPr>
                    <w:adjustRightInd w:val="0"/>
                    <w:snapToGrid w:val="0"/>
                    <w:jc w:val="center"/>
                    <w:rPr>
                      <w:szCs w:val="21"/>
                      <w:lang w:val="en-GB"/>
                    </w:rPr>
                  </w:pPr>
                  <w:r w:rsidRPr="00460794">
                    <w:rPr>
                      <w:b/>
                      <w:szCs w:val="21"/>
                      <w:lang w:val="en-GB"/>
                    </w:rPr>
                    <w:t>序号</w:t>
                  </w:r>
                </w:p>
              </w:tc>
              <w:tc>
                <w:tcPr>
                  <w:tcW w:w="511" w:type="pct"/>
                  <w:tcBorders>
                    <w:top w:val="single" w:sz="12" w:space="0" w:color="auto"/>
                    <w:bottom w:val="single" w:sz="12" w:space="0" w:color="auto"/>
                  </w:tcBorders>
                  <w:shd w:val="clear" w:color="auto" w:fill="auto"/>
                  <w:vAlign w:val="center"/>
                </w:tcPr>
                <w:p w14:paraId="1A3739E0" w14:textId="77777777" w:rsidR="00BA698A" w:rsidRPr="00460794" w:rsidRDefault="00BA698A" w:rsidP="00BA698A">
                  <w:pPr>
                    <w:adjustRightInd w:val="0"/>
                    <w:snapToGrid w:val="0"/>
                    <w:jc w:val="center"/>
                    <w:rPr>
                      <w:szCs w:val="21"/>
                      <w:lang w:val="en-GB"/>
                    </w:rPr>
                  </w:pPr>
                  <w:r w:rsidRPr="00460794">
                    <w:rPr>
                      <w:b/>
                      <w:szCs w:val="21"/>
                      <w:lang w:val="en-GB"/>
                    </w:rPr>
                    <w:t>企业名称</w:t>
                  </w:r>
                </w:p>
              </w:tc>
              <w:tc>
                <w:tcPr>
                  <w:tcW w:w="584" w:type="pct"/>
                  <w:tcBorders>
                    <w:top w:val="single" w:sz="12" w:space="0" w:color="auto"/>
                    <w:bottom w:val="single" w:sz="12" w:space="0" w:color="auto"/>
                  </w:tcBorders>
                  <w:shd w:val="clear" w:color="auto" w:fill="auto"/>
                  <w:vAlign w:val="center"/>
                </w:tcPr>
                <w:p w14:paraId="53B418DF" w14:textId="77777777" w:rsidR="00BA698A" w:rsidRPr="00460794" w:rsidRDefault="00BA698A" w:rsidP="00BA698A">
                  <w:pPr>
                    <w:adjustRightInd w:val="0"/>
                    <w:snapToGrid w:val="0"/>
                    <w:jc w:val="center"/>
                    <w:rPr>
                      <w:szCs w:val="21"/>
                      <w:lang w:val="en-GB"/>
                    </w:rPr>
                  </w:pPr>
                  <w:r w:rsidRPr="00460794">
                    <w:rPr>
                      <w:b/>
                      <w:szCs w:val="21"/>
                      <w:lang w:val="en-GB"/>
                    </w:rPr>
                    <w:t>地址</w:t>
                  </w:r>
                </w:p>
              </w:tc>
              <w:tc>
                <w:tcPr>
                  <w:tcW w:w="2003" w:type="pct"/>
                  <w:tcBorders>
                    <w:top w:val="single" w:sz="12" w:space="0" w:color="auto"/>
                    <w:bottom w:val="single" w:sz="12" w:space="0" w:color="auto"/>
                  </w:tcBorders>
                  <w:shd w:val="clear" w:color="auto" w:fill="auto"/>
                  <w:vAlign w:val="center"/>
                </w:tcPr>
                <w:p w14:paraId="3F2AFC54" w14:textId="77777777" w:rsidR="00BA698A" w:rsidRPr="00460794" w:rsidRDefault="00BA698A" w:rsidP="00BA698A">
                  <w:pPr>
                    <w:adjustRightInd w:val="0"/>
                    <w:snapToGrid w:val="0"/>
                    <w:jc w:val="center"/>
                    <w:rPr>
                      <w:szCs w:val="21"/>
                      <w:lang w:val="en-GB"/>
                    </w:rPr>
                  </w:pPr>
                  <w:r w:rsidRPr="00460794">
                    <w:rPr>
                      <w:b/>
                      <w:szCs w:val="21"/>
                      <w:lang w:val="en-GB"/>
                    </w:rPr>
                    <w:t>许可经营危险废物类别</w:t>
                  </w:r>
                </w:p>
              </w:tc>
              <w:tc>
                <w:tcPr>
                  <w:tcW w:w="557" w:type="pct"/>
                  <w:tcBorders>
                    <w:top w:val="single" w:sz="12" w:space="0" w:color="auto"/>
                    <w:bottom w:val="single" w:sz="12" w:space="0" w:color="auto"/>
                  </w:tcBorders>
                  <w:shd w:val="clear" w:color="auto" w:fill="auto"/>
                  <w:vAlign w:val="center"/>
                </w:tcPr>
                <w:p w14:paraId="6F1EE9C5" w14:textId="77777777" w:rsidR="00BA698A" w:rsidRPr="00460794" w:rsidRDefault="00BA698A" w:rsidP="00BA698A">
                  <w:pPr>
                    <w:adjustRightInd w:val="0"/>
                    <w:snapToGrid w:val="0"/>
                    <w:jc w:val="center"/>
                    <w:rPr>
                      <w:szCs w:val="21"/>
                      <w:lang w:val="en-GB"/>
                    </w:rPr>
                  </w:pPr>
                  <w:r w:rsidRPr="00460794">
                    <w:rPr>
                      <w:b/>
                      <w:szCs w:val="21"/>
                      <w:lang w:val="en-GB"/>
                    </w:rPr>
                    <w:t>经营规模（吨</w:t>
                  </w:r>
                  <w:r w:rsidRPr="00460794">
                    <w:rPr>
                      <w:b/>
                      <w:szCs w:val="21"/>
                      <w:lang w:val="en-GB"/>
                    </w:rPr>
                    <w:t>/</w:t>
                  </w:r>
                  <w:r w:rsidRPr="00460794">
                    <w:rPr>
                      <w:b/>
                      <w:szCs w:val="21"/>
                      <w:lang w:val="en-GB"/>
                    </w:rPr>
                    <w:t>年）</w:t>
                  </w:r>
                </w:p>
              </w:tc>
              <w:tc>
                <w:tcPr>
                  <w:tcW w:w="1088" w:type="pct"/>
                  <w:tcBorders>
                    <w:top w:val="single" w:sz="12" w:space="0" w:color="auto"/>
                    <w:bottom w:val="single" w:sz="12" w:space="0" w:color="auto"/>
                  </w:tcBorders>
                  <w:shd w:val="clear" w:color="auto" w:fill="auto"/>
                  <w:vAlign w:val="center"/>
                </w:tcPr>
                <w:p w14:paraId="0FFB20CE" w14:textId="77777777" w:rsidR="00BA698A" w:rsidRPr="00460794" w:rsidRDefault="00BA698A" w:rsidP="00BA698A">
                  <w:pPr>
                    <w:adjustRightInd w:val="0"/>
                    <w:snapToGrid w:val="0"/>
                    <w:jc w:val="center"/>
                    <w:rPr>
                      <w:szCs w:val="21"/>
                      <w:lang w:val="en-GB"/>
                    </w:rPr>
                  </w:pPr>
                  <w:r w:rsidRPr="00460794">
                    <w:rPr>
                      <w:b/>
                      <w:szCs w:val="21"/>
                      <w:lang w:val="en-GB"/>
                    </w:rPr>
                    <w:t>经营方式</w:t>
                  </w:r>
                </w:p>
              </w:tc>
            </w:tr>
            <w:tr w:rsidR="00BA698A" w:rsidRPr="00460794" w14:paraId="45FBE4E5" w14:textId="77777777" w:rsidTr="00C815A4">
              <w:tc>
                <w:tcPr>
                  <w:tcW w:w="256" w:type="pct"/>
                  <w:tcBorders>
                    <w:top w:val="single" w:sz="12" w:space="0" w:color="auto"/>
                  </w:tcBorders>
                  <w:shd w:val="clear" w:color="auto" w:fill="auto"/>
                  <w:vAlign w:val="center"/>
                </w:tcPr>
                <w:p w14:paraId="48084ED5" w14:textId="77777777" w:rsidR="00BA698A" w:rsidRPr="00460794" w:rsidRDefault="00BA698A" w:rsidP="00BA698A">
                  <w:pPr>
                    <w:adjustRightInd w:val="0"/>
                    <w:snapToGrid w:val="0"/>
                    <w:jc w:val="center"/>
                    <w:rPr>
                      <w:szCs w:val="21"/>
                    </w:rPr>
                  </w:pPr>
                  <w:r w:rsidRPr="00460794">
                    <w:rPr>
                      <w:szCs w:val="21"/>
                    </w:rPr>
                    <w:t>1</w:t>
                  </w:r>
                </w:p>
              </w:tc>
              <w:tc>
                <w:tcPr>
                  <w:tcW w:w="511" w:type="pct"/>
                  <w:tcBorders>
                    <w:top w:val="single" w:sz="12" w:space="0" w:color="auto"/>
                  </w:tcBorders>
                  <w:shd w:val="clear" w:color="auto" w:fill="auto"/>
                  <w:vAlign w:val="center"/>
                </w:tcPr>
                <w:p w14:paraId="01C52244" w14:textId="77777777" w:rsidR="00BA698A" w:rsidRPr="00460794" w:rsidRDefault="00BA698A" w:rsidP="00BA698A">
                  <w:pPr>
                    <w:adjustRightInd w:val="0"/>
                    <w:snapToGrid w:val="0"/>
                    <w:jc w:val="center"/>
                    <w:rPr>
                      <w:szCs w:val="21"/>
                      <w:lang w:val="en-GB"/>
                    </w:rPr>
                  </w:pPr>
                  <w:r w:rsidRPr="00460794">
                    <w:rPr>
                      <w:szCs w:val="21"/>
                    </w:rPr>
                    <w:t>江阴市大洋固废处置利用有限公司</w:t>
                  </w:r>
                </w:p>
              </w:tc>
              <w:tc>
                <w:tcPr>
                  <w:tcW w:w="584" w:type="pct"/>
                  <w:tcBorders>
                    <w:top w:val="single" w:sz="12" w:space="0" w:color="auto"/>
                  </w:tcBorders>
                  <w:shd w:val="clear" w:color="auto" w:fill="auto"/>
                  <w:vAlign w:val="center"/>
                </w:tcPr>
                <w:p w14:paraId="02C038DD" w14:textId="77777777" w:rsidR="00BA698A" w:rsidRPr="00460794" w:rsidRDefault="00BA698A" w:rsidP="00BA698A">
                  <w:pPr>
                    <w:adjustRightInd w:val="0"/>
                    <w:snapToGrid w:val="0"/>
                    <w:jc w:val="center"/>
                    <w:rPr>
                      <w:szCs w:val="21"/>
                      <w:lang w:val="en-GB"/>
                    </w:rPr>
                  </w:pPr>
                  <w:r w:rsidRPr="00460794">
                    <w:rPr>
                      <w:szCs w:val="21"/>
                      <w:lang w:val="en-GB"/>
                    </w:rPr>
                    <w:t>江阴市临港新城开发区石庄化工集中区</w:t>
                  </w:r>
                </w:p>
              </w:tc>
              <w:tc>
                <w:tcPr>
                  <w:tcW w:w="2003" w:type="pct"/>
                  <w:tcBorders>
                    <w:top w:val="single" w:sz="12" w:space="0" w:color="auto"/>
                  </w:tcBorders>
                  <w:shd w:val="clear" w:color="auto" w:fill="auto"/>
                  <w:vAlign w:val="center"/>
                </w:tcPr>
                <w:p w14:paraId="23522592" w14:textId="77777777" w:rsidR="00BA698A" w:rsidRPr="00460794" w:rsidRDefault="00BA698A" w:rsidP="00BA698A">
                  <w:pPr>
                    <w:adjustRightInd w:val="0"/>
                    <w:snapToGrid w:val="0"/>
                    <w:jc w:val="center"/>
                    <w:rPr>
                      <w:szCs w:val="21"/>
                      <w:lang w:val="en-GB"/>
                    </w:rPr>
                  </w:pPr>
                  <w:r w:rsidRPr="00460794">
                    <w:rPr>
                      <w:szCs w:val="21"/>
                    </w:rPr>
                    <w:t>废乙醇、废丁酮等废有机溶剂与含有机溶剂废物（</w:t>
                  </w:r>
                  <w:r w:rsidRPr="00460794">
                    <w:rPr>
                      <w:rFonts w:hint="eastAsia"/>
                      <w:szCs w:val="21"/>
                    </w:rPr>
                    <w:t>H</w:t>
                  </w:r>
                  <w:r w:rsidRPr="00460794">
                    <w:rPr>
                      <w:szCs w:val="21"/>
                    </w:rPr>
                    <w:t>W06</w:t>
                  </w:r>
                  <w:r w:rsidRPr="00460794">
                    <w:rPr>
                      <w:szCs w:val="21"/>
                    </w:rPr>
                    <w:t>不含残渣、污泥、过滤吸附介质等固体废物）、废矿物油</w:t>
                  </w:r>
                  <w:r w:rsidRPr="00460794">
                    <w:rPr>
                      <w:rFonts w:hint="eastAsia"/>
                      <w:szCs w:val="21"/>
                    </w:rPr>
                    <w:t>（</w:t>
                  </w:r>
                  <w:r w:rsidRPr="00460794">
                    <w:rPr>
                      <w:rFonts w:hint="eastAsia"/>
                      <w:szCs w:val="21"/>
                    </w:rPr>
                    <w:t>H</w:t>
                  </w:r>
                  <w:r w:rsidRPr="00460794">
                    <w:rPr>
                      <w:szCs w:val="21"/>
                    </w:rPr>
                    <w:t>W08</w:t>
                  </w:r>
                  <w:r w:rsidRPr="00460794">
                    <w:rPr>
                      <w:rFonts w:hint="eastAsia"/>
                      <w:szCs w:val="21"/>
                    </w:rPr>
                    <w:t>）</w:t>
                  </w:r>
                  <w:r w:rsidRPr="00460794">
                    <w:rPr>
                      <w:szCs w:val="21"/>
                    </w:rPr>
                    <w:t>、染料、涂料废物</w:t>
                  </w:r>
                  <w:r w:rsidRPr="00460794">
                    <w:rPr>
                      <w:rFonts w:hint="eastAsia"/>
                      <w:szCs w:val="21"/>
                    </w:rPr>
                    <w:t>（</w:t>
                  </w:r>
                  <w:r w:rsidRPr="00460794">
                    <w:rPr>
                      <w:rFonts w:hint="eastAsia"/>
                      <w:szCs w:val="21"/>
                    </w:rPr>
                    <w:t>H</w:t>
                  </w:r>
                  <w:r w:rsidRPr="00460794">
                    <w:rPr>
                      <w:szCs w:val="21"/>
                    </w:rPr>
                    <w:t>W12</w:t>
                  </w:r>
                  <w:r w:rsidRPr="00460794">
                    <w:rPr>
                      <w:rFonts w:hint="eastAsia"/>
                      <w:szCs w:val="21"/>
                    </w:rPr>
                    <w:t>）</w:t>
                  </w:r>
                  <w:r w:rsidRPr="00460794">
                    <w:rPr>
                      <w:szCs w:val="21"/>
                    </w:rPr>
                    <w:t>、废乙酸</w:t>
                  </w:r>
                  <w:r w:rsidRPr="00460794">
                    <w:rPr>
                      <w:rFonts w:hint="eastAsia"/>
                      <w:szCs w:val="21"/>
                    </w:rPr>
                    <w:t>（</w:t>
                  </w:r>
                  <w:r w:rsidRPr="00460794">
                    <w:rPr>
                      <w:rFonts w:hint="eastAsia"/>
                      <w:szCs w:val="21"/>
                    </w:rPr>
                    <w:t>H</w:t>
                  </w:r>
                  <w:r w:rsidRPr="00460794">
                    <w:rPr>
                      <w:szCs w:val="21"/>
                    </w:rPr>
                    <w:t>W34</w:t>
                  </w:r>
                  <w:r w:rsidRPr="00460794">
                    <w:rPr>
                      <w:rFonts w:hint="eastAsia"/>
                      <w:szCs w:val="21"/>
                    </w:rPr>
                    <w:t>）</w:t>
                  </w:r>
                  <w:r w:rsidRPr="00460794">
                    <w:rPr>
                      <w:szCs w:val="21"/>
                    </w:rPr>
                    <w:t>、废碱液</w:t>
                  </w:r>
                  <w:r w:rsidRPr="00460794">
                    <w:rPr>
                      <w:rFonts w:hint="eastAsia"/>
                      <w:szCs w:val="21"/>
                    </w:rPr>
                    <w:t>（</w:t>
                  </w:r>
                  <w:r w:rsidRPr="00460794">
                    <w:rPr>
                      <w:rFonts w:hint="eastAsia"/>
                      <w:szCs w:val="21"/>
                    </w:rPr>
                    <w:t>H</w:t>
                  </w:r>
                  <w:r w:rsidRPr="00460794">
                    <w:rPr>
                      <w:szCs w:val="21"/>
                    </w:rPr>
                    <w:t>W35</w:t>
                  </w:r>
                  <w:r w:rsidRPr="00460794">
                    <w:rPr>
                      <w:rFonts w:hint="eastAsia"/>
                      <w:szCs w:val="21"/>
                    </w:rPr>
                    <w:t>）</w:t>
                  </w:r>
                  <w:r w:rsidRPr="00460794">
                    <w:rPr>
                      <w:szCs w:val="21"/>
                    </w:rPr>
                    <w:t>、废焦化苯</w:t>
                  </w:r>
                  <w:r w:rsidRPr="00460794">
                    <w:rPr>
                      <w:rFonts w:hint="eastAsia"/>
                      <w:szCs w:val="21"/>
                    </w:rPr>
                    <w:t>（</w:t>
                  </w:r>
                  <w:r w:rsidRPr="00460794">
                    <w:rPr>
                      <w:rFonts w:hint="eastAsia"/>
                      <w:szCs w:val="21"/>
                    </w:rPr>
                    <w:t>H</w:t>
                  </w:r>
                  <w:r w:rsidRPr="00460794">
                    <w:rPr>
                      <w:szCs w:val="21"/>
                    </w:rPr>
                    <w:t>W39</w:t>
                  </w:r>
                  <w:r w:rsidRPr="00460794">
                    <w:rPr>
                      <w:rFonts w:hint="eastAsia"/>
                      <w:szCs w:val="21"/>
                    </w:rPr>
                    <w:t>）</w:t>
                  </w:r>
                  <w:r w:rsidRPr="00460794">
                    <w:rPr>
                      <w:szCs w:val="21"/>
                    </w:rPr>
                    <w:t>、</w:t>
                  </w:r>
                  <w:r w:rsidRPr="00460794">
                    <w:rPr>
                      <w:szCs w:val="21"/>
                    </w:rPr>
                    <w:t>PTA</w:t>
                  </w:r>
                  <w:r w:rsidRPr="00460794">
                    <w:rPr>
                      <w:szCs w:val="21"/>
                    </w:rPr>
                    <w:t>氧化残渣</w:t>
                  </w:r>
                  <w:r w:rsidRPr="00460794">
                    <w:rPr>
                      <w:rFonts w:hint="eastAsia"/>
                      <w:szCs w:val="21"/>
                    </w:rPr>
                    <w:t>（</w:t>
                  </w:r>
                  <w:r w:rsidRPr="00460794">
                    <w:rPr>
                      <w:rFonts w:hint="eastAsia"/>
                      <w:szCs w:val="21"/>
                    </w:rPr>
                    <w:t>H</w:t>
                  </w:r>
                  <w:r w:rsidRPr="00460794">
                    <w:rPr>
                      <w:szCs w:val="21"/>
                    </w:rPr>
                    <w:t>W34</w:t>
                  </w:r>
                  <w:r w:rsidRPr="00460794">
                    <w:rPr>
                      <w:rFonts w:hint="eastAsia"/>
                      <w:szCs w:val="21"/>
                    </w:rPr>
                    <w:t>）</w:t>
                  </w:r>
                  <w:r w:rsidRPr="00460794">
                    <w:rPr>
                      <w:szCs w:val="21"/>
                    </w:rPr>
                    <w:t>，废氢溴酸</w:t>
                  </w:r>
                  <w:r w:rsidRPr="00460794">
                    <w:rPr>
                      <w:rFonts w:hint="eastAsia"/>
                      <w:szCs w:val="21"/>
                    </w:rPr>
                    <w:t>（</w:t>
                  </w:r>
                  <w:r w:rsidRPr="00460794">
                    <w:rPr>
                      <w:rFonts w:hint="eastAsia"/>
                      <w:szCs w:val="21"/>
                    </w:rPr>
                    <w:t>H</w:t>
                  </w:r>
                  <w:r w:rsidRPr="00460794">
                    <w:rPr>
                      <w:szCs w:val="21"/>
                    </w:rPr>
                    <w:t>W34</w:t>
                  </w:r>
                  <w:r w:rsidRPr="00460794">
                    <w:rPr>
                      <w:rFonts w:hint="eastAsia"/>
                      <w:szCs w:val="21"/>
                    </w:rPr>
                    <w:t>）</w:t>
                  </w:r>
                  <w:r w:rsidRPr="00460794">
                    <w:rPr>
                      <w:szCs w:val="21"/>
                    </w:rPr>
                    <w:t>，废电路板</w:t>
                  </w:r>
                  <w:r w:rsidRPr="00460794">
                    <w:rPr>
                      <w:rFonts w:hint="eastAsia"/>
                      <w:szCs w:val="21"/>
                    </w:rPr>
                    <w:t>（</w:t>
                  </w:r>
                  <w:r w:rsidRPr="00460794">
                    <w:rPr>
                      <w:rFonts w:hint="eastAsia"/>
                      <w:szCs w:val="21"/>
                    </w:rPr>
                    <w:t>H</w:t>
                  </w:r>
                  <w:r w:rsidRPr="00460794">
                    <w:rPr>
                      <w:szCs w:val="21"/>
                    </w:rPr>
                    <w:t>W49</w:t>
                  </w:r>
                  <w:r w:rsidRPr="00460794">
                    <w:rPr>
                      <w:rFonts w:hint="eastAsia"/>
                      <w:szCs w:val="21"/>
                    </w:rPr>
                    <w:t>）</w:t>
                  </w:r>
                </w:p>
              </w:tc>
              <w:tc>
                <w:tcPr>
                  <w:tcW w:w="557" w:type="pct"/>
                  <w:tcBorders>
                    <w:top w:val="single" w:sz="12" w:space="0" w:color="auto"/>
                  </w:tcBorders>
                  <w:shd w:val="clear" w:color="auto" w:fill="auto"/>
                  <w:vAlign w:val="center"/>
                </w:tcPr>
                <w:p w14:paraId="21780DC1" w14:textId="77777777" w:rsidR="00BA698A" w:rsidRPr="00460794" w:rsidRDefault="00BA698A" w:rsidP="00BA698A">
                  <w:pPr>
                    <w:adjustRightInd w:val="0"/>
                    <w:snapToGrid w:val="0"/>
                    <w:jc w:val="center"/>
                    <w:rPr>
                      <w:szCs w:val="21"/>
                      <w:lang w:val="en-GB"/>
                    </w:rPr>
                  </w:pPr>
                  <w:r w:rsidRPr="00460794">
                    <w:rPr>
                      <w:szCs w:val="21"/>
                      <w:lang w:val="en-GB"/>
                    </w:rPr>
                    <w:t>19300</w:t>
                  </w:r>
                </w:p>
              </w:tc>
              <w:tc>
                <w:tcPr>
                  <w:tcW w:w="1088" w:type="pct"/>
                  <w:tcBorders>
                    <w:top w:val="single" w:sz="12" w:space="0" w:color="auto"/>
                  </w:tcBorders>
                  <w:shd w:val="clear" w:color="auto" w:fill="auto"/>
                  <w:vAlign w:val="center"/>
                </w:tcPr>
                <w:p w14:paraId="15B46E65" w14:textId="77777777" w:rsidR="00BA698A" w:rsidRPr="00460794" w:rsidRDefault="00BA698A" w:rsidP="00BA698A">
                  <w:pPr>
                    <w:adjustRightInd w:val="0"/>
                    <w:snapToGrid w:val="0"/>
                    <w:jc w:val="center"/>
                    <w:rPr>
                      <w:szCs w:val="21"/>
                      <w:lang w:val="en-GB"/>
                    </w:rPr>
                  </w:pPr>
                  <w:r w:rsidRPr="00460794">
                    <w:rPr>
                      <w:szCs w:val="21"/>
                      <w:lang w:val="en-GB"/>
                    </w:rPr>
                    <w:t>处置、利用（</w:t>
                  </w:r>
                  <w:r w:rsidRPr="00460794">
                    <w:rPr>
                      <w:szCs w:val="21"/>
                      <w:lang w:val="en-GB"/>
                    </w:rPr>
                    <w:t>R2/R4/R6/R9</w:t>
                  </w:r>
                  <w:r w:rsidRPr="00460794">
                    <w:rPr>
                      <w:szCs w:val="21"/>
                      <w:lang w:val="en-GB"/>
                    </w:rPr>
                    <w:t>）</w:t>
                  </w:r>
                </w:p>
              </w:tc>
            </w:tr>
            <w:tr w:rsidR="00BA698A" w:rsidRPr="00460794" w14:paraId="41BE5CEF" w14:textId="77777777" w:rsidTr="00C815A4">
              <w:tc>
                <w:tcPr>
                  <w:tcW w:w="256" w:type="pct"/>
                  <w:shd w:val="clear" w:color="auto" w:fill="auto"/>
                  <w:vAlign w:val="center"/>
                </w:tcPr>
                <w:p w14:paraId="6B88F49D" w14:textId="77777777" w:rsidR="00BA698A" w:rsidRPr="00460794" w:rsidRDefault="00BA698A" w:rsidP="00BA698A">
                  <w:pPr>
                    <w:adjustRightInd w:val="0"/>
                    <w:snapToGrid w:val="0"/>
                    <w:jc w:val="center"/>
                    <w:rPr>
                      <w:szCs w:val="21"/>
                      <w:lang w:val="en-GB"/>
                    </w:rPr>
                  </w:pPr>
                  <w:r w:rsidRPr="00460794">
                    <w:rPr>
                      <w:szCs w:val="21"/>
                      <w:lang w:val="en-GB"/>
                    </w:rPr>
                    <w:t>2</w:t>
                  </w:r>
                </w:p>
              </w:tc>
              <w:tc>
                <w:tcPr>
                  <w:tcW w:w="511" w:type="pct"/>
                  <w:shd w:val="clear" w:color="auto" w:fill="auto"/>
                  <w:vAlign w:val="center"/>
                </w:tcPr>
                <w:p w14:paraId="001D198F" w14:textId="77777777" w:rsidR="00BA698A" w:rsidRPr="00460794" w:rsidRDefault="00BA698A" w:rsidP="00BA698A">
                  <w:pPr>
                    <w:adjustRightInd w:val="0"/>
                    <w:snapToGrid w:val="0"/>
                    <w:jc w:val="center"/>
                    <w:rPr>
                      <w:szCs w:val="21"/>
                      <w:lang w:val="en-GB"/>
                    </w:rPr>
                  </w:pPr>
                  <w:r w:rsidRPr="00460794">
                    <w:rPr>
                      <w:szCs w:val="21"/>
                      <w:lang w:val="en-GB"/>
                    </w:rPr>
                    <w:t>江阴市凯达化工有限公司</w:t>
                  </w:r>
                </w:p>
              </w:tc>
              <w:tc>
                <w:tcPr>
                  <w:tcW w:w="584" w:type="pct"/>
                  <w:shd w:val="clear" w:color="auto" w:fill="auto"/>
                  <w:vAlign w:val="center"/>
                </w:tcPr>
                <w:p w14:paraId="776A336D" w14:textId="77777777" w:rsidR="00BA698A" w:rsidRPr="00460794" w:rsidRDefault="00BA698A" w:rsidP="00BA698A">
                  <w:pPr>
                    <w:adjustRightInd w:val="0"/>
                    <w:snapToGrid w:val="0"/>
                    <w:jc w:val="center"/>
                    <w:rPr>
                      <w:szCs w:val="21"/>
                      <w:lang w:val="en-GB"/>
                    </w:rPr>
                  </w:pPr>
                  <w:r w:rsidRPr="00460794">
                    <w:rPr>
                      <w:szCs w:val="21"/>
                      <w:lang w:val="en-GB"/>
                    </w:rPr>
                    <w:t>江阴市夏港镇工业集中区</w:t>
                  </w:r>
                </w:p>
              </w:tc>
              <w:tc>
                <w:tcPr>
                  <w:tcW w:w="2003" w:type="pct"/>
                  <w:shd w:val="clear" w:color="auto" w:fill="auto"/>
                  <w:vAlign w:val="center"/>
                </w:tcPr>
                <w:p w14:paraId="4043CA72" w14:textId="77777777" w:rsidR="00BA698A" w:rsidRPr="00460794" w:rsidRDefault="00BA698A" w:rsidP="00BA698A">
                  <w:pPr>
                    <w:adjustRightInd w:val="0"/>
                    <w:snapToGrid w:val="0"/>
                    <w:jc w:val="center"/>
                    <w:rPr>
                      <w:szCs w:val="21"/>
                      <w:lang w:val="en-GB"/>
                    </w:rPr>
                  </w:pPr>
                  <w:r w:rsidRPr="00460794">
                    <w:rPr>
                      <w:szCs w:val="21"/>
                    </w:rPr>
                    <w:t>苯酐顺酸水</w:t>
                  </w:r>
                  <w:r w:rsidRPr="00460794">
                    <w:rPr>
                      <w:szCs w:val="21"/>
                    </w:rPr>
                    <w:t>(HW34)</w:t>
                  </w:r>
                </w:p>
              </w:tc>
              <w:tc>
                <w:tcPr>
                  <w:tcW w:w="557" w:type="pct"/>
                  <w:shd w:val="clear" w:color="auto" w:fill="auto"/>
                  <w:vAlign w:val="center"/>
                </w:tcPr>
                <w:p w14:paraId="03BA4438" w14:textId="77777777" w:rsidR="00BA698A" w:rsidRPr="00460794" w:rsidRDefault="00BA698A" w:rsidP="00BA698A">
                  <w:pPr>
                    <w:adjustRightInd w:val="0"/>
                    <w:snapToGrid w:val="0"/>
                    <w:jc w:val="center"/>
                    <w:rPr>
                      <w:szCs w:val="21"/>
                      <w:lang w:val="en-GB"/>
                    </w:rPr>
                  </w:pPr>
                  <w:r w:rsidRPr="00460794">
                    <w:rPr>
                      <w:szCs w:val="21"/>
                    </w:rPr>
                    <w:t>25000</w:t>
                  </w:r>
                </w:p>
              </w:tc>
              <w:tc>
                <w:tcPr>
                  <w:tcW w:w="1088" w:type="pct"/>
                  <w:shd w:val="clear" w:color="auto" w:fill="auto"/>
                  <w:vAlign w:val="center"/>
                </w:tcPr>
                <w:p w14:paraId="1BD7D2CA" w14:textId="77777777" w:rsidR="00BA698A" w:rsidRPr="00460794" w:rsidRDefault="00BA698A" w:rsidP="00BA698A">
                  <w:pPr>
                    <w:adjustRightInd w:val="0"/>
                    <w:snapToGrid w:val="0"/>
                    <w:jc w:val="center"/>
                    <w:rPr>
                      <w:szCs w:val="21"/>
                      <w:lang w:val="en-GB"/>
                    </w:rPr>
                  </w:pPr>
                  <w:r w:rsidRPr="00460794">
                    <w:rPr>
                      <w:szCs w:val="21"/>
                      <w:lang w:val="en-GB"/>
                    </w:rPr>
                    <w:t>处置、利用（</w:t>
                  </w:r>
                  <w:r w:rsidRPr="00460794">
                    <w:rPr>
                      <w:szCs w:val="21"/>
                      <w:lang w:val="en-GB"/>
                    </w:rPr>
                    <w:t>R6</w:t>
                  </w:r>
                  <w:r w:rsidRPr="00460794">
                    <w:rPr>
                      <w:szCs w:val="21"/>
                      <w:lang w:val="en-GB"/>
                    </w:rPr>
                    <w:t>）</w:t>
                  </w:r>
                </w:p>
              </w:tc>
            </w:tr>
            <w:tr w:rsidR="00BA698A" w:rsidRPr="00460794" w14:paraId="47B3ACF9" w14:textId="77777777" w:rsidTr="00C815A4">
              <w:tc>
                <w:tcPr>
                  <w:tcW w:w="256" w:type="pct"/>
                  <w:shd w:val="clear" w:color="auto" w:fill="auto"/>
                  <w:vAlign w:val="center"/>
                </w:tcPr>
                <w:p w14:paraId="3F001697" w14:textId="77777777" w:rsidR="00BA698A" w:rsidRPr="00460794" w:rsidRDefault="00BA698A" w:rsidP="00BA698A">
                  <w:pPr>
                    <w:adjustRightInd w:val="0"/>
                    <w:snapToGrid w:val="0"/>
                    <w:jc w:val="center"/>
                    <w:rPr>
                      <w:szCs w:val="21"/>
                      <w:lang w:val="en-GB"/>
                    </w:rPr>
                  </w:pPr>
                  <w:r w:rsidRPr="00460794">
                    <w:rPr>
                      <w:szCs w:val="21"/>
                      <w:lang w:val="en-GB"/>
                    </w:rPr>
                    <w:t>3</w:t>
                  </w:r>
                </w:p>
              </w:tc>
              <w:tc>
                <w:tcPr>
                  <w:tcW w:w="511" w:type="pct"/>
                  <w:shd w:val="clear" w:color="auto" w:fill="auto"/>
                  <w:vAlign w:val="center"/>
                </w:tcPr>
                <w:p w14:paraId="016F6990" w14:textId="77777777" w:rsidR="00BA698A" w:rsidRPr="00460794" w:rsidRDefault="00BA698A" w:rsidP="00BA698A">
                  <w:pPr>
                    <w:adjustRightInd w:val="0"/>
                    <w:snapToGrid w:val="0"/>
                    <w:jc w:val="center"/>
                    <w:rPr>
                      <w:szCs w:val="21"/>
                      <w:lang w:val="en-GB"/>
                    </w:rPr>
                  </w:pPr>
                  <w:r w:rsidRPr="00460794">
                    <w:rPr>
                      <w:szCs w:val="21"/>
                      <w:lang w:val="en-GB"/>
                    </w:rPr>
                    <w:t>江阴苏利化学股份有限公司</w:t>
                  </w:r>
                </w:p>
              </w:tc>
              <w:tc>
                <w:tcPr>
                  <w:tcW w:w="584" w:type="pct"/>
                  <w:shd w:val="clear" w:color="auto" w:fill="auto"/>
                  <w:vAlign w:val="center"/>
                </w:tcPr>
                <w:p w14:paraId="2A317076" w14:textId="77777777" w:rsidR="00BA698A" w:rsidRPr="00460794" w:rsidRDefault="00BA698A" w:rsidP="00BA698A">
                  <w:pPr>
                    <w:adjustRightInd w:val="0"/>
                    <w:snapToGrid w:val="0"/>
                    <w:jc w:val="center"/>
                    <w:rPr>
                      <w:szCs w:val="21"/>
                      <w:lang w:val="en-GB"/>
                    </w:rPr>
                  </w:pPr>
                  <w:r w:rsidRPr="00460794">
                    <w:rPr>
                      <w:szCs w:val="21"/>
                      <w:lang w:val="en-GB"/>
                    </w:rPr>
                    <w:t>江阴市利港镇润华路</w:t>
                  </w:r>
                  <w:r w:rsidRPr="00460794">
                    <w:rPr>
                      <w:szCs w:val="21"/>
                      <w:lang w:val="en-GB"/>
                    </w:rPr>
                    <w:t>7</w:t>
                  </w:r>
                  <w:r w:rsidRPr="00460794">
                    <w:rPr>
                      <w:szCs w:val="21"/>
                      <w:lang w:val="en-GB"/>
                    </w:rPr>
                    <w:t>号</w:t>
                  </w:r>
                </w:p>
              </w:tc>
              <w:tc>
                <w:tcPr>
                  <w:tcW w:w="2003" w:type="pct"/>
                  <w:shd w:val="clear" w:color="auto" w:fill="auto"/>
                  <w:vAlign w:val="center"/>
                </w:tcPr>
                <w:p w14:paraId="45B42CB8" w14:textId="086EAD81" w:rsidR="00BA698A" w:rsidRPr="00460794" w:rsidRDefault="00BA698A" w:rsidP="00BA698A">
                  <w:pPr>
                    <w:adjustRightInd w:val="0"/>
                    <w:snapToGrid w:val="0"/>
                    <w:jc w:val="center"/>
                    <w:textAlignment w:val="center"/>
                    <w:rPr>
                      <w:kern w:val="0"/>
                      <w:szCs w:val="21"/>
                    </w:rPr>
                  </w:pPr>
                  <w:r w:rsidRPr="00460794">
                    <w:rPr>
                      <w:szCs w:val="21"/>
                    </w:rPr>
                    <w:br/>
                  </w:r>
                  <w:r w:rsidRPr="00460794">
                    <w:rPr>
                      <w:szCs w:val="21"/>
                    </w:rPr>
                    <w:t>含铁废</w:t>
                  </w:r>
                  <w:r w:rsidR="00FF32C3" w:rsidRPr="00460794">
                    <w:rPr>
                      <w:szCs w:val="21"/>
                    </w:rPr>
                    <w:t>硫酸</w:t>
                  </w:r>
                  <w:r w:rsidRPr="00460794">
                    <w:rPr>
                      <w:szCs w:val="21"/>
                    </w:rPr>
                    <w:t>（</w:t>
                  </w:r>
                  <w:r w:rsidRPr="00460794">
                    <w:rPr>
                      <w:szCs w:val="21"/>
                    </w:rPr>
                    <w:t>HW34</w:t>
                  </w:r>
                  <w:r w:rsidRPr="00460794">
                    <w:rPr>
                      <w:szCs w:val="21"/>
                    </w:rPr>
                    <w:t>，</w:t>
                  </w:r>
                  <w:r w:rsidRPr="00460794">
                    <w:rPr>
                      <w:szCs w:val="21"/>
                    </w:rPr>
                    <w:t>314-001-34</w:t>
                  </w:r>
                  <w:r w:rsidRPr="00460794">
                    <w:rPr>
                      <w:szCs w:val="21"/>
                    </w:rPr>
                    <w:t>、</w:t>
                  </w:r>
                  <w:r w:rsidRPr="00460794">
                    <w:rPr>
                      <w:szCs w:val="21"/>
                    </w:rPr>
                    <w:t>900-300-34</w:t>
                  </w:r>
                  <w:r w:rsidRPr="00460794">
                    <w:rPr>
                      <w:szCs w:val="21"/>
                    </w:rPr>
                    <w:t>、</w:t>
                  </w:r>
                  <w:r w:rsidRPr="00460794">
                    <w:rPr>
                      <w:szCs w:val="21"/>
                    </w:rPr>
                    <w:t>900-304-34</w:t>
                  </w:r>
                  <w:r w:rsidRPr="00460794">
                    <w:rPr>
                      <w:szCs w:val="21"/>
                    </w:rPr>
                    <w:t>、</w:t>
                  </w:r>
                  <w:r w:rsidRPr="00460794">
                    <w:rPr>
                      <w:szCs w:val="21"/>
                    </w:rPr>
                    <w:t>900-307-34</w:t>
                  </w:r>
                  <w:r w:rsidRPr="00460794">
                    <w:rPr>
                      <w:szCs w:val="21"/>
                    </w:rPr>
                    <w:t>）</w:t>
                  </w:r>
                </w:p>
              </w:tc>
              <w:tc>
                <w:tcPr>
                  <w:tcW w:w="557" w:type="pct"/>
                  <w:shd w:val="clear" w:color="auto" w:fill="auto"/>
                  <w:vAlign w:val="center"/>
                </w:tcPr>
                <w:p w14:paraId="2C24699F" w14:textId="77777777" w:rsidR="00BA698A" w:rsidRPr="00460794" w:rsidRDefault="00BA698A" w:rsidP="00BA698A">
                  <w:pPr>
                    <w:adjustRightInd w:val="0"/>
                    <w:snapToGrid w:val="0"/>
                    <w:jc w:val="center"/>
                    <w:rPr>
                      <w:szCs w:val="21"/>
                      <w:lang w:val="en-GB"/>
                    </w:rPr>
                  </w:pPr>
                  <w:r w:rsidRPr="00460794">
                    <w:rPr>
                      <w:szCs w:val="21"/>
                      <w:lang w:val="en-GB"/>
                    </w:rPr>
                    <w:t>100000</w:t>
                  </w:r>
                </w:p>
              </w:tc>
              <w:tc>
                <w:tcPr>
                  <w:tcW w:w="1088" w:type="pct"/>
                  <w:shd w:val="clear" w:color="auto" w:fill="auto"/>
                  <w:vAlign w:val="center"/>
                </w:tcPr>
                <w:p w14:paraId="0BF4C198" w14:textId="77777777" w:rsidR="00BA698A" w:rsidRPr="00460794" w:rsidRDefault="00BA698A" w:rsidP="00BA698A">
                  <w:pPr>
                    <w:adjustRightInd w:val="0"/>
                    <w:snapToGrid w:val="0"/>
                    <w:jc w:val="center"/>
                    <w:rPr>
                      <w:szCs w:val="21"/>
                      <w:lang w:val="en-GB"/>
                    </w:rPr>
                  </w:pPr>
                  <w:r w:rsidRPr="00460794">
                    <w:rPr>
                      <w:szCs w:val="21"/>
                      <w:lang w:val="en-GB"/>
                    </w:rPr>
                    <w:t>处置、利用（</w:t>
                  </w:r>
                  <w:r w:rsidRPr="00460794">
                    <w:rPr>
                      <w:szCs w:val="21"/>
                      <w:lang w:val="en-GB"/>
                    </w:rPr>
                    <w:t>R4</w:t>
                  </w:r>
                  <w:r w:rsidRPr="00460794">
                    <w:rPr>
                      <w:szCs w:val="21"/>
                      <w:lang w:val="en-GB"/>
                    </w:rPr>
                    <w:t>）</w:t>
                  </w:r>
                </w:p>
              </w:tc>
            </w:tr>
            <w:tr w:rsidR="00BA698A" w:rsidRPr="00460794" w14:paraId="47DF632B" w14:textId="77777777" w:rsidTr="00C815A4">
              <w:tc>
                <w:tcPr>
                  <w:tcW w:w="256" w:type="pct"/>
                  <w:shd w:val="clear" w:color="auto" w:fill="auto"/>
                  <w:vAlign w:val="center"/>
                </w:tcPr>
                <w:p w14:paraId="52FFB49B" w14:textId="77777777" w:rsidR="00BA698A" w:rsidRPr="00460794" w:rsidRDefault="00BA698A" w:rsidP="00BA698A">
                  <w:pPr>
                    <w:adjustRightInd w:val="0"/>
                    <w:snapToGrid w:val="0"/>
                    <w:jc w:val="center"/>
                    <w:rPr>
                      <w:szCs w:val="21"/>
                      <w:lang w:val="en-GB"/>
                    </w:rPr>
                  </w:pPr>
                  <w:r w:rsidRPr="00460794">
                    <w:rPr>
                      <w:szCs w:val="21"/>
                      <w:lang w:val="en-GB"/>
                    </w:rPr>
                    <w:t>4</w:t>
                  </w:r>
                </w:p>
              </w:tc>
              <w:tc>
                <w:tcPr>
                  <w:tcW w:w="511" w:type="pct"/>
                  <w:shd w:val="clear" w:color="auto" w:fill="auto"/>
                  <w:vAlign w:val="center"/>
                </w:tcPr>
                <w:p w14:paraId="36C08A95" w14:textId="77777777" w:rsidR="00BA698A" w:rsidRPr="00460794" w:rsidRDefault="00BA698A" w:rsidP="00BA698A">
                  <w:pPr>
                    <w:adjustRightInd w:val="0"/>
                    <w:snapToGrid w:val="0"/>
                    <w:jc w:val="center"/>
                    <w:rPr>
                      <w:szCs w:val="21"/>
                      <w:lang w:val="en-GB"/>
                    </w:rPr>
                  </w:pPr>
                  <w:r w:rsidRPr="00460794">
                    <w:rPr>
                      <w:szCs w:val="21"/>
                      <w:lang w:val="en-GB"/>
                    </w:rPr>
                    <w:t>无锡利信能源科技有限公司</w:t>
                  </w:r>
                </w:p>
              </w:tc>
              <w:tc>
                <w:tcPr>
                  <w:tcW w:w="584" w:type="pct"/>
                  <w:shd w:val="clear" w:color="auto" w:fill="auto"/>
                  <w:vAlign w:val="center"/>
                </w:tcPr>
                <w:p w14:paraId="13913BAA" w14:textId="77777777" w:rsidR="00BA698A" w:rsidRPr="00460794" w:rsidRDefault="00BA698A" w:rsidP="00BA698A">
                  <w:pPr>
                    <w:adjustRightInd w:val="0"/>
                    <w:snapToGrid w:val="0"/>
                    <w:jc w:val="center"/>
                    <w:rPr>
                      <w:szCs w:val="21"/>
                      <w:lang w:val="en-GB"/>
                    </w:rPr>
                  </w:pPr>
                  <w:r w:rsidRPr="00460794">
                    <w:rPr>
                      <w:szCs w:val="21"/>
                      <w:lang w:val="en-GB"/>
                    </w:rPr>
                    <w:t>江苏省江阴市临港街道西利路</w:t>
                  </w:r>
                  <w:r w:rsidRPr="00460794">
                    <w:rPr>
                      <w:szCs w:val="21"/>
                      <w:lang w:val="en-GB"/>
                    </w:rPr>
                    <w:t>235</w:t>
                  </w:r>
                  <w:r w:rsidRPr="00460794">
                    <w:rPr>
                      <w:szCs w:val="21"/>
                      <w:lang w:val="en-GB"/>
                    </w:rPr>
                    <w:t>号</w:t>
                  </w:r>
                </w:p>
              </w:tc>
              <w:tc>
                <w:tcPr>
                  <w:tcW w:w="2003" w:type="pct"/>
                  <w:shd w:val="clear" w:color="auto" w:fill="auto"/>
                  <w:vAlign w:val="center"/>
                </w:tcPr>
                <w:p w14:paraId="45AAB1D0" w14:textId="77777777" w:rsidR="00BA698A" w:rsidRPr="00460794" w:rsidRDefault="00BA698A" w:rsidP="00BA698A">
                  <w:pPr>
                    <w:adjustRightInd w:val="0"/>
                    <w:snapToGrid w:val="0"/>
                    <w:jc w:val="center"/>
                    <w:rPr>
                      <w:szCs w:val="21"/>
                      <w:lang w:val="en-GB"/>
                    </w:rPr>
                  </w:pPr>
                  <w:r w:rsidRPr="00460794">
                    <w:rPr>
                      <w:szCs w:val="21"/>
                    </w:rPr>
                    <w:t>废烟气脱硝催化剂（钒钛系）</w:t>
                  </w:r>
                  <w:r w:rsidRPr="00460794">
                    <w:rPr>
                      <w:szCs w:val="21"/>
                    </w:rPr>
                    <w:t>(HW50</w:t>
                  </w:r>
                  <w:r w:rsidRPr="00460794">
                    <w:rPr>
                      <w:szCs w:val="21"/>
                    </w:rPr>
                    <w:t>，</w:t>
                  </w:r>
                  <w:r w:rsidRPr="00460794">
                    <w:rPr>
                      <w:szCs w:val="21"/>
                    </w:rPr>
                    <w:t>772-007-50</w:t>
                  </w:r>
                  <w:r w:rsidRPr="00460794">
                    <w:rPr>
                      <w:szCs w:val="21"/>
                    </w:rPr>
                    <w:t>）</w:t>
                  </w:r>
                </w:p>
              </w:tc>
              <w:tc>
                <w:tcPr>
                  <w:tcW w:w="557" w:type="pct"/>
                  <w:shd w:val="clear" w:color="auto" w:fill="auto"/>
                  <w:vAlign w:val="center"/>
                </w:tcPr>
                <w:p w14:paraId="40745639" w14:textId="77777777" w:rsidR="00BA698A" w:rsidRPr="00460794" w:rsidRDefault="00BA698A" w:rsidP="00BA698A">
                  <w:pPr>
                    <w:adjustRightInd w:val="0"/>
                    <w:snapToGrid w:val="0"/>
                    <w:jc w:val="center"/>
                    <w:rPr>
                      <w:szCs w:val="21"/>
                      <w:lang w:val="en-GB"/>
                    </w:rPr>
                  </w:pPr>
                  <w:r w:rsidRPr="00460794">
                    <w:rPr>
                      <w:szCs w:val="21"/>
                      <w:lang w:val="en-GB"/>
                    </w:rPr>
                    <w:t>2500</w:t>
                  </w:r>
                </w:p>
              </w:tc>
              <w:tc>
                <w:tcPr>
                  <w:tcW w:w="1088" w:type="pct"/>
                  <w:shd w:val="clear" w:color="auto" w:fill="auto"/>
                  <w:vAlign w:val="center"/>
                </w:tcPr>
                <w:p w14:paraId="4A1CA47E" w14:textId="77777777" w:rsidR="00BA698A" w:rsidRPr="00460794" w:rsidRDefault="00BA698A" w:rsidP="00BA698A">
                  <w:pPr>
                    <w:adjustRightInd w:val="0"/>
                    <w:snapToGrid w:val="0"/>
                    <w:jc w:val="center"/>
                    <w:rPr>
                      <w:szCs w:val="21"/>
                      <w:lang w:val="en-GB"/>
                    </w:rPr>
                  </w:pPr>
                  <w:r w:rsidRPr="00460794">
                    <w:rPr>
                      <w:szCs w:val="21"/>
                      <w:lang w:val="en-GB"/>
                    </w:rPr>
                    <w:t>再生</w:t>
                  </w:r>
                </w:p>
              </w:tc>
            </w:tr>
            <w:tr w:rsidR="00BA698A" w:rsidRPr="00460794" w14:paraId="234E7537" w14:textId="77777777" w:rsidTr="00C815A4">
              <w:tc>
                <w:tcPr>
                  <w:tcW w:w="256" w:type="pct"/>
                  <w:shd w:val="clear" w:color="auto" w:fill="auto"/>
                  <w:vAlign w:val="center"/>
                </w:tcPr>
                <w:p w14:paraId="5FEC49F4" w14:textId="77777777" w:rsidR="00BA698A" w:rsidRPr="00460794" w:rsidRDefault="00BA698A" w:rsidP="00BA698A">
                  <w:pPr>
                    <w:adjustRightInd w:val="0"/>
                    <w:snapToGrid w:val="0"/>
                    <w:jc w:val="center"/>
                    <w:rPr>
                      <w:szCs w:val="21"/>
                      <w:lang w:val="en-GB"/>
                    </w:rPr>
                  </w:pPr>
                  <w:r w:rsidRPr="00460794">
                    <w:rPr>
                      <w:szCs w:val="21"/>
                      <w:lang w:val="en-GB"/>
                    </w:rPr>
                    <w:t>5</w:t>
                  </w:r>
                </w:p>
              </w:tc>
              <w:tc>
                <w:tcPr>
                  <w:tcW w:w="511" w:type="pct"/>
                  <w:shd w:val="clear" w:color="auto" w:fill="auto"/>
                  <w:vAlign w:val="center"/>
                </w:tcPr>
                <w:p w14:paraId="06DDED9C" w14:textId="77777777" w:rsidR="00BA698A" w:rsidRPr="00460794" w:rsidRDefault="00BA698A" w:rsidP="00BA698A">
                  <w:pPr>
                    <w:adjustRightInd w:val="0"/>
                    <w:snapToGrid w:val="0"/>
                    <w:jc w:val="center"/>
                    <w:rPr>
                      <w:szCs w:val="21"/>
                      <w:lang w:val="en-GB"/>
                    </w:rPr>
                  </w:pPr>
                  <w:r w:rsidRPr="00460794">
                    <w:rPr>
                      <w:szCs w:val="21"/>
                      <w:lang w:val="en-GB"/>
                    </w:rPr>
                    <w:t>江阴市马盛金属再生资源有限公司</w:t>
                  </w:r>
                </w:p>
              </w:tc>
              <w:tc>
                <w:tcPr>
                  <w:tcW w:w="584" w:type="pct"/>
                  <w:shd w:val="clear" w:color="auto" w:fill="auto"/>
                  <w:vAlign w:val="center"/>
                </w:tcPr>
                <w:p w14:paraId="0AF13698" w14:textId="77777777" w:rsidR="00BA698A" w:rsidRPr="00460794" w:rsidRDefault="00BA698A" w:rsidP="00BA698A">
                  <w:pPr>
                    <w:adjustRightInd w:val="0"/>
                    <w:snapToGrid w:val="0"/>
                    <w:jc w:val="center"/>
                    <w:rPr>
                      <w:szCs w:val="21"/>
                      <w:lang w:val="en-GB"/>
                    </w:rPr>
                  </w:pPr>
                  <w:r w:rsidRPr="00460794">
                    <w:rPr>
                      <w:szCs w:val="21"/>
                      <w:lang w:val="en-GB"/>
                    </w:rPr>
                    <w:t>江阴市镇澄路</w:t>
                  </w:r>
                  <w:r w:rsidRPr="00460794">
                    <w:rPr>
                      <w:szCs w:val="21"/>
                      <w:lang w:val="en-GB"/>
                    </w:rPr>
                    <w:t>1065</w:t>
                  </w:r>
                  <w:r w:rsidRPr="00460794">
                    <w:rPr>
                      <w:szCs w:val="21"/>
                      <w:lang w:val="en-GB"/>
                    </w:rPr>
                    <w:t>号</w:t>
                  </w:r>
                </w:p>
              </w:tc>
              <w:tc>
                <w:tcPr>
                  <w:tcW w:w="2003" w:type="pct"/>
                  <w:shd w:val="clear" w:color="auto" w:fill="auto"/>
                  <w:vAlign w:val="center"/>
                </w:tcPr>
                <w:p w14:paraId="62C80C2E" w14:textId="77777777" w:rsidR="00BA698A" w:rsidRPr="00460794" w:rsidRDefault="00BA698A" w:rsidP="00BA698A">
                  <w:pPr>
                    <w:adjustRightInd w:val="0"/>
                    <w:snapToGrid w:val="0"/>
                    <w:jc w:val="center"/>
                    <w:rPr>
                      <w:szCs w:val="21"/>
                      <w:lang w:val="en-GB"/>
                    </w:rPr>
                  </w:pPr>
                  <w:r w:rsidRPr="00460794">
                    <w:rPr>
                      <w:szCs w:val="21"/>
                    </w:rPr>
                    <w:t>含铜污泥（</w:t>
                  </w:r>
                  <w:r w:rsidRPr="00460794">
                    <w:rPr>
                      <w:szCs w:val="21"/>
                    </w:rPr>
                    <w:t>HW17</w:t>
                  </w:r>
                  <w:r w:rsidRPr="00460794">
                    <w:rPr>
                      <w:szCs w:val="21"/>
                    </w:rPr>
                    <w:t>，</w:t>
                  </w:r>
                  <w:r w:rsidRPr="00460794">
                    <w:rPr>
                      <w:szCs w:val="21"/>
                    </w:rPr>
                    <w:t>346-058-17</w:t>
                  </w:r>
                  <w:r w:rsidRPr="00460794">
                    <w:rPr>
                      <w:szCs w:val="21"/>
                    </w:rPr>
                    <w:t>、</w:t>
                  </w:r>
                  <w:r w:rsidRPr="00460794">
                    <w:rPr>
                      <w:szCs w:val="21"/>
                    </w:rPr>
                    <w:t>346-062-17</w:t>
                  </w:r>
                  <w:r w:rsidRPr="00460794">
                    <w:rPr>
                      <w:szCs w:val="21"/>
                    </w:rPr>
                    <w:t>）、含铜污泥（</w:t>
                  </w:r>
                  <w:r w:rsidRPr="00460794">
                    <w:rPr>
                      <w:szCs w:val="21"/>
                    </w:rPr>
                    <w:t>HW22</w:t>
                  </w:r>
                  <w:r w:rsidRPr="00460794">
                    <w:rPr>
                      <w:szCs w:val="21"/>
                    </w:rPr>
                    <w:t>，</w:t>
                  </w:r>
                  <w:r w:rsidRPr="00460794">
                    <w:rPr>
                      <w:szCs w:val="21"/>
                    </w:rPr>
                    <w:t>231-006-22</w:t>
                  </w:r>
                  <w:r w:rsidRPr="00460794">
                    <w:rPr>
                      <w:szCs w:val="21"/>
                    </w:rPr>
                    <w:t>、</w:t>
                  </w:r>
                  <w:r w:rsidRPr="00460794">
                    <w:rPr>
                      <w:szCs w:val="21"/>
                    </w:rPr>
                    <w:t>314-001-22</w:t>
                  </w:r>
                  <w:r w:rsidRPr="00460794">
                    <w:rPr>
                      <w:szCs w:val="21"/>
                    </w:rPr>
                    <w:t>、</w:t>
                  </w:r>
                  <w:r w:rsidRPr="00460794">
                    <w:rPr>
                      <w:szCs w:val="21"/>
                    </w:rPr>
                    <w:t>406-004-22</w:t>
                  </w:r>
                  <w:r w:rsidRPr="00460794">
                    <w:rPr>
                      <w:szCs w:val="21"/>
                    </w:rPr>
                    <w:t>）</w:t>
                  </w:r>
                </w:p>
              </w:tc>
              <w:tc>
                <w:tcPr>
                  <w:tcW w:w="557" w:type="pct"/>
                  <w:shd w:val="clear" w:color="auto" w:fill="auto"/>
                  <w:vAlign w:val="center"/>
                </w:tcPr>
                <w:p w14:paraId="2F882BEF" w14:textId="77777777" w:rsidR="00BA698A" w:rsidRPr="00460794" w:rsidRDefault="00BA698A" w:rsidP="00BA698A">
                  <w:pPr>
                    <w:adjustRightInd w:val="0"/>
                    <w:snapToGrid w:val="0"/>
                    <w:jc w:val="center"/>
                    <w:rPr>
                      <w:szCs w:val="21"/>
                      <w:lang w:val="en-GB"/>
                    </w:rPr>
                  </w:pPr>
                  <w:r w:rsidRPr="00460794">
                    <w:rPr>
                      <w:szCs w:val="21"/>
                      <w:lang w:val="en-GB"/>
                    </w:rPr>
                    <w:t>60000</w:t>
                  </w:r>
                </w:p>
              </w:tc>
              <w:tc>
                <w:tcPr>
                  <w:tcW w:w="1088" w:type="pct"/>
                  <w:shd w:val="clear" w:color="auto" w:fill="auto"/>
                  <w:vAlign w:val="center"/>
                </w:tcPr>
                <w:p w14:paraId="160A46E5" w14:textId="77777777" w:rsidR="00BA698A" w:rsidRPr="00460794" w:rsidRDefault="00BA698A" w:rsidP="00BA698A">
                  <w:pPr>
                    <w:adjustRightInd w:val="0"/>
                    <w:snapToGrid w:val="0"/>
                    <w:jc w:val="center"/>
                    <w:rPr>
                      <w:szCs w:val="21"/>
                      <w:lang w:val="en-GB"/>
                    </w:rPr>
                  </w:pPr>
                  <w:r w:rsidRPr="00460794">
                    <w:rPr>
                      <w:szCs w:val="21"/>
                    </w:rPr>
                    <w:t>处置、利用（</w:t>
                  </w:r>
                  <w:r w:rsidRPr="00460794">
                    <w:rPr>
                      <w:szCs w:val="21"/>
                    </w:rPr>
                    <w:t>D9</w:t>
                  </w:r>
                  <w:r w:rsidRPr="00460794">
                    <w:rPr>
                      <w:szCs w:val="21"/>
                    </w:rPr>
                    <w:t>）</w:t>
                  </w:r>
                </w:p>
              </w:tc>
            </w:tr>
            <w:tr w:rsidR="00BA698A" w:rsidRPr="00460794" w14:paraId="63C84E40" w14:textId="77777777" w:rsidTr="00C815A4">
              <w:tc>
                <w:tcPr>
                  <w:tcW w:w="256" w:type="pct"/>
                  <w:shd w:val="clear" w:color="auto" w:fill="auto"/>
                  <w:vAlign w:val="center"/>
                </w:tcPr>
                <w:p w14:paraId="13F39766" w14:textId="77777777" w:rsidR="00BA698A" w:rsidRPr="00460794" w:rsidRDefault="00BA698A" w:rsidP="00BA698A">
                  <w:pPr>
                    <w:adjustRightInd w:val="0"/>
                    <w:snapToGrid w:val="0"/>
                    <w:jc w:val="center"/>
                    <w:rPr>
                      <w:szCs w:val="21"/>
                      <w:lang w:val="en-GB"/>
                    </w:rPr>
                  </w:pPr>
                  <w:r w:rsidRPr="00460794">
                    <w:rPr>
                      <w:szCs w:val="21"/>
                      <w:lang w:val="en-GB"/>
                    </w:rPr>
                    <w:t>6</w:t>
                  </w:r>
                </w:p>
              </w:tc>
              <w:tc>
                <w:tcPr>
                  <w:tcW w:w="511" w:type="pct"/>
                  <w:shd w:val="clear" w:color="auto" w:fill="auto"/>
                  <w:vAlign w:val="center"/>
                </w:tcPr>
                <w:p w14:paraId="0303E46C" w14:textId="77777777" w:rsidR="00BA698A" w:rsidRPr="00460794" w:rsidRDefault="00BA698A" w:rsidP="00BA698A">
                  <w:pPr>
                    <w:adjustRightInd w:val="0"/>
                    <w:snapToGrid w:val="0"/>
                    <w:jc w:val="center"/>
                    <w:rPr>
                      <w:szCs w:val="21"/>
                      <w:lang w:val="en-GB"/>
                    </w:rPr>
                  </w:pPr>
                  <w:r w:rsidRPr="00460794">
                    <w:rPr>
                      <w:szCs w:val="21"/>
                    </w:rPr>
                    <w:t>江阴市金牛玻璃钢材料有限公司石庄分公司</w:t>
                  </w:r>
                </w:p>
              </w:tc>
              <w:tc>
                <w:tcPr>
                  <w:tcW w:w="584" w:type="pct"/>
                  <w:shd w:val="clear" w:color="auto" w:fill="auto"/>
                  <w:vAlign w:val="center"/>
                </w:tcPr>
                <w:p w14:paraId="475EB7D5" w14:textId="77777777" w:rsidR="00BA698A" w:rsidRPr="00460794" w:rsidRDefault="00BA698A" w:rsidP="00BA698A">
                  <w:pPr>
                    <w:adjustRightInd w:val="0"/>
                    <w:snapToGrid w:val="0"/>
                    <w:jc w:val="center"/>
                    <w:rPr>
                      <w:szCs w:val="21"/>
                      <w:lang w:val="en-GB"/>
                    </w:rPr>
                  </w:pPr>
                  <w:r w:rsidRPr="00460794">
                    <w:rPr>
                      <w:szCs w:val="21"/>
                      <w:lang w:val="en-GB"/>
                    </w:rPr>
                    <w:t>江阴市石庄滨江西路</w:t>
                  </w:r>
                  <w:r w:rsidRPr="00460794">
                    <w:rPr>
                      <w:szCs w:val="21"/>
                      <w:lang w:val="en-GB"/>
                    </w:rPr>
                    <w:t>1240</w:t>
                  </w:r>
                  <w:r w:rsidRPr="00460794">
                    <w:rPr>
                      <w:szCs w:val="21"/>
                      <w:lang w:val="en-GB"/>
                    </w:rPr>
                    <w:t>号</w:t>
                  </w:r>
                </w:p>
              </w:tc>
              <w:tc>
                <w:tcPr>
                  <w:tcW w:w="2003" w:type="pct"/>
                  <w:shd w:val="clear" w:color="auto" w:fill="auto"/>
                  <w:vAlign w:val="center"/>
                </w:tcPr>
                <w:p w14:paraId="17BF53DB" w14:textId="77777777" w:rsidR="00BA698A" w:rsidRPr="00460794" w:rsidRDefault="00BA698A" w:rsidP="00BA698A">
                  <w:pPr>
                    <w:adjustRightInd w:val="0"/>
                    <w:snapToGrid w:val="0"/>
                    <w:jc w:val="center"/>
                    <w:rPr>
                      <w:szCs w:val="21"/>
                      <w:lang w:val="en-GB"/>
                    </w:rPr>
                  </w:pPr>
                  <w:r w:rsidRPr="00460794">
                    <w:rPr>
                      <w:rFonts w:hint="eastAsia"/>
                      <w:szCs w:val="21"/>
                    </w:rPr>
                    <w:t>清洗盛装“废有机溶剂与含有机溶剂的废物（</w:t>
                  </w:r>
                  <w:r w:rsidRPr="00460794">
                    <w:rPr>
                      <w:rFonts w:hint="eastAsia"/>
                      <w:szCs w:val="21"/>
                    </w:rPr>
                    <w:t>HW06</w:t>
                  </w:r>
                  <w:r w:rsidRPr="00460794">
                    <w:rPr>
                      <w:rFonts w:hint="eastAsia"/>
                      <w:szCs w:val="21"/>
                    </w:rPr>
                    <w:t>）、废矿物油与含矿物油废物（</w:t>
                  </w:r>
                  <w:r w:rsidRPr="00460794">
                    <w:rPr>
                      <w:rFonts w:hint="eastAsia"/>
                      <w:szCs w:val="21"/>
                    </w:rPr>
                    <w:t>HW08</w:t>
                  </w:r>
                  <w:r w:rsidRPr="00460794">
                    <w:rPr>
                      <w:rFonts w:hint="eastAsia"/>
                      <w:szCs w:val="21"/>
                    </w:rPr>
                    <w:t>）、油、水、烃</w:t>
                  </w:r>
                  <w:r w:rsidRPr="00460794">
                    <w:rPr>
                      <w:rFonts w:hint="eastAsia"/>
                      <w:szCs w:val="21"/>
                    </w:rPr>
                    <w:t>/</w:t>
                  </w:r>
                  <w:r w:rsidRPr="00460794">
                    <w:rPr>
                      <w:rFonts w:hint="eastAsia"/>
                      <w:szCs w:val="21"/>
                    </w:rPr>
                    <w:t>水混合物或乳化液（</w:t>
                  </w:r>
                  <w:r w:rsidRPr="00460794">
                    <w:rPr>
                      <w:rFonts w:hint="eastAsia"/>
                      <w:szCs w:val="21"/>
                    </w:rPr>
                    <w:t>HW09</w:t>
                  </w:r>
                  <w:r w:rsidRPr="00460794">
                    <w:rPr>
                      <w:rFonts w:hint="eastAsia"/>
                      <w:szCs w:val="21"/>
                    </w:rPr>
                    <w:t>）、有机树脂类废物（</w:t>
                  </w:r>
                  <w:r w:rsidRPr="00460794">
                    <w:rPr>
                      <w:rFonts w:hint="eastAsia"/>
                      <w:szCs w:val="21"/>
                    </w:rPr>
                    <w:t>HW13</w:t>
                  </w:r>
                  <w:r w:rsidRPr="00460794">
                    <w:rPr>
                      <w:rFonts w:hint="eastAsia"/>
                      <w:szCs w:val="21"/>
                    </w:rPr>
                    <w:t>）、废酸（</w:t>
                  </w:r>
                  <w:r w:rsidRPr="00460794">
                    <w:rPr>
                      <w:rFonts w:hint="eastAsia"/>
                      <w:szCs w:val="21"/>
                    </w:rPr>
                    <w:t>HW34</w:t>
                  </w:r>
                  <w:r w:rsidRPr="00460794">
                    <w:rPr>
                      <w:rFonts w:hint="eastAsia"/>
                      <w:szCs w:val="21"/>
                    </w:rPr>
                    <w:t>）、废碱（</w:t>
                  </w:r>
                  <w:r w:rsidRPr="00460794">
                    <w:rPr>
                      <w:rFonts w:hint="eastAsia"/>
                      <w:szCs w:val="21"/>
                    </w:rPr>
                    <w:t>HW35</w:t>
                  </w:r>
                  <w:r w:rsidRPr="00460794">
                    <w:rPr>
                      <w:rFonts w:hint="eastAsia"/>
                      <w:szCs w:val="21"/>
                    </w:rPr>
                    <w:t>）”的废包装桶（</w:t>
                  </w:r>
                  <w:r w:rsidRPr="00460794">
                    <w:rPr>
                      <w:rFonts w:hint="eastAsia"/>
                      <w:szCs w:val="21"/>
                    </w:rPr>
                    <w:t>HW49</w:t>
                  </w:r>
                  <w:r w:rsidRPr="00460794">
                    <w:rPr>
                      <w:rFonts w:hint="eastAsia"/>
                      <w:szCs w:val="21"/>
                    </w:rPr>
                    <w:t>，</w:t>
                  </w:r>
                  <w:r w:rsidRPr="00460794">
                    <w:rPr>
                      <w:rFonts w:hint="eastAsia"/>
                      <w:szCs w:val="21"/>
                    </w:rPr>
                    <w:t>900-041-49</w:t>
                  </w:r>
                  <w:r w:rsidRPr="00460794">
                    <w:rPr>
                      <w:rFonts w:hint="eastAsia"/>
                      <w:szCs w:val="21"/>
                    </w:rPr>
                    <w:t>）</w:t>
                  </w:r>
                </w:p>
              </w:tc>
              <w:tc>
                <w:tcPr>
                  <w:tcW w:w="557" w:type="pct"/>
                  <w:shd w:val="clear" w:color="auto" w:fill="auto"/>
                  <w:vAlign w:val="center"/>
                </w:tcPr>
                <w:p w14:paraId="2200AB23" w14:textId="77777777" w:rsidR="00BA698A" w:rsidRPr="00460794" w:rsidRDefault="00BA698A" w:rsidP="00BA698A">
                  <w:pPr>
                    <w:adjustRightInd w:val="0"/>
                    <w:snapToGrid w:val="0"/>
                    <w:jc w:val="center"/>
                    <w:rPr>
                      <w:szCs w:val="21"/>
                      <w:lang w:val="en-GB"/>
                    </w:rPr>
                  </w:pPr>
                  <w:r w:rsidRPr="00460794">
                    <w:rPr>
                      <w:szCs w:val="21"/>
                    </w:rPr>
                    <w:t>123.5</w:t>
                  </w:r>
                  <w:r w:rsidRPr="00460794">
                    <w:rPr>
                      <w:szCs w:val="21"/>
                    </w:rPr>
                    <w:t>万只</w:t>
                  </w:r>
                </w:p>
              </w:tc>
              <w:tc>
                <w:tcPr>
                  <w:tcW w:w="1088" w:type="pct"/>
                  <w:shd w:val="clear" w:color="auto" w:fill="auto"/>
                  <w:vAlign w:val="center"/>
                </w:tcPr>
                <w:p w14:paraId="0EB2287F" w14:textId="77777777" w:rsidR="00BA698A" w:rsidRPr="00460794" w:rsidRDefault="00BA698A" w:rsidP="00BA698A">
                  <w:pPr>
                    <w:adjustRightInd w:val="0"/>
                    <w:snapToGrid w:val="0"/>
                    <w:jc w:val="center"/>
                    <w:rPr>
                      <w:szCs w:val="21"/>
                      <w:lang w:val="en-GB"/>
                    </w:rPr>
                  </w:pPr>
                  <w:r w:rsidRPr="00460794">
                    <w:rPr>
                      <w:szCs w:val="21"/>
                    </w:rPr>
                    <w:t>清洗处置（</w:t>
                  </w:r>
                  <w:r w:rsidRPr="00460794">
                    <w:rPr>
                      <w:szCs w:val="21"/>
                    </w:rPr>
                    <w:t>C3</w:t>
                  </w:r>
                  <w:r w:rsidRPr="00460794">
                    <w:rPr>
                      <w:szCs w:val="21"/>
                    </w:rPr>
                    <w:t>）</w:t>
                  </w:r>
                </w:p>
              </w:tc>
            </w:tr>
          </w:tbl>
          <w:p w14:paraId="166EDD58" w14:textId="77777777" w:rsidR="00BA698A" w:rsidRPr="00460794" w:rsidRDefault="00BA698A" w:rsidP="00BA698A">
            <w:pPr>
              <w:spacing w:line="360" w:lineRule="auto"/>
              <w:ind w:firstLine="560"/>
              <w:rPr>
                <w:b/>
                <w:bCs/>
                <w:sz w:val="24"/>
              </w:rPr>
            </w:pPr>
          </w:p>
          <w:p w14:paraId="362E489E" w14:textId="77777777" w:rsidR="00BA698A" w:rsidRPr="00460794" w:rsidRDefault="00BA698A" w:rsidP="00BA698A">
            <w:pPr>
              <w:spacing w:line="360" w:lineRule="auto"/>
              <w:ind w:firstLineChars="200" w:firstLine="480"/>
              <w:rPr>
                <w:sz w:val="24"/>
                <w:lang w:val="en-GB"/>
              </w:rPr>
            </w:pPr>
            <w:r w:rsidRPr="00460794">
              <w:rPr>
                <w:sz w:val="24"/>
                <w:lang w:val="en-GB"/>
              </w:rPr>
              <w:fldChar w:fldCharType="begin"/>
            </w:r>
            <w:r w:rsidRPr="00460794">
              <w:rPr>
                <w:sz w:val="24"/>
                <w:lang w:val="en-GB"/>
              </w:rPr>
              <w:instrText xml:space="preserve"> </w:instrText>
            </w:r>
            <w:r w:rsidRPr="00460794">
              <w:rPr>
                <w:rFonts w:hint="eastAsia"/>
                <w:sz w:val="24"/>
                <w:lang w:val="en-GB"/>
              </w:rPr>
              <w:instrText>= 4 \* GB3</w:instrText>
            </w:r>
            <w:r w:rsidRPr="00460794">
              <w:rPr>
                <w:sz w:val="24"/>
                <w:lang w:val="en-GB"/>
              </w:rPr>
              <w:instrText xml:space="preserve"> </w:instrText>
            </w:r>
            <w:r w:rsidRPr="00460794">
              <w:rPr>
                <w:sz w:val="24"/>
                <w:lang w:val="en-GB"/>
              </w:rPr>
              <w:fldChar w:fldCharType="separate"/>
            </w:r>
            <w:r w:rsidRPr="00460794">
              <w:rPr>
                <w:rFonts w:hint="eastAsia"/>
                <w:noProof/>
                <w:sz w:val="24"/>
                <w:lang w:val="en-GB"/>
              </w:rPr>
              <w:t>④</w:t>
            </w:r>
            <w:r w:rsidRPr="00460794">
              <w:rPr>
                <w:sz w:val="24"/>
                <w:lang w:val="en-GB"/>
              </w:rPr>
              <w:fldChar w:fldCharType="end"/>
            </w:r>
            <w:r w:rsidRPr="00460794">
              <w:rPr>
                <w:sz w:val="24"/>
              </w:rPr>
              <w:t>区域集中供热情况</w:t>
            </w:r>
          </w:p>
          <w:p w14:paraId="28A4B276" w14:textId="77777777" w:rsidR="00BA698A" w:rsidRPr="00460794" w:rsidRDefault="00BA698A" w:rsidP="00BA698A">
            <w:pPr>
              <w:spacing w:line="360" w:lineRule="auto"/>
              <w:ind w:firstLineChars="200" w:firstLine="480"/>
              <w:rPr>
                <w:sz w:val="24"/>
              </w:rPr>
            </w:pPr>
            <w:r w:rsidRPr="00460794">
              <w:rPr>
                <w:sz w:val="24"/>
              </w:rPr>
              <w:t>利港有</w:t>
            </w:r>
            <w:r w:rsidRPr="00460794">
              <w:rPr>
                <w:sz w:val="24"/>
              </w:rPr>
              <w:t>2</w:t>
            </w:r>
            <w:r w:rsidRPr="00460794">
              <w:rPr>
                <w:sz w:val="24"/>
              </w:rPr>
              <w:t>家热电厂，分别为江苏利港电力有限公司和江苏双良科技有限公司热电分公司。目前江苏利港电力有限公司供热能力约</w:t>
            </w:r>
            <w:r w:rsidRPr="00460794">
              <w:rPr>
                <w:sz w:val="24"/>
              </w:rPr>
              <w:t>65t/h</w:t>
            </w:r>
            <w:r w:rsidRPr="00460794">
              <w:rPr>
                <w:sz w:val="24"/>
              </w:rPr>
              <w:t>，江苏双良科技有限公司热电分公司供热能力约</w:t>
            </w:r>
            <w:r w:rsidRPr="00460794">
              <w:rPr>
                <w:sz w:val="24"/>
              </w:rPr>
              <w:t>240t/h</w:t>
            </w:r>
            <w:r w:rsidRPr="00460794">
              <w:rPr>
                <w:sz w:val="24"/>
              </w:rPr>
              <w:t>，主要为利港的用热单位集中供汽。</w:t>
            </w:r>
          </w:p>
          <w:p w14:paraId="515F2345" w14:textId="77777777" w:rsidR="00BA698A" w:rsidRPr="00460794" w:rsidRDefault="00BA698A" w:rsidP="00BA698A">
            <w:pPr>
              <w:spacing w:line="360" w:lineRule="auto"/>
              <w:ind w:firstLineChars="200" w:firstLine="480"/>
              <w:rPr>
                <w:rFonts w:hAnsi="宋体"/>
                <w:sz w:val="24"/>
                <w:highlight w:val="yellow"/>
              </w:rPr>
            </w:pPr>
            <w:r w:rsidRPr="00460794">
              <w:rPr>
                <w:sz w:val="24"/>
              </w:rPr>
              <w:t>根据《江阴市热电联产规划（</w:t>
            </w:r>
            <w:r w:rsidRPr="00460794">
              <w:rPr>
                <w:sz w:val="24"/>
              </w:rPr>
              <w:t>2011-2020</w:t>
            </w:r>
            <w:r w:rsidRPr="00460794">
              <w:rPr>
                <w:sz w:val="24"/>
              </w:rPr>
              <w:t>）》，在</w:t>
            </w:r>
            <w:r w:rsidRPr="00460794">
              <w:rPr>
                <w:sz w:val="24"/>
              </w:rPr>
              <w:t>“</w:t>
            </w:r>
            <w:r w:rsidRPr="00460794">
              <w:rPr>
                <w:sz w:val="24"/>
              </w:rPr>
              <w:t>十二五</w:t>
            </w:r>
            <w:r w:rsidRPr="00460794">
              <w:rPr>
                <w:sz w:val="24"/>
              </w:rPr>
              <w:t>”</w:t>
            </w:r>
            <w:r w:rsidRPr="00460794">
              <w:rPr>
                <w:sz w:val="24"/>
              </w:rPr>
              <w:t>期间对江苏利港电力有限公司现有</w:t>
            </w:r>
            <w:r w:rsidRPr="00460794">
              <w:rPr>
                <w:sz w:val="24"/>
              </w:rPr>
              <w:t>4</w:t>
            </w:r>
            <w:r w:rsidRPr="00460794">
              <w:rPr>
                <w:sz w:val="24"/>
              </w:rPr>
              <w:t>台</w:t>
            </w:r>
            <w:r w:rsidRPr="00460794">
              <w:rPr>
                <w:sz w:val="24"/>
              </w:rPr>
              <w:t>350MW</w:t>
            </w:r>
            <w:r w:rsidRPr="00460794">
              <w:rPr>
                <w:sz w:val="24"/>
              </w:rPr>
              <w:t>机组进行供热改造，改造后供汽能力达</w:t>
            </w:r>
            <w:r w:rsidRPr="00460794">
              <w:rPr>
                <w:sz w:val="24"/>
              </w:rPr>
              <w:t>855 t/h</w:t>
            </w:r>
            <w:r w:rsidRPr="00460794">
              <w:rPr>
                <w:sz w:val="24"/>
              </w:rPr>
              <w:t>，满足供热</w:t>
            </w:r>
            <w:r w:rsidRPr="00460794">
              <w:rPr>
                <w:sz w:val="24"/>
              </w:rPr>
              <w:lastRenderedPageBreak/>
              <w:t>区域内热用户的用热需求，并在此期间铺设蒸汽管网约</w:t>
            </w:r>
            <w:r w:rsidRPr="00460794">
              <w:rPr>
                <w:sz w:val="24"/>
              </w:rPr>
              <w:t>38</w:t>
            </w:r>
            <w:r w:rsidRPr="00460794">
              <w:rPr>
                <w:sz w:val="24"/>
              </w:rPr>
              <w:t>公里，除向利港的用热单位供热外，向璜土镇进行集中供热。</w:t>
            </w:r>
          </w:p>
          <w:p w14:paraId="49D8F611" w14:textId="77777777" w:rsidR="00BA698A" w:rsidRPr="00460794" w:rsidRDefault="00BA698A" w:rsidP="00BA698A">
            <w:pPr>
              <w:spacing w:line="360" w:lineRule="auto"/>
              <w:rPr>
                <w:sz w:val="24"/>
              </w:rPr>
            </w:pPr>
            <w:r w:rsidRPr="00460794">
              <w:rPr>
                <w:spacing w:val="15"/>
                <w:sz w:val="24"/>
              </w:rPr>
              <w:t>二、教</w:t>
            </w:r>
            <w:r w:rsidRPr="00460794">
              <w:rPr>
                <w:kern w:val="0"/>
                <w:sz w:val="24"/>
              </w:rPr>
              <w:t>育、</w:t>
            </w:r>
            <w:r w:rsidRPr="00460794">
              <w:rPr>
                <w:sz w:val="24"/>
              </w:rPr>
              <w:t>文化</w:t>
            </w:r>
          </w:p>
          <w:p w14:paraId="2364C883" w14:textId="77777777" w:rsidR="00BA698A" w:rsidRPr="00460794" w:rsidRDefault="00BA698A" w:rsidP="00BA698A">
            <w:pPr>
              <w:autoSpaceDE w:val="0"/>
              <w:autoSpaceDN w:val="0"/>
              <w:spacing w:line="360" w:lineRule="auto"/>
              <w:ind w:firstLineChars="200" w:firstLine="480"/>
              <w:rPr>
                <w:kern w:val="0"/>
                <w:sz w:val="24"/>
              </w:rPr>
            </w:pPr>
            <w:r w:rsidRPr="00460794">
              <w:rPr>
                <w:kern w:val="0"/>
                <w:sz w:val="24"/>
              </w:rPr>
              <w:t>利港街道现有中小学校</w:t>
            </w:r>
            <w:r w:rsidRPr="00460794">
              <w:rPr>
                <w:kern w:val="0"/>
                <w:sz w:val="24"/>
              </w:rPr>
              <w:t>4</w:t>
            </w:r>
            <w:r w:rsidRPr="00460794">
              <w:rPr>
                <w:kern w:val="0"/>
                <w:sz w:val="24"/>
              </w:rPr>
              <w:t>所，中小学校在校生</w:t>
            </w:r>
            <w:r w:rsidRPr="00460794">
              <w:rPr>
                <w:kern w:val="0"/>
                <w:sz w:val="24"/>
              </w:rPr>
              <w:t>5427</w:t>
            </w:r>
            <w:r w:rsidRPr="00460794">
              <w:rPr>
                <w:kern w:val="0"/>
                <w:sz w:val="24"/>
              </w:rPr>
              <w:t>人；投资</w:t>
            </w:r>
            <w:r w:rsidRPr="00460794">
              <w:rPr>
                <w:kern w:val="0"/>
                <w:sz w:val="24"/>
              </w:rPr>
              <w:t>2.5</w:t>
            </w:r>
            <w:r w:rsidRPr="00460794">
              <w:rPr>
                <w:kern w:val="0"/>
                <w:sz w:val="24"/>
              </w:rPr>
              <w:t>亿元建筑面积近</w:t>
            </w:r>
            <w:r w:rsidRPr="00460794">
              <w:rPr>
                <w:kern w:val="0"/>
                <w:sz w:val="24"/>
              </w:rPr>
              <w:t>8</w:t>
            </w:r>
            <w:r w:rsidRPr="00460794">
              <w:rPr>
                <w:kern w:val="0"/>
                <w:sz w:val="24"/>
              </w:rPr>
              <w:t>万平方米，集聚利港幼儿园、小学和中学的利港教育中心全面落成投运，成功举办利港中学</w:t>
            </w:r>
            <w:r w:rsidRPr="00460794">
              <w:rPr>
                <w:kern w:val="0"/>
                <w:sz w:val="24"/>
              </w:rPr>
              <w:t>60</w:t>
            </w:r>
            <w:r w:rsidRPr="00460794">
              <w:rPr>
                <w:kern w:val="0"/>
                <w:sz w:val="24"/>
              </w:rPr>
              <w:t>周年校庆。利港全年举办元宵灯谜会、国乐社茶话会、老年协会书画联展和乒乓、篮球、游泳比赛等形式多样、喜闻乐见的群众文体活动</w:t>
            </w:r>
            <w:r w:rsidRPr="00460794">
              <w:rPr>
                <w:kern w:val="0"/>
                <w:sz w:val="24"/>
              </w:rPr>
              <w:t>30</w:t>
            </w:r>
            <w:r w:rsidRPr="00460794">
              <w:rPr>
                <w:kern w:val="0"/>
                <w:sz w:val="24"/>
              </w:rPr>
              <w:t>多次，组织送戏送评弹进村、送电影下乡和各类文艺演出活动共</w:t>
            </w:r>
            <w:r w:rsidRPr="00460794">
              <w:rPr>
                <w:kern w:val="0"/>
                <w:sz w:val="24"/>
              </w:rPr>
              <w:t>250</w:t>
            </w:r>
            <w:r w:rsidRPr="00460794">
              <w:rPr>
                <w:kern w:val="0"/>
                <w:sz w:val="24"/>
              </w:rPr>
              <w:t>场次，成功举办</w:t>
            </w:r>
            <w:r w:rsidRPr="00460794">
              <w:rPr>
                <w:kern w:val="0"/>
                <w:sz w:val="24"/>
              </w:rPr>
              <w:t>“</w:t>
            </w:r>
            <w:r w:rsidRPr="00460794">
              <w:rPr>
                <w:kern w:val="0"/>
                <w:sz w:val="24"/>
              </w:rPr>
              <w:t>加华</w:t>
            </w:r>
            <w:r w:rsidRPr="00460794">
              <w:rPr>
                <w:kern w:val="0"/>
                <w:sz w:val="24"/>
              </w:rPr>
              <w:t>”</w:t>
            </w:r>
            <w:r w:rsidRPr="00460794">
              <w:rPr>
                <w:kern w:val="0"/>
                <w:sz w:val="24"/>
              </w:rPr>
              <w:t>亲水湖元宵灯会表演和利港第三届龙狮文化节。</w:t>
            </w:r>
          </w:p>
          <w:p w14:paraId="6C6D175D" w14:textId="77777777" w:rsidR="00BA698A" w:rsidRPr="00460794" w:rsidRDefault="00BA698A" w:rsidP="00BA698A">
            <w:pPr>
              <w:spacing w:line="360" w:lineRule="auto"/>
              <w:rPr>
                <w:sz w:val="24"/>
              </w:rPr>
            </w:pPr>
            <w:r w:rsidRPr="00460794">
              <w:rPr>
                <w:spacing w:val="15"/>
                <w:sz w:val="24"/>
              </w:rPr>
              <w:t>三、文物</w:t>
            </w:r>
            <w:r w:rsidRPr="00460794">
              <w:rPr>
                <w:sz w:val="24"/>
              </w:rPr>
              <w:t>保护</w:t>
            </w:r>
          </w:p>
          <w:p w14:paraId="30263975" w14:textId="77777777" w:rsidR="00BA698A" w:rsidRPr="00460794" w:rsidRDefault="00BA698A" w:rsidP="00BA698A">
            <w:pPr>
              <w:spacing w:line="360" w:lineRule="auto"/>
              <w:ind w:firstLineChars="200" w:firstLine="480"/>
              <w:rPr>
                <w:sz w:val="24"/>
              </w:rPr>
            </w:pPr>
            <w:r w:rsidRPr="00460794">
              <w:rPr>
                <w:sz w:val="24"/>
              </w:rPr>
              <w:t>利港有梁敏帝墓</w:t>
            </w:r>
            <w:r w:rsidRPr="00460794">
              <w:rPr>
                <w:sz w:val="24"/>
              </w:rPr>
              <w:t>1</w:t>
            </w:r>
            <w:r w:rsidRPr="00460794">
              <w:rPr>
                <w:sz w:val="24"/>
              </w:rPr>
              <w:t>处</w:t>
            </w:r>
            <w:r w:rsidRPr="00460794">
              <w:rPr>
                <w:rFonts w:hint="eastAsia"/>
                <w:sz w:val="24"/>
              </w:rPr>
              <w:t>，</w:t>
            </w:r>
            <w:r w:rsidRPr="00460794">
              <w:rPr>
                <w:sz w:val="24"/>
              </w:rPr>
              <w:t>为江阴市级文物保护单位</w:t>
            </w:r>
            <w:r w:rsidRPr="00460794">
              <w:rPr>
                <w:rFonts w:hint="eastAsia"/>
                <w:sz w:val="24"/>
              </w:rPr>
              <w:t>。</w:t>
            </w:r>
            <w:r w:rsidRPr="00460794">
              <w:rPr>
                <w:sz w:val="24"/>
              </w:rPr>
              <w:t>无国家级、江苏省级文物保护单位。</w:t>
            </w:r>
          </w:p>
          <w:p w14:paraId="4576FBEB" w14:textId="77777777" w:rsidR="00BA698A" w:rsidRPr="00460794" w:rsidRDefault="00BA698A" w:rsidP="00BA698A">
            <w:pPr>
              <w:spacing w:line="360" w:lineRule="auto"/>
              <w:ind w:firstLineChars="200" w:firstLine="480"/>
              <w:rPr>
                <w:sz w:val="24"/>
              </w:rPr>
            </w:pPr>
            <w:r w:rsidRPr="00460794">
              <w:rPr>
                <w:rFonts w:hint="eastAsia"/>
                <w:sz w:val="24"/>
              </w:rPr>
              <w:t>本项目所在区域范围内无文物保护单位。</w:t>
            </w:r>
          </w:p>
          <w:p w14:paraId="00AB4BFA" w14:textId="77777777" w:rsidR="00BA698A" w:rsidRPr="00460794" w:rsidRDefault="00BA698A" w:rsidP="00BA698A">
            <w:pPr>
              <w:spacing w:line="360" w:lineRule="auto"/>
              <w:rPr>
                <w:sz w:val="24"/>
              </w:rPr>
            </w:pPr>
            <w:r w:rsidRPr="00460794">
              <w:rPr>
                <w:rFonts w:hint="eastAsia"/>
                <w:sz w:val="24"/>
              </w:rPr>
              <w:t>四、规划相符性</w:t>
            </w:r>
          </w:p>
          <w:p w14:paraId="468E74FC" w14:textId="77777777" w:rsidR="00BA698A" w:rsidRPr="00460794" w:rsidRDefault="00BA698A" w:rsidP="00BA698A">
            <w:pPr>
              <w:spacing w:line="360" w:lineRule="auto"/>
              <w:ind w:firstLineChars="200" w:firstLine="480"/>
              <w:rPr>
                <w:sz w:val="24"/>
              </w:rPr>
            </w:pPr>
            <w:r w:rsidRPr="00460794">
              <w:rPr>
                <w:rFonts w:hint="eastAsia"/>
                <w:sz w:val="24"/>
              </w:rPr>
              <w:t>（</w:t>
            </w:r>
            <w:r w:rsidRPr="00460794">
              <w:rPr>
                <w:rFonts w:hint="eastAsia"/>
                <w:sz w:val="24"/>
              </w:rPr>
              <w:t>1</w:t>
            </w:r>
            <w:r w:rsidRPr="00460794">
              <w:rPr>
                <w:rFonts w:hint="eastAsia"/>
                <w:sz w:val="24"/>
              </w:rPr>
              <w:t>）土地利用规划相符性</w:t>
            </w:r>
          </w:p>
          <w:p w14:paraId="622AC61B" w14:textId="5362E5E7" w:rsidR="00BA698A" w:rsidRPr="00460794" w:rsidRDefault="00BA698A" w:rsidP="00BA698A">
            <w:pPr>
              <w:spacing w:line="360" w:lineRule="auto"/>
              <w:ind w:firstLineChars="200" w:firstLine="480"/>
              <w:rPr>
                <w:sz w:val="24"/>
              </w:rPr>
            </w:pPr>
            <w:r w:rsidRPr="00460794">
              <w:rPr>
                <w:rFonts w:hint="eastAsia"/>
                <w:sz w:val="24"/>
              </w:rPr>
              <w:t>本</w:t>
            </w:r>
            <w:r w:rsidRPr="00460794">
              <w:rPr>
                <w:sz w:val="24"/>
              </w:rPr>
              <w:t>项目建设地位于</w:t>
            </w:r>
            <w:r w:rsidR="003E2451" w:rsidRPr="00460794">
              <w:rPr>
                <w:rFonts w:hint="eastAsia"/>
                <w:sz w:val="24"/>
              </w:rPr>
              <w:t>江阴市利港镇西奚墅村</w:t>
            </w:r>
            <w:r w:rsidR="003E2451" w:rsidRPr="00460794">
              <w:rPr>
                <w:rFonts w:hint="eastAsia"/>
                <w:sz w:val="24"/>
              </w:rPr>
              <w:t>73</w:t>
            </w:r>
            <w:r w:rsidR="003E2451" w:rsidRPr="00460794">
              <w:rPr>
                <w:rFonts w:hint="eastAsia"/>
                <w:sz w:val="24"/>
              </w:rPr>
              <w:t>号</w:t>
            </w:r>
            <w:r w:rsidRPr="00460794">
              <w:rPr>
                <w:rFonts w:hint="eastAsia"/>
                <w:sz w:val="24"/>
              </w:rPr>
              <w:t>，根据</w:t>
            </w:r>
            <w:r w:rsidR="008E2D56" w:rsidRPr="00460794">
              <w:rPr>
                <w:rFonts w:hint="eastAsia"/>
                <w:sz w:val="24"/>
              </w:rPr>
              <w:t>利港</w:t>
            </w:r>
            <w:r w:rsidRPr="00460794">
              <w:rPr>
                <w:rFonts w:hint="eastAsia"/>
                <w:sz w:val="24"/>
              </w:rPr>
              <w:t>控制性详细规划，项目建设地属于商住混合用地，符合当地用地规划要求。</w:t>
            </w:r>
          </w:p>
          <w:p w14:paraId="1DFEE7F5" w14:textId="77777777" w:rsidR="00BA698A" w:rsidRPr="00460794" w:rsidRDefault="00BA698A" w:rsidP="00BA698A">
            <w:pPr>
              <w:spacing w:line="360" w:lineRule="auto"/>
              <w:ind w:firstLineChars="200" w:firstLine="480"/>
              <w:rPr>
                <w:sz w:val="24"/>
              </w:rPr>
            </w:pPr>
            <w:r w:rsidRPr="00460794">
              <w:rPr>
                <w:rFonts w:hint="eastAsia"/>
                <w:sz w:val="24"/>
              </w:rPr>
              <w:t>（</w:t>
            </w:r>
            <w:r w:rsidRPr="00460794">
              <w:rPr>
                <w:rFonts w:hint="eastAsia"/>
                <w:sz w:val="24"/>
              </w:rPr>
              <w:t>2</w:t>
            </w:r>
            <w:r w:rsidRPr="00460794">
              <w:rPr>
                <w:rFonts w:hint="eastAsia"/>
                <w:sz w:val="24"/>
              </w:rPr>
              <w:t>）环境保护规划相符性</w:t>
            </w:r>
          </w:p>
          <w:p w14:paraId="571555EE" w14:textId="6ABB7742" w:rsidR="00BA698A" w:rsidRPr="00460794" w:rsidRDefault="00BA698A" w:rsidP="00BA698A">
            <w:pPr>
              <w:spacing w:line="360" w:lineRule="auto"/>
              <w:ind w:firstLineChars="200" w:firstLine="480"/>
              <w:rPr>
                <w:sz w:val="24"/>
              </w:rPr>
            </w:pPr>
            <w:r w:rsidRPr="00460794">
              <w:rPr>
                <w:rFonts w:hint="eastAsia"/>
                <w:sz w:val="24"/>
              </w:rPr>
              <w:t>本项目生活污水</w:t>
            </w:r>
            <w:r w:rsidRPr="00460794">
              <w:rPr>
                <w:sz w:val="24"/>
              </w:rPr>
              <w:t>接入光大水务（江阴）有限公司</w:t>
            </w:r>
            <w:r w:rsidR="003E2451" w:rsidRPr="00460794">
              <w:rPr>
                <w:rFonts w:hint="eastAsia"/>
                <w:sz w:val="24"/>
              </w:rPr>
              <w:t>澄西</w:t>
            </w:r>
            <w:r w:rsidRPr="00460794">
              <w:rPr>
                <w:sz w:val="24"/>
              </w:rPr>
              <w:t>厂</w:t>
            </w:r>
            <w:r w:rsidRPr="00460794">
              <w:rPr>
                <w:rFonts w:hint="eastAsia"/>
                <w:sz w:val="24"/>
              </w:rPr>
              <w:t>集中处理，不新增排污口，故该项目的建设符合临港新城环保规划。</w:t>
            </w:r>
          </w:p>
          <w:p w14:paraId="1FD4CAC8" w14:textId="688E6094" w:rsidR="001B1BE2" w:rsidRPr="00460794" w:rsidRDefault="00BA698A" w:rsidP="00BA698A">
            <w:pPr>
              <w:spacing w:line="360" w:lineRule="auto"/>
              <w:ind w:firstLineChars="200" w:firstLine="480"/>
              <w:rPr>
                <w:sz w:val="24"/>
              </w:rPr>
            </w:pPr>
            <w:r w:rsidRPr="00460794">
              <w:rPr>
                <w:rFonts w:hint="eastAsia"/>
                <w:sz w:val="24"/>
              </w:rPr>
              <w:t>综上所述，</w:t>
            </w:r>
            <w:r w:rsidRPr="00460794">
              <w:rPr>
                <w:sz w:val="24"/>
              </w:rPr>
              <w:t>本项目建设</w:t>
            </w:r>
            <w:r w:rsidRPr="00460794">
              <w:rPr>
                <w:rFonts w:hint="eastAsia"/>
                <w:sz w:val="24"/>
              </w:rPr>
              <w:t>符合临港新城土地利用规划、环境保护规划。</w:t>
            </w:r>
          </w:p>
        </w:tc>
      </w:tr>
    </w:tbl>
    <w:p w14:paraId="1C0FC2DF" w14:textId="6F00E1BE" w:rsidR="001B1BE2" w:rsidRPr="00460794" w:rsidRDefault="00026FD7" w:rsidP="00252262">
      <w:pPr>
        <w:spacing w:line="360" w:lineRule="auto"/>
        <w:outlineLvl w:val="0"/>
        <w:rPr>
          <w:b/>
          <w:sz w:val="24"/>
        </w:rPr>
      </w:pPr>
      <w:r w:rsidRPr="00460794">
        <w:rPr>
          <w:b/>
          <w:sz w:val="24"/>
        </w:rPr>
        <w:lastRenderedPageBreak/>
        <w:t>表</w:t>
      </w:r>
      <w:r w:rsidRPr="00460794">
        <w:rPr>
          <w:b/>
          <w:sz w:val="24"/>
        </w:rPr>
        <w:t xml:space="preserve">3 </w:t>
      </w:r>
      <w:r w:rsidR="001B1BE2" w:rsidRPr="00460794">
        <w:rPr>
          <w:b/>
          <w:sz w:val="24"/>
        </w:rPr>
        <w:t>环境质量状况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450BB1" w:rsidRPr="00460794" w14:paraId="2E496D8A" w14:textId="77777777">
        <w:trPr>
          <w:trHeight w:val="9173"/>
          <w:jc w:val="center"/>
        </w:trPr>
        <w:tc>
          <w:tcPr>
            <w:tcW w:w="8792" w:type="dxa"/>
          </w:tcPr>
          <w:p w14:paraId="23B3A5FA" w14:textId="77777777" w:rsidR="001B1BE2" w:rsidRPr="00460794" w:rsidRDefault="001B1BE2" w:rsidP="00252262">
            <w:pPr>
              <w:spacing w:line="360" w:lineRule="auto"/>
              <w:rPr>
                <w:b/>
                <w:spacing w:val="-6"/>
                <w:sz w:val="24"/>
              </w:rPr>
            </w:pPr>
            <w:r w:rsidRPr="00460794">
              <w:rPr>
                <w:b/>
                <w:spacing w:val="-6"/>
                <w:sz w:val="24"/>
              </w:rPr>
              <w:t>建设项目所在地区域环境质量现状及主要环境问题（环境空气、地面水、地下水、声环境、辐射环境、生态环境等）</w:t>
            </w:r>
          </w:p>
          <w:p w14:paraId="3DF32DCE" w14:textId="77777777" w:rsidR="001B1BE2" w:rsidRPr="00460794" w:rsidRDefault="001B1BE2" w:rsidP="00252262">
            <w:pPr>
              <w:spacing w:line="360" w:lineRule="auto"/>
              <w:rPr>
                <w:sz w:val="24"/>
              </w:rPr>
            </w:pPr>
            <w:r w:rsidRPr="00460794">
              <w:rPr>
                <w:sz w:val="24"/>
              </w:rPr>
              <w:t>1</w:t>
            </w:r>
            <w:r w:rsidRPr="00460794">
              <w:rPr>
                <w:sz w:val="24"/>
              </w:rPr>
              <w:t>、环境空气</w:t>
            </w:r>
          </w:p>
          <w:p w14:paraId="35310457" w14:textId="4613BC1B" w:rsidR="001B1BE2" w:rsidRPr="00460794" w:rsidRDefault="001B1BE2" w:rsidP="00C859E5">
            <w:pPr>
              <w:spacing w:line="360" w:lineRule="auto"/>
              <w:ind w:firstLineChars="200" w:firstLine="480"/>
              <w:rPr>
                <w:sz w:val="24"/>
              </w:rPr>
            </w:pPr>
            <w:r w:rsidRPr="00460794">
              <w:rPr>
                <w:sz w:val="24"/>
              </w:rPr>
              <w:t>根据江阴市环境监测站提供的监测数据，项目所在地</w:t>
            </w:r>
            <w:r w:rsidRPr="00460794">
              <w:rPr>
                <w:sz w:val="24"/>
              </w:rPr>
              <w:t>2017</w:t>
            </w:r>
            <w:r w:rsidRPr="00460794">
              <w:rPr>
                <w:sz w:val="24"/>
              </w:rPr>
              <w:t>年环境空气质量</w:t>
            </w:r>
            <w:r w:rsidRPr="00460794">
              <w:rPr>
                <w:sz w:val="24"/>
              </w:rPr>
              <w:t>SO</w:t>
            </w:r>
            <w:r w:rsidRPr="00460794">
              <w:rPr>
                <w:sz w:val="24"/>
                <w:vertAlign w:val="subscript"/>
              </w:rPr>
              <w:t>2</w:t>
            </w:r>
            <w:r w:rsidRPr="00460794">
              <w:rPr>
                <w:sz w:val="24"/>
              </w:rPr>
              <w:t>年均值符合《环境空气质量标准》（</w:t>
            </w:r>
            <w:r w:rsidRPr="00460794">
              <w:rPr>
                <w:sz w:val="24"/>
              </w:rPr>
              <w:t>GB3095-2012</w:t>
            </w:r>
            <w:r w:rsidRPr="00460794">
              <w:rPr>
                <w:sz w:val="24"/>
              </w:rPr>
              <w:t>）中二级标准要求；</w:t>
            </w:r>
            <w:r w:rsidRPr="00460794">
              <w:rPr>
                <w:sz w:val="24"/>
              </w:rPr>
              <w:t>NO</w:t>
            </w:r>
            <w:r w:rsidRPr="00460794">
              <w:rPr>
                <w:sz w:val="24"/>
                <w:vertAlign w:val="subscript"/>
              </w:rPr>
              <w:t>2</w:t>
            </w:r>
            <w:r w:rsidRPr="00460794">
              <w:rPr>
                <w:sz w:val="24"/>
              </w:rPr>
              <w:t>、</w:t>
            </w:r>
            <w:r w:rsidRPr="00460794">
              <w:rPr>
                <w:sz w:val="24"/>
              </w:rPr>
              <w:t>PM</w:t>
            </w:r>
            <w:r w:rsidRPr="00460794">
              <w:rPr>
                <w:sz w:val="24"/>
                <w:vertAlign w:val="subscript"/>
              </w:rPr>
              <w:t>10</w:t>
            </w:r>
            <w:r w:rsidRPr="00460794">
              <w:rPr>
                <w:sz w:val="24"/>
              </w:rPr>
              <w:t>年均值超出了《环境空气质量标准》（</w:t>
            </w:r>
            <w:r w:rsidRPr="00460794">
              <w:rPr>
                <w:sz w:val="24"/>
              </w:rPr>
              <w:t>GB3095-2012</w:t>
            </w:r>
            <w:r w:rsidRPr="00460794">
              <w:rPr>
                <w:sz w:val="24"/>
              </w:rPr>
              <w:t>）中二级标准要求，</w:t>
            </w:r>
            <w:r w:rsidR="00C815A4" w:rsidRPr="00460794">
              <w:rPr>
                <w:rFonts w:eastAsiaTheme="minorEastAsia"/>
                <w:sz w:val="24"/>
              </w:rPr>
              <w:t>针对该地区环境空气质量现状，江阴临港经济开发区管理委员会制定了《江阴临港经济开发区</w:t>
            </w:r>
            <w:r w:rsidR="00C815A4" w:rsidRPr="00460794">
              <w:rPr>
                <w:rFonts w:eastAsiaTheme="minorEastAsia" w:hint="eastAsia"/>
                <w:bCs/>
                <w:sz w:val="24"/>
              </w:rPr>
              <w:t>“</w:t>
            </w:r>
            <w:r w:rsidR="00C815A4" w:rsidRPr="00460794">
              <w:rPr>
                <w:rFonts w:eastAsiaTheme="minorEastAsia"/>
                <w:sz w:val="24"/>
              </w:rPr>
              <w:t>两减六治三提升</w:t>
            </w:r>
            <w:r w:rsidR="00C815A4" w:rsidRPr="00460794">
              <w:rPr>
                <w:rFonts w:eastAsiaTheme="minorEastAsia" w:hint="eastAsia"/>
                <w:bCs/>
                <w:sz w:val="24"/>
              </w:rPr>
              <w:t>”</w:t>
            </w:r>
            <w:r w:rsidR="00C815A4" w:rsidRPr="00460794">
              <w:rPr>
                <w:rFonts w:eastAsiaTheme="minorEastAsia"/>
                <w:sz w:val="24"/>
              </w:rPr>
              <w:t>专项行动实施方案》</w:t>
            </w:r>
            <w:r w:rsidR="00744BEE" w:rsidRPr="00460794">
              <w:rPr>
                <w:rFonts w:hint="eastAsia"/>
                <w:sz w:val="24"/>
              </w:rPr>
              <w:t>具体见附件。</w:t>
            </w:r>
            <w:r w:rsidRPr="00460794">
              <w:rPr>
                <w:sz w:val="24"/>
              </w:rPr>
              <w:t>监测结果见表</w:t>
            </w:r>
            <w:r w:rsidRPr="00460794">
              <w:rPr>
                <w:sz w:val="24"/>
              </w:rPr>
              <w:t>3-</w:t>
            </w:r>
            <w:r w:rsidR="002C30C8" w:rsidRPr="00460794">
              <w:rPr>
                <w:sz w:val="24"/>
              </w:rPr>
              <w:t>2</w:t>
            </w:r>
            <w:r w:rsidRPr="00460794">
              <w:rPr>
                <w:sz w:val="24"/>
              </w:rPr>
              <w:t>。</w:t>
            </w:r>
          </w:p>
          <w:p w14:paraId="3480428A" w14:textId="55ECC202" w:rsidR="001B1BE2" w:rsidRPr="00460794" w:rsidRDefault="001B1BE2" w:rsidP="00252262">
            <w:pPr>
              <w:spacing w:line="360" w:lineRule="auto"/>
              <w:jc w:val="center"/>
              <w:rPr>
                <w:b/>
              </w:rPr>
            </w:pPr>
            <w:r w:rsidRPr="00460794">
              <w:rPr>
                <w:b/>
              </w:rPr>
              <w:t>表</w:t>
            </w:r>
            <w:r w:rsidRPr="00460794">
              <w:rPr>
                <w:b/>
              </w:rPr>
              <w:t>3-</w:t>
            </w:r>
            <w:r w:rsidR="002C30C8" w:rsidRPr="00460794">
              <w:rPr>
                <w:b/>
              </w:rPr>
              <w:t>2</w:t>
            </w:r>
            <w:r w:rsidRPr="00460794">
              <w:rPr>
                <w:b/>
              </w:rPr>
              <w:t xml:space="preserve">  2017</w:t>
            </w:r>
            <w:r w:rsidRPr="00460794">
              <w:rPr>
                <w:b/>
              </w:rPr>
              <w:t>年环境空气质量现状监测结果表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170"/>
              <w:gridCol w:w="992"/>
              <w:gridCol w:w="1686"/>
              <w:gridCol w:w="1472"/>
              <w:gridCol w:w="1618"/>
              <w:gridCol w:w="1638"/>
            </w:tblGrid>
            <w:tr w:rsidR="00450BB1" w:rsidRPr="00460794" w14:paraId="3E3FD8D2" w14:textId="77777777" w:rsidTr="00001019">
              <w:trPr>
                <w:trHeight w:val="340"/>
                <w:jc w:val="center"/>
              </w:trPr>
              <w:tc>
                <w:tcPr>
                  <w:tcW w:w="2162" w:type="dxa"/>
                  <w:gridSpan w:val="2"/>
                  <w:vMerge w:val="restart"/>
                  <w:tcBorders>
                    <w:top w:val="single" w:sz="12" w:space="0" w:color="auto"/>
                    <w:left w:val="nil"/>
                    <w:bottom w:val="single" w:sz="6" w:space="0" w:color="auto"/>
                    <w:right w:val="single" w:sz="6" w:space="0" w:color="auto"/>
                  </w:tcBorders>
                  <w:vAlign w:val="center"/>
                </w:tcPr>
                <w:p w14:paraId="3785862B" w14:textId="77777777" w:rsidR="001B1BE2" w:rsidRPr="00460794" w:rsidRDefault="001B1BE2" w:rsidP="00A474B9">
                  <w:pPr>
                    <w:adjustRightInd w:val="0"/>
                    <w:snapToGrid w:val="0"/>
                    <w:jc w:val="center"/>
                    <w:rPr>
                      <w:b/>
                    </w:rPr>
                  </w:pPr>
                  <w:r w:rsidRPr="00460794">
                    <w:rPr>
                      <w:b/>
                    </w:rPr>
                    <w:t>监测点位</w:t>
                  </w:r>
                </w:p>
              </w:tc>
              <w:tc>
                <w:tcPr>
                  <w:tcW w:w="1686" w:type="dxa"/>
                  <w:vMerge w:val="restart"/>
                  <w:tcBorders>
                    <w:top w:val="single" w:sz="12" w:space="0" w:color="auto"/>
                    <w:left w:val="single" w:sz="6" w:space="0" w:color="auto"/>
                    <w:bottom w:val="single" w:sz="6" w:space="0" w:color="auto"/>
                    <w:right w:val="single" w:sz="6" w:space="0" w:color="auto"/>
                  </w:tcBorders>
                  <w:vAlign w:val="center"/>
                </w:tcPr>
                <w:p w14:paraId="1878F7E4" w14:textId="77777777" w:rsidR="001B1BE2" w:rsidRPr="00460794" w:rsidRDefault="001B1BE2" w:rsidP="00A474B9">
                  <w:pPr>
                    <w:adjustRightInd w:val="0"/>
                    <w:snapToGrid w:val="0"/>
                    <w:jc w:val="center"/>
                    <w:rPr>
                      <w:b/>
                    </w:rPr>
                  </w:pPr>
                  <w:r w:rsidRPr="00460794">
                    <w:rPr>
                      <w:b/>
                    </w:rPr>
                    <w:t>月份</w:t>
                  </w:r>
                </w:p>
              </w:tc>
              <w:tc>
                <w:tcPr>
                  <w:tcW w:w="4728" w:type="dxa"/>
                  <w:gridSpan w:val="3"/>
                  <w:tcBorders>
                    <w:top w:val="single" w:sz="12" w:space="0" w:color="auto"/>
                    <w:left w:val="single" w:sz="6" w:space="0" w:color="auto"/>
                    <w:bottom w:val="single" w:sz="6" w:space="0" w:color="auto"/>
                    <w:right w:val="nil"/>
                  </w:tcBorders>
                  <w:vAlign w:val="center"/>
                </w:tcPr>
                <w:p w14:paraId="73CA9841" w14:textId="77777777" w:rsidR="001B1BE2" w:rsidRPr="00460794" w:rsidRDefault="001B1BE2" w:rsidP="00A474B9">
                  <w:pPr>
                    <w:adjustRightInd w:val="0"/>
                    <w:snapToGrid w:val="0"/>
                    <w:jc w:val="center"/>
                    <w:rPr>
                      <w:b/>
                    </w:rPr>
                  </w:pPr>
                  <w:r w:rsidRPr="00460794">
                    <w:rPr>
                      <w:b/>
                    </w:rPr>
                    <w:t>平均浓度</w:t>
                  </w:r>
                </w:p>
              </w:tc>
            </w:tr>
            <w:tr w:rsidR="00450BB1" w:rsidRPr="00460794" w14:paraId="69025DE1" w14:textId="77777777" w:rsidTr="00001019">
              <w:trPr>
                <w:trHeight w:val="340"/>
                <w:jc w:val="center"/>
              </w:trPr>
              <w:tc>
                <w:tcPr>
                  <w:tcW w:w="2162" w:type="dxa"/>
                  <w:gridSpan w:val="2"/>
                  <w:vMerge/>
                  <w:tcBorders>
                    <w:top w:val="single" w:sz="6" w:space="0" w:color="auto"/>
                    <w:left w:val="nil"/>
                    <w:bottom w:val="single" w:sz="6" w:space="0" w:color="auto"/>
                    <w:right w:val="single" w:sz="6" w:space="0" w:color="auto"/>
                  </w:tcBorders>
                  <w:vAlign w:val="center"/>
                </w:tcPr>
                <w:p w14:paraId="326DB6A6" w14:textId="77777777" w:rsidR="001B1BE2" w:rsidRPr="00460794" w:rsidRDefault="001B1BE2" w:rsidP="00A474B9">
                  <w:pPr>
                    <w:widowControl/>
                    <w:jc w:val="left"/>
                    <w:rPr>
                      <w:b/>
                    </w:rPr>
                  </w:pPr>
                </w:p>
              </w:tc>
              <w:tc>
                <w:tcPr>
                  <w:tcW w:w="1686" w:type="dxa"/>
                  <w:vMerge/>
                  <w:tcBorders>
                    <w:top w:val="single" w:sz="6" w:space="0" w:color="auto"/>
                    <w:left w:val="single" w:sz="6" w:space="0" w:color="auto"/>
                    <w:bottom w:val="single" w:sz="6" w:space="0" w:color="auto"/>
                    <w:right w:val="single" w:sz="6" w:space="0" w:color="auto"/>
                  </w:tcBorders>
                  <w:vAlign w:val="center"/>
                </w:tcPr>
                <w:p w14:paraId="3604C749" w14:textId="77777777" w:rsidR="001B1BE2" w:rsidRPr="00460794" w:rsidRDefault="001B1BE2" w:rsidP="00A474B9">
                  <w:pPr>
                    <w:widowControl/>
                    <w:jc w:val="left"/>
                    <w:rPr>
                      <w:b/>
                    </w:rPr>
                  </w:pPr>
                </w:p>
              </w:tc>
              <w:tc>
                <w:tcPr>
                  <w:tcW w:w="1472" w:type="dxa"/>
                  <w:tcBorders>
                    <w:top w:val="single" w:sz="6" w:space="0" w:color="auto"/>
                    <w:left w:val="single" w:sz="6" w:space="0" w:color="auto"/>
                    <w:bottom w:val="single" w:sz="6" w:space="0" w:color="auto"/>
                    <w:right w:val="single" w:sz="6" w:space="0" w:color="auto"/>
                  </w:tcBorders>
                  <w:vAlign w:val="center"/>
                </w:tcPr>
                <w:p w14:paraId="705E1235" w14:textId="77777777" w:rsidR="001B1BE2" w:rsidRPr="00460794" w:rsidRDefault="001B1BE2" w:rsidP="00A474B9">
                  <w:pPr>
                    <w:adjustRightInd w:val="0"/>
                    <w:snapToGrid w:val="0"/>
                    <w:jc w:val="center"/>
                    <w:rPr>
                      <w:b/>
                      <w:vertAlign w:val="subscript"/>
                    </w:rPr>
                  </w:pPr>
                  <w:r w:rsidRPr="00460794">
                    <w:rPr>
                      <w:b/>
                    </w:rPr>
                    <w:t>SO</w:t>
                  </w:r>
                  <w:r w:rsidRPr="00460794">
                    <w:rPr>
                      <w:b/>
                      <w:vertAlign w:val="subscript"/>
                    </w:rPr>
                    <w:t>2</w:t>
                  </w:r>
                  <w:r w:rsidRPr="00460794">
                    <w:rPr>
                      <w:b/>
                    </w:rPr>
                    <w:t>（</w:t>
                  </w:r>
                  <w:r w:rsidRPr="00460794">
                    <w:rPr>
                      <w:b/>
                    </w:rPr>
                    <w:t>μg/m</w:t>
                  </w:r>
                  <w:r w:rsidRPr="00460794">
                    <w:rPr>
                      <w:b/>
                      <w:vertAlign w:val="superscript"/>
                    </w:rPr>
                    <w:t>3</w:t>
                  </w:r>
                  <w:r w:rsidRPr="00460794">
                    <w:rPr>
                      <w:b/>
                    </w:rPr>
                    <w:t>）</w:t>
                  </w:r>
                </w:p>
              </w:tc>
              <w:tc>
                <w:tcPr>
                  <w:tcW w:w="1618" w:type="dxa"/>
                  <w:tcBorders>
                    <w:top w:val="single" w:sz="6" w:space="0" w:color="auto"/>
                    <w:left w:val="single" w:sz="6" w:space="0" w:color="auto"/>
                    <w:bottom w:val="single" w:sz="6" w:space="0" w:color="auto"/>
                    <w:right w:val="single" w:sz="6" w:space="0" w:color="auto"/>
                  </w:tcBorders>
                  <w:vAlign w:val="center"/>
                </w:tcPr>
                <w:p w14:paraId="63ED8186" w14:textId="77777777" w:rsidR="001B1BE2" w:rsidRPr="00460794" w:rsidRDefault="001B1BE2" w:rsidP="00A474B9">
                  <w:pPr>
                    <w:adjustRightInd w:val="0"/>
                    <w:snapToGrid w:val="0"/>
                    <w:jc w:val="center"/>
                    <w:rPr>
                      <w:b/>
                      <w:vertAlign w:val="subscript"/>
                    </w:rPr>
                  </w:pPr>
                  <w:r w:rsidRPr="00460794">
                    <w:rPr>
                      <w:b/>
                    </w:rPr>
                    <w:t>NO</w:t>
                  </w:r>
                  <w:r w:rsidRPr="00460794">
                    <w:rPr>
                      <w:b/>
                      <w:vertAlign w:val="subscript"/>
                    </w:rPr>
                    <w:t>2</w:t>
                  </w:r>
                  <w:r w:rsidRPr="00460794">
                    <w:rPr>
                      <w:b/>
                    </w:rPr>
                    <w:t>（</w:t>
                  </w:r>
                  <w:r w:rsidRPr="00460794">
                    <w:rPr>
                      <w:b/>
                    </w:rPr>
                    <w:t>μg/m</w:t>
                  </w:r>
                  <w:r w:rsidRPr="00460794">
                    <w:rPr>
                      <w:b/>
                      <w:vertAlign w:val="superscript"/>
                    </w:rPr>
                    <w:t>3</w:t>
                  </w:r>
                  <w:r w:rsidRPr="00460794">
                    <w:rPr>
                      <w:b/>
                    </w:rPr>
                    <w:t>）</w:t>
                  </w:r>
                </w:p>
              </w:tc>
              <w:tc>
                <w:tcPr>
                  <w:tcW w:w="1638" w:type="dxa"/>
                  <w:tcBorders>
                    <w:top w:val="single" w:sz="6" w:space="0" w:color="auto"/>
                    <w:left w:val="single" w:sz="6" w:space="0" w:color="auto"/>
                    <w:bottom w:val="single" w:sz="6" w:space="0" w:color="auto"/>
                    <w:right w:val="nil"/>
                  </w:tcBorders>
                  <w:vAlign w:val="center"/>
                </w:tcPr>
                <w:p w14:paraId="298EDEB4" w14:textId="77777777" w:rsidR="001B1BE2" w:rsidRPr="00460794" w:rsidRDefault="001B1BE2" w:rsidP="00A474B9">
                  <w:pPr>
                    <w:adjustRightInd w:val="0"/>
                    <w:snapToGrid w:val="0"/>
                    <w:jc w:val="center"/>
                    <w:rPr>
                      <w:b/>
                    </w:rPr>
                  </w:pPr>
                  <w:r w:rsidRPr="00460794">
                    <w:rPr>
                      <w:b/>
                    </w:rPr>
                    <w:t>PM</w:t>
                  </w:r>
                  <w:r w:rsidRPr="00460794">
                    <w:rPr>
                      <w:b/>
                      <w:vertAlign w:val="subscript"/>
                    </w:rPr>
                    <w:t>10</w:t>
                  </w:r>
                  <w:r w:rsidRPr="00460794">
                    <w:rPr>
                      <w:b/>
                    </w:rPr>
                    <w:t>（</w:t>
                  </w:r>
                  <w:r w:rsidRPr="00460794">
                    <w:rPr>
                      <w:b/>
                    </w:rPr>
                    <w:t>μg/m</w:t>
                  </w:r>
                  <w:r w:rsidRPr="00460794">
                    <w:rPr>
                      <w:b/>
                      <w:vertAlign w:val="superscript"/>
                    </w:rPr>
                    <w:t>3</w:t>
                  </w:r>
                  <w:r w:rsidRPr="00460794">
                    <w:rPr>
                      <w:b/>
                    </w:rPr>
                    <w:t>）</w:t>
                  </w:r>
                </w:p>
              </w:tc>
            </w:tr>
            <w:tr w:rsidR="00C815A4" w:rsidRPr="00460794" w14:paraId="49001784" w14:textId="77777777" w:rsidTr="00001019">
              <w:trPr>
                <w:trHeight w:val="340"/>
                <w:jc w:val="center"/>
              </w:trPr>
              <w:tc>
                <w:tcPr>
                  <w:tcW w:w="1170" w:type="dxa"/>
                  <w:vMerge w:val="restart"/>
                  <w:tcBorders>
                    <w:top w:val="single" w:sz="6" w:space="0" w:color="auto"/>
                    <w:left w:val="nil"/>
                    <w:bottom w:val="single" w:sz="6" w:space="0" w:color="auto"/>
                    <w:right w:val="single" w:sz="6" w:space="0" w:color="auto"/>
                  </w:tcBorders>
                  <w:vAlign w:val="center"/>
                </w:tcPr>
                <w:p w14:paraId="1AD86D50" w14:textId="4C6F2C0A" w:rsidR="00C815A4" w:rsidRPr="00460794" w:rsidRDefault="00C815A4" w:rsidP="00C815A4">
                  <w:pPr>
                    <w:adjustRightInd w:val="0"/>
                    <w:snapToGrid w:val="0"/>
                    <w:jc w:val="center"/>
                    <w:rPr>
                      <w:bCs/>
                    </w:rPr>
                  </w:pPr>
                  <w:r w:rsidRPr="00460794">
                    <w:rPr>
                      <w:rFonts w:hint="eastAsia"/>
                      <w:bCs/>
                    </w:rPr>
                    <w:t>石庄</w:t>
                  </w:r>
                  <w:r w:rsidRPr="00460794">
                    <w:rPr>
                      <w:bCs/>
                    </w:rPr>
                    <w:t>空气自动站</w:t>
                  </w:r>
                </w:p>
              </w:tc>
              <w:tc>
                <w:tcPr>
                  <w:tcW w:w="992" w:type="dxa"/>
                  <w:vMerge w:val="restart"/>
                  <w:tcBorders>
                    <w:top w:val="single" w:sz="6" w:space="0" w:color="auto"/>
                    <w:left w:val="nil"/>
                    <w:bottom w:val="single" w:sz="6" w:space="0" w:color="auto"/>
                    <w:right w:val="single" w:sz="6" w:space="0" w:color="auto"/>
                  </w:tcBorders>
                  <w:vAlign w:val="center"/>
                </w:tcPr>
                <w:p w14:paraId="7BE6511A" w14:textId="77777777" w:rsidR="00C815A4" w:rsidRPr="00460794" w:rsidRDefault="00C815A4" w:rsidP="00C815A4">
                  <w:pPr>
                    <w:adjustRightInd w:val="0"/>
                    <w:snapToGrid w:val="0"/>
                    <w:jc w:val="center"/>
                    <w:rPr>
                      <w:bCs/>
                    </w:rPr>
                  </w:pPr>
                  <w:r w:rsidRPr="00460794">
                    <w:rPr>
                      <w:bCs/>
                    </w:rPr>
                    <w:t>2017</w:t>
                  </w:r>
                  <w:r w:rsidRPr="00460794">
                    <w:rPr>
                      <w:bCs/>
                    </w:rPr>
                    <w:t>年</w:t>
                  </w:r>
                </w:p>
              </w:tc>
              <w:tc>
                <w:tcPr>
                  <w:tcW w:w="1686" w:type="dxa"/>
                  <w:tcBorders>
                    <w:top w:val="single" w:sz="6" w:space="0" w:color="auto"/>
                    <w:left w:val="single" w:sz="6" w:space="0" w:color="auto"/>
                    <w:bottom w:val="single" w:sz="6" w:space="0" w:color="auto"/>
                    <w:right w:val="single" w:sz="6" w:space="0" w:color="auto"/>
                  </w:tcBorders>
                  <w:vAlign w:val="center"/>
                </w:tcPr>
                <w:p w14:paraId="4DC257BE" w14:textId="77777777" w:rsidR="00C815A4" w:rsidRPr="00460794" w:rsidRDefault="00C815A4" w:rsidP="00C815A4">
                  <w:pPr>
                    <w:adjustRightInd w:val="0"/>
                    <w:snapToGrid w:val="0"/>
                    <w:jc w:val="center"/>
                    <w:rPr>
                      <w:szCs w:val="21"/>
                    </w:rPr>
                  </w:pPr>
                  <w:r w:rsidRPr="00460794">
                    <w:rPr>
                      <w:szCs w:val="21"/>
                    </w:rPr>
                    <w:t>1</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33ACF342" w14:textId="53BCF5DE" w:rsidR="00C815A4" w:rsidRPr="00460794" w:rsidRDefault="00C815A4" w:rsidP="00C815A4">
                  <w:pPr>
                    <w:adjustRightInd w:val="0"/>
                    <w:snapToGrid w:val="0"/>
                    <w:jc w:val="center"/>
                    <w:rPr>
                      <w:szCs w:val="21"/>
                    </w:rPr>
                  </w:pPr>
                  <w:r w:rsidRPr="00460794">
                    <w:rPr>
                      <w:rFonts w:eastAsiaTheme="minorEastAsia"/>
                      <w:szCs w:val="21"/>
                    </w:rPr>
                    <w:t>24</w:t>
                  </w:r>
                </w:p>
              </w:tc>
              <w:tc>
                <w:tcPr>
                  <w:tcW w:w="1618" w:type="dxa"/>
                  <w:tcBorders>
                    <w:top w:val="single" w:sz="6" w:space="0" w:color="auto"/>
                    <w:left w:val="single" w:sz="6" w:space="0" w:color="auto"/>
                    <w:bottom w:val="single" w:sz="6" w:space="0" w:color="auto"/>
                    <w:right w:val="single" w:sz="6" w:space="0" w:color="auto"/>
                  </w:tcBorders>
                  <w:vAlign w:val="center"/>
                </w:tcPr>
                <w:p w14:paraId="0CFCFFA6" w14:textId="5D3BBF78" w:rsidR="00C815A4" w:rsidRPr="00460794" w:rsidRDefault="00C815A4" w:rsidP="00C815A4">
                  <w:pPr>
                    <w:adjustRightInd w:val="0"/>
                    <w:snapToGrid w:val="0"/>
                    <w:jc w:val="center"/>
                    <w:rPr>
                      <w:szCs w:val="21"/>
                    </w:rPr>
                  </w:pPr>
                  <w:r w:rsidRPr="00460794">
                    <w:rPr>
                      <w:rFonts w:eastAsiaTheme="minorEastAsia"/>
                      <w:szCs w:val="21"/>
                    </w:rPr>
                    <w:t>36</w:t>
                  </w:r>
                </w:p>
              </w:tc>
              <w:tc>
                <w:tcPr>
                  <w:tcW w:w="1638" w:type="dxa"/>
                  <w:tcBorders>
                    <w:top w:val="single" w:sz="6" w:space="0" w:color="auto"/>
                    <w:left w:val="single" w:sz="6" w:space="0" w:color="auto"/>
                    <w:bottom w:val="single" w:sz="6" w:space="0" w:color="auto"/>
                    <w:right w:val="nil"/>
                  </w:tcBorders>
                  <w:vAlign w:val="center"/>
                </w:tcPr>
                <w:p w14:paraId="60E84085" w14:textId="5E4A38E9" w:rsidR="00C815A4" w:rsidRPr="00460794" w:rsidRDefault="00C815A4" w:rsidP="00C815A4">
                  <w:pPr>
                    <w:adjustRightInd w:val="0"/>
                    <w:snapToGrid w:val="0"/>
                    <w:jc w:val="center"/>
                    <w:rPr>
                      <w:szCs w:val="21"/>
                    </w:rPr>
                  </w:pPr>
                  <w:r w:rsidRPr="00460794">
                    <w:rPr>
                      <w:rFonts w:eastAsiaTheme="minorEastAsia"/>
                      <w:szCs w:val="21"/>
                    </w:rPr>
                    <w:t>97</w:t>
                  </w:r>
                </w:p>
              </w:tc>
            </w:tr>
            <w:tr w:rsidR="00C815A4" w:rsidRPr="00460794" w14:paraId="7102A9EC"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2392FDB1"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591B47DD"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06A0DDF4" w14:textId="77777777" w:rsidR="00C815A4" w:rsidRPr="00460794" w:rsidRDefault="00C815A4" w:rsidP="00C815A4">
                  <w:pPr>
                    <w:adjustRightInd w:val="0"/>
                    <w:snapToGrid w:val="0"/>
                    <w:jc w:val="center"/>
                    <w:rPr>
                      <w:szCs w:val="21"/>
                    </w:rPr>
                  </w:pPr>
                  <w:r w:rsidRPr="00460794">
                    <w:rPr>
                      <w:szCs w:val="21"/>
                    </w:rPr>
                    <w:t>2</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646F85FF" w14:textId="3162CDDD" w:rsidR="00C815A4" w:rsidRPr="00460794" w:rsidRDefault="00C815A4" w:rsidP="00C815A4">
                  <w:pPr>
                    <w:adjustRightInd w:val="0"/>
                    <w:snapToGrid w:val="0"/>
                    <w:jc w:val="center"/>
                    <w:rPr>
                      <w:szCs w:val="21"/>
                    </w:rPr>
                  </w:pPr>
                  <w:r w:rsidRPr="00460794">
                    <w:rPr>
                      <w:rFonts w:eastAsiaTheme="minorEastAsia"/>
                      <w:szCs w:val="21"/>
                    </w:rPr>
                    <w:t>24</w:t>
                  </w:r>
                </w:p>
              </w:tc>
              <w:tc>
                <w:tcPr>
                  <w:tcW w:w="1618" w:type="dxa"/>
                  <w:tcBorders>
                    <w:top w:val="single" w:sz="6" w:space="0" w:color="auto"/>
                    <w:left w:val="single" w:sz="6" w:space="0" w:color="auto"/>
                    <w:bottom w:val="single" w:sz="6" w:space="0" w:color="auto"/>
                    <w:right w:val="single" w:sz="6" w:space="0" w:color="auto"/>
                  </w:tcBorders>
                  <w:vAlign w:val="center"/>
                </w:tcPr>
                <w:p w14:paraId="257475DC" w14:textId="74E5F3CF" w:rsidR="00C815A4" w:rsidRPr="00460794" w:rsidRDefault="00C815A4" w:rsidP="00C815A4">
                  <w:pPr>
                    <w:adjustRightInd w:val="0"/>
                    <w:snapToGrid w:val="0"/>
                    <w:jc w:val="center"/>
                    <w:rPr>
                      <w:szCs w:val="21"/>
                    </w:rPr>
                  </w:pPr>
                  <w:r w:rsidRPr="00460794">
                    <w:rPr>
                      <w:rFonts w:eastAsiaTheme="minorEastAsia"/>
                      <w:szCs w:val="21"/>
                    </w:rPr>
                    <w:t>56</w:t>
                  </w:r>
                </w:p>
              </w:tc>
              <w:tc>
                <w:tcPr>
                  <w:tcW w:w="1638" w:type="dxa"/>
                  <w:tcBorders>
                    <w:top w:val="single" w:sz="6" w:space="0" w:color="auto"/>
                    <w:left w:val="single" w:sz="6" w:space="0" w:color="auto"/>
                    <w:bottom w:val="single" w:sz="6" w:space="0" w:color="auto"/>
                    <w:right w:val="nil"/>
                  </w:tcBorders>
                  <w:vAlign w:val="center"/>
                </w:tcPr>
                <w:p w14:paraId="7FDA33D0" w14:textId="59BFE023" w:rsidR="00C815A4" w:rsidRPr="00460794" w:rsidRDefault="00C815A4" w:rsidP="00C815A4">
                  <w:pPr>
                    <w:adjustRightInd w:val="0"/>
                    <w:snapToGrid w:val="0"/>
                    <w:jc w:val="center"/>
                    <w:rPr>
                      <w:szCs w:val="21"/>
                    </w:rPr>
                  </w:pPr>
                  <w:r w:rsidRPr="00460794">
                    <w:rPr>
                      <w:rFonts w:eastAsiaTheme="minorEastAsia"/>
                      <w:szCs w:val="21"/>
                    </w:rPr>
                    <w:t>104</w:t>
                  </w:r>
                </w:p>
              </w:tc>
            </w:tr>
            <w:tr w:rsidR="00C815A4" w:rsidRPr="00460794" w14:paraId="649A615C"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0E3DAA37"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6EB7AD9C"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178C2B44" w14:textId="77777777" w:rsidR="00C815A4" w:rsidRPr="00460794" w:rsidRDefault="00C815A4" w:rsidP="00C815A4">
                  <w:pPr>
                    <w:adjustRightInd w:val="0"/>
                    <w:snapToGrid w:val="0"/>
                    <w:jc w:val="center"/>
                    <w:rPr>
                      <w:szCs w:val="21"/>
                    </w:rPr>
                  </w:pPr>
                  <w:r w:rsidRPr="00460794">
                    <w:rPr>
                      <w:szCs w:val="21"/>
                    </w:rPr>
                    <w:t>3</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77649143" w14:textId="60DE4AA9" w:rsidR="00C815A4" w:rsidRPr="00460794" w:rsidRDefault="00C815A4" w:rsidP="00C815A4">
                  <w:pPr>
                    <w:adjustRightInd w:val="0"/>
                    <w:snapToGrid w:val="0"/>
                    <w:jc w:val="center"/>
                    <w:rPr>
                      <w:szCs w:val="21"/>
                    </w:rPr>
                  </w:pPr>
                  <w:r w:rsidRPr="00460794">
                    <w:rPr>
                      <w:rFonts w:eastAsiaTheme="minorEastAsia"/>
                      <w:szCs w:val="21"/>
                    </w:rPr>
                    <w:t>22</w:t>
                  </w:r>
                </w:p>
              </w:tc>
              <w:tc>
                <w:tcPr>
                  <w:tcW w:w="1618" w:type="dxa"/>
                  <w:tcBorders>
                    <w:top w:val="single" w:sz="6" w:space="0" w:color="auto"/>
                    <w:left w:val="single" w:sz="6" w:space="0" w:color="auto"/>
                    <w:bottom w:val="single" w:sz="6" w:space="0" w:color="auto"/>
                    <w:right w:val="single" w:sz="6" w:space="0" w:color="auto"/>
                  </w:tcBorders>
                  <w:vAlign w:val="center"/>
                </w:tcPr>
                <w:p w14:paraId="6825B511" w14:textId="06BA80B8" w:rsidR="00C815A4" w:rsidRPr="00460794" w:rsidRDefault="00C815A4" w:rsidP="00C815A4">
                  <w:pPr>
                    <w:adjustRightInd w:val="0"/>
                    <w:snapToGrid w:val="0"/>
                    <w:jc w:val="center"/>
                    <w:rPr>
                      <w:szCs w:val="21"/>
                    </w:rPr>
                  </w:pPr>
                  <w:r w:rsidRPr="00460794">
                    <w:rPr>
                      <w:rFonts w:eastAsiaTheme="minorEastAsia"/>
                      <w:szCs w:val="21"/>
                    </w:rPr>
                    <w:t>52</w:t>
                  </w:r>
                </w:p>
              </w:tc>
              <w:tc>
                <w:tcPr>
                  <w:tcW w:w="1638" w:type="dxa"/>
                  <w:tcBorders>
                    <w:top w:val="single" w:sz="6" w:space="0" w:color="auto"/>
                    <w:left w:val="single" w:sz="6" w:space="0" w:color="auto"/>
                    <w:bottom w:val="single" w:sz="6" w:space="0" w:color="auto"/>
                    <w:right w:val="nil"/>
                  </w:tcBorders>
                  <w:vAlign w:val="center"/>
                </w:tcPr>
                <w:p w14:paraId="09A04597" w14:textId="6BC52CB1" w:rsidR="00C815A4" w:rsidRPr="00460794" w:rsidRDefault="00C815A4" w:rsidP="00C815A4">
                  <w:pPr>
                    <w:adjustRightInd w:val="0"/>
                    <w:snapToGrid w:val="0"/>
                    <w:jc w:val="center"/>
                    <w:rPr>
                      <w:szCs w:val="21"/>
                    </w:rPr>
                  </w:pPr>
                  <w:r w:rsidRPr="00460794">
                    <w:rPr>
                      <w:rFonts w:eastAsiaTheme="minorEastAsia"/>
                      <w:szCs w:val="21"/>
                    </w:rPr>
                    <w:t>103</w:t>
                  </w:r>
                </w:p>
              </w:tc>
            </w:tr>
            <w:tr w:rsidR="00C815A4" w:rsidRPr="00460794" w14:paraId="7D20EB73"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1195E668"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3EB4F168"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3E9E0384" w14:textId="77777777" w:rsidR="00C815A4" w:rsidRPr="00460794" w:rsidRDefault="00C815A4" w:rsidP="00C815A4">
                  <w:pPr>
                    <w:adjustRightInd w:val="0"/>
                    <w:snapToGrid w:val="0"/>
                    <w:jc w:val="center"/>
                    <w:rPr>
                      <w:szCs w:val="21"/>
                    </w:rPr>
                  </w:pPr>
                  <w:r w:rsidRPr="00460794">
                    <w:rPr>
                      <w:szCs w:val="21"/>
                    </w:rPr>
                    <w:t>4</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4EF9A589" w14:textId="57CB5622" w:rsidR="00C815A4" w:rsidRPr="00460794" w:rsidRDefault="00C815A4" w:rsidP="00C815A4">
                  <w:pPr>
                    <w:adjustRightInd w:val="0"/>
                    <w:snapToGrid w:val="0"/>
                    <w:jc w:val="center"/>
                    <w:rPr>
                      <w:szCs w:val="21"/>
                    </w:rPr>
                  </w:pPr>
                  <w:r w:rsidRPr="00460794">
                    <w:rPr>
                      <w:rFonts w:eastAsiaTheme="minorEastAsia"/>
                      <w:szCs w:val="21"/>
                    </w:rPr>
                    <w:t>21</w:t>
                  </w:r>
                </w:p>
              </w:tc>
              <w:tc>
                <w:tcPr>
                  <w:tcW w:w="1618" w:type="dxa"/>
                  <w:tcBorders>
                    <w:top w:val="single" w:sz="6" w:space="0" w:color="auto"/>
                    <w:left w:val="single" w:sz="6" w:space="0" w:color="auto"/>
                    <w:bottom w:val="single" w:sz="6" w:space="0" w:color="auto"/>
                    <w:right w:val="single" w:sz="6" w:space="0" w:color="auto"/>
                  </w:tcBorders>
                  <w:vAlign w:val="center"/>
                </w:tcPr>
                <w:p w14:paraId="5A5056A7" w14:textId="513F3E42" w:rsidR="00C815A4" w:rsidRPr="00460794" w:rsidRDefault="00C815A4" w:rsidP="00C815A4">
                  <w:pPr>
                    <w:adjustRightInd w:val="0"/>
                    <w:snapToGrid w:val="0"/>
                    <w:jc w:val="center"/>
                    <w:rPr>
                      <w:szCs w:val="21"/>
                    </w:rPr>
                  </w:pPr>
                  <w:r w:rsidRPr="00460794">
                    <w:rPr>
                      <w:rFonts w:eastAsiaTheme="minorEastAsia"/>
                      <w:szCs w:val="21"/>
                    </w:rPr>
                    <w:t>54</w:t>
                  </w:r>
                </w:p>
              </w:tc>
              <w:tc>
                <w:tcPr>
                  <w:tcW w:w="1638" w:type="dxa"/>
                  <w:tcBorders>
                    <w:top w:val="single" w:sz="6" w:space="0" w:color="auto"/>
                    <w:left w:val="single" w:sz="6" w:space="0" w:color="auto"/>
                    <w:bottom w:val="single" w:sz="6" w:space="0" w:color="auto"/>
                    <w:right w:val="nil"/>
                  </w:tcBorders>
                  <w:vAlign w:val="center"/>
                </w:tcPr>
                <w:p w14:paraId="5719355C" w14:textId="0FB3DD0F" w:rsidR="00C815A4" w:rsidRPr="00460794" w:rsidRDefault="00C815A4" w:rsidP="00C815A4">
                  <w:pPr>
                    <w:adjustRightInd w:val="0"/>
                    <w:snapToGrid w:val="0"/>
                    <w:jc w:val="center"/>
                    <w:rPr>
                      <w:szCs w:val="21"/>
                    </w:rPr>
                  </w:pPr>
                  <w:r w:rsidRPr="00460794">
                    <w:rPr>
                      <w:rFonts w:eastAsiaTheme="minorEastAsia"/>
                      <w:szCs w:val="21"/>
                    </w:rPr>
                    <w:t>113</w:t>
                  </w:r>
                </w:p>
              </w:tc>
            </w:tr>
            <w:tr w:rsidR="00C815A4" w:rsidRPr="00460794" w14:paraId="3A6E9D7C"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72F5A398"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5491F222"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7E02DC30" w14:textId="77777777" w:rsidR="00C815A4" w:rsidRPr="00460794" w:rsidRDefault="00C815A4" w:rsidP="00C815A4">
                  <w:pPr>
                    <w:adjustRightInd w:val="0"/>
                    <w:snapToGrid w:val="0"/>
                    <w:jc w:val="center"/>
                    <w:rPr>
                      <w:szCs w:val="21"/>
                    </w:rPr>
                  </w:pPr>
                  <w:r w:rsidRPr="00460794">
                    <w:rPr>
                      <w:szCs w:val="21"/>
                    </w:rPr>
                    <w:t>5</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4EC61579" w14:textId="2916F9D6" w:rsidR="00C815A4" w:rsidRPr="00460794" w:rsidRDefault="00C815A4" w:rsidP="00C815A4">
                  <w:pPr>
                    <w:adjustRightInd w:val="0"/>
                    <w:snapToGrid w:val="0"/>
                    <w:jc w:val="center"/>
                    <w:rPr>
                      <w:szCs w:val="21"/>
                    </w:rPr>
                  </w:pPr>
                  <w:r w:rsidRPr="00460794">
                    <w:rPr>
                      <w:rFonts w:eastAsiaTheme="minorEastAsia"/>
                      <w:szCs w:val="21"/>
                    </w:rPr>
                    <w:t>14</w:t>
                  </w:r>
                </w:p>
              </w:tc>
              <w:tc>
                <w:tcPr>
                  <w:tcW w:w="1618" w:type="dxa"/>
                  <w:tcBorders>
                    <w:top w:val="single" w:sz="6" w:space="0" w:color="auto"/>
                    <w:left w:val="single" w:sz="6" w:space="0" w:color="auto"/>
                    <w:bottom w:val="single" w:sz="6" w:space="0" w:color="auto"/>
                    <w:right w:val="single" w:sz="6" w:space="0" w:color="auto"/>
                  </w:tcBorders>
                  <w:vAlign w:val="center"/>
                </w:tcPr>
                <w:p w14:paraId="20329C80" w14:textId="204455B6" w:rsidR="00C815A4" w:rsidRPr="00460794" w:rsidRDefault="00C815A4" w:rsidP="00C815A4">
                  <w:pPr>
                    <w:adjustRightInd w:val="0"/>
                    <w:snapToGrid w:val="0"/>
                    <w:jc w:val="center"/>
                    <w:rPr>
                      <w:szCs w:val="21"/>
                    </w:rPr>
                  </w:pPr>
                  <w:r w:rsidRPr="00460794">
                    <w:rPr>
                      <w:rFonts w:eastAsiaTheme="minorEastAsia"/>
                      <w:szCs w:val="21"/>
                    </w:rPr>
                    <w:t>39</w:t>
                  </w:r>
                </w:p>
              </w:tc>
              <w:tc>
                <w:tcPr>
                  <w:tcW w:w="1638" w:type="dxa"/>
                  <w:tcBorders>
                    <w:top w:val="single" w:sz="6" w:space="0" w:color="auto"/>
                    <w:left w:val="single" w:sz="6" w:space="0" w:color="auto"/>
                    <w:bottom w:val="single" w:sz="6" w:space="0" w:color="auto"/>
                    <w:right w:val="nil"/>
                  </w:tcBorders>
                  <w:vAlign w:val="center"/>
                </w:tcPr>
                <w:p w14:paraId="50AA904C" w14:textId="1B23899A" w:rsidR="00C815A4" w:rsidRPr="00460794" w:rsidRDefault="00C815A4" w:rsidP="00C815A4">
                  <w:pPr>
                    <w:adjustRightInd w:val="0"/>
                    <w:snapToGrid w:val="0"/>
                    <w:jc w:val="center"/>
                    <w:rPr>
                      <w:szCs w:val="21"/>
                    </w:rPr>
                  </w:pPr>
                  <w:r w:rsidRPr="00460794">
                    <w:rPr>
                      <w:rFonts w:eastAsiaTheme="minorEastAsia"/>
                      <w:szCs w:val="21"/>
                    </w:rPr>
                    <w:t>105</w:t>
                  </w:r>
                </w:p>
              </w:tc>
            </w:tr>
            <w:tr w:rsidR="00C815A4" w:rsidRPr="00460794" w14:paraId="2642D263"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409C6AC6"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4BB907C5"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146BE23E" w14:textId="77777777" w:rsidR="00C815A4" w:rsidRPr="00460794" w:rsidRDefault="00C815A4" w:rsidP="00C815A4">
                  <w:pPr>
                    <w:adjustRightInd w:val="0"/>
                    <w:snapToGrid w:val="0"/>
                    <w:jc w:val="center"/>
                    <w:rPr>
                      <w:szCs w:val="21"/>
                    </w:rPr>
                  </w:pPr>
                  <w:r w:rsidRPr="00460794">
                    <w:rPr>
                      <w:szCs w:val="21"/>
                    </w:rPr>
                    <w:t>6</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09D3178E" w14:textId="0833629A" w:rsidR="00C815A4" w:rsidRPr="00460794" w:rsidRDefault="00C815A4" w:rsidP="00C815A4">
                  <w:pPr>
                    <w:adjustRightInd w:val="0"/>
                    <w:snapToGrid w:val="0"/>
                    <w:jc w:val="center"/>
                    <w:rPr>
                      <w:szCs w:val="21"/>
                    </w:rPr>
                  </w:pPr>
                  <w:r w:rsidRPr="00460794">
                    <w:rPr>
                      <w:rFonts w:eastAsiaTheme="minorEastAsia"/>
                      <w:szCs w:val="21"/>
                    </w:rPr>
                    <w:t>12</w:t>
                  </w:r>
                </w:p>
              </w:tc>
              <w:tc>
                <w:tcPr>
                  <w:tcW w:w="1618" w:type="dxa"/>
                  <w:tcBorders>
                    <w:top w:val="single" w:sz="6" w:space="0" w:color="auto"/>
                    <w:left w:val="single" w:sz="6" w:space="0" w:color="auto"/>
                    <w:bottom w:val="single" w:sz="6" w:space="0" w:color="auto"/>
                    <w:right w:val="single" w:sz="6" w:space="0" w:color="auto"/>
                  </w:tcBorders>
                  <w:vAlign w:val="center"/>
                </w:tcPr>
                <w:p w14:paraId="023B4A74" w14:textId="42B490CA" w:rsidR="00C815A4" w:rsidRPr="00460794" w:rsidRDefault="00C815A4" w:rsidP="00C815A4">
                  <w:pPr>
                    <w:adjustRightInd w:val="0"/>
                    <w:snapToGrid w:val="0"/>
                    <w:jc w:val="center"/>
                    <w:rPr>
                      <w:szCs w:val="21"/>
                    </w:rPr>
                  </w:pPr>
                  <w:r w:rsidRPr="00460794">
                    <w:rPr>
                      <w:rFonts w:eastAsiaTheme="minorEastAsia"/>
                      <w:szCs w:val="21"/>
                    </w:rPr>
                    <w:t>31</w:t>
                  </w:r>
                </w:p>
              </w:tc>
              <w:tc>
                <w:tcPr>
                  <w:tcW w:w="1638" w:type="dxa"/>
                  <w:tcBorders>
                    <w:top w:val="single" w:sz="6" w:space="0" w:color="auto"/>
                    <w:left w:val="single" w:sz="6" w:space="0" w:color="auto"/>
                    <w:bottom w:val="single" w:sz="6" w:space="0" w:color="auto"/>
                    <w:right w:val="nil"/>
                  </w:tcBorders>
                  <w:vAlign w:val="center"/>
                </w:tcPr>
                <w:p w14:paraId="37A3E988" w14:textId="7C8BC51A" w:rsidR="00C815A4" w:rsidRPr="00460794" w:rsidRDefault="00C815A4" w:rsidP="00C815A4">
                  <w:pPr>
                    <w:adjustRightInd w:val="0"/>
                    <w:snapToGrid w:val="0"/>
                    <w:jc w:val="center"/>
                    <w:rPr>
                      <w:szCs w:val="21"/>
                    </w:rPr>
                  </w:pPr>
                  <w:r w:rsidRPr="00460794">
                    <w:rPr>
                      <w:rFonts w:eastAsiaTheme="minorEastAsia"/>
                      <w:szCs w:val="21"/>
                    </w:rPr>
                    <w:t>77</w:t>
                  </w:r>
                </w:p>
              </w:tc>
            </w:tr>
            <w:tr w:rsidR="00C815A4" w:rsidRPr="00460794" w14:paraId="15DF073E"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6C8DF17C"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1C7613DE"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78E4DBD3" w14:textId="77777777" w:rsidR="00C815A4" w:rsidRPr="00460794" w:rsidRDefault="00C815A4" w:rsidP="00C815A4">
                  <w:pPr>
                    <w:adjustRightInd w:val="0"/>
                    <w:snapToGrid w:val="0"/>
                    <w:jc w:val="center"/>
                    <w:rPr>
                      <w:szCs w:val="21"/>
                    </w:rPr>
                  </w:pPr>
                  <w:r w:rsidRPr="00460794">
                    <w:rPr>
                      <w:szCs w:val="21"/>
                    </w:rPr>
                    <w:t>7</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7ED225FC" w14:textId="67A94DB9" w:rsidR="00C815A4" w:rsidRPr="00460794" w:rsidRDefault="00C815A4" w:rsidP="00C815A4">
                  <w:pPr>
                    <w:adjustRightInd w:val="0"/>
                    <w:snapToGrid w:val="0"/>
                    <w:jc w:val="center"/>
                    <w:rPr>
                      <w:szCs w:val="21"/>
                    </w:rPr>
                  </w:pPr>
                  <w:r w:rsidRPr="00460794">
                    <w:rPr>
                      <w:rFonts w:eastAsiaTheme="minorEastAsia"/>
                      <w:szCs w:val="21"/>
                    </w:rPr>
                    <w:t>12</w:t>
                  </w:r>
                </w:p>
              </w:tc>
              <w:tc>
                <w:tcPr>
                  <w:tcW w:w="1618" w:type="dxa"/>
                  <w:tcBorders>
                    <w:top w:val="single" w:sz="6" w:space="0" w:color="auto"/>
                    <w:left w:val="single" w:sz="6" w:space="0" w:color="auto"/>
                    <w:bottom w:val="single" w:sz="6" w:space="0" w:color="auto"/>
                    <w:right w:val="single" w:sz="6" w:space="0" w:color="auto"/>
                  </w:tcBorders>
                  <w:vAlign w:val="center"/>
                </w:tcPr>
                <w:p w14:paraId="5F0829F5" w14:textId="54C04A62" w:rsidR="00C815A4" w:rsidRPr="00460794" w:rsidRDefault="00C815A4" w:rsidP="00C815A4">
                  <w:pPr>
                    <w:adjustRightInd w:val="0"/>
                    <w:snapToGrid w:val="0"/>
                    <w:jc w:val="center"/>
                    <w:rPr>
                      <w:szCs w:val="21"/>
                    </w:rPr>
                  </w:pPr>
                  <w:r w:rsidRPr="00460794">
                    <w:rPr>
                      <w:rFonts w:eastAsiaTheme="minorEastAsia"/>
                      <w:szCs w:val="21"/>
                    </w:rPr>
                    <w:t>41</w:t>
                  </w:r>
                </w:p>
              </w:tc>
              <w:tc>
                <w:tcPr>
                  <w:tcW w:w="1638" w:type="dxa"/>
                  <w:tcBorders>
                    <w:top w:val="single" w:sz="6" w:space="0" w:color="auto"/>
                    <w:left w:val="single" w:sz="6" w:space="0" w:color="auto"/>
                    <w:bottom w:val="single" w:sz="6" w:space="0" w:color="auto"/>
                    <w:right w:val="nil"/>
                  </w:tcBorders>
                  <w:vAlign w:val="center"/>
                </w:tcPr>
                <w:p w14:paraId="573E8E1E" w14:textId="4202405F" w:rsidR="00C815A4" w:rsidRPr="00460794" w:rsidRDefault="00C815A4" w:rsidP="00C815A4">
                  <w:pPr>
                    <w:adjustRightInd w:val="0"/>
                    <w:snapToGrid w:val="0"/>
                    <w:jc w:val="center"/>
                    <w:rPr>
                      <w:szCs w:val="21"/>
                    </w:rPr>
                  </w:pPr>
                  <w:r w:rsidRPr="00460794">
                    <w:rPr>
                      <w:rFonts w:eastAsiaTheme="minorEastAsia"/>
                      <w:szCs w:val="21"/>
                    </w:rPr>
                    <w:t>58</w:t>
                  </w:r>
                </w:p>
              </w:tc>
            </w:tr>
            <w:tr w:rsidR="00C815A4" w:rsidRPr="00460794" w14:paraId="756BF7C3"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2825900B"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4413CA84"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464CFF99" w14:textId="77777777" w:rsidR="00C815A4" w:rsidRPr="00460794" w:rsidRDefault="00C815A4" w:rsidP="00C815A4">
                  <w:pPr>
                    <w:adjustRightInd w:val="0"/>
                    <w:snapToGrid w:val="0"/>
                    <w:jc w:val="center"/>
                    <w:rPr>
                      <w:szCs w:val="21"/>
                    </w:rPr>
                  </w:pPr>
                  <w:r w:rsidRPr="00460794">
                    <w:rPr>
                      <w:szCs w:val="21"/>
                    </w:rPr>
                    <w:t>8</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12F65BAA" w14:textId="3381EBAA" w:rsidR="00C815A4" w:rsidRPr="00460794" w:rsidRDefault="00C815A4" w:rsidP="00C815A4">
                  <w:pPr>
                    <w:adjustRightInd w:val="0"/>
                    <w:snapToGrid w:val="0"/>
                    <w:jc w:val="center"/>
                    <w:rPr>
                      <w:szCs w:val="21"/>
                    </w:rPr>
                  </w:pPr>
                  <w:r w:rsidRPr="00460794">
                    <w:rPr>
                      <w:rFonts w:eastAsiaTheme="minorEastAsia"/>
                      <w:szCs w:val="21"/>
                    </w:rPr>
                    <w:t>13</w:t>
                  </w:r>
                </w:p>
              </w:tc>
              <w:tc>
                <w:tcPr>
                  <w:tcW w:w="1618" w:type="dxa"/>
                  <w:tcBorders>
                    <w:top w:val="single" w:sz="6" w:space="0" w:color="auto"/>
                    <w:left w:val="single" w:sz="6" w:space="0" w:color="auto"/>
                    <w:bottom w:val="single" w:sz="6" w:space="0" w:color="auto"/>
                    <w:right w:val="single" w:sz="6" w:space="0" w:color="auto"/>
                  </w:tcBorders>
                  <w:vAlign w:val="center"/>
                </w:tcPr>
                <w:p w14:paraId="10273C63" w14:textId="58CB6A4A" w:rsidR="00C815A4" w:rsidRPr="00460794" w:rsidRDefault="00C815A4" w:rsidP="00C815A4">
                  <w:pPr>
                    <w:adjustRightInd w:val="0"/>
                    <w:snapToGrid w:val="0"/>
                    <w:jc w:val="center"/>
                    <w:rPr>
                      <w:szCs w:val="21"/>
                    </w:rPr>
                  </w:pPr>
                  <w:r w:rsidRPr="00460794">
                    <w:rPr>
                      <w:rFonts w:eastAsiaTheme="minorEastAsia"/>
                      <w:szCs w:val="21"/>
                    </w:rPr>
                    <w:t>35</w:t>
                  </w:r>
                </w:p>
              </w:tc>
              <w:tc>
                <w:tcPr>
                  <w:tcW w:w="1638" w:type="dxa"/>
                  <w:tcBorders>
                    <w:top w:val="single" w:sz="6" w:space="0" w:color="auto"/>
                    <w:left w:val="single" w:sz="6" w:space="0" w:color="auto"/>
                    <w:bottom w:val="single" w:sz="6" w:space="0" w:color="auto"/>
                    <w:right w:val="nil"/>
                  </w:tcBorders>
                  <w:vAlign w:val="center"/>
                </w:tcPr>
                <w:p w14:paraId="4C445B36" w14:textId="7A92BEF7" w:rsidR="00C815A4" w:rsidRPr="00460794" w:rsidRDefault="00C815A4" w:rsidP="00C815A4">
                  <w:pPr>
                    <w:adjustRightInd w:val="0"/>
                    <w:snapToGrid w:val="0"/>
                    <w:jc w:val="center"/>
                    <w:rPr>
                      <w:szCs w:val="21"/>
                    </w:rPr>
                  </w:pPr>
                  <w:r w:rsidRPr="00460794">
                    <w:rPr>
                      <w:rFonts w:eastAsiaTheme="minorEastAsia"/>
                      <w:szCs w:val="21"/>
                    </w:rPr>
                    <w:t>47</w:t>
                  </w:r>
                </w:p>
              </w:tc>
            </w:tr>
            <w:tr w:rsidR="00C815A4" w:rsidRPr="00460794" w14:paraId="5BBB1D24"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4A0CE92D"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6C5A4E91"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5F850E1B" w14:textId="77777777" w:rsidR="00C815A4" w:rsidRPr="00460794" w:rsidRDefault="00C815A4" w:rsidP="00C815A4">
                  <w:pPr>
                    <w:adjustRightInd w:val="0"/>
                    <w:snapToGrid w:val="0"/>
                    <w:jc w:val="center"/>
                    <w:rPr>
                      <w:szCs w:val="21"/>
                    </w:rPr>
                  </w:pPr>
                  <w:r w:rsidRPr="00460794">
                    <w:rPr>
                      <w:szCs w:val="21"/>
                    </w:rPr>
                    <w:t>9</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0E7AFE59" w14:textId="3AA79179" w:rsidR="00C815A4" w:rsidRPr="00460794" w:rsidRDefault="00C815A4" w:rsidP="00C815A4">
                  <w:pPr>
                    <w:adjustRightInd w:val="0"/>
                    <w:snapToGrid w:val="0"/>
                    <w:jc w:val="center"/>
                    <w:rPr>
                      <w:szCs w:val="21"/>
                    </w:rPr>
                  </w:pPr>
                  <w:r w:rsidRPr="00460794">
                    <w:rPr>
                      <w:rFonts w:eastAsiaTheme="minorEastAsia"/>
                      <w:szCs w:val="21"/>
                    </w:rPr>
                    <w:t>13</w:t>
                  </w:r>
                </w:p>
              </w:tc>
              <w:tc>
                <w:tcPr>
                  <w:tcW w:w="1618" w:type="dxa"/>
                  <w:tcBorders>
                    <w:top w:val="single" w:sz="6" w:space="0" w:color="auto"/>
                    <w:left w:val="single" w:sz="6" w:space="0" w:color="auto"/>
                    <w:bottom w:val="single" w:sz="6" w:space="0" w:color="auto"/>
                    <w:right w:val="single" w:sz="6" w:space="0" w:color="auto"/>
                  </w:tcBorders>
                  <w:vAlign w:val="center"/>
                </w:tcPr>
                <w:p w14:paraId="1F7C5C53" w14:textId="01270D77" w:rsidR="00C815A4" w:rsidRPr="00460794" w:rsidRDefault="00C815A4" w:rsidP="00C815A4">
                  <w:pPr>
                    <w:adjustRightInd w:val="0"/>
                    <w:snapToGrid w:val="0"/>
                    <w:jc w:val="center"/>
                    <w:rPr>
                      <w:szCs w:val="21"/>
                    </w:rPr>
                  </w:pPr>
                  <w:r w:rsidRPr="00460794">
                    <w:rPr>
                      <w:rFonts w:eastAsiaTheme="minorEastAsia"/>
                      <w:szCs w:val="21"/>
                    </w:rPr>
                    <w:t>43</w:t>
                  </w:r>
                </w:p>
              </w:tc>
              <w:tc>
                <w:tcPr>
                  <w:tcW w:w="1638" w:type="dxa"/>
                  <w:tcBorders>
                    <w:top w:val="single" w:sz="6" w:space="0" w:color="auto"/>
                    <w:left w:val="single" w:sz="6" w:space="0" w:color="auto"/>
                    <w:bottom w:val="single" w:sz="6" w:space="0" w:color="auto"/>
                    <w:right w:val="nil"/>
                  </w:tcBorders>
                  <w:vAlign w:val="center"/>
                </w:tcPr>
                <w:p w14:paraId="00EE9447" w14:textId="6EE7D4F2" w:rsidR="00C815A4" w:rsidRPr="00460794" w:rsidRDefault="00C815A4" w:rsidP="00C815A4">
                  <w:pPr>
                    <w:adjustRightInd w:val="0"/>
                    <w:snapToGrid w:val="0"/>
                    <w:jc w:val="center"/>
                    <w:rPr>
                      <w:szCs w:val="21"/>
                    </w:rPr>
                  </w:pPr>
                  <w:r w:rsidRPr="00460794">
                    <w:rPr>
                      <w:rFonts w:eastAsiaTheme="minorEastAsia"/>
                      <w:szCs w:val="21"/>
                    </w:rPr>
                    <w:t>59</w:t>
                  </w:r>
                </w:p>
              </w:tc>
            </w:tr>
            <w:tr w:rsidR="00C815A4" w:rsidRPr="00460794" w14:paraId="6D72353B"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3459D482"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753A49C7"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582D4D3B" w14:textId="77777777" w:rsidR="00C815A4" w:rsidRPr="00460794" w:rsidRDefault="00C815A4" w:rsidP="00C815A4">
                  <w:pPr>
                    <w:adjustRightInd w:val="0"/>
                    <w:snapToGrid w:val="0"/>
                    <w:jc w:val="center"/>
                    <w:rPr>
                      <w:szCs w:val="21"/>
                    </w:rPr>
                  </w:pPr>
                  <w:r w:rsidRPr="00460794">
                    <w:rPr>
                      <w:szCs w:val="21"/>
                    </w:rPr>
                    <w:t>10</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5CF8A6AD" w14:textId="3450705F" w:rsidR="00C815A4" w:rsidRPr="00460794" w:rsidRDefault="00C815A4" w:rsidP="00C815A4">
                  <w:pPr>
                    <w:adjustRightInd w:val="0"/>
                    <w:snapToGrid w:val="0"/>
                    <w:jc w:val="center"/>
                    <w:rPr>
                      <w:szCs w:val="21"/>
                    </w:rPr>
                  </w:pPr>
                  <w:r w:rsidRPr="00460794">
                    <w:rPr>
                      <w:rFonts w:eastAsiaTheme="minorEastAsia"/>
                      <w:szCs w:val="21"/>
                    </w:rPr>
                    <w:t>12</w:t>
                  </w:r>
                </w:p>
              </w:tc>
              <w:tc>
                <w:tcPr>
                  <w:tcW w:w="1618" w:type="dxa"/>
                  <w:tcBorders>
                    <w:top w:val="single" w:sz="6" w:space="0" w:color="auto"/>
                    <w:left w:val="single" w:sz="6" w:space="0" w:color="auto"/>
                    <w:bottom w:val="single" w:sz="6" w:space="0" w:color="auto"/>
                    <w:right w:val="single" w:sz="6" w:space="0" w:color="auto"/>
                  </w:tcBorders>
                  <w:vAlign w:val="center"/>
                </w:tcPr>
                <w:p w14:paraId="4A1F174F" w14:textId="7AFF8B0D" w:rsidR="00C815A4" w:rsidRPr="00460794" w:rsidRDefault="00C815A4" w:rsidP="00C815A4">
                  <w:pPr>
                    <w:adjustRightInd w:val="0"/>
                    <w:snapToGrid w:val="0"/>
                    <w:jc w:val="center"/>
                    <w:rPr>
                      <w:szCs w:val="21"/>
                    </w:rPr>
                  </w:pPr>
                  <w:r w:rsidRPr="00460794">
                    <w:rPr>
                      <w:rFonts w:eastAsiaTheme="minorEastAsia"/>
                      <w:szCs w:val="21"/>
                    </w:rPr>
                    <w:t>44</w:t>
                  </w:r>
                </w:p>
              </w:tc>
              <w:tc>
                <w:tcPr>
                  <w:tcW w:w="1638" w:type="dxa"/>
                  <w:tcBorders>
                    <w:top w:val="single" w:sz="6" w:space="0" w:color="auto"/>
                    <w:left w:val="single" w:sz="6" w:space="0" w:color="auto"/>
                    <w:bottom w:val="single" w:sz="6" w:space="0" w:color="auto"/>
                    <w:right w:val="nil"/>
                  </w:tcBorders>
                  <w:vAlign w:val="center"/>
                </w:tcPr>
                <w:p w14:paraId="25CE1116" w14:textId="17775229" w:rsidR="00C815A4" w:rsidRPr="00460794" w:rsidRDefault="00C815A4" w:rsidP="00C815A4">
                  <w:pPr>
                    <w:adjustRightInd w:val="0"/>
                    <w:snapToGrid w:val="0"/>
                    <w:jc w:val="center"/>
                    <w:rPr>
                      <w:szCs w:val="21"/>
                    </w:rPr>
                  </w:pPr>
                  <w:r w:rsidRPr="00460794">
                    <w:rPr>
                      <w:rFonts w:eastAsiaTheme="minorEastAsia"/>
                      <w:szCs w:val="21"/>
                    </w:rPr>
                    <w:t>66</w:t>
                  </w:r>
                </w:p>
              </w:tc>
            </w:tr>
            <w:tr w:rsidR="00C815A4" w:rsidRPr="00460794" w14:paraId="0F791054"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51711A22"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7B04745F"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74F16189" w14:textId="77777777" w:rsidR="00C815A4" w:rsidRPr="00460794" w:rsidRDefault="00C815A4" w:rsidP="00C815A4">
                  <w:pPr>
                    <w:adjustRightInd w:val="0"/>
                    <w:snapToGrid w:val="0"/>
                    <w:jc w:val="center"/>
                    <w:rPr>
                      <w:szCs w:val="21"/>
                    </w:rPr>
                  </w:pPr>
                  <w:r w:rsidRPr="00460794">
                    <w:rPr>
                      <w:szCs w:val="21"/>
                    </w:rPr>
                    <w:t>11</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6B37BCE1" w14:textId="73AC5519" w:rsidR="00C815A4" w:rsidRPr="00460794" w:rsidRDefault="00C815A4" w:rsidP="00C815A4">
                  <w:pPr>
                    <w:adjustRightInd w:val="0"/>
                    <w:snapToGrid w:val="0"/>
                    <w:jc w:val="center"/>
                    <w:rPr>
                      <w:szCs w:val="21"/>
                    </w:rPr>
                  </w:pPr>
                  <w:r w:rsidRPr="00460794">
                    <w:rPr>
                      <w:rFonts w:eastAsiaTheme="minorEastAsia"/>
                      <w:szCs w:val="21"/>
                    </w:rPr>
                    <w:t>13</w:t>
                  </w:r>
                </w:p>
              </w:tc>
              <w:tc>
                <w:tcPr>
                  <w:tcW w:w="1618" w:type="dxa"/>
                  <w:tcBorders>
                    <w:top w:val="single" w:sz="6" w:space="0" w:color="auto"/>
                    <w:left w:val="single" w:sz="6" w:space="0" w:color="auto"/>
                    <w:bottom w:val="single" w:sz="6" w:space="0" w:color="auto"/>
                    <w:right w:val="single" w:sz="6" w:space="0" w:color="auto"/>
                  </w:tcBorders>
                  <w:vAlign w:val="center"/>
                </w:tcPr>
                <w:p w14:paraId="5455E42C" w14:textId="620A5F8C" w:rsidR="00C815A4" w:rsidRPr="00460794" w:rsidRDefault="00C815A4" w:rsidP="00C815A4">
                  <w:pPr>
                    <w:adjustRightInd w:val="0"/>
                    <w:snapToGrid w:val="0"/>
                    <w:jc w:val="center"/>
                    <w:rPr>
                      <w:szCs w:val="21"/>
                    </w:rPr>
                  </w:pPr>
                  <w:r w:rsidRPr="00460794">
                    <w:rPr>
                      <w:rFonts w:eastAsiaTheme="minorEastAsia"/>
                      <w:szCs w:val="21"/>
                    </w:rPr>
                    <w:t>94</w:t>
                  </w:r>
                </w:p>
              </w:tc>
              <w:tc>
                <w:tcPr>
                  <w:tcW w:w="1638" w:type="dxa"/>
                  <w:tcBorders>
                    <w:top w:val="single" w:sz="6" w:space="0" w:color="auto"/>
                    <w:left w:val="single" w:sz="6" w:space="0" w:color="auto"/>
                    <w:bottom w:val="single" w:sz="6" w:space="0" w:color="auto"/>
                    <w:right w:val="nil"/>
                  </w:tcBorders>
                  <w:vAlign w:val="center"/>
                </w:tcPr>
                <w:p w14:paraId="7E1F3D21" w14:textId="01564701" w:rsidR="00C815A4" w:rsidRPr="00460794" w:rsidRDefault="00C815A4" w:rsidP="00C815A4">
                  <w:pPr>
                    <w:adjustRightInd w:val="0"/>
                    <w:snapToGrid w:val="0"/>
                    <w:jc w:val="center"/>
                    <w:rPr>
                      <w:szCs w:val="21"/>
                    </w:rPr>
                  </w:pPr>
                  <w:r w:rsidRPr="00460794">
                    <w:rPr>
                      <w:rFonts w:eastAsiaTheme="minorEastAsia"/>
                      <w:szCs w:val="21"/>
                    </w:rPr>
                    <w:t>114</w:t>
                  </w:r>
                </w:p>
              </w:tc>
            </w:tr>
            <w:tr w:rsidR="00C815A4" w:rsidRPr="00460794" w14:paraId="620C15E2"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32742B60"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2DB0D8F1"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747F71EF" w14:textId="77777777" w:rsidR="00C815A4" w:rsidRPr="00460794" w:rsidRDefault="00C815A4" w:rsidP="00C815A4">
                  <w:pPr>
                    <w:adjustRightInd w:val="0"/>
                    <w:snapToGrid w:val="0"/>
                    <w:jc w:val="center"/>
                    <w:rPr>
                      <w:szCs w:val="21"/>
                    </w:rPr>
                  </w:pPr>
                  <w:r w:rsidRPr="00460794">
                    <w:rPr>
                      <w:szCs w:val="21"/>
                    </w:rPr>
                    <w:t>12</w:t>
                  </w:r>
                  <w:r w:rsidRPr="00460794">
                    <w:rPr>
                      <w:szCs w:val="21"/>
                    </w:rPr>
                    <w:t>月</w:t>
                  </w:r>
                </w:p>
              </w:tc>
              <w:tc>
                <w:tcPr>
                  <w:tcW w:w="1472" w:type="dxa"/>
                  <w:tcBorders>
                    <w:top w:val="single" w:sz="6" w:space="0" w:color="auto"/>
                    <w:left w:val="single" w:sz="6" w:space="0" w:color="auto"/>
                    <w:bottom w:val="single" w:sz="6" w:space="0" w:color="auto"/>
                    <w:right w:val="single" w:sz="6" w:space="0" w:color="auto"/>
                  </w:tcBorders>
                  <w:vAlign w:val="center"/>
                </w:tcPr>
                <w:p w14:paraId="5842DC9A" w14:textId="0C2BA0D4" w:rsidR="00C815A4" w:rsidRPr="00460794" w:rsidRDefault="00C815A4" w:rsidP="00C815A4">
                  <w:pPr>
                    <w:adjustRightInd w:val="0"/>
                    <w:snapToGrid w:val="0"/>
                    <w:jc w:val="center"/>
                    <w:rPr>
                      <w:szCs w:val="21"/>
                    </w:rPr>
                  </w:pPr>
                  <w:r w:rsidRPr="00460794">
                    <w:rPr>
                      <w:rFonts w:eastAsiaTheme="minorEastAsia"/>
                      <w:szCs w:val="21"/>
                    </w:rPr>
                    <w:t>22</w:t>
                  </w:r>
                </w:p>
              </w:tc>
              <w:tc>
                <w:tcPr>
                  <w:tcW w:w="1618" w:type="dxa"/>
                  <w:tcBorders>
                    <w:top w:val="single" w:sz="6" w:space="0" w:color="auto"/>
                    <w:left w:val="single" w:sz="6" w:space="0" w:color="auto"/>
                    <w:bottom w:val="single" w:sz="6" w:space="0" w:color="auto"/>
                    <w:right w:val="single" w:sz="6" w:space="0" w:color="auto"/>
                  </w:tcBorders>
                  <w:vAlign w:val="center"/>
                </w:tcPr>
                <w:p w14:paraId="1815E6AD" w14:textId="39C25110" w:rsidR="00C815A4" w:rsidRPr="00460794" w:rsidRDefault="00C815A4" w:rsidP="00C815A4">
                  <w:pPr>
                    <w:adjustRightInd w:val="0"/>
                    <w:snapToGrid w:val="0"/>
                    <w:jc w:val="center"/>
                    <w:rPr>
                      <w:szCs w:val="21"/>
                    </w:rPr>
                  </w:pPr>
                  <w:r w:rsidRPr="00460794">
                    <w:rPr>
                      <w:rFonts w:eastAsiaTheme="minorEastAsia"/>
                      <w:szCs w:val="21"/>
                    </w:rPr>
                    <w:t>77</w:t>
                  </w:r>
                </w:p>
              </w:tc>
              <w:tc>
                <w:tcPr>
                  <w:tcW w:w="1638" w:type="dxa"/>
                  <w:tcBorders>
                    <w:top w:val="single" w:sz="6" w:space="0" w:color="auto"/>
                    <w:left w:val="single" w:sz="6" w:space="0" w:color="auto"/>
                    <w:bottom w:val="single" w:sz="6" w:space="0" w:color="auto"/>
                    <w:right w:val="nil"/>
                  </w:tcBorders>
                  <w:vAlign w:val="center"/>
                </w:tcPr>
                <w:p w14:paraId="1B3F2F73" w14:textId="71D59AE3" w:rsidR="00C815A4" w:rsidRPr="00460794" w:rsidRDefault="00C815A4" w:rsidP="00C815A4">
                  <w:pPr>
                    <w:adjustRightInd w:val="0"/>
                    <w:snapToGrid w:val="0"/>
                    <w:jc w:val="center"/>
                    <w:rPr>
                      <w:szCs w:val="21"/>
                    </w:rPr>
                  </w:pPr>
                  <w:r w:rsidRPr="00460794">
                    <w:rPr>
                      <w:rFonts w:eastAsiaTheme="minorEastAsia"/>
                      <w:szCs w:val="21"/>
                    </w:rPr>
                    <w:t>133</w:t>
                  </w:r>
                </w:p>
              </w:tc>
            </w:tr>
            <w:tr w:rsidR="00C815A4" w:rsidRPr="00460794" w14:paraId="7BC205FE" w14:textId="77777777" w:rsidTr="00001019">
              <w:trPr>
                <w:trHeight w:val="340"/>
                <w:jc w:val="center"/>
              </w:trPr>
              <w:tc>
                <w:tcPr>
                  <w:tcW w:w="1170" w:type="dxa"/>
                  <w:vMerge/>
                  <w:tcBorders>
                    <w:top w:val="single" w:sz="6" w:space="0" w:color="auto"/>
                    <w:left w:val="nil"/>
                    <w:bottom w:val="single" w:sz="6" w:space="0" w:color="auto"/>
                    <w:right w:val="single" w:sz="6" w:space="0" w:color="auto"/>
                  </w:tcBorders>
                  <w:vAlign w:val="center"/>
                </w:tcPr>
                <w:p w14:paraId="04B06768" w14:textId="77777777" w:rsidR="00C815A4" w:rsidRPr="00460794" w:rsidRDefault="00C815A4" w:rsidP="00C815A4">
                  <w:pPr>
                    <w:widowControl/>
                    <w:jc w:val="left"/>
                    <w:rPr>
                      <w:bCs/>
                    </w:rPr>
                  </w:pPr>
                </w:p>
              </w:tc>
              <w:tc>
                <w:tcPr>
                  <w:tcW w:w="992" w:type="dxa"/>
                  <w:vMerge/>
                  <w:tcBorders>
                    <w:top w:val="single" w:sz="6" w:space="0" w:color="auto"/>
                    <w:left w:val="nil"/>
                    <w:bottom w:val="single" w:sz="6" w:space="0" w:color="auto"/>
                    <w:right w:val="single" w:sz="6" w:space="0" w:color="auto"/>
                  </w:tcBorders>
                  <w:vAlign w:val="center"/>
                </w:tcPr>
                <w:p w14:paraId="7E7BAE42" w14:textId="77777777" w:rsidR="00C815A4" w:rsidRPr="00460794" w:rsidRDefault="00C815A4" w:rsidP="00C815A4">
                  <w:pPr>
                    <w:widowControl/>
                    <w:jc w:val="left"/>
                    <w:rPr>
                      <w:bCs/>
                    </w:rPr>
                  </w:pPr>
                </w:p>
              </w:tc>
              <w:tc>
                <w:tcPr>
                  <w:tcW w:w="1686" w:type="dxa"/>
                  <w:tcBorders>
                    <w:top w:val="single" w:sz="6" w:space="0" w:color="auto"/>
                    <w:left w:val="single" w:sz="6" w:space="0" w:color="auto"/>
                    <w:bottom w:val="single" w:sz="6" w:space="0" w:color="auto"/>
                    <w:right w:val="single" w:sz="6" w:space="0" w:color="auto"/>
                  </w:tcBorders>
                  <w:vAlign w:val="center"/>
                </w:tcPr>
                <w:p w14:paraId="69D923FE" w14:textId="77777777" w:rsidR="00C815A4" w:rsidRPr="00460794" w:rsidRDefault="00C815A4" w:rsidP="00C815A4">
                  <w:pPr>
                    <w:adjustRightInd w:val="0"/>
                    <w:snapToGrid w:val="0"/>
                    <w:jc w:val="center"/>
                    <w:rPr>
                      <w:bCs/>
                    </w:rPr>
                  </w:pPr>
                  <w:r w:rsidRPr="00460794">
                    <w:rPr>
                      <w:bCs/>
                    </w:rPr>
                    <w:t>年平均</w:t>
                  </w:r>
                </w:p>
              </w:tc>
              <w:tc>
                <w:tcPr>
                  <w:tcW w:w="1472" w:type="dxa"/>
                  <w:tcBorders>
                    <w:top w:val="single" w:sz="6" w:space="0" w:color="auto"/>
                    <w:left w:val="single" w:sz="6" w:space="0" w:color="auto"/>
                    <w:bottom w:val="single" w:sz="6" w:space="0" w:color="auto"/>
                    <w:right w:val="single" w:sz="6" w:space="0" w:color="auto"/>
                  </w:tcBorders>
                  <w:vAlign w:val="center"/>
                </w:tcPr>
                <w:p w14:paraId="4A46B797" w14:textId="3E8DC93F" w:rsidR="00C815A4" w:rsidRPr="00460794" w:rsidRDefault="00C815A4" w:rsidP="00C815A4">
                  <w:pPr>
                    <w:adjustRightInd w:val="0"/>
                    <w:snapToGrid w:val="0"/>
                    <w:jc w:val="center"/>
                    <w:rPr>
                      <w:szCs w:val="21"/>
                    </w:rPr>
                  </w:pPr>
                  <w:r w:rsidRPr="00460794">
                    <w:rPr>
                      <w:rFonts w:eastAsiaTheme="minorEastAsia"/>
                      <w:szCs w:val="21"/>
                    </w:rPr>
                    <w:t>17</w:t>
                  </w:r>
                </w:p>
              </w:tc>
              <w:tc>
                <w:tcPr>
                  <w:tcW w:w="1618" w:type="dxa"/>
                  <w:tcBorders>
                    <w:top w:val="single" w:sz="6" w:space="0" w:color="auto"/>
                    <w:left w:val="single" w:sz="6" w:space="0" w:color="auto"/>
                    <w:bottom w:val="single" w:sz="6" w:space="0" w:color="auto"/>
                    <w:right w:val="single" w:sz="6" w:space="0" w:color="auto"/>
                  </w:tcBorders>
                  <w:vAlign w:val="center"/>
                </w:tcPr>
                <w:p w14:paraId="15FE006A" w14:textId="0026C494" w:rsidR="00C815A4" w:rsidRPr="00460794" w:rsidRDefault="00C815A4" w:rsidP="00C815A4">
                  <w:pPr>
                    <w:adjustRightInd w:val="0"/>
                    <w:snapToGrid w:val="0"/>
                    <w:jc w:val="center"/>
                    <w:rPr>
                      <w:szCs w:val="21"/>
                    </w:rPr>
                  </w:pPr>
                  <w:r w:rsidRPr="00460794">
                    <w:rPr>
                      <w:rFonts w:eastAsiaTheme="minorEastAsia"/>
                      <w:szCs w:val="21"/>
                    </w:rPr>
                    <w:t>50</w:t>
                  </w:r>
                </w:p>
              </w:tc>
              <w:tc>
                <w:tcPr>
                  <w:tcW w:w="1638" w:type="dxa"/>
                  <w:tcBorders>
                    <w:top w:val="single" w:sz="6" w:space="0" w:color="auto"/>
                    <w:left w:val="single" w:sz="6" w:space="0" w:color="auto"/>
                    <w:bottom w:val="single" w:sz="6" w:space="0" w:color="auto"/>
                    <w:right w:val="nil"/>
                  </w:tcBorders>
                  <w:vAlign w:val="center"/>
                </w:tcPr>
                <w:p w14:paraId="4C628CD8" w14:textId="1C65C78C" w:rsidR="00C815A4" w:rsidRPr="00460794" w:rsidRDefault="00C815A4" w:rsidP="00C815A4">
                  <w:pPr>
                    <w:adjustRightInd w:val="0"/>
                    <w:snapToGrid w:val="0"/>
                    <w:jc w:val="center"/>
                    <w:rPr>
                      <w:szCs w:val="21"/>
                    </w:rPr>
                  </w:pPr>
                  <w:r w:rsidRPr="00460794">
                    <w:rPr>
                      <w:rFonts w:eastAsiaTheme="minorEastAsia"/>
                      <w:szCs w:val="21"/>
                    </w:rPr>
                    <w:t>90</w:t>
                  </w:r>
                </w:p>
              </w:tc>
            </w:tr>
            <w:tr w:rsidR="00450BB1" w:rsidRPr="00460794" w14:paraId="52A52B37" w14:textId="77777777">
              <w:trPr>
                <w:trHeight w:val="340"/>
                <w:jc w:val="center"/>
              </w:trPr>
              <w:tc>
                <w:tcPr>
                  <w:tcW w:w="3848" w:type="dxa"/>
                  <w:gridSpan w:val="3"/>
                  <w:tcBorders>
                    <w:top w:val="single" w:sz="6" w:space="0" w:color="auto"/>
                    <w:left w:val="nil"/>
                    <w:bottom w:val="single" w:sz="12" w:space="0" w:color="auto"/>
                    <w:right w:val="single" w:sz="6" w:space="0" w:color="auto"/>
                  </w:tcBorders>
                  <w:vAlign w:val="center"/>
                </w:tcPr>
                <w:p w14:paraId="5D6CE512" w14:textId="77777777" w:rsidR="001B1BE2" w:rsidRPr="00460794" w:rsidRDefault="001B1BE2" w:rsidP="00A474B9">
                  <w:pPr>
                    <w:adjustRightInd w:val="0"/>
                    <w:snapToGrid w:val="0"/>
                    <w:jc w:val="center"/>
                    <w:rPr>
                      <w:bCs/>
                    </w:rPr>
                  </w:pPr>
                  <w:r w:rsidRPr="00460794">
                    <w:rPr>
                      <w:bCs/>
                    </w:rPr>
                    <w:t>GB2095-2012</w:t>
                  </w:r>
                  <w:r w:rsidRPr="00460794">
                    <w:rPr>
                      <w:bCs/>
                    </w:rPr>
                    <w:t>表</w:t>
                  </w:r>
                  <w:r w:rsidRPr="00460794">
                    <w:rPr>
                      <w:bCs/>
                    </w:rPr>
                    <w:t>1</w:t>
                  </w:r>
                  <w:r w:rsidRPr="00460794">
                    <w:rPr>
                      <w:bCs/>
                    </w:rPr>
                    <w:t>中二级标准（年平均）</w:t>
                  </w:r>
                </w:p>
              </w:tc>
              <w:tc>
                <w:tcPr>
                  <w:tcW w:w="1472" w:type="dxa"/>
                  <w:tcBorders>
                    <w:top w:val="single" w:sz="6" w:space="0" w:color="auto"/>
                    <w:left w:val="single" w:sz="6" w:space="0" w:color="auto"/>
                    <w:bottom w:val="single" w:sz="12" w:space="0" w:color="auto"/>
                    <w:right w:val="single" w:sz="6" w:space="0" w:color="auto"/>
                  </w:tcBorders>
                  <w:vAlign w:val="center"/>
                </w:tcPr>
                <w:p w14:paraId="359CD0DC" w14:textId="77777777" w:rsidR="001B1BE2" w:rsidRPr="00460794" w:rsidRDefault="001B1BE2" w:rsidP="00A474B9">
                  <w:pPr>
                    <w:adjustRightInd w:val="0"/>
                    <w:snapToGrid w:val="0"/>
                    <w:jc w:val="center"/>
                    <w:rPr>
                      <w:bCs/>
                    </w:rPr>
                  </w:pPr>
                  <w:r w:rsidRPr="00460794">
                    <w:rPr>
                      <w:bCs/>
                    </w:rPr>
                    <w:t>60</w:t>
                  </w:r>
                </w:p>
              </w:tc>
              <w:tc>
                <w:tcPr>
                  <w:tcW w:w="1618" w:type="dxa"/>
                  <w:tcBorders>
                    <w:top w:val="single" w:sz="6" w:space="0" w:color="auto"/>
                    <w:left w:val="single" w:sz="6" w:space="0" w:color="auto"/>
                    <w:bottom w:val="single" w:sz="12" w:space="0" w:color="auto"/>
                    <w:right w:val="single" w:sz="6" w:space="0" w:color="auto"/>
                  </w:tcBorders>
                  <w:vAlign w:val="center"/>
                </w:tcPr>
                <w:p w14:paraId="5C056249" w14:textId="77777777" w:rsidR="001B1BE2" w:rsidRPr="00460794" w:rsidRDefault="001B1BE2" w:rsidP="00A474B9">
                  <w:pPr>
                    <w:adjustRightInd w:val="0"/>
                    <w:snapToGrid w:val="0"/>
                    <w:jc w:val="center"/>
                    <w:rPr>
                      <w:bCs/>
                    </w:rPr>
                  </w:pPr>
                  <w:r w:rsidRPr="00460794">
                    <w:rPr>
                      <w:bCs/>
                    </w:rPr>
                    <w:t>40</w:t>
                  </w:r>
                </w:p>
              </w:tc>
              <w:tc>
                <w:tcPr>
                  <w:tcW w:w="1638" w:type="dxa"/>
                  <w:tcBorders>
                    <w:top w:val="single" w:sz="6" w:space="0" w:color="auto"/>
                    <w:left w:val="single" w:sz="6" w:space="0" w:color="auto"/>
                    <w:bottom w:val="single" w:sz="12" w:space="0" w:color="auto"/>
                    <w:right w:val="nil"/>
                  </w:tcBorders>
                  <w:vAlign w:val="center"/>
                </w:tcPr>
                <w:p w14:paraId="5598669B" w14:textId="77777777" w:rsidR="001B1BE2" w:rsidRPr="00460794" w:rsidRDefault="001B1BE2" w:rsidP="00A474B9">
                  <w:pPr>
                    <w:adjustRightInd w:val="0"/>
                    <w:snapToGrid w:val="0"/>
                    <w:jc w:val="center"/>
                    <w:rPr>
                      <w:bCs/>
                    </w:rPr>
                  </w:pPr>
                  <w:r w:rsidRPr="00460794">
                    <w:rPr>
                      <w:bCs/>
                    </w:rPr>
                    <w:t>70</w:t>
                  </w:r>
                </w:p>
              </w:tc>
            </w:tr>
          </w:tbl>
          <w:p w14:paraId="2577ADD4" w14:textId="77777777" w:rsidR="001B1BE2" w:rsidRPr="00460794" w:rsidRDefault="001B1BE2" w:rsidP="00252262">
            <w:pPr>
              <w:spacing w:line="360" w:lineRule="auto"/>
              <w:rPr>
                <w:sz w:val="24"/>
              </w:rPr>
            </w:pPr>
            <w:r w:rsidRPr="00460794">
              <w:rPr>
                <w:sz w:val="24"/>
              </w:rPr>
              <w:t>2</w:t>
            </w:r>
            <w:r w:rsidRPr="00460794">
              <w:rPr>
                <w:sz w:val="24"/>
              </w:rPr>
              <w:t>、地表水</w:t>
            </w:r>
          </w:p>
          <w:p w14:paraId="7B54777A" w14:textId="7CC5C4C8" w:rsidR="001B1BE2" w:rsidRPr="00460794" w:rsidRDefault="001B1BE2" w:rsidP="00252262">
            <w:pPr>
              <w:spacing w:line="360" w:lineRule="auto"/>
              <w:ind w:firstLineChars="200" w:firstLine="480"/>
              <w:rPr>
                <w:sz w:val="24"/>
              </w:rPr>
            </w:pPr>
            <w:r w:rsidRPr="00460794">
              <w:rPr>
                <w:sz w:val="24"/>
              </w:rPr>
              <w:t>本项目</w:t>
            </w:r>
            <w:r w:rsidR="00A4054F" w:rsidRPr="00460794">
              <w:rPr>
                <w:sz w:val="24"/>
              </w:rPr>
              <w:t>最近的</w:t>
            </w:r>
            <w:r w:rsidRPr="00460794">
              <w:rPr>
                <w:sz w:val="24"/>
              </w:rPr>
              <w:t>纳污水体为</w:t>
            </w:r>
            <w:r w:rsidR="00E238F6" w:rsidRPr="00460794">
              <w:rPr>
                <w:sz w:val="24"/>
              </w:rPr>
              <w:t>老夏港河</w:t>
            </w:r>
            <w:r w:rsidRPr="00460794">
              <w:rPr>
                <w:sz w:val="24"/>
              </w:rPr>
              <w:t>，根据江阴市环境监测站提供的监测数据，</w:t>
            </w:r>
            <w:r w:rsidR="00E238F6" w:rsidRPr="00460794">
              <w:rPr>
                <w:sz w:val="24"/>
              </w:rPr>
              <w:t>老夏港河</w:t>
            </w:r>
            <w:r w:rsidRPr="00460794">
              <w:rPr>
                <w:sz w:val="24"/>
              </w:rPr>
              <w:t>的水质氨氮超出了《地表水环境质量标准》（</w:t>
            </w:r>
            <w:r w:rsidRPr="00460794">
              <w:rPr>
                <w:sz w:val="24"/>
              </w:rPr>
              <w:t>GB3838-2002</w:t>
            </w:r>
            <w:r w:rsidRPr="00460794">
              <w:rPr>
                <w:sz w:val="24"/>
              </w:rPr>
              <w:t>）</w:t>
            </w:r>
            <w:r w:rsidR="00A80B3B" w:rsidRPr="00460794">
              <w:rPr>
                <w:sz w:val="24"/>
              </w:rPr>
              <w:t>I</w:t>
            </w:r>
            <w:r w:rsidRPr="00460794">
              <w:rPr>
                <w:sz w:val="24"/>
              </w:rPr>
              <w:t>Ⅴ</w:t>
            </w:r>
            <w:r w:rsidRPr="00460794">
              <w:rPr>
                <w:sz w:val="24"/>
              </w:rPr>
              <w:t>类标准，</w:t>
            </w:r>
            <w:r w:rsidR="00C815A4" w:rsidRPr="00460794">
              <w:rPr>
                <w:rFonts w:eastAsiaTheme="minorEastAsia"/>
                <w:sz w:val="24"/>
              </w:rPr>
              <w:t>针对该地区</w:t>
            </w:r>
            <w:r w:rsidR="00C815A4" w:rsidRPr="00460794">
              <w:rPr>
                <w:rFonts w:eastAsiaTheme="minorEastAsia" w:hint="eastAsia"/>
                <w:sz w:val="24"/>
              </w:rPr>
              <w:t>水环境</w:t>
            </w:r>
            <w:r w:rsidR="00C815A4" w:rsidRPr="00460794">
              <w:rPr>
                <w:rFonts w:eastAsiaTheme="minorEastAsia"/>
                <w:sz w:val="24"/>
              </w:rPr>
              <w:t>质量现状，江阴临港经济开发区管理委员会制定了《江阴临港经济开发区</w:t>
            </w:r>
            <w:r w:rsidR="00C815A4" w:rsidRPr="00460794">
              <w:rPr>
                <w:rFonts w:eastAsiaTheme="minorEastAsia" w:hint="eastAsia"/>
                <w:bCs/>
                <w:sz w:val="24"/>
              </w:rPr>
              <w:t>“</w:t>
            </w:r>
            <w:r w:rsidR="00C815A4" w:rsidRPr="00460794">
              <w:rPr>
                <w:rFonts w:eastAsiaTheme="minorEastAsia"/>
                <w:sz w:val="24"/>
              </w:rPr>
              <w:t>两减六治三提升</w:t>
            </w:r>
            <w:r w:rsidR="00C815A4" w:rsidRPr="00460794">
              <w:rPr>
                <w:rFonts w:eastAsiaTheme="minorEastAsia" w:hint="eastAsia"/>
                <w:bCs/>
                <w:sz w:val="24"/>
              </w:rPr>
              <w:t>”</w:t>
            </w:r>
            <w:r w:rsidR="00C815A4" w:rsidRPr="00460794">
              <w:rPr>
                <w:rFonts w:eastAsiaTheme="minorEastAsia"/>
                <w:sz w:val="24"/>
              </w:rPr>
              <w:t>专项行动实施方案》</w:t>
            </w:r>
            <w:r w:rsidR="00744BEE" w:rsidRPr="00460794">
              <w:rPr>
                <w:rFonts w:hint="eastAsia"/>
                <w:sz w:val="24"/>
              </w:rPr>
              <w:t>，具体见附件。</w:t>
            </w:r>
          </w:p>
          <w:p w14:paraId="72787EE0" w14:textId="61B19799" w:rsidR="001B1BE2" w:rsidRDefault="001B1BE2" w:rsidP="00252262">
            <w:pPr>
              <w:pStyle w:val="10"/>
              <w:adjustRightInd w:val="0"/>
              <w:snapToGrid w:val="0"/>
              <w:spacing w:line="360" w:lineRule="auto"/>
              <w:ind w:left="0" w:firstLineChars="200" w:firstLine="456"/>
              <w:rPr>
                <w:rFonts w:ascii="Times New Roman" w:hAnsi="Times New Roman"/>
                <w:spacing w:val="-6"/>
              </w:rPr>
            </w:pPr>
            <w:r w:rsidRPr="00460794">
              <w:rPr>
                <w:rFonts w:ascii="Times New Roman" w:hAnsi="Times New Roman"/>
                <w:spacing w:val="-6"/>
              </w:rPr>
              <w:t>具体现状监测数据可见表</w:t>
            </w:r>
            <w:r w:rsidRPr="00460794">
              <w:rPr>
                <w:rFonts w:ascii="Times New Roman" w:hAnsi="Times New Roman"/>
                <w:spacing w:val="-6"/>
              </w:rPr>
              <w:t>3-</w:t>
            </w:r>
            <w:r w:rsidR="002C30C8" w:rsidRPr="00460794">
              <w:rPr>
                <w:rFonts w:ascii="Times New Roman" w:hAnsi="Times New Roman"/>
                <w:spacing w:val="-6"/>
              </w:rPr>
              <w:t>3</w:t>
            </w:r>
            <w:r w:rsidRPr="00460794">
              <w:rPr>
                <w:rFonts w:ascii="Times New Roman" w:hAnsi="Times New Roman"/>
                <w:spacing w:val="-6"/>
              </w:rPr>
              <w:t>。</w:t>
            </w:r>
          </w:p>
          <w:p w14:paraId="3BA6C2BC" w14:textId="77777777" w:rsidR="0077309F" w:rsidRPr="00460794" w:rsidRDefault="0077309F" w:rsidP="00252262">
            <w:pPr>
              <w:pStyle w:val="10"/>
              <w:adjustRightInd w:val="0"/>
              <w:snapToGrid w:val="0"/>
              <w:spacing w:line="360" w:lineRule="auto"/>
              <w:ind w:left="0" w:firstLineChars="200" w:firstLine="480"/>
              <w:rPr>
                <w:rFonts w:ascii="Times New Roman" w:hAnsi="Times New Roman" w:hint="eastAsia"/>
              </w:rPr>
            </w:pPr>
          </w:p>
          <w:p w14:paraId="13A84573" w14:textId="427F44AA" w:rsidR="001B1BE2" w:rsidRPr="00460794" w:rsidRDefault="001B1BE2" w:rsidP="00252262">
            <w:pPr>
              <w:spacing w:line="360" w:lineRule="auto"/>
              <w:jc w:val="center"/>
              <w:rPr>
                <w:b/>
                <w:bCs/>
                <w:sz w:val="24"/>
              </w:rPr>
            </w:pPr>
            <w:r w:rsidRPr="00460794">
              <w:rPr>
                <w:b/>
              </w:rPr>
              <w:lastRenderedPageBreak/>
              <w:t>表</w:t>
            </w:r>
            <w:r w:rsidRPr="00460794">
              <w:rPr>
                <w:b/>
              </w:rPr>
              <w:t>3-</w:t>
            </w:r>
            <w:r w:rsidR="002C30C8" w:rsidRPr="00460794">
              <w:rPr>
                <w:b/>
              </w:rPr>
              <w:t>3</w:t>
            </w:r>
            <w:r w:rsidRPr="00460794">
              <w:rPr>
                <w:b/>
              </w:rPr>
              <w:t xml:space="preserve">   </w:t>
            </w:r>
            <w:r w:rsidRPr="00460794">
              <w:rPr>
                <w:b/>
              </w:rPr>
              <w:t>地表水质量现状监测结果表（</w:t>
            </w:r>
            <w:r w:rsidRPr="00460794">
              <w:rPr>
                <w:b/>
              </w:rPr>
              <w:t>mg/L</w:t>
            </w:r>
            <w:r w:rsidRPr="00460794">
              <w:rPr>
                <w:b/>
              </w:rPr>
              <w:t>）</w:t>
            </w:r>
          </w:p>
          <w:tbl>
            <w:tblPr>
              <w:tblW w:w="8467"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941"/>
              <w:gridCol w:w="1564"/>
              <w:gridCol w:w="1678"/>
              <w:gridCol w:w="1687"/>
              <w:gridCol w:w="1597"/>
            </w:tblGrid>
            <w:tr w:rsidR="00C815A4" w:rsidRPr="00460794" w14:paraId="19F0F4B9" w14:textId="77777777" w:rsidTr="00C815A4">
              <w:trPr>
                <w:trHeight w:val="393"/>
                <w:tblHeader/>
                <w:jc w:val="center"/>
              </w:trPr>
              <w:tc>
                <w:tcPr>
                  <w:tcW w:w="1941" w:type="dxa"/>
                  <w:vMerge w:val="restart"/>
                  <w:vAlign w:val="center"/>
                </w:tcPr>
                <w:p w14:paraId="7606DBAC" w14:textId="77777777" w:rsidR="00C815A4" w:rsidRPr="00460794" w:rsidRDefault="00C815A4" w:rsidP="00C815A4">
                  <w:pPr>
                    <w:adjustRightInd w:val="0"/>
                    <w:snapToGrid w:val="0"/>
                    <w:jc w:val="center"/>
                    <w:rPr>
                      <w:rFonts w:eastAsiaTheme="minorEastAsia"/>
                      <w:b/>
                      <w:bCs/>
                      <w:szCs w:val="21"/>
                    </w:rPr>
                  </w:pPr>
                  <w:r w:rsidRPr="00460794">
                    <w:rPr>
                      <w:rFonts w:eastAsiaTheme="minorEastAsia"/>
                      <w:b/>
                      <w:bCs/>
                      <w:szCs w:val="21"/>
                    </w:rPr>
                    <w:t>监测点位</w:t>
                  </w:r>
                </w:p>
              </w:tc>
              <w:tc>
                <w:tcPr>
                  <w:tcW w:w="1564" w:type="dxa"/>
                  <w:vMerge w:val="restart"/>
                  <w:vAlign w:val="center"/>
                </w:tcPr>
                <w:p w14:paraId="002648BA" w14:textId="77777777" w:rsidR="00C815A4" w:rsidRPr="00460794" w:rsidRDefault="00C815A4" w:rsidP="00C815A4">
                  <w:pPr>
                    <w:adjustRightInd w:val="0"/>
                    <w:snapToGrid w:val="0"/>
                    <w:jc w:val="center"/>
                    <w:rPr>
                      <w:rFonts w:eastAsiaTheme="minorEastAsia"/>
                      <w:b/>
                      <w:bCs/>
                      <w:szCs w:val="21"/>
                    </w:rPr>
                  </w:pPr>
                  <w:r w:rsidRPr="00460794">
                    <w:rPr>
                      <w:rFonts w:eastAsiaTheme="minorEastAsia"/>
                      <w:b/>
                      <w:bCs/>
                      <w:szCs w:val="21"/>
                    </w:rPr>
                    <w:t>监测日期</w:t>
                  </w:r>
                </w:p>
              </w:tc>
              <w:tc>
                <w:tcPr>
                  <w:tcW w:w="4962" w:type="dxa"/>
                  <w:gridSpan w:val="3"/>
                  <w:vAlign w:val="center"/>
                </w:tcPr>
                <w:p w14:paraId="57C0C922" w14:textId="77777777" w:rsidR="00C815A4" w:rsidRPr="00460794" w:rsidRDefault="00C815A4" w:rsidP="00C815A4">
                  <w:pPr>
                    <w:adjustRightInd w:val="0"/>
                    <w:snapToGrid w:val="0"/>
                    <w:jc w:val="center"/>
                    <w:rPr>
                      <w:rFonts w:eastAsiaTheme="minorEastAsia"/>
                      <w:b/>
                      <w:bCs/>
                      <w:szCs w:val="21"/>
                    </w:rPr>
                  </w:pPr>
                  <w:r w:rsidRPr="00460794">
                    <w:rPr>
                      <w:rFonts w:eastAsiaTheme="minorEastAsia"/>
                      <w:b/>
                      <w:bCs/>
                      <w:szCs w:val="21"/>
                    </w:rPr>
                    <w:t>监测结果</w:t>
                  </w:r>
                </w:p>
              </w:tc>
            </w:tr>
            <w:tr w:rsidR="00C815A4" w:rsidRPr="00460794" w14:paraId="64AD650B" w14:textId="77777777" w:rsidTr="00C815A4">
              <w:trPr>
                <w:trHeight w:val="393"/>
                <w:tblHeader/>
                <w:jc w:val="center"/>
              </w:trPr>
              <w:tc>
                <w:tcPr>
                  <w:tcW w:w="1941" w:type="dxa"/>
                  <w:vMerge/>
                  <w:tcBorders>
                    <w:bottom w:val="single" w:sz="12" w:space="0" w:color="auto"/>
                  </w:tcBorders>
                  <w:vAlign w:val="center"/>
                </w:tcPr>
                <w:p w14:paraId="4BE91720" w14:textId="77777777" w:rsidR="00C815A4" w:rsidRPr="00460794" w:rsidRDefault="00C815A4" w:rsidP="00C815A4">
                  <w:pPr>
                    <w:adjustRightInd w:val="0"/>
                    <w:snapToGrid w:val="0"/>
                    <w:jc w:val="center"/>
                    <w:rPr>
                      <w:rFonts w:eastAsiaTheme="minorEastAsia"/>
                      <w:szCs w:val="21"/>
                    </w:rPr>
                  </w:pPr>
                </w:p>
              </w:tc>
              <w:tc>
                <w:tcPr>
                  <w:tcW w:w="1564" w:type="dxa"/>
                  <w:vMerge/>
                  <w:tcBorders>
                    <w:bottom w:val="single" w:sz="12" w:space="0" w:color="auto"/>
                  </w:tcBorders>
                  <w:vAlign w:val="center"/>
                </w:tcPr>
                <w:p w14:paraId="48291020" w14:textId="77777777" w:rsidR="00C815A4" w:rsidRPr="00460794" w:rsidRDefault="00C815A4" w:rsidP="00C815A4">
                  <w:pPr>
                    <w:adjustRightInd w:val="0"/>
                    <w:snapToGrid w:val="0"/>
                    <w:jc w:val="center"/>
                    <w:rPr>
                      <w:rFonts w:eastAsiaTheme="minorEastAsia"/>
                      <w:szCs w:val="21"/>
                    </w:rPr>
                  </w:pPr>
                </w:p>
              </w:tc>
              <w:tc>
                <w:tcPr>
                  <w:tcW w:w="1678" w:type="dxa"/>
                  <w:tcBorders>
                    <w:bottom w:val="single" w:sz="12" w:space="0" w:color="auto"/>
                  </w:tcBorders>
                  <w:vAlign w:val="center"/>
                </w:tcPr>
                <w:p w14:paraId="6A5C6BDF"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高锰酸盐指数</w:t>
                  </w:r>
                </w:p>
              </w:tc>
              <w:tc>
                <w:tcPr>
                  <w:tcW w:w="1687" w:type="dxa"/>
                  <w:tcBorders>
                    <w:bottom w:val="single" w:sz="12" w:space="0" w:color="auto"/>
                  </w:tcBorders>
                  <w:vAlign w:val="center"/>
                </w:tcPr>
                <w:p w14:paraId="76A33874"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氨氮</w:t>
                  </w:r>
                </w:p>
              </w:tc>
              <w:tc>
                <w:tcPr>
                  <w:tcW w:w="1597" w:type="dxa"/>
                  <w:tcBorders>
                    <w:bottom w:val="single" w:sz="12" w:space="0" w:color="auto"/>
                  </w:tcBorders>
                  <w:vAlign w:val="center"/>
                </w:tcPr>
                <w:p w14:paraId="6EB9B04D"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总磷</w:t>
                  </w:r>
                </w:p>
              </w:tc>
            </w:tr>
            <w:tr w:rsidR="00C815A4" w:rsidRPr="00460794" w14:paraId="7CF9DDBA" w14:textId="77777777" w:rsidTr="00C815A4">
              <w:trPr>
                <w:trHeight w:val="393"/>
                <w:jc w:val="center"/>
              </w:trPr>
              <w:tc>
                <w:tcPr>
                  <w:tcW w:w="1941" w:type="dxa"/>
                  <w:vMerge w:val="restart"/>
                  <w:tcBorders>
                    <w:top w:val="single" w:sz="12" w:space="0" w:color="auto"/>
                  </w:tcBorders>
                  <w:vAlign w:val="center"/>
                </w:tcPr>
                <w:p w14:paraId="6B0A4690" w14:textId="21AA7640" w:rsidR="00C815A4" w:rsidRPr="00460794" w:rsidRDefault="00E238F6" w:rsidP="00C815A4">
                  <w:pPr>
                    <w:adjustRightInd w:val="0"/>
                    <w:snapToGrid w:val="0"/>
                    <w:jc w:val="center"/>
                    <w:rPr>
                      <w:rFonts w:eastAsiaTheme="minorEastAsia"/>
                      <w:szCs w:val="21"/>
                    </w:rPr>
                  </w:pPr>
                  <w:r w:rsidRPr="00460794">
                    <w:rPr>
                      <w:rFonts w:eastAsiaTheme="minorEastAsia"/>
                      <w:szCs w:val="21"/>
                    </w:rPr>
                    <w:t>夏港桥</w:t>
                  </w:r>
                  <w:r w:rsidR="00C815A4" w:rsidRPr="00460794">
                    <w:rPr>
                      <w:rFonts w:eastAsiaTheme="minorEastAsia"/>
                      <w:szCs w:val="21"/>
                    </w:rPr>
                    <w:t>断面</w:t>
                  </w:r>
                </w:p>
              </w:tc>
              <w:tc>
                <w:tcPr>
                  <w:tcW w:w="1564" w:type="dxa"/>
                  <w:tcBorders>
                    <w:top w:val="single" w:sz="12" w:space="0" w:color="auto"/>
                  </w:tcBorders>
                  <w:vAlign w:val="center"/>
                </w:tcPr>
                <w:p w14:paraId="0441EDEA"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2017-01-03</w:t>
                  </w:r>
                </w:p>
              </w:tc>
              <w:tc>
                <w:tcPr>
                  <w:tcW w:w="1678" w:type="dxa"/>
                  <w:tcBorders>
                    <w:top w:val="single" w:sz="12" w:space="0" w:color="auto"/>
                  </w:tcBorders>
                  <w:vAlign w:val="center"/>
                </w:tcPr>
                <w:p w14:paraId="7050D730"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5.1</w:t>
                  </w:r>
                </w:p>
              </w:tc>
              <w:tc>
                <w:tcPr>
                  <w:tcW w:w="1687" w:type="dxa"/>
                  <w:tcBorders>
                    <w:top w:val="single" w:sz="12" w:space="0" w:color="auto"/>
                  </w:tcBorders>
                  <w:vAlign w:val="center"/>
                </w:tcPr>
                <w:p w14:paraId="685C3A94"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1.49</w:t>
                  </w:r>
                </w:p>
              </w:tc>
              <w:tc>
                <w:tcPr>
                  <w:tcW w:w="1597" w:type="dxa"/>
                  <w:tcBorders>
                    <w:top w:val="single" w:sz="12" w:space="0" w:color="auto"/>
                  </w:tcBorders>
                  <w:vAlign w:val="center"/>
                </w:tcPr>
                <w:p w14:paraId="35404091"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0.145</w:t>
                  </w:r>
                </w:p>
              </w:tc>
            </w:tr>
            <w:tr w:rsidR="00C815A4" w:rsidRPr="00460794" w14:paraId="1F1133A8" w14:textId="77777777" w:rsidTr="00C815A4">
              <w:trPr>
                <w:trHeight w:val="393"/>
                <w:jc w:val="center"/>
              </w:trPr>
              <w:tc>
                <w:tcPr>
                  <w:tcW w:w="1941" w:type="dxa"/>
                  <w:vMerge/>
                  <w:vAlign w:val="center"/>
                </w:tcPr>
                <w:p w14:paraId="18BC2DB8" w14:textId="77777777" w:rsidR="00C815A4" w:rsidRPr="00460794" w:rsidRDefault="00C815A4" w:rsidP="00C815A4">
                  <w:pPr>
                    <w:adjustRightInd w:val="0"/>
                    <w:snapToGrid w:val="0"/>
                    <w:jc w:val="center"/>
                    <w:rPr>
                      <w:rFonts w:eastAsiaTheme="minorEastAsia"/>
                      <w:szCs w:val="21"/>
                    </w:rPr>
                  </w:pPr>
                </w:p>
              </w:tc>
              <w:tc>
                <w:tcPr>
                  <w:tcW w:w="1564" w:type="dxa"/>
                  <w:vAlign w:val="center"/>
                </w:tcPr>
                <w:p w14:paraId="0632BD25"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2017-03-01</w:t>
                  </w:r>
                </w:p>
              </w:tc>
              <w:tc>
                <w:tcPr>
                  <w:tcW w:w="1678" w:type="dxa"/>
                  <w:vAlign w:val="center"/>
                </w:tcPr>
                <w:p w14:paraId="638EEAFD" w14:textId="77777777" w:rsidR="00C815A4" w:rsidRPr="00460794" w:rsidRDefault="00C815A4" w:rsidP="00C815A4">
                  <w:pPr>
                    <w:adjustRightInd w:val="0"/>
                    <w:snapToGrid w:val="0"/>
                    <w:jc w:val="center"/>
                    <w:rPr>
                      <w:rFonts w:eastAsiaTheme="minorEastAsia"/>
                      <w:szCs w:val="21"/>
                    </w:rPr>
                  </w:pPr>
                  <w:r w:rsidRPr="00460794">
                    <w:rPr>
                      <w:rFonts w:eastAsiaTheme="minorEastAsia"/>
                      <w:b/>
                      <w:bCs/>
                      <w:szCs w:val="21"/>
                    </w:rPr>
                    <w:t>12.5</w:t>
                  </w:r>
                </w:p>
              </w:tc>
              <w:tc>
                <w:tcPr>
                  <w:tcW w:w="1687" w:type="dxa"/>
                  <w:vAlign w:val="center"/>
                </w:tcPr>
                <w:p w14:paraId="7CD9CEBD" w14:textId="77777777" w:rsidR="00C815A4" w:rsidRPr="00460794" w:rsidRDefault="00C815A4" w:rsidP="00C815A4">
                  <w:pPr>
                    <w:adjustRightInd w:val="0"/>
                    <w:snapToGrid w:val="0"/>
                    <w:jc w:val="center"/>
                    <w:rPr>
                      <w:rFonts w:eastAsiaTheme="minorEastAsia"/>
                      <w:szCs w:val="21"/>
                    </w:rPr>
                  </w:pPr>
                  <w:r w:rsidRPr="00460794">
                    <w:rPr>
                      <w:rFonts w:eastAsiaTheme="minorEastAsia"/>
                      <w:b/>
                      <w:bCs/>
                      <w:szCs w:val="21"/>
                    </w:rPr>
                    <w:t>5.08</w:t>
                  </w:r>
                </w:p>
              </w:tc>
              <w:tc>
                <w:tcPr>
                  <w:tcW w:w="1597" w:type="dxa"/>
                  <w:vAlign w:val="center"/>
                </w:tcPr>
                <w:p w14:paraId="4ADD18E7"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0.251</w:t>
                  </w:r>
                </w:p>
              </w:tc>
            </w:tr>
            <w:tr w:rsidR="00C815A4" w:rsidRPr="00460794" w14:paraId="169BAA6E" w14:textId="77777777" w:rsidTr="00C815A4">
              <w:trPr>
                <w:trHeight w:val="393"/>
                <w:jc w:val="center"/>
              </w:trPr>
              <w:tc>
                <w:tcPr>
                  <w:tcW w:w="1941" w:type="dxa"/>
                  <w:vMerge/>
                  <w:vAlign w:val="center"/>
                </w:tcPr>
                <w:p w14:paraId="71F7706C" w14:textId="77777777" w:rsidR="00C815A4" w:rsidRPr="00460794" w:rsidRDefault="00C815A4" w:rsidP="00C815A4">
                  <w:pPr>
                    <w:adjustRightInd w:val="0"/>
                    <w:snapToGrid w:val="0"/>
                    <w:jc w:val="center"/>
                    <w:rPr>
                      <w:rFonts w:eastAsiaTheme="minorEastAsia"/>
                      <w:szCs w:val="21"/>
                    </w:rPr>
                  </w:pPr>
                </w:p>
              </w:tc>
              <w:tc>
                <w:tcPr>
                  <w:tcW w:w="1564" w:type="dxa"/>
                  <w:vAlign w:val="center"/>
                </w:tcPr>
                <w:p w14:paraId="3CA0C882"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2017-05-02</w:t>
                  </w:r>
                </w:p>
              </w:tc>
              <w:tc>
                <w:tcPr>
                  <w:tcW w:w="1678" w:type="dxa"/>
                  <w:vAlign w:val="center"/>
                </w:tcPr>
                <w:p w14:paraId="7F390501"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6.1</w:t>
                  </w:r>
                </w:p>
              </w:tc>
              <w:tc>
                <w:tcPr>
                  <w:tcW w:w="1687" w:type="dxa"/>
                  <w:vAlign w:val="center"/>
                </w:tcPr>
                <w:p w14:paraId="4981F924"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0.536</w:t>
                  </w:r>
                </w:p>
              </w:tc>
              <w:tc>
                <w:tcPr>
                  <w:tcW w:w="1597" w:type="dxa"/>
                  <w:vAlign w:val="center"/>
                </w:tcPr>
                <w:p w14:paraId="1A3FA4A2"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0.095</w:t>
                  </w:r>
                </w:p>
              </w:tc>
            </w:tr>
            <w:tr w:rsidR="00C815A4" w:rsidRPr="00460794" w14:paraId="71B1A85E" w14:textId="77777777" w:rsidTr="00C815A4">
              <w:trPr>
                <w:trHeight w:val="393"/>
                <w:jc w:val="center"/>
              </w:trPr>
              <w:tc>
                <w:tcPr>
                  <w:tcW w:w="1941" w:type="dxa"/>
                  <w:vMerge/>
                  <w:vAlign w:val="center"/>
                </w:tcPr>
                <w:p w14:paraId="6CE5EDB0" w14:textId="77777777" w:rsidR="00C815A4" w:rsidRPr="00460794" w:rsidRDefault="00C815A4" w:rsidP="00C815A4">
                  <w:pPr>
                    <w:adjustRightInd w:val="0"/>
                    <w:snapToGrid w:val="0"/>
                    <w:jc w:val="center"/>
                    <w:rPr>
                      <w:rFonts w:eastAsiaTheme="minorEastAsia"/>
                      <w:szCs w:val="21"/>
                    </w:rPr>
                  </w:pPr>
                </w:p>
              </w:tc>
              <w:tc>
                <w:tcPr>
                  <w:tcW w:w="1564" w:type="dxa"/>
                  <w:vAlign w:val="center"/>
                </w:tcPr>
                <w:p w14:paraId="4BDC6DD3"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2017-07-03</w:t>
                  </w:r>
                </w:p>
              </w:tc>
              <w:tc>
                <w:tcPr>
                  <w:tcW w:w="1678" w:type="dxa"/>
                  <w:vAlign w:val="center"/>
                </w:tcPr>
                <w:p w14:paraId="626E1F47"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4.4</w:t>
                  </w:r>
                </w:p>
              </w:tc>
              <w:tc>
                <w:tcPr>
                  <w:tcW w:w="1687" w:type="dxa"/>
                  <w:vAlign w:val="center"/>
                </w:tcPr>
                <w:p w14:paraId="35B2C8A6"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0.171</w:t>
                  </w:r>
                </w:p>
              </w:tc>
              <w:tc>
                <w:tcPr>
                  <w:tcW w:w="1597" w:type="dxa"/>
                  <w:vAlign w:val="center"/>
                </w:tcPr>
                <w:p w14:paraId="26C86AB0"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0.095</w:t>
                  </w:r>
                </w:p>
              </w:tc>
            </w:tr>
            <w:tr w:rsidR="00C815A4" w:rsidRPr="00460794" w14:paraId="51C57E0B" w14:textId="77777777" w:rsidTr="00C815A4">
              <w:trPr>
                <w:trHeight w:val="393"/>
                <w:jc w:val="center"/>
              </w:trPr>
              <w:tc>
                <w:tcPr>
                  <w:tcW w:w="1941" w:type="dxa"/>
                  <w:vMerge/>
                  <w:vAlign w:val="center"/>
                </w:tcPr>
                <w:p w14:paraId="47951476" w14:textId="77777777" w:rsidR="00C815A4" w:rsidRPr="00460794" w:rsidRDefault="00C815A4" w:rsidP="00C815A4">
                  <w:pPr>
                    <w:adjustRightInd w:val="0"/>
                    <w:snapToGrid w:val="0"/>
                    <w:jc w:val="center"/>
                    <w:rPr>
                      <w:rFonts w:eastAsiaTheme="minorEastAsia"/>
                      <w:szCs w:val="21"/>
                    </w:rPr>
                  </w:pPr>
                </w:p>
              </w:tc>
              <w:tc>
                <w:tcPr>
                  <w:tcW w:w="1564" w:type="dxa"/>
                  <w:vAlign w:val="center"/>
                </w:tcPr>
                <w:p w14:paraId="3D3EC583"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2017-09-04</w:t>
                  </w:r>
                </w:p>
              </w:tc>
              <w:tc>
                <w:tcPr>
                  <w:tcW w:w="1678" w:type="dxa"/>
                  <w:vAlign w:val="center"/>
                </w:tcPr>
                <w:p w14:paraId="2C2C19D8"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5.2</w:t>
                  </w:r>
                </w:p>
              </w:tc>
              <w:tc>
                <w:tcPr>
                  <w:tcW w:w="1687" w:type="dxa"/>
                  <w:vAlign w:val="center"/>
                </w:tcPr>
                <w:p w14:paraId="32E8327C"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0.179</w:t>
                  </w:r>
                </w:p>
              </w:tc>
              <w:tc>
                <w:tcPr>
                  <w:tcW w:w="1597" w:type="dxa"/>
                  <w:vAlign w:val="center"/>
                </w:tcPr>
                <w:p w14:paraId="10E58FAC"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0.082</w:t>
                  </w:r>
                </w:p>
              </w:tc>
            </w:tr>
            <w:tr w:rsidR="00C815A4" w:rsidRPr="00460794" w14:paraId="52EE8F5B" w14:textId="77777777" w:rsidTr="00C815A4">
              <w:trPr>
                <w:trHeight w:val="393"/>
                <w:jc w:val="center"/>
              </w:trPr>
              <w:tc>
                <w:tcPr>
                  <w:tcW w:w="1941" w:type="dxa"/>
                  <w:vMerge/>
                  <w:vAlign w:val="center"/>
                </w:tcPr>
                <w:p w14:paraId="20814D8E" w14:textId="77777777" w:rsidR="00C815A4" w:rsidRPr="00460794" w:rsidRDefault="00C815A4" w:rsidP="00C815A4">
                  <w:pPr>
                    <w:adjustRightInd w:val="0"/>
                    <w:snapToGrid w:val="0"/>
                    <w:jc w:val="center"/>
                    <w:rPr>
                      <w:rFonts w:eastAsiaTheme="minorEastAsia"/>
                      <w:szCs w:val="21"/>
                    </w:rPr>
                  </w:pPr>
                </w:p>
              </w:tc>
              <w:tc>
                <w:tcPr>
                  <w:tcW w:w="1564" w:type="dxa"/>
                  <w:vAlign w:val="center"/>
                </w:tcPr>
                <w:p w14:paraId="1B890719"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2017-11-01</w:t>
                  </w:r>
                </w:p>
              </w:tc>
              <w:tc>
                <w:tcPr>
                  <w:tcW w:w="1678" w:type="dxa"/>
                  <w:vAlign w:val="center"/>
                </w:tcPr>
                <w:p w14:paraId="72E1FAA2"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4.2</w:t>
                  </w:r>
                </w:p>
              </w:tc>
              <w:tc>
                <w:tcPr>
                  <w:tcW w:w="1687" w:type="dxa"/>
                  <w:vAlign w:val="center"/>
                </w:tcPr>
                <w:p w14:paraId="62590DAA"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0.163</w:t>
                  </w:r>
                </w:p>
              </w:tc>
              <w:tc>
                <w:tcPr>
                  <w:tcW w:w="1597" w:type="dxa"/>
                  <w:vAlign w:val="center"/>
                </w:tcPr>
                <w:p w14:paraId="0D6E137E"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0.117</w:t>
                  </w:r>
                </w:p>
              </w:tc>
            </w:tr>
            <w:tr w:rsidR="00C815A4" w:rsidRPr="00460794" w14:paraId="310251A0" w14:textId="77777777" w:rsidTr="00C815A4">
              <w:trPr>
                <w:trHeight w:val="393"/>
                <w:jc w:val="center"/>
              </w:trPr>
              <w:tc>
                <w:tcPr>
                  <w:tcW w:w="1941" w:type="dxa"/>
                  <w:vMerge/>
                  <w:vAlign w:val="center"/>
                </w:tcPr>
                <w:p w14:paraId="24FE73F2" w14:textId="77777777" w:rsidR="00C815A4" w:rsidRPr="00460794" w:rsidRDefault="00C815A4" w:rsidP="00C815A4">
                  <w:pPr>
                    <w:adjustRightInd w:val="0"/>
                    <w:snapToGrid w:val="0"/>
                    <w:jc w:val="center"/>
                    <w:rPr>
                      <w:rFonts w:eastAsiaTheme="minorEastAsia"/>
                      <w:szCs w:val="21"/>
                    </w:rPr>
                  </w:pPr>
                </w:p>
              </w:tc>
              <w:tc>
                <w:tcPr>
                  <w:tcW w:w="1564" w:type="dxa"/>
                  <w:vAlign w:val="center"/>
                </w:tcPr>
                <w:p w14:paraId="50B2D53E"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平均值</w:t>
                  </w:r>
                </w:p>
              </w:tc>
              <w:tc>
                <w:tcPr>
                  <w:tcW w:w="1678" w:type="dxa"/>
                  <w:vAlign w:val="center"/>
                </w:tcPr>
                <w:p w14:paraId="77AB8C8D"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6.25</w:t>
                  </w:r>
                </w:p>
              </w:tc>
              <w:tc>
                <w:tcPr>
                  <w:tcW w:w="1687" w:type="dxa"/>
                  <w:vAlign w:val="center"/>
                </w:tcPr>
                <w:p w14:paraId="0B3C060C"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1.27</w:t>
                  </w:r>
                </w:p>
              </w:tc>
              <w:tc>
                <w:tcPr>
                  <w:tcW w:w="1597" w:type="dxa"/>
                  <w:vAlign w:val="center"/>
                </w:tcPr>
                <w:p w14:paraId="18C0A18D"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0.13</w:t>
                  </w:r>
                </w:p>
              </w:tc>
            </w:tr>
            <w:tr w:rsidR="00C815A4" w:rsidRPr="00460794" w14:paraId="7258B292" w14:textId="77777777" w:rsidTr="00C815A4">
              <w:trPr>
                <w:trHeight w:val="393"/>
                <w:jc w:val="center"/>
              </w:trPr>
              <w:tc>
                <w:tcPr>
                  <w:tcW w:w="1941" w:type="dxa"/>
                  <w:vMerge/>
                  <w:vAlign w:val="center"/>
                </w:tcPr>
                <w:p w14:paraId="410231D4" w14:textId="77777777" w:rsidR="00C815A4" w:rsidRPr="00460794" w:rsidRDefault="00C815A4" w:rsidP="00C815A4">
                  <w:pPr>
                    <w:adjustRightInd w:val="0"/>
                    <w:snapToGrid w:val="0"/>
                    <w:jc w:val="center"/>
                    <w:rPr>
                      <w:rFonts w:eastAsiaTheme="minorEastAsia"/>
                      <w:szCs w:val="21"/>
                    </w:rPr>
                  </w:pPr>
                </w:p>
              </w:tc>
              <w:tc>
                <w:tcPr>
                  <w:tcW w:w="1564" w:type="dxa"/>
                  <w:vAlign w:val="center"/>
                </w:tcPr>
                <w:p w14:paraId="0C3E6F88"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超标率</w:t>
                  </w:r>
                </w:p>
              </w:tc>
              <w:tc>
                <w:tcPr>
                  <w:tcW w:w="1678" w:type="dxa"/>
                  <w:vAlign w:val="center"/>
                </w:tcPr>
                <w:p w14:paraId="52495BE5" w14:textId="77777777" w:rsidR="00C815A4" w:rsidRPr="00460794" w:rsidRDefault="00C815A4" w:rsidP="00C815A4">
                  <w:pPr>
                    <w:adjustRightInd w:val="0"/>
                    <w:snapToGrid w:val="0"/>
                    <w:jc w:val="center"/>
                    <w:rPr>
                      <w:rFonts w:eastAsiaTheme="minorEastAsia"/>
                      <w:b/>
                      <w:bCs/>
                      <w:szCs w:val="21"/>
                    </w:rPr>
                  </w:pPr>
                  <w:r w:rsidRPr="00460794">
                    <w:rPr>
                      <w:rFonts w:eastAsiaTheme="minorEastAsia"/>
                      <w:szCs w:val="21"/>
                    </w:rPr>
                    <w:t>16.7%</w:t>
                  </w:r>
                </w:p>
              </w:tc>
              <w:tc>
                <w:tcPr>
                  <w:tcW w:w="1687" w:type="dxa"/>
                  <w:vAlign w:val="center"/>
                </w:tcPr>
                <w:p w14:paraId="63572F77"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16.7%</w:t>
                  </w:r>
                </w:p>
              </w:tc>
              <w:tc>
                <w:tcPr>
                  <w:tcW w:w="1597" w:type="dxa"/>
                  <w:vAlign w:val="center"/>
                </w:tcPr>
                <w:p w14:paraId="22C4C8D1"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w:t>
                  </w:r>
                </w:p>
              </w:tc>
            </w:tr>
            <w:tr w:rsidR="00C815A4" w:rsidRPr="00460794" w14:paraId="62AA7A2E" w14:textId="77777777" w:rsidTr="00C815A4">
              <w:trPr>
                <w:trHeight w:val="393"/>
                <w:jc w:val="center"/>
              </w:trPr>
              <w:tc>
                <w:tcPr>
                  <w:tcW w:w="3505" w:type="dxa"/>
                  <w:gridSpan w:val="2"/>
                  <w:vAlign w:val="center"/>
                </w:tcPr>
                <w:p w14:paraId="4FC7712A"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GB3838-2002</w:t>
                  </w:r>
                  <w:r w:rsidRPr="00460794">
                    <w:rPr>
                      <w:rFonts w:eastAsiaTheme="minorEastAsia"/>
                      <w:szCs w:val="21"/>
                    </w:rPr>
                    <w:t>中表</w:t>
                  </w:r>
                  <w:r w:rsidRPr="00460794">
                    <w:rPr>
                      <w:rFonts w:eastAsiaTheme="minorEastAsia"/>
                      <w:szCs w:val="21"/>
                    </w:rPr>
                    <w:t>1</w:t>
                  </w:r>
                  <w:r w:rsidRPr="00460794">
                    <w:rPr>
                      <w:rFonts w:eastAsiaTheme="minorEastAsia"/>
                      <w:szCs w:val="21"/>
                    </w:rPr>
                    <w:t>中</w:t>
                  </w:r>
                  <w:r w:rsidRPr="00460794">
                    <w:rPr>
                      <w:rFonts w:eastAsiaTheme="minorEastAsia"/>
                      <w:szCs w:val="21"/>
                    </w:rPr>
                    <w:t>Ⅳ</w:t>
                  </w:r>
                  <w:r w:rsidRPr="00460794">
                    <w:rPr>
                      <w:rFonts w:eastAsiaTheme="minorEastAsia"/>
                      <w:szCs w:val="21"/>
                    </w:rPr>
                    <w:t>类标准</w:t>
                  </w:r>
                </w:p>
              </w:tc>
              <w:tc>
                <w:tcPr>
                  <w:tcW w:w="1678" w:type="dxa"/>
                  <w:vAlign w:val="center"/>
                </w:tcPr>
                <w:p w14:paraId="314D4847"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10</w:t>
                  </w:r>
                </w:p>
              </w:tc>
              <w:tc>
                <w:tcPr>
                  <w:tcW w:w="1687" w:type="dxa"/>
                  <w:vAlign w:val="center"/>
                </w:tcPr>
                <w:p w14:paraId="7CDA9478"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1.5</w:t>
                  </w:r>
                </w:p>
              </w:tc>
              <w:tc>
                <w:tcPr>
                  <w:tcW w:w="1597" w:type="dxa"/>
                  <w:vAlign w:val="center"/>
                </w:tcPr>
                <w:p w14:paraId="687EC723" w14:textId="77777777" w:rsidR="00C815A4" w:rsidRPr="00460794" w:rsidRDefault="00C815A4" w:rsidP="00C815A4">
                  <w:pPr>
                    <w:adjustRightInd w:val="0"/>
                    <w:snapToGrid w:val="0"/>
                    <w:jc w:val="center"/>
                    <w:rPr>
                      <w:rFonts w:eastAsiaTheme="minorEastAsia"/>
                      <w:szCs w:val="21"/>
                    </w:rPr>
                  </w:pPr>
                  <w:r w:rsidRPr="00460794">
                    <w:rPr>
                      <w:rFonts w:eastAsiaTheme="minorEastAsia"/>
                      <w:szCs w:val="21"/>
                    </w:rPr>
                    <w:t>0.3</w:t>
                  </w:r>
                </w:p>
              </w:tc>
            </w:tr>
          </w:tbl>
          <w:p w14:paraId="1C2F9A69" w14:textId="77777777" w:rsidR="001B1BE2" w:rsidRPr="00460794" w:rsidRDefault="001B1BE2" w:rsidP="00252262">
            <w:pPr>
              <w:spacing w:line="360" w:lineRule="auto"/>
              <w:rPr>
                <w:sz w:val="24"/>
              </w:rPr>
            </w:pPr>
            <w:r w:rsidRPr="00460794">
              <w:rPr>
                <w:sz w:val="24"/>
              </w:rPr>
              <w:t>3</w:t>
            </w:r>
            <w:r w:rsidRPr="00460794">
              <w:rPr>
                <w:sz w:val="24"/>
              </w:rPr>
              <w:t>、声环境质量现状</w:t>
            </w:r>
          </w:p>
          <w:p w14:paraId="69436A03" w14:textId="38A8516D" w:rsidR="001B1BE2" w:rsidRPr="00C16A76" w:rsidRDefault="001B1BE2" w:rsidP="00252262">
            <w:pPr>
              <w:spacing w:line="360" w:lineRule="auto"/>
              <w:ind w:firstLineChars="200" w:firstLine="480"/>
              <w:rPr>
                <w:sz w:val="24"/>
              </w:rPr>
            </w:pPr>
            <w:r w:rsidRPr="00C16A76">
              <w:rPr>
                <w:sz w:val="24"/>
              </w:rPr>
              <w:t>本项目委托江苏国泰环境监测有限公司进行监测，监测时间</w:t>
            </w:r>
            <w:r w:rsidRPr="00C16A76">
              <w:rPr>
                <w:sz w:val="24"/>
              </w:rPr>
              <w:t>2018</w:t>
            </w:r>
            <w:r w:rsidRPr="00C16A76">
              <w:rPr>
                <w:sz w:val="24"/>
              </w:rPr>
              <w:t>年</w:t>
            </w:r>
            <w:r w:rsidR="004A7217" w:rsidRPr="00C16A76">
              <w:rPr>
                <w:sz w:val="24"/>
              </w:rPr>
              <w:t>12</w:t>
            </w:r>
            <w:r w:rsidRPr="00C16A76">
              <w:rPr>
                <w:sz w:val="24"/>
              </w:rPr>
              <w:t>月</w:t>
            </w:r>
            <w:r w:rsidR="004A7217" w:rsidRPr="00C16A76">
              <w:rPr>
                <w:rFonts w:hint="eastAsia"/>
                <w:sz w:val="24"/>
              </w:rPr>
              <w:t>1</w:t>
            </w:r>
            <w:r w:rsidR="004A7217" w:rsidRPr="00C16A76">
              <w:rPr>
                <w:sz w:val="24"/>
              </w:rPr>
              <w:t>9-</w:t>
            </w:r>
            <w:r w:rsidR="00D749A0" w:rsidRPr="00C16A76">
              <w:rPr>
                <w:sz w:val="24"/>
              </w:rPr>
              <w:t>2</w:t>
            </w:r>
            <w:r w:rsidR="004A7217" w:rsidRPr="00C16A76">
              <w:rPr>
                <w:sz w:val="24"/>
              </w:rPr>
              <w:t>0</w:t>
            </w:r>
            <w:r w:rsidRPr="00C16A76">
              <w:rPr>
                <w:sz w:val="24"/>
              </w:rPr>
              <w:t>日，根据现状厂界监测，项目所在区域声环境质量符合《声环境质量标准》（</w:t>
            </w:r>
            <w:r w:rsidRPr="00C16A76">
              <w:rPr>
                <w:sz w:val="24"/>
              </w:rPr>
              <w:t>GB3096-2008</w:t>
            </w:r>
            <w:r w:rsidRPr="00C16A76">
              <w:rPr>
                <w:sz w:val="24"/>
              </w:rPr>
              <w:t>）中</w:t>
            </w:r>
            <w:r w:rsidR="00145A88" w:rsidRPr="00C16A76">
              <w:rPr>
                <w:sz w:val="24"/>
              </w:rPr>
              <w:t>2</w:t>
            </w:r>
            <w:r w:rsidRPr="00C16A76">
              <w:rPr>
                <w:sz w:val="24"/>
              </w:rPr>
              <w:t>类标准，具体监测结果详见表</w:t>
            </w:r>
            <w:r w:rsidRPr="00C16A76">
              <w:rPr>
                <w:sz w:val="24"/>
              </w:rPr>
              <w:t>3-</w:t>
            </w:r>
            <w:r w:rsidR="002C30C8" w:rsidRPr="00C16A76">
              <w:rPr>
                <w:sz w:val="24"/>
              </w:rPr>
              <w:t>4</w:t>
            </w:r>
            <w:r w:rsidRPr="00C16A76">
              <w:rPr>
                <w:sz w:val="24"/>
              </w:rPr>
              <w:t>：</w:t>
            </w:r>
          </w:p>
          <w:p w14:paraId="5A46D3F3" w14:textId="2EAC374E" w:rsidR="001B1BE2" w:rsidRPr="00460794" w:rsidRDefault="001B1BE2" w:rsidP="00252262">
            <w:pPr>
              <w:spacing w:line="360" w:lineRule="auto"/>
              <w:jc w:val="center"/>
              <w:rPr>
                <w:b/>
              </w:rPr>
            </w:pPr>
            <w:r w:rsidRPr="00460794">
              <w:rPr>
                <w:b/>
              </w:rPr>
              <w:t>表</w:t>
            </w:r>
            <w:r w:rsidRPr="00460794">
              <w:rPr>
                <w:b/>
              </w:rPr>
              <w:t>3-</w:t>
            </w:r>
            <w:r w:rsidR="002C30C8" w:rsidRPr="00460794">
              <w:rPr>
                <w:b/>
              </w:rPr>
              <w:t>4</w:t>
            </w:r>
            <w:r w:rsidRPr="00460794">
              <w:rPr>
                <w:b/>
              </w:rPr>
              <w:t xml:space="preserve">         </w:t>
            </w:r>
            <w:r w:rsidRPr="00460794">
              <w:rPr>
                <w:b/>
              </w:rPr>
              <w:t>噪声现状监测结果</w:t>
            </w:r>
            <w:r w:rsidRPr="00460794">
              <w:rPr>
                <w:b/>
              </w:rPr>
              <w:t xml:space="preserve">           </w:t>
            </w:r>
            <w:r w:rsidRPr="00460794">
              <w:rPr>
                <w:b/>
              </w:rPr>
              <w:t>单位：</w:t>
            </w:r>
            <w:r w:rsidRPr="00460794">
              <w:rPr>
                <w:b/>
              </w:rPr>
              <w:t>Leq dB(A)</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738"/>
              <w:gridCol w:w="2682"/>
              <w:gridCol w:w="2077"/>
              <w:gridCol w:w="2079"/>
            </w:tblGrid>
            <w:tr w:rsidR="00450BB1" w:rsidRPr="00460794" w14:paraId="7767D238" w14:textId="77777777">
              <w:trPr>
                <w:trHeight w:hRule="exact" w:val="454"/>
                <w:jc w:val="center"/>
              </w:trPr>
              <w:tc>
                <w:tcPr>
                  <w:tcW w:w="1738" w:type="dxa"/>
                  <w:vAlign w:val="center"/>
                </w:tcPr>
                <w:p w14:paraId="6A3DE977" w14:textId="77777777" w:rsidR="001B1BE2" w:rsidRPr="00460794" w:rsidRDefault="001B1BE2" w:rsidP="00A474B9">
                  <w:pPr>
                    <w:tabs>
                      <w:tab w:val="left" w:pos="935"/>
                    </w:tabs>
                    <w:jc w:val="center"/>
                    <w:rPr>
                      <w:b/>
                      <w:szCs w:val="21"/>
                    </w:rPr>
                  </w:pPr>
                  <w:r w:rsidRPr="00460794">
                    <w:rPr>
                      <w:b/>
                      <w:szCs w:val="21"/>
                    </w:rPr>
                    <w:t>监测编号</w:t>
                  </w:r>
                </w:p>
              </w:tc>
              <w:tc>
                <w:tcPr>
                  <w:tcW w:w="2682" w:type="dxa"/>
                  <w:vAlign w:val="center"/>
                </w:tcPr>
                <w:p w14:paraId="6432726A" w14:textId="77777777" w:rsidR="001B1BE2" w:rsidRPr="00460794" w:rsidRDefault="001B1BE2" w:rsidP="00A474B9">
                  <w:pPr>
                    <w:tabs>
                      <w:tab w:val="left" w:pos="935"/>
                    </w:tabs>
                    <w:jc w:val="center"/>
                    <w:rPr>
                      <w:b/>
                      <w:szCs w:val="21"/>
                    </w:rPr>
                  </w:pPr>
                  <w:r w:rsidRPr="00460794">
                    <w:rPr>
                      <w:b/>
                      <w:szCs w:val="21"/>
                    </w:rPr>
                    <w:t>监测点位</w:t>
                  </w:r>
                </w:p>
              </w:tc>
              <w:tc>
                <w:tcPr>
                  <w:tcW w:w="2077" w:type="dxa"/>
                  <w:vAlign w:val="center"/>
                </w:tcPr>
                <w:p w14:paraId="7E5C33D5" w14:textId="77777777" w:rsidR="001B1BE2" w:rsidRPr="00460794" w:rsidRDefault="001B1BE2" w:rsidP="00A474B9">
                  <w:pPr>
                    <w:tabs>
                      <w:tab w:val="left" w:pos="935"/>
                    </w:tabs>
                    <w:jc w:val="center"/>
                    <w:rPr>
                      <w:b/>
                      <w:szCs w:val="21"/>
                    </w:rPr>
                  </w:pPr>
                  <w:r w:rsidRPr="00460794">
                    <w:rPr>
                      <w:b/>
                      <w:szCs w:val="21"/>
                    </w:rPr>
                    <w:t>昼间</w:t>
                  </w:r>
                </w:p>
              </w:tc>
              <w:tc>
                <w:tcPr>
                  <w:tcW w:w="2079" w:type="dxa"/>
                  <w:vAlign w:val="center"/>
                </w:tcPr>
                <w:p w14:paraId="323D5EBA" w14:textId="77777777" w:rsidR="001B1BE2" w:rsidRPr="00460794" w:rsidRDefault="001B1BE2" w:rsidP="00A474B9">
                  <w:pPr>
                    <w:tabs>
                      <w:tab w:val="left" w:pos="935"/>
                    </w:tabs>
                    <w:jc w:val="center"/>
                    <w:rPr>
                      <w:b/>
                      <w:szCs w:val="21"/>
                    </w:rPr>
                  </w:pPr>
                  <w:r w:rsidRPr="00460794">
                    <w:rPr>
                      <w:b/>
                      <w:szCs w:val="21"/>
                    </w:rPr>
                    <w:t>夜间</w:t>
                  </w:r>
                </w:p>
              </w:tc>
            </w:tr>
            <w:tr w:rsidR="00450BB1" w:rsidRPr="00460794" w14:paraId="733F8615" w14:textId="77777777">
              <w:trPr>
                <w:trHeight w:hRule="exact" w:val="454"/>
                <w:jc w:val="center"/>
              </w:trPr>
              <w:tc>
                <w:tcPr>
                  <w:tcW w:w="1738" w:type="dxa"/>
                  <w:vAlign w:val="center"/>
                </w:tcPr>
                <w:p w14:paraId="64F8A793" w14:textId="77777777" w:rsidR="001B1BE2" w:rsidRPr="00460794" w:rsidRDefault="001B1BE2" w:rsidP="00A474B9">
                  <w:pPr>
                    <w:jc w:val="center"/>
                    <w:rPr>
                      <w:szCs w:val="21"/>
                      <w:vertAlign w:val="subscript"/>
                    </w:rPr>
                  </w:pPr>
                  <w:r w:rsidRPr="00460794">
                    <w:rPr>
                      <w:szCs w:val="21"/>
                    </w:rPr>
                    <w:t>N</w:t>
                  </w:r>
                  <w:r w:rsidRPr="00460794">
                    <w:rPr>
                      <w:szCs w:val="21"/>
                      <w:vertAlign w:val="subscript"/>
                    </w:rPr>
                    <w:t>1</w:t>
                  </w:r>
                </w:p>
              </w:tc>
              <w:tc>
                <w:tcPr>
                  <w:tcW w:w="2682" w:type="dxa"/>
                  <w:vAlign w:val="center"/>
                </w:tcPr>
                <w:p w14:paraId="3241AEB6" w14:textId="77777777" w:rsidR="001B1BE2" w:rsidRPr="00460794" w:rsidRDefault="001B1BE2" w:rsidP="00A474B9">
                  <w:pPr>
                    <w:tabs>
                      <w:tab w:val="left" w:pos="935"/>
                    </w:tabs>
                    <w:jc w:val="center"/>
                    <w:rPr>
                      <w:szCs w:val="21"/>
                    </w:rPr>
                  </w:pPr>
                  <w:r w:rsidRPr="00460794">
                    <w:rPr>
                      <w:szCs w:val="21"/>
                    </w:rPr>
                    <w:t>项目地东侧</w:t>
                  </w:r>
                </w:p>
              </w:tc>
              <w:tc>
                <w:tcPr>
                  <w:tcW w:w="2077" w:type="dxa"/>
                  <w:vAlign w:val="center"/>
                </w:tcPr>
                <w:p w14:paraId="1CD83CB5" w14:textId="7EE630F3" w:rsidR="001B1BE2" w:rsidRPr="00460794" w:rsidRDefault="00FE7945" w:rsidP="00A474B9">
                  <w:pPr>
                    <w:jc w:val="center"/>
                    <w:rPr>
                      <w:szCs w:val="21"/>
                    </w:rPr>
                  </w:pPr>
                  <w:r>
                    <w:rPr>
                      <w:rFonts w:hint="eastAsia"/>
                      <w:szCs w:val="21"/>
                    </w:rPr>
                    <w:t>5</w:t>
                  </w:r>
                  <w:r>
                    <w:rPr>
                      <w:szCs w:val="21"/>
                    </w:rPr>
                    <w:t>2.7</w:t>
                  </w:r>
                </w:p>
              </w:tc>
              <w:tc>
                <w:tcPr>
                  <w:tcW w:w="2079" w:type="dxa"/>
                  <w:vAlign w:val="center"/>
                </w:tcPr>
                <w:p w14:paraId="2E9DB543" w14:textId="46D73F16" w:rsidR="001B1BE2" w:rsidRPr="00460794" w:rsidRDefault="00FE7945" w:rsidP="00A474B9">
                  <w:pPr>
                    <w:jc w:val="center"/>
                    <w:rPr>
                      <w:szCs w:val="21"/>
                    </w:rPr>
                  </w:pPr>
                  <w:r>
                    <w:rPr>
                      <w:rFonts w:hint="eastAsia"/>
                      <w:szCs w:val="21"/>
                    </w:rPr>
                    <w:t>4</w:t>
                  </w:r>
                  <w:r>
                    <w:rPr>
                      <w:szCs w:val="21"/>
                    </w:rPr>
                    <w:t>4.7</w:t>
                  </w:r>
                </w:p>
              </w:tc>
            </w:tr>
            <w:tr w:rsidR="00450BB1" w:rsidRPr="00460794" w14:paraId="655F829E" w14:textId="77777777">
              <w:trPr>
                <w:trHeight w:hRule="exact" w:val="454"/>
                <w:jc w:val="center"/>
              </w:trPr>
              <w:tc>
                <w:tcPr>
                  <w:tcW w:w="1738" w:type="dxa"/>
                  <w:vAlign w:val="center"/>
                </w:tcPr>
                <w:p w14:paraId="6707BD0D" w14:textId="77777777" w:rsidR="001B1BE2" w:rsidRPr="00460794" w:rsidRDefault="001B1BE2" w:rsidP="00A474B9">
                  <w:pPr>
                    <w:jc w:val="center"/>
                    <w:rPr>
                      <w:szCs w:val="21"/>
                    </w:rPr>
                  </w:pPr>
                  <w:r w:rsidRPr="00460794">
                    <w:rPr>
                      <w:szCs w:val="21"/>
                    </w:rPr>
                    <w:t>N</w:t>
                  </w:r>
                  <w:r w:rsidRPr="00460794">
                    <w:rPr>
                      <w:szCs w:val="21"/>
                      <w:vertAlign w:val="subscript"/>
                    </w:rPr>
                    <w:t>2</w:t>
                  </w:r>
                </w:p>
              </w:tc>
              <w:tc>
                <w:tcPr>
                  <w:tcW w:w="2682" w:type="dxa"/>
                  <w:vAlign w:val="center"/>
                </w:tcPr>
                <w:p w14:paraId="2EEC8B71" w14:textId="77777777" w:rsidR="001B1BE2" w:rsidRPr="00460794" w:rsidRDefault="001B1BE2" w:rsidP="00A474B9">
                  <w:pPr>
                    <w:jc w:val="center"/>
                  </w:pPr>
                  <w:r w:rsidRPr="00460794">
                    <w:rPr>
                      <w:szCs w:val="21"/>
                    </w:rPr>
                    <w:t>项目地南侧</w:t>
                  </w:r>
                </w:p>
              </w:tc>
              <w:tc>
                <w:tcPr>
                  <w:tcW w:w="2077" w:type="dxa"/>
                  <w:vAlign w:val="center"/>
                </w:tcPr>
                <w:p w14:paraId="43AE4139" w14:textId="19A34EFA" w:rsidR="001B1BE2" w:rsidRPr="00460794" w:rsidRDefault="00FE7945" w:rsidP="00A474B9">
                  <w:pPr>
                    <w:jc w:val="center"/>
                    <w:rPr>
                      <w:szCs w:val="21"/>
                    </w:rPr>
                  </w:pPr>
                  <w:r>
                    <w:rPr>
                      <w:rFonts w:hint="eastAsia"/>
                      <w:szCs w:val="21"/>
                    </w:rPr>
                    <w:t>5</w:t>
                  </w:r>
                  <w:r>
                    <w:rPr>
                      <w:szCs w:val="21"/>
                    </w:rPr>
                    <w:t>2.2</w:t>
                  </w:r>
                </w:p>
              </w:tc>
              <w:tc>
                <w:tcPr>
                  <w:tcW w:w="2079" w:type="dxa"/>
                  <w:vAlign w:val="center"/>
                </w:tcPr>
                <w:p w14:paraId="0F08F303" w14:textId="3CBC76D4" w:rsidR="001B1BE2" w:rsidRPr="00460794" w:rsidRDefault="00FE7945" w:rsidP="00A474B9">
                  <w:pPr>
                    <w:jc w:val="center"/>
                    <w:rPr>
                      <w:szCs w:val="21"/>
                    </w:rPr>
                  </w:pPr>
                  <w:r>
                    <w:rPr>
                      <w:rFonts w:hint="eastAsia"/>
                      <w:szCs w:val="21"/>
                    </w:rPr>
                    <w:t>4</w:t>
                  </w:r>
                  <w:r>
                    <w:rPr>
                      <w:szCs w:val="21"/>
                    </w:rPr>
                    <w:t>6.2</w:t>
                  </w:r>
                </w:p>
              </w:tc>
            </w:tr>
            <w:tr w:rsidR="00450BB1" w:rsidRPr="00460794" w14:paraId="0CF85C75" w14:textId="77777777">
              <w:trPr>
                <w:trHeight w:hRule="exact" w:val="454"/>
                <w:jc w:val="center"/>
              </w:trPr>
              <w:tc>
                <w:tcPr>
                  <w:tcW w:w="1738" w:type="dxa"/>
                  <w:vAlign w:val="center"/>
                </w:tcPr>
                <w:p w14:paraId="1C22E102" w14:textId="77777777" w:rsidR="001B1BE2" w:rsidRPr="00460794" w:rsidRDefault="001B1BE2" w:rsidP="00A474B9">
                  <w:pPr>
                    <w:jc w:val="center"/>
                    <w:rPr>
                      <w:szCs w:val="21"/>
                    </w:rPr>
                  </w:pPr>
                  <w:r w:rsidRPr="00460794">
                    <w:rPr>
                      <w:szCs w:val="21"/>
                    </w:rPr>
                    <w:t>N</w:t>
                  </w:r>
                  <w:r w:rsidRPr="00460794">
                    <w:rPr>
                      <w:szCs w:val="21"/>
                      <w:vertAlign w:val="subscript"/>
                    </w:rPr>
                    <w:t>3</w:t>
                  </w:r>
                </w:p>
              </w:tc>
              <w:tc>
                <w:tcPr>
                  <w:tcW w:w="2682" w:type="dxa"/>
                  <w:vAlign w:val="center"/>
                </w:tcPr>
                <w:p w14:paraId="011EDC01" w14:textId="77777777" w:rsidR="001B1BE2" w:rsidRPr="00460794" w:rsidRDefault="001B1BE2" w:rsidP="00A474B9">
                  <w:pPr>
                    <w:tabs>
                      <w:tab w:val="left" w:pos="935"/>
                    </w:tabs>
                    <w:jc w:val="center"/>
                    <w:rPr>
                      <w:szCs w:val="21"/>
                    </w:rPr>
                  </w:pPr>
                  <w:r w:rsidRPr="00460794">
                    <w:rPr>
                      <w:szCs w:val="21"/>
                    </w:rPr>
                    <w:t>项目地西侧</w:t>
                  </w:r>
                </w:p>
              </w:tc>
              <w:tc>
                <w:tcPr>
                  <w:tcW w:w="2077" w:type="dxa"/>
                  <w:vAlign w:val="center"/>
                </w:tcPr>
                <w:p w14:paraId="17EAB06A" w14:textId="39A472F2" w:rsidR="001B1BE2" w:rsidRPr="00460794" w:rsidRDefault="00FE7945" w:rsidP="00A474B9">
                  <w:pPr>
                    <w:jc w:val="center"/>
                    <w:rPr>
                      <w:szCs w:val="21"/>
                    </w:rPr>
                  </w:pPr>
                  <w:r>
                    <w:rPr>
                      <w:rFonts w:hint="eastAsia"/>
                      <w:szCs w:val="21"/>
                    </w:rPr>
                    <w:t>5</w:t>
                  </w:r>
                  <w:r>
                    <w:rPr>
                      <w:szCs w:val="21"/>
                    </w:rPr>
                    <w:t>5.8</w:t>
                  </w:r>
                </w:p>
              </w:tc>
              <w:tc>
                <w:tcPr>
                  <w:tcW w:w="2079" w:type="dxa"/>
                  <w:vAlign w:val="center"/>
                </w:tcPr>
                <w:p w14:paraId="217E7FC5" w14:textId="3AD6AA59" w:rsidR="001B1BE2" w:rsidRPr="00460794" w:rsidRDefault="00FE7945" w:rsidP="00A474B9">
                  <w:pPr>
                    <w:jc w:val="center"/>
                    <w:rPr>
                      <w:szCs w:val="21"/>
                    </w:rPr>
                  </w:pPr>
                  <w:r>
                    <w:rPr>
                      <w:rFonts w:hint="eastAsia"/>
                      <w:szCs w:val="21"/>
                    </w:rPr>
                    <w:t>4</w:t>
                  </w:r>
                  <w:r>
                    <w:rPr>
                      <w:szCs w:val="21"/>
                    </w:rPr>
                    <w:t>8.6</w:t>
                  </w:r>
                </w:p>
              </w:tc>
            </w:tr>
            <w:tr w:rsidR="00450BB1" w:rsidRPr="00460794" w14:paraId="2B8DAF36" w14:textId="77777777">
              <w:trPr>
                <w:trHeight w:hRule="exact" w:val="454"/>
                <w:jc w:val="center"/>
              </w:trPr>
              <w:tc>
                <w:tcPr>
                  <w:tcW w:w="1738" w:type="dxa"/>
                  <w:vAlign w:val="center"/>
                </w:tcPr>
                <w:p w14:paraId="2EFFB2F5" w14:textId="77777777" w:rsidR="001B1BE2" w:rsidRPr="00460794" w:rsidRDefault="001B1BE2" w:rsidP="00A474B9">
                  <w:pPr>
                    <w:jc w:val="center"/>
                    <w:rPr>
                      <w:szCs w:val="21"/>
                    </w:rPr>
                  </w:pPr>
                  <w:r w:rsidRPr="00460794">
                    <w:rPr>
                      <w:szCs w:val="21"/>
                    </w:rPr>
                    <w:t>N</w:t>
                  </w:r>
                  <w:r w:rsidRPr="00460794">
                    <w:rPr>
                      <w:szCs w:val="21"/>
                      <w:vertAlign w:val="subscript"/>
                    </w:rPr>
                    <w:t>4</w:t>
                  </w:r>
                </w:p>
              </w:tc>
              <w:tc>
                <w:tcPr>
                  <w:tcW w:w="2682" w:type="dxa"/>
                  <w:vAlign w:val="center"/>
                </w:tcPr>
                <w:p w14:paraId="228136E9" w14:textId="77777777" w:rsidR="001B1BE2" w:rsidRPr="00460794" w:rsidRDefault="001B1BE2" w:rsidP="00A474B9">
                  <w:pPr>
                    <w:jc w:val="center"/>
                  </w:pPr>
                  <w:r w:rsidRPr="00460794">
                    <w:rPr>
                      <w:szCs w:val="21"/>
                    </w:rPr>
                    <w:t>项目地北侧</w:t>
                  </w:r>
                </w:p>
              </w:tc>
              <w:tc>
                <w:tcPr>
                  <w:tcW w:w="2077" w:type="dxa"/>
                  <w:vAlign w:val="center"/>
                </w:tcPr>
                <w:p w14:paraId="522458EE" w14:textId="408F618F" w:rsidR="001B1BE2" w:rsidRPr="00460794" w:rsidRDefault="00FE7945" w:rsidP="00A474B9">
                  <w:pPr>
                    <w:jc w:val="center"/>
                    <w:rPr>
                      <w:szCs w:val="21"/>
                    </w:rPr>
                  </w:pPr>
                  <w:r>
                    <w:rPr>
                      <w:rFonts w:hint="eastAsia"/>
                      <w:szCs w:val="21"/>
                    </w:rPr>
                    <w:t>5</w:t>
                  </w:r>
                  <w:r>
                    <w:rPr>
                      <w:szCs w:val="21"/>
                    </w:rPr>
                    <w:t>4.2</w:t>
                  </w:r>
                </w:p>
              </w:tc>
              <w:tc>
                <w:tcPr>
                  <w:tcW w:w="2079" w:type="dxa"/>
                  <w:vAlign w:val="center"/>
                </w:tcPr>
                <w:p w14:paraId="57748135" w14:textId="5573C0DF" w:rsidR="001B1BE2" w:rsidRPr="00460794" w:rsidRDefault="00FE7945" w:rsidP="00A474B9">
                  <w:pPr>
                    <w:jc w:val="center"/>
                    <w:rPr>
                      <w:szCs w:val="21"/>
                    </w:rPr>
                  </w:pPr>
                  <w:r>
                    <w:rPr>
                      <w:rFonts w:hint="eastAsia"/>
                      <w:szCs w:val="21"/>
                    </w:rPr>
                    <w:t>4</w:t>
                  </w:r>
                  <w:r>
                    <w:rPr>
                      <w:szCs w:val="21"/>
                    </w:rPr>
                    <w:t>7.1</w:t>
                  </w:r>
                </w:p>
              </w:tc>
            </w:tr>
            <w:tr w:rsidR="00782BC3" w:rsidRPr="00460794" w14:paraId="2BD7608D" w14:textId="77777777">
              <w:trPr>
                <w:trHeight w:hRule="exact" w:val="454"/>
                <w:jc w:val="center"/>
              </w:trPr>
              <w:tc>
                <w:tcPr>
                  <w:tcW w:w="1738" w:type="dxa"/>
                  <w:vAlign w:val="center"/>
                </w:tcPr>
                <w:p w14:paraId="0A14D88A" w14:textId="0F368B67" w:rsidR="00782BC3" w:rsidRPr="00460794" w:rsidRDefault="00782BC3" w:rsidP="00A474B9">
                  <w:pPr>
                    <w:jc w:val="center"/>
                    <w:rPr>
                      <w:szCs w:val="21"/>
                    </w:rPr>
                  </w:pPr>
                  <w:r>
                    <w:rPr>
                      <w:rFonts w:hint="eastAsia"/>
                      <w:szCs w:val="21"/>
                    </w:rPr>
                    <w:t>N</w:t>
                  </w:r>
                  <w:r>
                    <w:rPr>
                      <w:szCs w:val="21"/>
                    </w:rPr>
                    <w:t>5</w:t>
                  </w:r>
                </w:p>
              </w:tc>
              <w:tc>
                <w:tcPr>
                  <w:tcW w:w="2682" w:type="dxa"/>
                  <w:vAlign w:val="center"/>
                </w:tcPr>
                <w:p w14:paraId="5CC3E73E" w14:textId="1DA043C5" w:rsidR="00782BC3" w:rsidRPr="00460794" w:rsidRDefault="00782BC3" w:rsidP="00A474B9">
                  <w:pPr>
                    <w:jc w:val="center"/>
                    <w:rPr>
                      <w:szCs w:val="21"/>
                    </w:rPr>
                  </w:pPr>
                  <w:r>
                    <w:rPr>
                      <w:rFonts w:hint="eastAsia"/>
                      <w:szCs w:val="21"/>
                    </w:rPr>
                    <w:t>项目地北侧敏感点</w:t>
                  </w:r>
                </w:p>
              </w:tc>
              <w:tc>
                <w:tcPr>
                  <w:tcW w:w="2077" w:type="dxa"/>
                  <w:vAlign w:val="center"/>
                </w:tcPr>
                <w:p w14:paraId="628B2FCE" w14:textId="1CDDB7D8" w:rsidR="00782BC3" w:rsidRPr="00460794" w:rsidRDefault="00FE7945" w:rsidP="00A474B9">
                  <w:pPr>
                    <w:jc w:val="center"/>
                    <w:rPr>
                      <w:szCs w:val="21"/>
                    </w:rPr>
                  </w:pPr>
                  <w:r>
                    <w:rPr>
                      <w:rFonts w:hint="eastAsia"/>
                      <w:szCs w:val="21"/>
                    </w:rPr>
                    <w:t>5</w:t>
                  </w:r>
                  <w:r>
                    <w:rPr>
                      <w:szCs w:val="21"/>
                    </w:rPr>
                    <w:t>3.4</w:t>
                  </w:r>
                </w:p>
              </w:tc>
              <w:tc>
                <w:tcPr>
                  <w:tcW w:w="2079" w:type="dxa"/>
                  <w:vAlign w:val="center"/>
                </w:tcPr>
                <w:p w14:paraId="10B5DC76" w14:textId="1996AE56" w:rsidR="00782BC3" w:rsidRPr="00460794" w:rsidRDefault="00FE7945" w:rsidP="00A474B9">
                  <w:pPr>
                    <w:jc w:val="center"/>
                    <w:rPr>
                      <w:szCs w:val="21"/>
                    </w:rPr>
                  </w:pPr>
                  <w:r>
                    <w:rPr>
                      <w:rFonts w:hint="eastAsia"/>
                      <w:szCs w:val="21"/>
                    </w:rPr>
                    <w:t>4</w:t>
                  </w:r>
                  <w:r>
                    <w:rPr>
                      <w:szCs w:val="21"/>
                    </w:rPr>
                    <w:t>8.9</w:t>
                  </w:r>
                </w:p>
              </w:tc>
            </w:tr>
            <w:tr w:rsidR="00782BC3" w:rsidRPr="00460794" w14:paraId="1D0A24D0" w14:textId="77777777">
              <w:trPr>
                <w:trHeight w:hRule="exact" w:val="454"/>
                <w:jc w:val="center"/>
              </w:trPr>
              <w:tc>
                <w:tcPr>
                  <w:tcW w:w="1738" w:type="dxa"/>
                  <w:vAlign w:val="center"/>
                </w:tcPr>
                <w:p w14:paraId="763462F3" w14:textId="2B22A2A8" w:rsidR="00782BC3" w:rsidRPr="00460794" w:rsidRDefault="00782BC3" w:rsidP="00A474B9">
                  <w:pPr>
                    <w:jc w:val="center"/>
                    <w:rPr>
                      <w:szCs w:val="21"/>
                    </w:rPr>
                  </w:pPr>
                  <w:r>
                    <w:rPr>
                      <w:rFonts w:hint="eastAsia"/>
                      <w:szCs w:val="21"/>
                    </w:rPr>
                    <w:t>N</w:t>
                  </w:r>
                  <w:r>
                    <w:rPr>
                      <w:szCs w:val="21"/>
                    </w:rPr>
                    <w:t>6</w:t>
                  </w:r>
                </w:p>
              </w:tc>
              <w:tc>
                <w:tcPr>
                  <w:tcW w:w="2682" w:type="dxa"/>
                  <w:vAlign w:val="center"/>
                </w:tcPr>
                <w:p w14:paraId="52C5011B" w14:textId="66178C95" w:rsidR="00782BC3" w:rsidRPr="00460794" w:rsidRDefault="00782BC3" w:rsidP="00A474B9">
                  <w:pPr>
                    <w:jc w:val="center"/>
                    <w:rPr>
                      <w:szCs w:val="21"/>
                    </w:rPr>
                  </w:pPr>
                  <w:r>
                    <w:rPr>
                      <w:szCs w:val="21"/>
                    </w:rPr>
                    <w:t>项目地南侧敏感点</w:t>
                  </w:r>
                </w:p>
              </w:tc>
              <w:tc>
                <w:tcPr>
                  <w:tcW w:w="2077" w:type="dxa"/>
                  <w:vAlign w:val="center"/>
                </w:tcPr>
                <w:p w14:paraId="6AC85A53" w14:textId="2FE15CB7" w:rsidR="00782BC3" w:rsidRPr="00460794" w:rsidRDefault="00FE7945" w:rsidP="00A474B9">
                  <w:pPr>
                    <w:jc w:val="center"/>
                    <w:rPr>
                      <w:szCs w:val="21"/>
                    </w:rPr>
                  </w:pPr>
                  <w:r>
                    <w:rPr>
                      <w:rFonts w:hint="eastAsia"/>
                      <w:szCs w:val="21"/>
                    </w:rPr>
                    <w:t>5</w:t>
                  </w:r>
                  <w:r>
                    <w:rPr>
                      <w:szCs w:val="21"/>
                    </w:rPr>
                    <w:t>1.9</w:t>
                  </w:r>
                </w:p>
              </w:tc>
              <w:tc>
                <w:tcPr>
                  <w:tcW w:w="2079" w:type="dxa"/>
                  <w:vAlign w:val="center"/>
                </w:tcPr>
                <w:p w14:paraId="233E031D" w14:textId="3DC87149" w:rsidR="00782BC3" w:rsidRPr="00460794" w:rsidRDefault="00FE7945" w:rsidP="00A474B9">
                  <w:pPr>
                    <w:jc w:val="center"/>
                    <w:rPr>
                      <w:szCs w:val="21"/>
                    </w:rPr>
                  </w:pPr>
                  <w:r>
                    <w:rPr>
                      <w:rFonts w:hint="eastAsia"/>
                      <w:szCs w:val="21"/>
                    </w:rPr>
                    <w:t>4</w:t>
                  </w:r>
                  <w:r>
                    <w:rPr>
                      <w:szCs w:val="21"/>
                    </w:rPr>
                    <w:t>5.6</w:t>
                  </w:r>
                </w:p>
              </w:tc>
            </w:tr>
          </w:tbl>
          <w:p w14:paraId="603FB91F" w14:textId="77777777" w:rsidR="001B1BE2" w:rsidRPr="00460794" w:rsidRDefault="001B1BE2" w:rsidP="006727B8">
            <w:pPr>
              <w:spacing w:line="720" w:lineRule="auto"/>
              <w:ind w:firstLineChars="200" w:firstLine="480"/>
              <w:rPr>
                <w:sz w:val="24"/>
              </w:rPr>
            </w:pPr>
          </w:p>
          <w:p w14:paraId="24A2892A" w14:textId="77777777" w:rsidR="006727B8" w:rsidRPr="00460794" w:rsidRDefault="006727B8" w:rsidP="006727B8">
            <w:pPr>
              <w:spacing w:line="720" w:lineRule="auto"/>
              <w:rPr>
                <w:sz w:val="24"/>
              </w:rPr>
            </w:pPr>
          </w:p>
          <w:p w14:paraId="0A74DF29" w14:textId="77777777" w:rsidR="006727B8" w:rsidRPr="00460794" w:rsidRDefault="006727B8" w:rsidP="006727B8">
            <w:pPr>
              <w:spacing w:line="720" w:lineRule="auto"/>
              <w:rPr>
                <w:sz w:val="24"/>
              </w:rPr>
            </w:pPr>
          </w:p>
          <w:p w14:paraId="24961FA9" w14:textId="77777777" w:rsidR="006661D3" w:rsidRPr="00460794" w:rsidRDefault="006661D3" w:rsidP="00252262">
            <w:pPr>
              <w:spacing w:line="360" w:lineRule="auto"/>
              <w:rPr>
                <w:sz w:val="24"/>
              </w:rPr>
            </w:pPr>
          </w:p>
        </w:tc>
      </w:tr>
      <w:tr w:rsidR="00450BB1" w:rsidRPr="00460794" w14:paraId="5A401110" w14:textId="77777777">
        <w:trPr>
          <w:trHeight w:val="13603"/>
          <w:jc w:val="center"/>
        </w:trPr>
        <w:tc>
          <w:tcPr>
            <w:tcW w:w="8792" w:type="dxa"/>
          </w:tcPr>
          <w:p w14:paraId="51FC0420" w14:textId="77777777" w:rsidR="001B1BE2" w:rsidRPr="00460794" w:rsidRDefault="001B1BE2" w:rsidP="00252262">
            <w:pPr>
              <w:adjustRightInd w:val="0"/>
              <w:snapToGrid w:val="0"/>
              <w:spacing w:before="100" w:beforeAutospacing="1" w:after="100" w:afterAutospacing="1" w:line="360" w:lineRule="auto"/>
              <w:rPr>
                <w:b/>
                <w:sz w:val="24"/>
              </w:rPr>
            </w:pPr>
            <w:r w:rsidRPr="00460794">
              <w:rPr>
                <w:b/>
                <w:sz w:val="24"/>
              </w:rPr>
              <w:lastRenderedPageBreak/>
              <w:t>主要环境保护目标（列出名单及保护级别）</w:t>
            </w:r>
          </w:p>
          <w:p w14:paraId="4C3713EB" w14:textId="1DA72E8B" w:rsidR="001B1BE2" w:rsidRPr="00460794" w:rsidRDefault="001B1BE2" w:rsidP="00252262">
            <w:pPr>
              <w:adjustRightInd w:val="0"/>
              <w:snapToGrid w:val="0"/>
              <w:spacing w:line="360" w:lineRule="auto"/>
              <w:ind w:firstLineChars="200" w:firstLine="456"/>
              <w:rPr>
                <w:spacing w:val="-6"/>
                <w:sz w:val="24"/>
              </w:rPr>
            </w:pPr>
            <w:r w:rsidRPr="00460794">
              <w:rPr>
                <w:spacing w:val="-6"/>
                <w:sz w:val="24"/>
              </w:rPr>
              <w:t>根据现场勘查，本项目</w:t>
            </w:r>
            <w:r w:rsidR="00327929">
              <w:rPr>
                <w:rFonts w:hint="eastAsia"/>
                <w:spacing w:val="-6"/>
                <w:sz w:val="24"/>
              </w:rPr>
              <w:t>3</w:t>
            </w:r>
            <w:r w:rsidR="00327929">
              <w:rPr>
                <w:spacing w:val="-6"/>
                <w:sz w:val="24"/>
              </w:rPr>
              <w:t>00</w:t>
            </w:r>
            <w:r w:rsidR="00327929">
              <w:rPr>
                <w:spacing w:val="-6"/>
                <w:sz w:val="24"/>
              </w:rPr>
              <w:t>米范围敏感点分别为</w:t>
            </w:r>
            <w:r w:rsidR="00327929">
              <w:rPr>
                <w:rFonts w:hint="eastAsia"/>
                <w:spacing w:val="-6"/>
                <w:sz w:val="24"/>
              </w:rPr>
              <w:t>：</w:t>
            </w:r>
            <w:r w:rsidR="00327929" w:rsidRPr="00327929">
              <w:rPr>
                <w:rFonts w:hint="eastAsia"/>
                <w:spacing w:val="-6"/>
                <w:sz w:val="24"/>
              </w:rPr>
              <w:t>南侧</w:t>
            </w:r>
            <w:r w:rsidR="00327929">
              <w:rPr>
                <w:rFonts w:hint="eastAsia"/>
                <w:spacing w:val="-6"/>
                <w:sz w:val="24"/>
              </w:rPr>
              <w:t>的</w:t>
            </w:r>
            <w:r w:rsidR="00327929" w:rsidRPr="00327929">
              <w:rPr>
                <w:rFonts w:hint="eastAsia"/>
                <w:spacing w:val="-6"/>
                <w:sz w:val="24"/>
              </w:rPr>
              <w:t>西奚墅散户，距离企业厂界</w:t>
            </w:r>
            <w:r w:rsidR="00327929" w:rsidRPr="00327929">
              <w:rPr>
                <w:rFonts w:hint="eastAsia"/>
                <w:spacing w:val="-6"/>
                <w:sz w:val="24"/>
              </w:rPr>
              <w:t>5m</w:t>
            </w:r>
            <w:r w:rsidR="00327929" w:rsidRPr="00327929">
              <w:rPr>
                <w:rFonts w:hint="eastAsia"/>
                <w:spacing w:val="-6"/>
                <w:sz w:val="24"/>
              </w:rPr>
              <w:t>，由于本项目喷粉车间位于厂区东北侧、喷漆车间位于厂区东南侧，西奚墅散户与本项目喷粉车间、喷漆车间距离分别为</w:t>
            </w:r>
            <w:r w:rsidR="00327929" w:rsidRPr="00327929">
              <w:rPr>
                <w:rFonts w:hint="eastAsia"/>
                <w:spacing w:val="-6"/>
                <w:sz w:val="24"/>
              </w:rPr>
              <w:t>103m</w:t>
            </w:r>
            <w:r w:rsidR="00327929" w:rsidRPr="00327929">
              <w:rPr>
                <w:rFonts w:hint="eastAsia"/>
                <w:spacing w:val="-6"/>
                <w:sz w:val="24"/>
              </w:rPr>
              <w:t>、</w:t>
            </w:r>
            <w:r w:rsidR="00327929" w:rsidRPr="00327929">
              <w:rPr>
                <w:rFonts w:hint="eastAsia"/>
                <w:spacing w:val="-6"/>
                <w:sz w:val="24"/>
              </w:rPr>
              <w:t>105m</w:t>
            </w:r>
            <w:r w:rsidR="00327929" w:rsidRPr="00327929">
              <w:rPr>
                <w:rFonts w:hint="eastAsia"/>
                <w:spacing w:val="-6"/>
                <w:sz w:val="24"/>
              </w:rPr>
              <w:t>，西南侧</w:t>
            </w:r>
            <w:r w:rsidR="00327929" w:rsidRPr="00327929">
              <w:rPr>
                <w:rFonts w:hint="eastAsia"/>
                <w:spacing w:val="-6"/>
                <w:sz w:val="24"/>
              </w:rPr>
              <w:t>190</w:t>
            </w:r>
            <w:r w:rsidR="00327929" w:rsidRPr="00327929">
              <w:rPr>
                <w:rFonts w:hint="eastAsia"/>
                <w:spacing w:val="-6"/>
                <w:sz w:val="24"/>
              </w:rPr>
              <w:t>米处</w:t>
            </w:r>
            <w:r w:rsidR="00327929">
              <w:rPr>
                <w:rFonts w:hint="eastAsia"/>
                <w:spacing w:val="-6"/>
                <w:sz w:val="24"/>
              </w:rPr>
              <w:t>是</w:t>
            </w:r>
            <w:r w:rsidR="00327929" w:rsidRPr="00327929">
              <w:rPr>
                <w:rFonts w:hint="eastAsia"/>
                <w:spacing w:val="-6"/>
                <w:sz w:val="24"/>
              </w:rPr>
              <w:t>谢家头、生产车间北侧</w:t>
            </w:r>
            <w:r w:rsidR="00327929" w:rsidRPr="00327929">
              <w:rPr>
                <w:rFonts w:hint="eastAsia"/>
                <w:spacing w:val="-6"/>
                <w:sz w:val="24"/>
              </w:rPr>
              <w:t>180</w:t>
            </w:r>
            <w:r w:rsidR="00327929" w:rsidRPr="00327929">
              <w:rPr>
                <w:rFonts w:hint="eastAsia"/>
                <w:spacing w:val="-6"/>
                <w:sz w:val="24"/>
              </w:rPr>
              <w:t>米处</w:t>
            </w:r>
            <w:r w:rsidR="00327929">
              <w:rPr>
                <w:rFonts w:hint="eastAsia"/>
                <w:spacing w:val="-6"/>
                <w:sz w:val="24"/>
              </w:rPr>
              <w:t>是</w:t>
            </w:r>
            <w:r w:rsidR="00327929" w:rsidRPr="00327929">
              <w:rPr>
                <w:rFonts w:hint="eastAsia"/>
                <w:spacing w:val="-6"/>
                <w:sz w:val="24"/>
              </w:rPr>
              <w:t>黄门里。</w:t>
            </w:r>
            <w:r w:rsidRPr="00460794">
              <w:rPr>
                <w:spacing w:val="-6"/>
                <w:sz w:val="24"/>
              </w:rPr>
              <w:t>拟建地周围主要环境保护目标见表</w:t>
            </w:r>
            <w:r w:rsidRPr="00460794">
              <w:rPr>
                <w:spacing w:val="-6"/>
                <w:sz w:val="24"/>
              </w:rPr>
              <w:t>3-4</w:t>
            </w:r>
            <w:r w:rsidRPr="00460794">
              <w:rPr>
                <w:spacing w:val="-6"/>
                <w:sz w:val="24"/>
              </w:rPr>
              <w:t>。</w:t>
            </w:r>
          </w:p>
          <w:p w14:paraId="78040578" w14:textId="77777777" w:rsidR="001B1BE2" w:rsidRPr="00460794" w:rsidRDefault="001B1BE2" w:rsidP="00252262">
            <w:pPr>
              <w:spacing w:line="360" w:lineRule="auto"/>
              <w:jc w:val="center"/>
              <w:rPr>
                <w:b/>
              </w:rPr>
            </w:pPr>
            <w:r w:rsidRPr="00460794">
              <w:rPr>
                <w:b/>
              </w:rPr>
              <w:t>表</w:t>
            </w:r>
            <w:r w:rsidRPr="00460794">
              <w:rPr>
                <w:b/>
              </w:rPr>
              <w:t xml:space="preserve">3-4    </w:t>
            </w:r>
            <w:r w:rsidRPr="00460794">
              <w:rPr>
                <w:b/>
              </w:rPr>
              <w:t>主要环境保护目标</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746"/>
              <w:gridCol w:w="1144"/>
              <w:gridCol w:w="714"/>
              <w:gridCol w:w="1079"/>
              <w:gridCol w:w="943"/>
              <w:gridCol w:w="1441"/>
              <w:gridCol w:w="2509"/>
            </w:tblGrid>
            <w:tr w:rsidR="00BE247C" w:rsidRPr="00460794" w14:paraId="15463D96" w14:textId="77777777" w:rsidTr="0097374F">
              <w:trPr>
                <w:cantSplit/>
                <w:trHeight w:val="454"/>
                <w:jc w:val="center"/>
              </w:trPr>
              <w:tc>
                <w:tcPr>
                  <w:tcW w:w="435" w:type="pct"/>
                  <w:vAlign w:val="center"/>
                </w:tcPr>
                <w:p w14:paraId="053EF9F0" w14:textId="77777777" w:rsidR="00BE247C" w:rsidRPr="00460794" w:rsidRDefault="00BE247C" w:rsidP="00BE247C">
                  <w:pPr>
                    <w:jc w:val="center"/>
                    <w:rPr>
                      <w:szCs w:val="21"/>
                    </w:rPr>
                  </w:pPr>
                  <w:r w:rsidRPr="00460794">
                    <w:rPr>
                      <w:szCs w:val="21"/>
                    </w:rPr>
                    <w:t>环境</w:t>
                  </w:r>
                  <w:r w:rsidRPr="00460794">
                    <w:rPr>
                      <w:rFonts w:hint="eastAsia"/>
                      <w:szCs w:val="21"/>
                    </w:rPr>
                    <w:t>要素</w:t>
                  </w:r>
                </w:p>
              </w:tc>
              <w:tc>
                <w:tcPr>
                  <w:tcW w:w="667" w:type="pct"/>
                  <w:tcBorders>
                    <w:bottom w:val="single" w:sz="4" w:space="0" w:color="auto"/>
                  </w:tcBorders>
                  <w:vAlign w:val="center"/>
                </w:tcPr>
                <w:p w14:paraId="5C072834" w14:textId="77777777" w:rsidR="00BE247C" w:rsidRPr="00460794" w:rsidRDefault="00BE247C" w:rsidP="00BE247C">
                  <w:pPr>
                    <w:pStyle w:val="af2"/>
                    <w:spacing w:line="240" w:lineRule="auto"/>
                    <w:rPr>
                      <w:rFonts w:ascii="Times New Roman" w:eastAsia="宋体"/>
                      <w:szCs w:val="21"/>
                    </w:rPr>
                  </w:pPr>
                  <w:r w:rsidRPr="00460794">
                    <w:rPr>
                      <w:rFonts w:ascii="Times New Roman" w:eastAsia="宋体"/>
                      <w:szCs w:val="21"/>
                    </w:rPr>
                    <w:t>环境保护</w:t>
                  </w:r>
                </w:p>
                <w:p w14:paraId="199E3FB0" w14:textId="77777777" w:rsidR="00BE247C" w:rsidRPr="00460794" w:rsidRDefault="00BE247C" w:rsidP="00BE247C">
                  <w:pPr>
                    <w:pStyle w:val="af2"/>
                    <w:spacing w:line="240" w:lineRule="auto"/>
                    <w:rPr>
                      <w:rFonts w:ascii="Times New Roman" w:eastAsia="宋体"/>
                      <w:szCs w:val="21"/>
                    </w:rPr>
                  </w:pPr>
                  <w:r w:rsidRPr="00460794">
                    <w:rPr>
                      <w:rFonts w:ascii="Times New Roman" w:eastAsia="宋体"/>
                      <w:szCs w:val="21"/>
                    </w:rPr>
                    <w:t>对象</w:t>
                  </w:r>
                </w:p>
              </w:tc>
              <w:tc>
                <w:tcPr>
                  <w:tcW w:w="416" w:type="pct"/>
                  <w:tcBorders>
                    <w:bottom w:val="single" w:sz="4" w:space="0" w:color="auto"/>
                  </w:tcBorders>
                  <w:vAlign w:val="center"/>
                </w:tcPr>
                <w:p w14:paraId="66FE12E2" w14:textId="77777777" w:rsidR="00BE247C" w:rsidRPr="00460794" w:rsidRDefault="00BE247C" w:rsidP="00BE247C">
                  <w:pPr>
                    <w:jc w:val="center"/>
                    <w:rPr>
                      <w:szCs w:val="21"/>
                    </w:rPr>
                  </w:pPr>
                  <w:r w:rsidRPr="00460794">
                    <w:rPr>
                      <w:szCs w:val="21"/>
                    </w:rPr>
                    <w:t>方位</w:t>
                  </w:r>
                </w:p>
              </w:tc>
              <w:tc>
                <w:tcPr>
                  <w:tcW w:w="629" w:type="pct"/>
                  <w:tcBorders>
                    <w:bottom w:val="single" w:sz="4" w:space="0" w:color="auto"/>
                  </w:tcBorders>
                  <w:vAlign w:val="center"/>
                </w:tcPr>
                <w:p w14:paraId="3C276109" w14:textId="77777777" w:rsidR="00BE247C" w:rsidRPr="00460794" w:rsidRDefault="00BE247C" w:rsidP="00BE247C">
                  <w:pPr>
                    <w:jc w:val="center"/>
                    <w:rPr>
                      <w:szCs w:val="21"/>
                    </w:rPr>
                  </w:pPr>
                  <w:r w:rsidRPr="00460794">
                    <w:rPr>
                      <w:szCs w:val="21"/>
                    </w:rPr>
                    <w:t>距离本项目（</w:t>
                  </w:r>
                  <w:r w:rsidRPr="00460794">
                    <w:rPr>
                      <w:szCs w:val="21"/>
                    </w:rPr>
                    <w:t>m</w:t>
                  </w:r>
                  <w:r w:rsidRPr="00460794">
                    <w:rPr>
                      <w:szCs w:val="21"/>
                    </w:rPr>
                    <w:t>）</w:t>
                  </w:r>
                </w:p>
              </w:tc>
              <w:tc>
                <w:tcPr>
                  <w:tcW w:w="550" w:type="pct"/>
                  <w:tcBorders>
                    <w:bottom w:val="single" w:sz="4" w:space="0" w:color="auto"/>
                  </w:tcBorders>
                </w:tcPr>
                <w:p w14:paraId="4DC2768D" w14:textId="77777777" w:rsidR="00BE247C" w:rsidRPr="00460794" w:rsidRDefault="00BE247C" w:rsidP="00BE247C">
                  <w:pPr>
                    <w:jc w:val="center"/>
                    <w:rPr>
                      <w:szCs w:val="21"/>
                    </w:rPr>
                  </w:pPr>
                  <w:r w:rsidRPr="00460794">
                    <w:rPr>
                      <w:szCs w:val="21"/>
                    </w:rPr>
                    <w:t>距离厂界（</w:t>
                  </w:r>
                  <w:r w:rsidRPr="00460794">
                    <w:rPr>
                      <w:szCs w:val="21"/>
                    </w:rPr>
                    <w:t>m</w:t>
                  </w:r>
                  <w:r w:rsidRPr="00460794">
                    <w:rPr>
                      <w:szCs w:val="21"/>
                    </w:rPr>
                    <w:t>）</w:t>
                  </w:r>
                </w:p>
              </w:tc>
              <w:tc>
                <w:tcPr>
                  <w:tcW w:w="840" w:type="pct"/>
                  <w:tcBorders>
                    <w:bottom w:val="single" w:sz="4" w:space="0" w:color="auto"/>
                  </w:tcBorders>
                  <w:vAlign w:val="center"/>
                </w:tcPr>
                <w:p w14:paraId="384AE8B9" w14:textId="77777777" w:rsidR="00BE247C" w:rsidRPr="00460794" w:rsidRDefault="00BE247C" w:rsidP="00BE247C">
                  <w:pPr>
                    <w:jc w:val="center"/>
                    <w:rPr>
                      <w:szCs w:val="21"/>
                    </w:rPr>
                  </w:pPr>
                  <w:r w:rsidRPr="00460794">
                    <w:rPr>
                      <w:szCs w:val="21"/>
                    </w:rPr>
                    <w:t>规模</w:t>
                  </w:r>
                </w:p>
              </w:tc>
              <w:tc>
                <w:tcPr>
                  <w:tcW w:w="1463" w:type="pct"/>
                  <w:vAlign w:val="center"/>
                </w:tcPr>
                <w:p w14:paraId="2CCED175" w14:textId="77777777" w:rsidR="00BE247C" w:rsidRPr="00460794" w:rsidRDefault="00BE247C" w:rsidP="00BE247C">
                  <w:pPr>
                    <w:jc w:val="center"/>
                    <w:rPr>
                      <w:szCs w:val="21"/>
                    </w:rPr>
                  </w:pPr>
                  <w:r w:rsidRPr="00460794">
                    <w:rPr>
                      <w:szCs w:val="21"/>
                    </w:rPr>
                    <w:t>环境</w:t>
                  </w:r>
                  <w:r w:rsidRPr="00460794">
                    <w:rPr>
                      <w:rFonts w:hint="eastAsia"/>
                      <w:szCs w:val="21"/>
                    </w:rPr>
                    <w:t>功能</w:t>
                  </w:r>
                </w:p>
              </w:tc>
            </w:tr>
            <w:tr w:rsidR="00BE247C" w:rsidRPr="00460794" w14:paraId="40157672" w14:textId="77777777" w:rsidTr="0097374F">
              <w:trPr>
                <w:cantSplit/>
                <w:trHeight w:val="454"/>
                <w:jc w:val="center"/>
              </w:trPr>
              <w:tc>
                <w:tcPr>
                  <w:tcW w:w="435" w:type="pct"/>
                  <w:vMerge w:val="restart"/>
                  <w:tcBorders>
                    <w:right w:val="single" w:sz="4" w:space="0" w:color="auto"/>
                  </w:tcBorders>
                  <w:vAlign w:val="center"/>
                </w:tcPr>
                <w:p w14:paraId="42B5734A" w14:textId="77777777" w:rsidR="00BE247C" w:rsidRPr="00460794" w:rsidRDefault="00BE247C" w:rsidP="00BE247C">
                  <w:pPr>
                    <w:jc w:val="center"/>
                    <w:rPr>
                      <w:szCs w:val="21"/>
                    </w:rPr>
                  </w:pPr>
                  <w:r w:rsidRPr="00460794">
                    <w:rPr>
                      <w:rFonts w:hint="eastAsia"/>
                      <w:szCs w:val="21"/>
                    </w:rPr>
                    <w:t>大</w:t>
                  </w:r>
                  <w:r w:rsidRPr="00460794">
                    <w:rPr>
                      <w:szCs w:val="21"/>
                    </w:rPr>
                    <w:t>气环境</w:t>
                  </w:r>
                </w:p>
              </w:tc>
              <w:tc>
                <w:tcPr>
                  <w:tcW w:w="667" w:type="pct"/>
                  <w:tcBorders>
                    <w:top w:val="single" w:sz="4" w:space="0" w:color="auto"/>
                    <w:left w:val="single" w:sz="4" w:space="0" w:color="auto"/>
                    <w:right w:val="single" w:sz="4" w:space="0" w:color="auto"/>
                  </w:tcBorders>
                  <w:vAlign w:val="center"/>
                </w:tcPr>
                <w:p w14:paraId="4614C8E1" w14:textId="77777777" w:rsidR="00BE247C" w:rsidRPr="00460794" w:rsidRDefault="00BE247C" w:rsidP="00BE247C">
                  <w:pPr>
                    <w:jc w:val="center"/>
                    <w:rPr>
                      <w:szCs w:val="21"/>
                    </w:rPr>
                  </w:pPr>
                  <w:r w:rsidRPr="00460794">
                    <w:rPr>
                      <w:rFonts w:hint="eastAsia"/>
                      <w:szCs w:val="21"/>
                    </w:rPr>
                    <w:t>西奚墅</w:t>
                  </w:r>
                </w:p>
              </w:tc>
              <w:tc>
                <w:tcPr>
                  <w:tcW w:w="416" w:type="pct"/>
                  <w:tcBorders>
                    <w:top w:val="single" w:sz="4" w:space="0" w:color="auto"/>
                    <w:left w:val="single" w:sz="4" w:space="0" w:color="auto"/>
                    <w:bottom w:val="single" w:sz="4" w:space="0" w:color="auto"/>
                    <w:right w:val="single" w:sz="4" w:space="0" w:color="auto"/>
                  </w:tcBorders>
                  <w:vAlign w:val="center"/>
                </w:tcPr>
                <w:p w14:paraId="266B4844"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东南</w:t>
                  </w:r>
                </w:p>
              </w:tc>
              <w:tc>
                <w:tcPr>
                  <w:tcW w:w="629" w:type="pct"/>
                  <w:tcBorders>
                    <w:top w:val="single" w:sz="4" w:space="0" w:color="auto"/>
                    <w:left w:val="single" w:sz="4" w:space="0" w:color="auto"/>
                    <w:bottom w:val="single" w:sz="4" w:space="0" w:color="auto"/>
                    <w:right w:val="single" w:sz="4" w:space="0" w:color="auto"/>
                  </w:tcBorders>
                  <w:vAlign w:val="center"/>
                </w:tcPr>
                <w:p w14:paraId="7CC01B16"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330</w:t>
                  </w:r>
                </w:p>
              </w:tc>
              <w:tc>
                <w:tcPr>
                  <w:tcW w:w="550" w:type="pct"/>
                  <w:tcBorders>
                    <w:top w:val="single" w:sz="4" w:space="0" w:color="auto"/>
                    <w:left w:val="single" w:sz="4" w:space="0" w:color="auto"/>
                    <w:bottom w:val="single" w:sz="4" w:space="0" w:color="auto"/>
                    <w:right w:val="single" w:sz="4" w:space="0" w:color="auto"/>
                  </w:tcBorders>
                  <w:vAlign w:val="center"/>
                </w:tcPr>
                <w:p w14:paraId="70DC18A5" w14:textId="77777777" w:rsidR="00BE247C" w:rsidRPr="00460794" w:rsidRDefault="00BE247C" w:rsidP="00BE247C">
                  <w:pPr>
                    <w:jc w:val="center"/>
                    <w:rPr>
                      <w:szCs w:val="21"/>
                    </w:rPr>
                  </w:pPr>
                  <w:r w:rsidRPr="00460794">
                    <w:rPr>
                      <w:rFonts w:hint="eastAsia"/>
                      <w:szCs w:val="21"/>
                    </w:rPr>
                    <w:t>240</w:t>
                  </w:r>
                </w:p>
              </w:tc>
              <w:tc>
                <w:tcPr>
                  <w:tcW w:w="840" w:type="pct"/>
                  <w:tcBorders>
                    <w:top w:val="single" w:sz="4" w:space="0" w:color="auto"/>
                    <w:left w:val="single" w:sz="4" w:space="0" w:color="auto"/>
                    <w:bottom w:val="single" w:sz="4" w:space="0" w:color="auto"/>
                  </w:tcBorders>
                  <w:vAlign w:val="center"/>
                </w:tcPr>
                <w:p w14:paraId="46AA634F" w14:textId="77777777" w:rsidR="00BE247C" w:rsidRPr="00460794" w:rsidRDefault="00BE247C" w:rsidP="00BE247C">
                  <w:pPr>
                    <w:jc w:val="center"/>
                    <w:rPr>
                      <w:szCs w:val="21"/>
                    </w:rPr>
                  </w:pPr>
                  <w:r w:rsidRPr="00460794">
                    <w:rPr>
                      <w:rFonts w:hint="eastAsia"/>
                      <w:szCs w:val="21"/>
                    </w:rPr>
                    <w:t>190</w:t>
                  </w:r>
                  <w:r w:rsidRPr="00460794">
                    <w:rPr>
                      <w:rFonts w:hint="eastAsia"/>
                      <w:szCs w:val="21"/>
                    </w:rPr>
                    <w:t>户</w:t>
                  </w:r>
                  <w:r w:rsidRPr="00460794">
                    <w:rPr>
                      <w:rFonts w:hint="eastAsia"/>
                      <w:szCs w:val="21"/>
                    </w:rPr>
                    <w:t>/590</w:t>
                  </w:r>
                  <w:r w:rsidRPr="00460794">
                    <w:rPr>
                      <w:rFonts w:hint="eastAsia"/>
                      <w:szCs w:val="21"/>
                    </w:rPr>
                    <w:t>人</w:t>
                  </w:r>
                </w:p>
              </w:tc>
              <w:tc>
                <w:tcPr>
                  <w:tcW w:w="1463" w:type="pct"/>
                  <w:vMerge w:val="restart"/>
                  <w:vAlign w:val="center"/>
                </w:tcPr>
                <w:p w14:paraId="11B0A0CC" w14:textId="77777777" w:rsidR="00BE247C" w:rsidRPr="00460794" w:rsidRDefault="00BE247C" w:rsidP="00BE247C">
                  <w:pPr>
                    <w:jc w:val="center"/>
                    <w:rPr>
                      <w:szCs w:val="21"/>
                    </w:rPr>
                  </w:pPr>
                  <w:r w:rsidRPr="00460794">
                    <w:rPr>
                      <w:szCs w:val="21"/>
                    </w:rPr>
                    <w:t>GB3095-2012</w:t>
                  </w:r>
                  <w:r w:rsidRPr="00460794">
                    <w:rPr>
                      <w:szCs w:val="21"/>
                    </w:rPr>
                    <w:t>《环境空气质量标准》中的</w:t>
                  </w:r>
                  <w:r w:rsidRPr="00460794">
                    <w:rPr>
                      <w:rFonts w:hint="eastAsia"/>
                      <w:szCs w:val="21"/>
                    </w:rPr>
                    <w:t>二级标准</w:t>
                  </w:r>
                </w:p>
              </w:tc>
            </w:tr>
            <w:tr w:rsidR="00C55436" w:rsidRPr="00460794" w14:paraId="6D59ABF9" w14:textId="77777777" w:rsidTr="0097374F">
              <w:trPr>
                <w:cantSplit/>
                <w:trHeight w:val="454"/>
                <w:jc w:val="center"/>
              </w:trPr>
              <w:tc>
                <w:tcPr>
                  <w:tcW w:w="435" w:type="pct"/>
                  <w:vMerge/>
                  <w:tcBorders>
                    <w:right w:val="single" w:sz="4" w:space="0" w:color="auto"/>
                  </w:tcBorders>
                  <w:vAlign w:val="center"/>
                </w:tcPr>
                <w:p w14:paraId="2A85A341" w14:textId="77777777" w:rsidR="00C55436" w:rsidRPr="00460794" w:rsidRDefault="00C55436" w:rsidP="00BE247C">
                  <w:pPr>
                    <w:jc w:val="center"/>
                    <w:rPr>
                      <w:szCs w:val="21"/>
                    </w:rPr>
                  </w:pPr>
                </w:p>
              </w:tc>
              <w:tc>
                <w:tcPr>
                  <w:tcW w:w="667" w:type="pct"/>
                  <w:tcBorders>
                    <w:top w:val="single" w:sz="4" w:space="0" w:color="auto"/>
                    <w:left w:val="single" w:sz="4" w:space="0" w:color="auto"/>
                    <w:right w:val="single" w:sz="4" w:space="0" w:color="auto"/>
                  </w:tcBorders>
                  <w:vAlign w:val="center"/>
                </w:tcPr>
                <w:p w14:paraId="63D4CE9A" w14:textId="17276140" w:rsidR="00C55436" w:rsidRPr="00460794" w:rsidRDefault="00C55436" w:rsidP="00BE247C">
                  <w:pPr>
                    <w:jc w:val="center"/>
                    <w:rPr>
                      <w:szCs w:val="21"/>
                    </w:rPr>
                  </w:pPr>
                  <w:r>
                    <w:rPr>
                      <w:rFonts w:hint="eastAsia"/>
                      <w:szCs w:val="21"/>
                    </w:rPr>
                    <w:t>西奚墅散户</w:t>
                  </w:r>
                </w:p>
              </w:tc>
              <w:tc>
                <w:tcPr>
                  <w:tcW w:w="416" w:type="pct"/>
                  <w:tcBorders>
                    <w:top w:val="single" w:sz="4" w:space="0" w:color="auto"/>
                    <w:left w:val="single" w:sz="4" w:space="0" w:color="auto"/>
                    <w:bottom w:val="single" w:sz="4" w:space="0" w:color="auto"/>
                    <w:right w:val="single" w:sz="4" w:space="0" w:color="auto"/>
                  </w:tcBorders>
                  <w:vAlign w:val="center"/>
                </w:tcPr>
                <w:p w14:paraId="7606C98D" w14:textId="5CCA9F54" w:rsidR="00C55436" w:rsidRPr="00460794" w:rsidRDefault="00C55436" w:rsidP="00BE247C">
                  <w:pPr>
                    <w:pStyle w:val="BodyText21"/>
                    <w:adjustRightInd/>
                    <w:jc w:val="center"/>
                    <w:rPr>
                      <w:rFonts w:ascii="Times New Roman" w:eastAsia="宋体"/>
                      <w:sz w:val="21"/>
                      <w:szCs w:val="21"/>
                    </w:rPr>
                  </w:pPr>
                  <w:r>
                    <w:rPr>
                      <w:rFonts w:ascii="Times New Roman" w:eastAsia="宋体" w:hint="eastAsia"/>
                      <w:sz w:val="21"/>
                      <w:szCs w:val="21"/>
                    </w:rPr>
                    <w:t>南</w:t>
                  </w:r>
                </w:p>
              </w:tc>
              <w:tc>
                <w:tcPr>
                  <w:tcW w:w="629" w:type="pct"/>
                  <w:tcBorders>
                    <w:top w:val="single" w:sz="4" w:space="0" w:color="auto"/>
                    <w:left w:val="single" w:sz="4" w:space="0" w:color="auto"/>
                    <w:bottom w:val="single" w:sz="4" w:space="0" w:color="auto"/>
                    <w:right w:val="single" w:sz="4" w:space="0" w:color="auto"/>
                  </w:tcBorders>
                  <w:vAlign w:val="center"/>
                </w:tcPr>
                <w:p w14:paraId="7D6F1DBB" w14:textId="055FE21C" w:rsidR="00C55436" w:rsidRPr="00460794" w:rsidRDefault="00C55436" w:rsidP="00BE247C">
                  <w:pPr>
                    <w:pStyle w:val="BodyText21"/>
                    <w:adjustRightInd/>
                    <w:jc w:val="center"/>
                    <w:rPr>
                      <w:rFonts w:ascii="Times New Roman" w:eastAsia="宋体"/>
                      <w:sz w:val="21"/>
                      <w:szCs w:val="21"/>
                    </w:rPr>
                  </w:pPr>
                  <w:r>
                    <w:rPr>
                      <w:rFonts w:ascii="Times New Roman" w:eastAsia="宋体" w:hint="eastAsia"/>
                      <w:sz w:val="21"/>
                      <w:szCs w:val="21"/>
                    </w:rPr>
                    <w:t>1</w:t>
                  </w:r>
                  <w:r>
                    <w:rPr>
                      <w:rFonts w:ascii="Times New Roman" w:eastAsia="宋体"/>
                      <w:sz w:val="21"/>
                      <w:szCs w:val="21"/>
                    </w:rPr>
                    <w:t>03</w:t>
                  </w:r>
                </w:p>
              </w:tc>
              <w:tc>
                <w:tcPr>
                  <w:tcW w:w="550" w:type="pct"/>
                  <w:tcBorders>
                    <w:top w:val="single" w:sz="4" w:space="0" w:color="auto"/>
                    <w:left w:val="single" w:sz="4" w:space="0" w:color="auto"/>
                    <w:bottom w:val="single" w:sz="4" w:space="0" w:color="auto"/>
                    <w:right w:val="single" w:sz="4" w:space="0" w:color="auto"/>
                  </w:tcBorders>
                  <w:vAlign w:val="center"/>
                </w:tcPr>
                <w:p w14:paraId="2AD48459" w14:textId="4A71F4C8" w:rsidR="00C55436" w:rsidRPr="00460794" w:rsidRDefault="00C55436" w:rsidP="00BE247C">
                  <w:pPr>
                    <w:jc w:val="center"/>
                    <w:rPr>
                      <w:szCs w:val="21"/>
                    </w:rPr>
                  </w:pPr>
                  <w:r>
                    <w:rPr>
                      <w:rFonts w:hint="eastAsia"/>
                      <w:szCs w:val="21"/>
                    </w:rPr>
                    <w:t>5</w:t>
                  </w:r>
                </w:p>
              </w:tc>
              <w:tc>
                <w:tcPr>
                  <w:tcW w:w="840" w:type="pct"/>
                  <w:tcBorders>
                    <w:top w:val="single" w:sz="4" w:space="0" w:color="auto"/>
                    <w:left w:val="single" w:sz="4" w:space="0" w:color="auto"/>
                    <w:bottom w:val="single" w:sz="4" w:space="0" w:color="auto"/>
                  </w:tcBorders>
                  <w:vAlign w:val="center"/>
                </w:tcPr>
                <w:p w14:paraId="35E61616" w14:textId="780BDA0F" w:rsidR="00C55436" w:rsidRPr="00460794" w:rsidRDefault="00C55436" w:rsidP="00BE247C">
                  <w:pPr>
                    <w:jc w:val="center"/>
                    <w:rPr>
                      <w:szCs w:val="21"/>
                    </w:rPr>
                  </w:pPr>
                  <w:r>
                    <w:rPr>
                      <w:rFonts w:hint="eastAsia"/>
                      <w:szCs w:val="21"/>
                    </w:rPr>
                    <w:t>2</w:t>
                  </w:r>
                  <w:r>
                    <w:rPr>
                      <w:rFonts w:hint="eastAsia"/>
                      <w:szCs w:val="21"/>
                    </w:rPr>
                    <w:t>户</w:t>
                  </w:r>
                </w:p>
              </w:tc>
              <w:tc>
                <w:tcPr>
                  <w:tcW w:w="1463" w:type="pct"/>
                  <w:vMerge/>
                  <w:vAlign w:val="center"/>
                </w:tcPr>
                <w:p w14:paraId="56EA15F8" w14:textId="77777777" w:rsidR="00C55436" w:rsidRPr="00460794" w:rsidRDefault="00C55436" w:rsidP="00BE247C">
                  <w:pPr>
                    <w:jc w:val="center"/>
                    <w:rPr>
                      <w:szCs w:val="21"/>
                    </w:rPr>
                  </w:pPr>
                </w:p>
              </w:tc>
            </w:tr>
            <w:tr w:rsidR="00BE247C" w:rsidRPr="00460794" w14:paraId="1C489A2A" w14:textId="77777777" w:rsidTr="0097374F">
              <w:trPr>
                <w:cantSplit/>
                <w:trHeight w:val="454"/>
                <w:jc w:val="center"/>
              </w:trPr>
              <w:tc>
                <w:tcPr>
                  <w:tcW w:w="435" w:type="pct"/>
                  <w:vMerge/>
                  <w:tcBorders>
                    <w:right w:val="single" w:sz="4" w:space="0" w:color="auto"/>
                  </w:tcBorders>
                  <w:vAlign w:val="center"/>
                </w:tcPr>
                <w:p w14:paraId="126DC012" w14:textId="77777777" w:rsidR="00BE247C" w:rsidRPr="00460794" w:rsidRDefault="00BE247C" w:rsidP="00BE247C">
                  <w:pPr>
                    <w:jc w:val="center"/>
                    <w:rPr>
                      <w:szCs w:val="21"/>
                    </w:rPr>
                  </w:pPr>
                </w:p>
              </w:tc>
              <w:tc>
                <w:tcPr>
                  <w:tcW w:w="667" w:type="pct"/>
                  <w:tcBorders>
                    <w:top w:val="single" w:sz="4" w:space="0" w:color="auto"/>
                    <w:left w:val="single" w:sz="4" w:space="0" w:color="auto"/>
                    <w:right w:val="single" w:sz="4" w:space="0" w:color="auto"/>
                  </w:tcBorders>
                  <w:vAlign w:val="center"/>
                </w:tcPr>
                <w:p w14:paraId="176E1F0D" w14:textId="77777777" w:rsidR="00BE247C" w:rsidRPr="00460794" w:rsidRDefault="00BE247C" w:rsidP="00BE247C">
                  <w:pPr>
                    <w:jc w:val="center"/>
                    <w:rPr>
                      <w:szCs w:val="21"/>
                    </w:rPr>
                  </w:pPr>
                  <w:r w:rsidRPr="00460794">
                    <w:rPr>
                      <w:rFonts w:hint="eastAsia"/>
                      <w:szCs w:val="21"/>
                    </w:rPr>
                    <w:t>谢家头</w:t>
                  </w:r>
                </w:p>
              </w:tc>
              <w:tc>
                <w:tcPr>
                  <w:tcW w:w="416" w:type="pct"/>
                  <w:tcBorders>
                    <w:top w:val="single" w:sz="4" w:space="0" w:color="auto"/>
                    <w:left w:val="single" w:sz="4" w:space="0" w:color="auto"/>
                    <w:bottom w:val="single" w:sz="4" w:space="0" w:color="auto"/>
                    <w:right w:val="single" w:sz="4" w:space="0" w:color="auto"/>
                  </w:tcBorders>
                  <w:vAlign w:val="center"/>
                </w:tcPr>
                <w:p w14:paraId="76A9E526"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西南</w:t>
                  </w:r>
                </w:p>
              </w:tc>
              <w:tc>
                <w:tcPr>
                  <w:tcW w:w="629" w:type="pct"/>
                  <w:tcBorders>
                    <w:top w:val="single" w:sz="4" w:space="0" w:color="auto"/>
                    <w:left w:val="single" w:sz="4" w:space="0" w:color="auto"/>
                    <w:bottom w:val="single" w:sz="4" w:space="0" w:color="auto"/>
                    <w:right w:val="single" w:sz="4" w:space="0" w:color="auto"/>
                  </w:tcBorders>
                  <w:vAlign w:val="center"/>
                </w:tcPr>
                <w:p w14:paraId="6EC8E22E"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190</w:t>
                  </w:r>
                </w:p>
              </w:tc>
              <w:tc>
                <w:tcPr>
                  <w:tcW w:w="550" w:type="pct"/>
                  <w:tcBorders>
                    <w:top w:val="single" w:sz="4" w:space="0" w:color="auto"/>
                    <w:left w:val="single" w:sz="4" w:space="0" w:color="auto"/>
                    <w:bottom w:val="single" w:sz="4" w:space="0" w:color="auto"/>
                    <w:right w:val="single" w:sz="4" w:space="0" w:color="auto"/>
                  </w:tcBorders>
                  <w:vAlign w:val="center"/>
                </w:tcPr>
                <w:p w14:paraId="2B99F6D3" w14:textId="77777777" w:rsidR="00BE247C" w:rsidRPr="00460794" w:rsidRDefault="00BE247C" w:rsidP="00BE247C">
                  <w:pPr>
                    <w:jc w:val="center"/>
                    <w:rPr>
                      <w:szCs w:val="21"/>
                    </w:rPr>
                  </w:pPr>
                  <w:r w:rsidRPr="00460794">
                    <w:rPr>
                      <w:rFonts w:hint="eastAsia"/>
                      <w:szCs w:val="21"/>
                    </w:rPr>
                    <w:t>220</w:t>
                  </w:r>
                </w:p>
              </w:tc>
              <w:tc>
                <w:tcPr>
                  <w:tcW w:w="840" w:type="pct"/>
                  <w:tcBorders>
                    <w:top w:val="single" w:sz="4" w:space="0" w:color="auto"/>
                    <w:left w:val="single" w:sz="4" w:space="0" w:color="auto"/>
                    <w:bottom w:val="single" w:sz="4" w:space="0" w:color="auto"/>
                  </w:tcBorders>
                  <w:vAlign w:val="center"/>
                </w:tcPr>
                <w:p w14:paraId="4C9EB6B9" w14:textId="77777777" w:rsidR="00BE247C" w:rsidRPr="00460794" w:rsidRDefault="00BE247C" w:rsidP="00BE247C">
                  <w:pPr>
                    <w:jc w:val="center"/>
                    <w:rPr>
                      <w:szCs w:val="21"/>
                    </w:rPr>
                  </w:pPr>
                  <w:r w:rsidRPr="00460794">
                    <w:rPr>
                      <w:rFonts w:hint="eastAsia"/>
                      <w:szCs w:val="21"/>
                    </w:rPr>
                    <w:t>189</w:t>
                  </w:r>
                  <w:r w:rsidRPr="00460794">
                    <w:rPr>
                      <w:rFonts w:hint="eastAsia"/>
                      <w:szCs w:val="21"/>
                    </w:rPr>
                    <w:t>户</w:t>
                  </w:r>
                  <w:r w:rsidRPr="00460794">
                    <w:rPr>
                      <w:rFonts w:hint="eastAsia"/>
                      <w:szCs w:val="21"/>
                    </w:rPr>
                    <w:t>/580</w:t>
                  </w:r>
                  <w:r w:rsidRPr="00460794">
                    <w:rPr>
                      <w:rFonts w:hint="eastAsia"/>
                      <w:szCs w:val="21"/>
                    </w:rPr>
                    <w:t>人</w:t>
                  </w:r>
                </w:p>
              </w:tc>
              <w:tc>
                <w:tcPr>
                  <w:tcW w:w="1463" w:type="pct"/>
                  <w:vMerge/>
                  <w:vAlign w:val="center"/>
                </w:tcPr>
                <w:p w14:paraId="7FD4A847" w14:textId="77777777" w:rsidR="00BE247C" w:rsidRPr="00460794" w:rsidRDefault="00BE247C" w:rsidP="00BE247C">
                  <w:pPr>
                    <w:jc w:val="center"/>
                    <w:rPr>
                      <w:szCs w:val="21"/>
                    </w:rPr>
                  </w:pPr>
                </w:p>
              </w:tc>
            </w:tr>
            <w:tr w:rsidR="00BE247C" w:rsidRPr="00460794" w14:paraId="60D7F834" w14:textId="77777777" w:rsidTr="0097374F">
              <w:trPr>
                <w:cantSplit/>
                <w:trHeight w:val="454"/>
                <w:jc w:val="center"/>
              </w:trPr>
              <w:tc>
                <w:tcPr>
                  <w:tcW w:w="435" w:type="pct"/>
                  <w:vMerge/>
                  <w:tcBorders>
                    <w:right w:val="single" w:sz="4" w:space="0" w:color="auto"/>
                  </w:tcBorders>
                  <w:vAlign w:val="center"/>
                </w:tcPr>
                <w:p w14:paraId="284F062A" w14:textId="77777777" w:rsidR="00BE247C" w:rsidRPr="00460794" w:rsidRDefault="00BE247C" w:rsidP="00BE247C">
                  <w:pPr>
                    <w:jc w:val="center"/>
                    <w:rPr>
                      <w:szCs w:val="21"/>
                    </w:rPr>
                  </w:pPr>
                </w:p>
              </w:tc>
              <w:tc>
                <w:tcPr>
                  <w:tcW w:w="667" w:type="pct"/>
                  <w:tcBorders>
                    <w:top w:val="single" w:sz="4" w:space="0" w:color="auto"/>
                    <w:left w:val="single" w:sz="4" w:space="0" w:color="auto"/>
                    <w:right w:val="single" w:sz="4" w:space="0" w:color="auto"/>
                  </w:tcBorders>
                  <w:vAlign w:val="center"/>
                </w:tcPr>
                <w:p w14:paraId="7AAC48FA" w14:textId="77777777" w:rsidR="00BE247C" w:rsidRPr="00460794" w:rsidRDefault="00BE247C" w:rsidP="00BE247C">
                  <w:pPr>
                    <w:jc w:val="center"/>
                    <w:rPr>
                      <w:szCs w:val="21"/>
                    </w:rPr>
                  </w:pPr>
                  <w:r w:rsidRPr="00460794">
                    <w:rPr>
                      <w:rFonts w:hint="eastAsia"/>
                      <w:szCs w:val="21"/>
                    </w:rPr>
                    <w:t>黄门里</w:t>
                  </w:r>
                </w:p>
              </w:tc>
              <w:tc>
                <w:tcPr>
                  <w:tcW w:w="416" w:type="pct"/>
                  <w:tcBorders>
                    <w:top w:val="single" w:sz="4" w:space="0" w:color="auto"/>
                    <w:left w:val="single" w:sz="4" w:space="0" w:color="auto"/>
                    <w:bottom w:val="single" w:sz="4" w:space="0" w:color="auto"/>
                    <w:right w:val="single" w:sz="4" w:space="0" w:color="auto"/>
                  </w:tcBorders>
                  <w:vAlign w:val="center"/>
                </w:tcPr>
                <w:p w14:paraId="3E78A937"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北</w:t>
                  </w:r>
                </w:p>
              </w:tc>
              <w:tc>
                <w:tcPr>
                  <w:tcW w:w="629" w:type="pct"/>
                  <w:tcBorders>
                    <w:top w:val="single" w:sz="4" w:space="0" w:color="auto"/>
                    <w:left w:val="single" w:sz="4" w:space="0" w:color="auto"/>
                    <w:bottom w:val="single" w:sz="4" w:space="0" w:color="auto"/>
                    <w:right w:val="single" w:sz="4" w:space="0" w:color="auto"/>
                  </w:tcBorders>
                  <w:vAlign w:val="center"/>
                </w:tcPr>
                <w:p w14:paraId="36006957"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180</w:t>
                  </w:r>
                </w:p>
              </w:tc>
              <w:tc>
                <w:tcPr>
                  <w:tcW w:w="550" w:type="pct"/>
                  <w:tcBorders>
                    <w:top w:val="single" w:sz="4" w:space="0" w:color="auto"/>
                    <w:left w:val="single" w:sz="4" w:space="0" w:color="auto"/>
                    <w:bottom w:val="single" w:sz="4" w:space="0" w:color="auto"/>
                    <w:right w:val="single" w:sz="4" w:space="0" w:color="auto"/>
                  </w:tcBorders>
                  <w:vAlign w:val="center"/>
                </w:tcPr>
                <w:p w14:paraId="48D5F796" w14:textId="77777777" w:rsidR="00BE247C" w:rsidRPr="00460794" w:rsidRDefault="00BE247C" w:rsidP="00BE247C">
                  <w:pPr>
                    <w:jc w:val="center"/>
                    <w:rPr>
                      <w:szCs w:val="21"/>
                    </w:rPr>
                  </w:pPr>
                  <w:r w:rsidRPr="00460794">
                    <w:rPr>
                      <w:rFonts w:hint="eastAsia"/>
                      <w:szCs w:val="21"/>
                    </w:rPr>
                    <w:t>108</w:t>
                  </w:r>
                </w:p>
              </w:tc>
              <w:tc>
                <w:tcPr>
                  <w:tcW w:w="840" w:type="pct"/>
                  <w:tcBorders>
                    <w:top w:val="single" w:sz="4" w:space="0" w:color="auto"/>
                    <w:left w:val="single" w:sz="4" w:space="0" w:color="auto"/>
                    <w:bottom w:val="single" w:sz="4" w:space="0" w:color="auto"/>
                  </w:tcBorders>
                  <w:vAlign w:val="center"/>
                </w:tcPr>
                <w:p w14:paraId="53880C2F" w14:textId="77777777" w:rsidR="00BE247C" w:rsidRPr="00460794" w:rsidRDefault="00BE247C" w:rsidP="00BE247C">
                  <w:pPr>
                    <w:jc w:val="center"/>
                    <w:rPr>
                      <w:szCs w:val="21"/>
                    </w:rPr>
                  </w:pPr>
                  <w:r w:rsidRPr="00460794">
                    <w:rPr>
                      <w:rFonts w:hint="eastAsia"/>
                      <w:szCs w:val="21"/>
                    </w:rPr>
                    <w:t>206</w:t>
                  </w:r>
                  <w:r w:rsidRPr="00460794">
                    <w:rPr>
                      <w:rFonts w:hint="eastAsia"/>
                      <w:szCs w:val="21"/>
                    </w:rPr>
                    <w:t>户</w:t>
                  </w:r>
                  <w:r w:rsidRPr="00460794">
                    <w:rPr>
                      <w:rFonts w:hint="eastAsia"/>
                      <w:szCs w:val="21"/>
                    </w:rPr>
                    <w:t>/600</w:t>
                  </w:r>
                  <w:r w:rsidRPr="00460794">
                    <w:rPr>
                      <w:rFonts w:hint="eastAsia"/>
                      <w:szCs w:val="21"/>
                    </w:rPr>
                    <w:t>人</w:t>
                  </w:r>
                </w:p>
              </w:tc>
              <w:tc>
                <w:tcPr>
                  <w:tcW w:w="1463" w:type="pct"/>
                  <w:vMerge/>
                  <w:vAlign w:val="center"/>
                </w:tcPr>
                <w:p w14:paraId="254846FC" w14:textId="77777777" w:rsidR="00BE247C" w:rsidRPr="00460794" w:rsidRDefault="00BE247C" w:rsidP="00BE247C">
                  <w:pPr>
                    <w:jc w:val="center"/>
                    <w:rPr>
                      <w:szCs w:val="21"/>
                    </w:rPr>
                  </w:pPr>
                </w:p>
              </w:tc>
            </w:tr>
            <w:tr w:rsidR="00BE247C" w:rsidRPr="00460794" w14:paraId="350AA971" w14:textId="77777777" w:rsidTr="0097374F">
              <w:trPr>
                <w:cantSplit/>
                <w:trHeight w:val="454"/>
                <w:jc w:val="center"/>
              </w:trPr>
              <w:tc>
                <w:tcPr>
                  <w:tcW w:w="435" w:type="pct"/>
                  <w:vMerge/>
                  <w:tcBorders>
                    <w:right w:val="single" w:sz="4" w:space="0" w:color="auto"/>
                  </w:tcBorders>
                  <w:vAlign w:val="center"/>
                </w:tcPr>
                <w:p w14:paraId="5859C7BE" w14:textId="77777777" w:rsidR="00BE247C" w:rsidRPr="00460794" w:rsidRDefault="00BE247C" w:rsidP="00BE247C">
                  <w:pPr>
                    <w:jc w:val="center"/>
                    <w:rPr>
                      <w:szCs w:val="21"/>
                    </w:rPr>
                  </w:pPr>
                </w:p>
              </w:tc>
              <w:tc>
                <w:tcPr>
                  <w:tcW w:w="667" w:type="pct"/>
                  <w:tcBorders>
                    <w:top w:val="single" w:sz="4" w:space="0" w:color="auto"/>
                    <w:left w:val="single" w:sz="4" w:space="0" w:color="auto"/>
                    <w:right w:val="single" w:sz="4" w:space="0" w:color="auto"/>
                  </w:tcBorders>
                  <w:vAlign w:val="center"/>
                </w:tcPr>
                <w:p w14:paraId="0750B099" w14:textId="77777777" w:rsidR="00BE247C" w:rsidRPr="00460794" w:rsidRDefault="00BE247C" w:rsidP="00BE247C">
                  <w:pPr>
                    <w:jc w:val="center"/>
                    <w:rPr>
                      <w:szCs w:val="21"/>
                    </w:rPr>
                  </w:pPr>
                  <w:r w:rsidRPr="00460794">
                    <w:rPr>
                      <w:rFonts w:hint="eastAsia"/>
                      <w:szCs w:val="21"/>
                    </w:rPr>
                    <w:t>西萧庄</w:t>
                  </w:r>
                </w:p>
              </w:tc>
              <w:tc>
                <w:tcPr>
                  <w:tcW w:w="416" w:type="pct"/>
                  <w:tcBorders>
                    <w:top w:val="single" w:sz="4" w:space="0" w:color="auto"/>
                    <w:left w:val="single" w:sz="4" w:space="0" w:color="auto"/>
                    <w:bottom w:val="single" w:sz="4" w:space="0" w:color="auto"/>
                    <w:right w:val="single" w:sz="4" w:space="0" w:color="auto"/>
                  </w:tcBorders>
                  <w:vAlign w:val="center"/>
                </w:tcPr>
                <w:p w14:paraId="3D9398A0"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西北</w:t>
                  </w:r>
                </w:p>
              </w:tc>
              <w:tc>
                <w:tcPr>
                  <w:tcW w:w="629" w:type="pct"/>
                  <w:tcBorders>
                    <w:top w:val="single" w:sz="4" w:space="0" w:color="auto"/>
                    <w:left w:val="single" w:sz="4" w:space="0" w:color="auto"/>
                    <w:bottom w:val="single" w:sz="4" w:space="0" w:color="auto"/>
                    <w:right w:val="single" w:sz="4" w:space="0" w:color="auto"/>
                  </w:tcBorders>
                  <w:vAlign w:val="center"/>
                </w:tcPr>
                <w:p w14:paraId="6253110F"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430</w:t>
                  </w:r>
                </w:p>
              </w:tc>
              <w:tc>
                <w:tcPr>
                  <w:tcW w:w="550" w:type="pct"/>
                  <w:tcBorders>
                    <w:top w:val="single" w:sz="4" w:space="0" w:color="auto"/>
                    <w:left w:val="single" w:sz="4" w:space="0" w:color="auto"/>
                    <w:bottom w:val="single" w:sz="4" w:space="0" w:color="auto"/>
                    <w:right w:val="single" w:sz="4" w:space="0" w:color="auto"/>
                  </w:tcBorders>
                  <w:vAlign w:val="center"/>
                </w:tcPr>
                <w:p w14:paraId="27C24B9C" w14:textId="77777777" w:rsidR="00BE247C" w:rsidRPr="00460794" w:rsidRDefault="00BE247C" w:rsidP="00BE247C">
                  <w:pPr>
                    <w:jc w:val="center"/>
                    <w:rPr>
                      <w:szCs w:val="21"/>
                    </w:rPr>
                  </w:pPr>
                  <w:r w:rsidRPr="00460794">
                    <w:rPr>
                      <w:rFonts w:hint="eastAsia"/>
                      <w:szCs w:val="21"/>
                    </w:rPr>
                    <w:t>290</w:t>
                  </w:r>
                </w:p>
              </w:tc>
              <w:tc>
                <w:tcPr>
                  <w:tcW w:w="840" w:type="pct"/>
                  <w:tcBorders>
                    <w:top w:val="single" w:sz="4" w:space="0" w:color="auto"/>
                    <w:left w:val="single" w:sz="4" w:space="0" w:color="auto"/>
                    <w:bottom w:val="single" w:sz="4" w:space="0" w:color="auto"/>
                  </w:tcBorders>
                  <w:vAlign w:val="center"/>
                </w:tcPr>
                <w:p w14:paraId="63DB6D5F" w14:textId="77777777" w:rsidR="00BE247C" w:rsidRPr="00460794" w:rsidRDefault="00BE247C" w:rsidP="00BE247C">
                  <w:pPr>
                    <w:jc w:val="center"/>
                    <w:rPr>
                      <w:szCs w:val="21"/>
                    </w:rPr>
                  </w:pPr>
                  <w:r w:rsidRPr="00460794">
                    <w:rPr>
                      <w:rFonts w:hint="eastAsia"/>
                      <w:szCs w:val="21"/>
                    </w:rPr>
                    <w:t>162</w:t>
                  </w:r>
                  <w:r w:rsidRPr="00460794">
                    <w:rPr>
                      <w:rFonts w:hint="eastAsia"/>
                      <w:szCs w:val="21"/>
                    </w:rPr>
                    <w:t>户</w:t>
                  </w:r>
                  <w:r w:rsidRPr="00460794">
                    <w:rPr>
                      <w:rFonts w:hint="eastAsia"/>
                      <w:szCs w:val="21"/>
                    </w:rPr>
                    <w:t>/520</w:t>
                  </w:r>
                  <w:r w:rsidRPr="00460794">
                    <w:rPr>
                      <w:rFonts w:hint="eastAsia"/>
                      <w:szCs w:val="21"/>
                    </w:rPr>
                    <w:t>人</w:t>
                  </w:r>
                </w:p>
              </w:tc>
              <w:tc>
                <w:tcPr>
                  <w:tcW w:w="1463" w:type="pct"/>
                  <w:vMerge/>
                  <w:vAlign w:val="center"/>
                </w:tcPr>
                <w:p w14:paraId="73FFBD36" w14:textId="77777777" w:rsidR="00BE247C" w:rsidRPr="00460794" w:rsidRDefault="00BE247C" w:rsidP="00BE247C">
                  <w:pPr>
                    <w:jc w:val="center"/>
                    <w:rPr>
                      <w:szCs w:val="21"/>
                    </w:rPr>
                  </w:pPr>
                </w:p>
              </w:tc>
            </w:tr>
            <w:tr w:rsidR="00BE247C" w:rsidRPr="00460794" w14:paraId="081281E2" w14:textId="77777777" w:rsidTr="0097374F">
              <w:trPr>
                <w:cantSplit/>
                <w:trHeight w:val="454"/>
                <w:jc w:val="center"/>
              </w:trPr>
              <w:tc>
                <w:tcPr>
                  <w:tcW w:w="435" w:type="pct"/>
                  <w:vMerge w:val="restart"/>
                  <w:tcBorders>
                    <w:right w:val="single" w:sz="4" w:space="0" w:color="auto"/>
                  </w:tcBorders>
                  <w:vAlign w:val="center"/>
                </w:tcPr>
                <w:p w14:paraId="75133262" w14:textId="77777777" w:rsidR="00BE247C" w:rsidRPr="00460794" w:rsidRDefault="00BE247C" w:rsidP="00BE247C">
                  <w:pPr>
                    <w:jc w:val="center"/>
                    <w:rPr>
                      <w:szCs w:val="21"/>
                    </w:rPr>
                  </w:pPr>
                  <w:r w:rsidRPr="00460794">
                    <w:rPr>
                      <w:szCs w:val="21"/>
                    </w:rPr>
                    <w:t>声环境</w:t>
                  </w:r>
                </w:p>
              </w:tc>
              <w:tc>
                <w:tcPr>
                  <w:tcW w:w="667" w:type="pct"/>
                  <w:tcBorders>
                    <w:top w:val="single" w:sz="4" w:space="0" w:color="auto"/>
                    <w:left w:val="single" w:sz="4" w:space="0" w:color="auto"/>
                    <w:right w:val="single" w:sz="4" w:space="0" w:color="auto"/>
                  </w:tcBorders>
                  <w:vAlign w:val="center"/>
                </w:tcPr>
                <w:p w14:paraId="7C80CDBD" w14:textId="77777777" w:rsidR="00BE247C" w:rsidRPr="00460794" w:rsidRDefault="00BE247C" w:rsidP="00BE247C">
                  <w:pPr>
                    <w:jc w:val="center"/>
                    <w:rPr>
                      <w:szCs w:val="21"/>
                    </w:rPr>
                  </w:pPr>
                  <w:r w:rsidRPr="00460794">
                    <w:rPr>
                      <w:rFonts w:hint="eastAsia"/>
                      <w:szCs w:val="21"/>
                    </w:rPr>
                    <w:t>西奚墅</w:t>
                  </w:r>
                </w:p>
              </w:tc>
              <w:tc>
                <w:tcPr>
                  <w:tcW w:w="416" w:type="pct"/>
                  <w:tcBorders>
                    <w:top w:val="single" w:sz="4" w:space="0" w:color="auto"/>
                    <w:left w:val="single" w:sz="4" w:space="0" w:color="auto"/>
                    <w:right w:val="single" w:sz="4" w:space="0" w:color="auto"/>
                  </w:tcBorders>
                  <w:vAlign w:val="center"/>
                </w:tcPr>
                <w:p w14:paraId="7461BA7A"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东南</w:t>
                  </w:r>
                </w:p>
              </w:tc>
              <w:tc>
                <w:tcPr>
                  <w:tcW w:w="629" w:type="pct"/>
                  <w:tcBorders>
                    <w:top w:val="single" w:sz="4" w:space="0" w:color="auto"/>
                    <w:left w:val="single" w:sz="4" w:space="0" w:color="auto"/>
                    <w:right w:val="single" w:sz="4" w:space="0" w:color="auto"/>
                  </w:tcBorders>
                  <w:vAlign w:val="center"/>
                </w:tcPr>
                <w:p w14:paraId="643BCD09"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330</w:t>
                  </w:r>
                </w:p>
              </w:tc>
              <w:tc>
                <w:tcPr>
                  <w:tcW w:w="550" w:type="pct"/>
                  <w:tcBorders>
                    <w:top w:val="single" w:sz="4" w:space="0" w:color="auto"/>
                    <w:left w:val="single" w:sz="4" w:space="0" w:color="auto"/>
                    <w:right w:val="single" w:sz="4" w:space="0" w:color="auto"/>
                  </w:tcBorders>
                  <w:vAlign w:val="center"/>
                </w:tcPr>
                <w:p w14:paraId="6535AFB4" w14:textId="77777777" w:rsidR="00BE247C" w:rsidRPr="00460794" w:rsidRDefault="00BE247C" w:rsidP="00BE247C">
                  <w:pPr>
                    <w:jc w:val="center"/>
                    <w:rPr>
                      <w:szCs w:val="21"/>
                    </w:rPr>
                  </w:pPr>
                  <w:r w:rsidRPr="00460794">
                    <w:rPr>
                      <w:rFonts w:hint="eastAsia"/>
                      <w:szCs w:val="21"/>
                    </w:rPr>
                    <w:t>240</w:t>
                  </w:r>
                </w:p>
              </w:tc>
              <w:tc>
                <w:tcPr>
                  <w:tcW w:w="840" w:type="pct"/>
                  <w:tcBorders>
                    <w:top w:val="single" w:sz="4" w:space="0" w:color="auto"/>
                    <w:left w:val="single" w:sz="4" w:space="0" w:color="auto"/>
                  </w:tcBorders>
                  <w:vAlign w:val="center"/>
                </w:tcPr>
                <w:p w14:paraId="57A279A3" w14:textId="77777777" w:rsidR="00BE247C" w:rsidRPr="00460794" w:rsidRDefault="00BE247C" w:rsidP="00BE247C">
                  <w:pPr>
                    <w:jc w:val="center"/>
                    <w:rPr>
                      <w:szCs w:val="21"/>
                    </w:rPr>
                  </w:pPr>
                  <w:r w:rsidRPr="00460794">
                    <w:rPr>
                      <w:rFonts w:hint="eastAsia"/>
                      <w:szCs w:val="21"/>
                    </w:rPr>
                    <w:t>190</w:t>
                  </w:r>
                  <w:r w:rsidRPr="00460794">
                    <w:rPr>
                      <w:rFonts w:hint="eastAsia"/>
                      <w:szCs w:val="21"/>
                    </w:rPr>
                    <w:t>户</w:t>
                  </w:r>
                  <w:r w:rsidRPr="00460794">
                    <w:rPr>
                      <w:rFonts w:hint="eastAsia"/>
                      <w:szCs w:val="21"/>
                    </w:rPr>
                    <w:t>/590</w:t>
                  </w:r>
                  <w:r w:rsidRPr="00460794">
                    <w:rPr>
                      <w:rFonts w:hint="eastAsia"/>
                      <w:szCs w:val="21"/>
                    </w:rPr>
                    <w:t>人</w:t>
                  </w:r>
                </w:p>
              </w:tc>
              <w:tc>
                <w:tcPr>
                  <w:tcW w:w="1463" w:type="pct"/>
                  <w:vMerge w:val="restart"/>
                  <w:vAlign w:val="center"/>
                </w:tcPr>
                <w:p w14:paraId="0F21359D" w14:textId="77777777" w:rsidR="00BE247C" w:rsidRPr="00460794" w:rsidRDefault="00BE247C" w:rsidP="00BE247C">
                  <w:pPr>
                    <w:jc w:val="center"/>
                    <w:rPr>
                      <w:szCs w:val="21"/>
                    </w:rPr>
                  </w:pPr>
                  <w:r w:rsidRPr="00460794">
                    <w:rPr>
                      <w:szCs w:val="21"/>
                    </w:rPr>
                    <w:t>GB3096-2008</w:t>
                  </w:r>
                  <w:r w:rsidRPr="00460794">
                    <w:rPr>
                      <w:szCs w:val="21"/>
                    </w:rPr>
                    <w:t>《声环境质量标准》表</w:t>
                  </w:r>
                  <w:r w:rsidRPr="00460794">
                    <w:rPr>
                      <w:szCs w:val="21"/>
                    </w:rPr>
                    <w:t>1</w:t>
                  </w:r>
                  <w:r w:rsidRPr="00460794">
                    <w:rPr>
                      <w:szCs w:val="21"/>
                    </w:rPr>
                    <w:t>中</w:t>
                  </w:r>
                  <w:r w:rsidRPr="00460794">
                    <w:rPr>
                      <w:rFonts w:hint="eastAsia"/>
                      <w:szCs w:val="21"/>
                    </w:rPr>
                    <w:t>声环境功能区</w:t>
                  </w:r>
                  <w:r w:rsidRPr="00460794">
                    <w:rPr>
                      <w:szCs w:val="21"/>
                    </w:rPr>
                    <w:t>2</w:t>
                  </w:r>
                  <w:r w:rsidRPr="00460794">
                    <w:rPr>
                      <w:szCs w:val="21"/>
                    </w:rPr>
                    <w:t>类</w:t>
                  </w:r>
                  <w:r w:rsidRPr="00460794">
                    <w:rPr>
                      <w:rFonts w:hint="eastAsia"/>
                      <w:szCs w:val="21"/>
                    </w:rPr>
                    <w:t>标准</w:t>
                  </w:r>
                </w:p>
              </w:tc>
            </w:tr>
            <w:tr w:rsidR="00C55436" w:rsidRPr="00460794" w14:paraId="09E54E27" w14:textId="77777777" w:rsidTr="0097374F">
              <w:trPr>
                <w:cantSplit/>
                <w:trHeight w:val="454"/>
                <w:jc w:val="center"/>
              </w:trPr>
              <w:tc>
                <w:tcPr>
                  <w:tcW w:w="435" w:type="pct"/>
                  <w:vMerge/>
                  <w:tcBorders>
                    <w:right w:val="single" w:sz="4" w:space="0" w:color="auto"/>
                  </w:tcBorders>
                  <w:vAlign w:val="center"/>
                </w:tcPr>
                <w:p w14:paraId="1F055118" w14:textId="77777777" w:rsidR="00C55436" w:rsidRPr="00460794" w:rsidRDefault="00C55436" w:rsidP="00BE247C">
                  <w:pPr>
                    <w:jc w:val="center"/>
                    <w:rPr>
                      <w:szCs w:val="21"/>
                    </w:rPr>
                  </w:pPr>
                </w:p>
              </w:tc>
              <w:tc>
                <w:tcPr>
                  <w:tcW w:w="667" w:type="pct"/>
                  <w:tcBorders>
                    <w:top w:val="single" w:sz="4" w:space="0" w:color="auto"/>
                    <w:left w:val="single" w:sz="4" w:space="0" w:color="auto"/>
                    <w:right w:val="single" w:sz="4" w:space="0" w:color="auto"/>
                  </w:tcBorders>
                  <w:vAlign w:val="center"/>
                </w:tcPr>
                <w:p w14:paraId="2A04D66B" w14:textId="726F30C2" w:rsidR="00C55436" w:rsidRPr="00460794" w:rsidRDefault="00C55436" w:rsidP="00BE247C">
                  <w:pPr>
                    <w:jc w:val="center"/>
                    <w:rPr>
                      <w:szCs w:val="21"/>
                    </w:rPr>
                  </w:pPr>
                  <w:r>
                    <w:rPr>
                      <w:rFonts w:hint="eastAsia"/>
                      <w:szCs w:val="21"/>
                    </w:rPr>
                    <w:t>西奚墅散户</w:t>
                  </w:r>
                </w:p>
              </w:tc>
              <w:tc>
                <w:tcPr>
                  <w:tcW w:w="416" w:type="pct"/>
                  <w:tcBorders>
                    <w:top w:val="single" w:sz="4" w:space="0" w:color="auto"/>
                    <w:left w:val="single" w:sz="4" w:space="0" w:color="auto"/>
                    <w:right w:val="single" w:sz="4" w:space="0" w:color="auto"/>
                  </w:tcBorders>
                  <w:vAlign w:val="center"/>
                </w:tcPr>
                <w:p w14:paraId="16A29267" w14:textId="2EAE7950" w:rsidR="00C55436" w:rsidRPr="00460794" w:rsidRDefault="00C55436" w:rsidP="00BE247C">
                  <w:pPr>
                    <w:pStyle w:val="BodyText21"/>
                    <w:adjustRightInd/>
                    <w:jc w:val="center"/>
                    <w:rPr>
                      <w:rFonts w:ascii="Times New Roman" w:eastAsia="宋体"/>
                      <w:sz w:val="21"/>
                      <w:szCs w:val="21"/>
                    </w:rPr>
                  </w:pPr>
                  <w:r>
                    <w:rPr>
                      <w:rFonts w:ascii="Times New Roman" w:eastAsia="宋体" w:hint="eastAsia"/>
                      <w:sz w:val="21"/>
                      <w:szCs w:val="21"/>
                    </w:rPr>
                    <w:t>南</w:t>
                  </w:r>
                </w:p>
              </w:tc>
              <w:tc>
                <w:tcPr>
                  <w:tcW w:w="629" w:type="pct"/>
                  <w:tcBorders>
                    <w:top w:val="single" w:sz="4" w:space="0" w:color="auto"/>
                    <w:left w:val="single" w:sz="4" w:space="0" w:color="auto"/>
                    <w:right w:val="single" w:sz="4" w:space="0" w:color="auto"/>
                  </w:tcBorders>
                  <w:vAlign w:val="center"/>
                </w:tcPr>
                <w:p w14:paraId="75D7307D" w14:textId="33616396" w:rsidR="00C55436" w:rsidRPr="00460794" w:rsidRDefault="00C55436" w:rsidP="00BE247C">
                  <w:pPr>
                    <w:pStyle w:val="BodyText21"/>
                    <w:adjustRightInd/>
                    <w:jc w:val="center"/>
                    <w:rPr>
                      <w:rFonts w:ascii="Times New Roman" w:eastAsia="宋体"/>
                      <w:sz w:val="21"/>
                      <w:szCs w:val="21"/>
                    </w:rPr>
                  </w:pPr>
                  <w:r>
                    <w:rPr>
                      <w:rFonts w:ascii="Times New Roman" w:eastAsia="宋体" w:hint="eastAsia"/>
                      <w:sz w:val="21"/>
                      <w:szCs w:val="21"/>
                    </w:rPr>
                    <w:t>1</w:t>
                  </w:r>
                  <w:r>
                    <w:rPr>
                      <w:rFonts w:ascii="Times New Roman" w:eastAsia="宋体"/>
                      <w:sz w:val="21"/>
                      <w:szCs w:val="21"/>
                    </w:rPr>
                    <w:t>03</w:t>
                  </w:r>
                </w:p>
              </w:tc>
              <w:tc>
                <w:tcPr>
                  <w:tcW w:w="550" w:type="pct"/>
                  <w:tcBorders>
                    <w:top w:val="single" w:sz="4" w:space="0" w:color="auto"/>
                    <w:left w:val="single" w:sz="4" w:space="0" w:color="auto"/>
                    <w:right w:val="single" w:sz="4" w:space="0" w:color="auto"/>
                  </w:tcBorders>
                  <w:vAlign w:val="center"/>
                </w:tcPr>
                <w:p w14:paraId="5B6C18A7" w14:textId="3A3637C7" w:rsidR="00C55436" w:rsidRPr="00460794" w:rsidRDefault="00C55436" w:rsidP="00BE247C">
                  <w:pPr>
                    <w:jc w:val="center"/>
                    <w:rPr>
                      <w:szCs w:val="21"/>
                    </w:rPr>
                  </w:pPr>
                  <w:r>
                    <w:rPr>
                      <w:rFonts w:hint="eastAsia"/>
                      <w:szCs w:val="21"/>
                    </w:rPr>
                    <w:t>5</w:t>
                  </w:r>
                </w:p>
              </w:tc>
              <w:tc>
                <w:tcPr>
                  <w:tcW w:w="840" w:type="pct"/>
                  <w:tcBorders>
                    <w:top w:val="single" w:sz="4" w:space="0" w:color="auto"/>
                    <w:left w:val="single" w:sz="4" w:space="0" w:color="auto"/>
                  </w:tcBorders>
                  <w:vAlign w:val="center"/>
                </w:tcPr>
                <w:p w14:paraId="5CFAB893" w14:textId="0FB47E27" w:rsidR="00C55436" w:rsidRPr="00460794" w:rsidRDefault="00C55436" w:rsidP="00BE247C">
                  <w:pPr>
                    <w:jc w:val="center"/>
                    <w:rPr>
                      <w:szCs w:val="21"/>
                    </w:rPr>
                  </w:pPr>
                  <w:r>
                    <w:rPr>
                      <w:rFonts w:hint="eastAsia"/>
                      <w:szCs w:val="21"/>
                    </w:rPr>
                    <w:t>2</w:t>
                  </w:r>
                  <w:r>
                    <w:rPr>
                      <w:rFonts w:hint="eastAsia"/>
                      <w:szCs w:val="21"/>
                    </w:rPr>
                    <w:t>户</w:t>
                  </w:r>
                </w:p>
              </w:tc>
              <w:tc>
                <w:tcPr>
                  <w:tcW w:w="1463" w:type="pct"/>
                  <w:vMerge/>
                  <w:vAlign w:val="center"/>
                </w:tcPr>
                <w:p w14:paraId="1987CD8D" w14:textId="77777777" w:rsidR="00C55436" w:rsidRPr="00460794" w:rsidRDefault="00C55436" w:rsidP="00BE247C">
                  <w:pPr>
                    <w:jc w:val="center"/>
                    <w:rPr>
                      <w:szCs w:val="21"/>
                    </w:rPr>
                  </w:pPr>
                </w:p>
              </w:tc>
            </w:tr>
            <w:tr w:rsidR="00BE247C" w:rsidRPr="00460794" w14:paraId="7E44469F" w14:textId="77777777" w:rsidTr="0097374F">
              <w:trPr>
                <w:cantSplit/>
                <w:trHeight w:val="454"/>
                <w:jc w:val="center"/>
              </w:trPr>
              <w:tc>
                <w:tcPr>
                  <w:tcW w:w="435" w:type="pct"/>
                  <w:vMerge/>
                  <w:tcBorders>
                    <w:right w:val="single" w:sz="4" w:space="0" w:color="auto"/>
                  </w:tcBorders>
                  <w:vAlign w:val="center"/>
                </w:tcPr>
                <w:p w14:paraId="490D7745" w14:textId="77777777" w:rsidR="00BE247C" w:rsidRPr="00460794" w:rsidRDefault="00BE247C" w:rsidP="00BE247C">
                  <w:pPr>
                    <w:jc w:val="center"/>
                    <w:rPr>
                      <w:szCs w:val="21"/>
                    </w:rPr>
                  </w:pPr>
                </w:p>
              </w:tc>
              <w:tc>
                <w:tcPr>
                  <w:tcW w:w="667" w:type="pct"/>
                  <w:tcBorders>
                    <w:top w:val="single" w:sz="4" w:space="0" w:color="auto"/>
                    <w:left w:val="single" w:sz="4" w:space="0" w:color="auto"/>
                    <w:right w:val="single" w:sz="4" w:space="0" w:color="auto"/>
                  </w:tcBorders>
                  <w:vAlign w:val="center"/>
                </w:tcPr>
                <w:p w14:paraId="24A56670" w14:textId="77777777" w:rsidR="00BE247C" w:rsidRPr="00460794" w:rsidRDefault="00BE247C" w:rsidP="00BE247C">
                  <w:pPr>
                    <w:jc w:val="center"/>
                    <w:rPr>
                      <w:szCs w:val="21"/>
                    </w:rPr>
                  </w:pPr>
                  <w:r w:rsidRPr="00460794">
                    <w:rPr>
                      <w:rFonts w:hint="eastAsia"/>
                      <w:szCs w:val="21"/>
                    </w:rPr>
                    <w:t>谢家头</w:t>
                  </w:r>
                </w:p>
              </w:tc>
              <w:tc>
                <w:tcPr>
                  <w:tcW w:w="416" w:type="pct"/>
                  <w:tcBorders>
                    <w:top w:val="single" w:sz="4" w:space="0" w:color="auto"/>
                    <w:left w:val="single" w:sz="4" w:space="0" w:color="auto"/>
                    <w:right w:val="single" w:sz="4" w:space="0" w:color="auto"/>
                  </w:tcBorders>
                  <w:vAlign w:val="center"/>
                </w:tcPr>
                <w:p w14:paraId="78579E64"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西南</w:t>
                  </w:r>
                </w:p>
              </w:tc>
              <w:tc>
                <w:tcPr>
                  <w:tcW w:w="629" w:type="pct"/>
                  <w:tcBorders>
                    <w:top w:val="single" w:sz="4" w:space="0" w:color="auto"/>
                    <w:left w:val="single" w:sz="4" w:space="0" w:color="auto"/>
                    <w:right w:val="single" w:sz="4" w:space="0" w:color="auto"/>
                  </w:tcBorders>
                  <w:vAlign w:val="center"/>
                </w:tcPr>
                <w:p w14:paraId="54645C03"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190</w:t>
                  </w:r>
                </w:p>
              </w:tc>
              <w:tc>
                <w:tcPr>
                  <w:tcW w:w="550" w:type="pct"/>
                  <w:tcBorders>
                    <w:top w:val="single" w:sz="4" w:space="0" w:color="auto"/>
                    <w:left w:val="single" w:sz="4" w:space="0" w:color="auto"/>
                    <w:right w:val="single" w:sz="4" w:space="0" w:color="auto"/>
                  </w:tcBorders>
                  <w:vAlign w:val="center"/>
                </w:tcPr>
                <w:p w14:paraId="292AB855" w14:textId="77777777" w:rsidR="00BE247C" w:rsidRPr="00460794" w:rsidRDefault="00BE247C" w:rsidP="00BE247C">
                  <w:pPr>
                    <w:jc w:val="center"/>
                    <w:rPr>
                      <w:szCs w:val="21"/>
                    </w:rPr>
                  </w:pPr>
                  <w:r w:rsidRPr="00460794">
                    <w:rPr>
                      <w:rFonts w:hint="eastAsia"/>
                      <w:szCs w:val="21"/>
                    </w:rPr>
                    <w:t>220</w:t>
                  </w:r>
                </w:p>
              </w:tc>
              <w:tc>
                <w:tcPr>
                  <w:tcW w:w="840" w:type="pct"/>
                  <w:tcBorders>
                    <w:top w:val="single" w:sz="4" w:space="0" w:color="auto"/>
                    <w:left w:val="single" w:sz="4" w:space="0" w:color="auto"/>
                  </w:tcBorders>
                  <w:vAlign w:val="center"/>
                </w:tcPr>
                <w:p w14:paraId="66EE552A" w14:textId="77777777" w:rsidR="00BE247C" w:rsidRPr="00460794" w:rsidRDefault="00BE247C" w:rsidP="00BE247C">
                  <w:pPr>
                    <w:jc w:val="center"/>
                    <w:rPr>
                      <w:szCs w:val="21"/>
                    </w:rPr>
                  </w:pPr>
                  <w:r w:rsidRPr="00460794">
                    <w:rPr>
                      <w:rFonts w:hint="eastAsia"/>
                      <w:szCs w:val="21"/>
                    </w:rPr>
                    <w:t>189</w:t>
                  </w:r>
                  <w:r w:rsidRPr="00460794">
                    <w:rPr>
                      <w:rFonts w:hint="eastAsia"/>
                      <w:szCs w:val="21"/>
                    </w:rPr>
                    <w:t>户</w:t>
                  </w:r>
                  <w:r w:rsidRPr="00460794">
                    <w:rPr>
                      <w:rFonts w:hint="eastAsia"/>
                      <w:szCs w:val="21"/>
                    </w:rPr>
                    <w:t>/580</w:t>
                  </w:r>
                  <w:r w:rsidRPr="00460794">
                    <w:rPr>
                      <w:rFonts w:hint="eastAsia"/>
                      <w:szCs w:val="21"/>
                    </w:rPr>
                    <w:t>人</w:t>
                  </w:r>
                </w:p>
              </w:tc>
              <w:tc>
                <w:tcPr>
                  <w:tcW w:w="1463" w:type="pct"/>
                  <w:vMerge/>
                  <w:vAlign w:val="center"/>
                </w:tcPr>
                <w:p w14:paraId="6046269D" w14:textId="77777777" w:rsidR="00BE247C" w:rsidRPr="00460794" w:rsidRDefault="00BE247C" w:rsidP="00BE247C">
                  <w:pPr>
                    <w:jc w:val="center"/>
                    <w:rPr>
                      <w:szCs w:val="21"/>
                    </w:rPr>
                  </w:pPr>
                </w:p>
              </w:tc>
            </w:tr>
            <w:tr w:rsidR="00BE247C" w:rsidRPr="00460794" w14:paraId="70768D5D" w14:textId="77777777" w:rsidTr="0097374F">
              <w:trPr>
                <w:cantSplit/>
                <w:trHeight w:val="454"/>
                <w:jc w:val="center"/>
              </w:trPr>
              <w:tc>
                <w:tcPr>
                  <w:tcW w:w="435" w:type="pct"/>
                  <w:vMerge/>
                  <w:tcBorders>
                    <w:right w:val="single" w:sz="4" w:space="0" w:color="auto"/>
                  </w:tcBorders>
                  <w:vAlign w:val="center"/>
                </w:tcPr>
                <w:p w14:paraId="1C56500E" w14:textId="77777777" w:rsidR="00BE247C" w:rsidRPr="00460794" w:rsidRDefault="00BE247C" w:rsidP="00BE247C">
                  <w:pPr>
                    <w:jc w:val="center"/>
                    <w:rPr>
                      <w:szCs w:val="21"/>
                    </w:rPr>
                  </w:pPr>
                </w:p>
              </w:tc>
              <w:tc>
                <w:tcPr>
                  <w:tcW w:w="667" w:type="pct"/>
                  <w:tcBorders>
                    <w:top w:val="single" w:sz="4" w:space="0" w:color="auto"/>
                    <w:left w:val="single" w:sz="4" w:space="0" w:color="auto"/>
                    <w:right w:val="single" w:sz="4" w:space="0" w:color="auto"/>
                  </w:tcBorders>
                  <w:vAlign w:val="center"/>
                </w:tcPr>
                <w:p w14:paraId="3649DA2A" w14:textId="77777777" w:rsidR="00BE247C" w:rsidRPr="00460794" w:rsidRDefault="00BE247C" w:rsidP="00BE247C">
                  <w:pPr>
                    <w:jc w:val="center"/>
                    <w:rPr>
                      <w:szCs w:val="21"/>
                    </w:rPr>
                  </w:pPr>
                  <w:r w:rsidRPr="00460794">
                    <w:rPr>
                      <w:rFonts w:hint="eastAsia"/>
                      <w:szCs w:val="21"/>
                    </w:rPr>
                    <w:t>黄门里</w:t>
                  </w:r>
                </w:p>
              </w:tc>
              <w:tc>
                <w:tcPr>
                  <w:tcW w:w="416" w:type="pct"/>
                  <w:tcBorders>
                    <w:top w:val="single" w:sz="4" w:space="0" w:color="auto"/>
                    <w:left w:val="single" w:sz="4" w:space="0" w:color="auto"/>
                    <w:right w:val="single" w:sz="4" w:space="0" w:color="auto"/>
                  </w:tcBorders>
                  <w:vAlign w:val="center"/>
                </w:tcPr>
                <w:p w14:paraId="4A43561F"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北</w:t>
                  </w:r>
                </w:p>
              </w:tc>
              <w:tc>
                <w:tcPr>
                  <w:tcW w:w="629" w:type="pct"/>
                  <w:tcBorders>
                    <w:top w:val="single" w:sz="4" w:space="0" w:color="auto"/>
                    <w:left w:val="single" w:sz="4" w:space="0" w:color="auto"/>
                    <w:right w:val="single" w:sz="4" w:space="0" w:color="auto"/>
                  </w:tcBorders>
                  <w:vAlign w:val="center"/>
                </w:tcPr>
                <w:p w14:paraId="144BCD70"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180</w:t>
                  </w:r>
                </w:p>
              </w:tc>
              <w:tc>
                <w:tcPr>
                  <w:tcW w:w="550" w:type="pct"/>
                  <w:tcBorders>
                    <w:top w:val="single" w:sz="4" w:space="0" w:color="auto"/>
                    <w:left w:val="single" w:sz="4" w:space="0" w:color="auto"/>
                    <w:right w:val="single" w:sz="4" w:space="0" w:color="auto"/>
                  </w:tcBorders>
                  <w:vAlign w:val="center"/>
                </w:tcPr>
                <w:p w14:paraId="3B1503ED" w14:textId="77777777" w:rsidR="00BE247C" w:rsidRPr="00460794" w:rsidRDefault="00BE247C" w:rsidP="00BE247C">
                  <w:pPr>
                    <w:jc w:val="center"/>
                    <w:rPr>
                      <w:szCs w:val="21"/>
                    </w:rPr>
                  </w:pPr>
                  <w:r w:rsidRPr="00460794">
                    <w:rPr>
                      <w:rFonts w:hint="eastAsia"/>
                      <w:szCs w:val="21"/>
                    </w:rPr>
                    <w:t>108</w:t>
                  </w:r>
                </w:p>
              </w:tc>
              <w:tc>
                <w:tcPr>
                  <w:tcW w:w="840" w:type="pct"/>
                  <w:tcBorders>
                    <w:top w:val="single" w:sz="4" w:space="0" w:color="auto"/>
                    <w:left w:val="single" w:sz="4" w:space="0" w:color="auto"/>
                  </w:tcBorders>
                  <w:vAlign w:val="center"/>
                </w:tcPr>
                <w:p w14:paraId="30446474" w14:textId="77777777" w:rsidR="00BE247C" w:rsidRPr="00460794" w:rsidRDefault="00BE247C" w:rsidP="00BE247C">
                  <w:pPr>
                    <w:jc w:val="center"/>
                    <w:rPr>
                      <w:szCs w:val="21"/>
                    </w:rPr>
                  </w:pPr>
                  <w:r w:rsidRPr="00460794">
                    <w:rPr>
                      <w:rFonts w:hint="eastAsia"/>
                      <w:szCs w:val="21"/>
                    </w:rPr>
                    <w:t>206</w:t>
                  </w:r>
                  <w:r w:rsidRPr="00460794">
                    <w:rPr>
                      <w:rFonts w:hint="eastAsia"/>
                      <w:szCs w:val="21"/>
                    </w:rPr>
                    <w:t>户</w:t>
                  </w:r>
                  <w:r w:rsidRPr="00460794">
                    <w:rPr>
                      <w:rFonts w:hint="eastAsia"/>
                      <w:szCs w:val="21"/>
                    </w:rPr>
                    <w:t>/600</w:t>
                  </w:r>
                  <w:r w:rsidRPr="00460794">
                    <w:rPr>
                      <w:rFonts w:hint="eastAsia"/>
                      <w:szCs w:val="21"/>
                    </w:rPr>
                    <w:t>人</w:t>
                  </w:r>
                </w:p>
              </w:tc>
              <w:tc>
                <w:tcPr>
                  <w:tcW w:w="1463" w:type="pct"/>
                  <w:vMerge/>
                  <w:vAlign w:val="center"/>
                </w:tcPr>
                <w:p w14:paraId="4ACE8950" w14:textId="77777777" w:rsidR="00BE247C" w:rsidRPr="00460794" w:rsidRDefault="00BE247C" w:rsidP="00BE247C">
                  <w:pPr>
                    <w:jc w:val="center"/>
                    <w:rPr>
                      <w:szCs w:val="21"/>
                    </w:rPr>
                  </w:pPr>
                </w:p>
              </w:tc>
            </w:tr>
            <w:tr w:rsidR="00BE247C" w:rsidRPr="00460794" w14:paraId="7F5842A8" w14:textId="77777777" w:rsidTr="0097374F">
              <w:trPr>
                <w:cantSplit/>
                <w:trHeight w:val="454"/>
                <w:jc w:val="center"/>
              </w:trPr>
              <w:tc>
                <w:tcPr>
                  <w:tcW w:w="435" w:type="pct"/>
                  <w:vMerge/>
                  <w:tcBorders>
                    <w:right w:val="single" w:sz="4" w:space="0" w:color="auto"/>
                  </w:tcBorders>
                  <w:vAlign w:val="center"/>
                </w:tcPr>
                <w:p w14:paraId="0F1A17AF" w14:textId="77777777" w:rsidR="00BE247C" w:rsidRPr="00460794" w:rsidRDefault="00BE247C" w:rsidP="00BE247C">
                  <w:pPr>
                    <w:jc w:val="center"/>
                    <w:rPr>
                      <w:szCs w:val="21"/>
                    </w:rPr>
                  </w:pPr>
                </w:p>
              </w:tc>
              <w:tc>
                <w:tcPr>
                  <w:tcW w:w="667" w:type="pct"/>
                  <w:tcBorders>
                    <w:top w:val="single" w:sz="4" w:space="0" w:color="auto"/>
                    <w:left w:val="single" w:sz="4" w:space="0" w:color="auto"/>
                    <w:right w:val="single" w:sz="4" w:space="0" w:color="auto"/>
                  </w:tcBorders>
                  <w:vAlign w:val="center"/>
                </w:tcPr>
                <w:p w14:paraId="770B4174" w14:textId="77777777" w:rsidR="00BE247C" w:rsidRPr="00460794" w:rsidRDefault="00BE247C" w:rsidP="00BE247C">
                  <w:pPr>
                    <w:jc w:val="center"/>
                    <w:rPr>
                      <w:szCs w:val="21"/>
                    </w:rPr>
                  </w:pPr>
                  <w:r w:rsidRPr="00460794">
                    <w:rPr>
                      <w:rFonts w:hint="eastAsia"/>
                      <w:szCs w:val="21"/>
                    </w:rPr>
                    <w:t>西萧庄</w:t>
                  </w:r>
                </w:p>
              </w:tc>
              <w:tc>
                <w:tcPr>
                  <w:tcW w:w="416" w:type="pct"/>
                  <w:tcBorders>
                    <w:top w:val="single" w:sz="4" w:space="0" w:color="auto"/>
                    <w:left w:val="single" w:sz="4" w:space="0" w:color="auto"/>
                    <w:right w:val="single" w:sz="4" w:space="0" w:color="auto"/>
                  </w:tcBorders>
                  <w:vAlign w:val="center"/>
                </w:tcPr>
                <w:p w14:paraId="05DAF7C7"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西北</w:t>
                  </w:r>
                </w:p>
              </w:tc>
              <w:tc>
                <w:tcPr>
                  <w:tcW w:w="629" w:type="pct"/>
                  <w:tcBorders>
                    <w:top w:val="single" w:sz="4" w:space="0" w:color="auto"/>
                    <w:left w:val="single" w:sz="4" w:space="0" w:color="auto"/>
                    <w:right w:val="single" w:sz="4" w:space="0" w:color="auto"/>
                  </w:tcBorders>
                  <w:vAlign w:val="center"/>
                </w:tcPr>
                <w:p w14:paraId="3C6051DA"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430</w:t>
                  </w:r>
                </w:p>
              </w:tc>
              <w:tc>
                <w:tcPr>
                  <w:tcW w:w="550" w:type="pct"/>
                  <w:tcBorders>
                    <w:top w:val="single" w:sz="4" w:space="0" w:color="auto"/>
                    <w:left w:val="single" w:sz="4" w:space="0" w:color="auto"/>
                    <w:right w:val="single" w:sz="4" w:space="0" w:color="auto"/>
                  </w:tcBorders>
                  <w:vAlign w:val="center"/>
                </w:tcPr>
                <w:p w14:paraId="5630F9C0" w14:textId="77777777" w:rsidR="00BE247C" w:rsidRPr="00460794" w:rsidRDefault="00BE247C" w:rsidP="00BE247C">
                  <w:pPr>
                    <w:jc w:val="center"/>
                    <w:rPr>
                      <w:szCs w:val="21"/>
                    </w:rPr>
                  </w:pPr>
                  <w:r w:rsidRPr="00460794">
                    <w:rPr>
                      <w:rFonts w:hint="eastAsia"/>
                      <w:szCs w:val="21"/>
                    </w:rPr>
                    <w:t>290</w:t>
                  </w:r>
                </w:p>
              </w:tc>
              <w:tc>
                <w:tcPr>
                  <w:tcW w:w="840" w:type="pct"/>
                  <w:tcBorders>
                    <w:top w:val="single" w:sz="4" w:space="0" w:color="auto"/>
                    <w:left w:val="single" w:sz="4" w:space="0" w:color="auto"/>
                  </w:tcBorders>
                  <w:vAlign w:val="center"/>
                </w:tcPr>
                <w:p w14:paraId="2FEA279F" w14:textId="77777777" w:rsidR="00BE247C" w:rsidRPr="00460794" w:rsidRDefault="00BE247C" w:rsidP="00BE247C">
                  <w:pPr>
                    <w:jc w:val="center"/>
                    <w:rPr>
                      <w:szCs w:val="21"/>
                    </w:rPr>
                  </w:pPr>
                  <w:r w:rsidRPr="00460794">
                    <w:rPr>
                      <w:rFonts w:hint="eastAsia"/>
                      <w:szCs w:val="21"/>
                    </w:rPr>
                    <w:t>162</w:t>
                  </w:r>
                  <w:r w:rsidRPr="00460794">
                    <w:rPr>
                      <w:rFonts w:hint="eastAsia"/>
                      <w:szCs w:val="21"/>
                    </w:rPr>
                    <w:t>户</w:t>
                  </w:r>
                  <w:r w:rsidRPr="00460794">
                    <w:rPr>
                      <w:rFonts w:hint="eastAsia"/>
                      <w:szCs w:val="21"/>
                    </w:rPr>
                    <w:t>/520</w:t>
                  </w:r>
                  <w:r w:rsidRPr="00460794">
                    <w:rPr>
                      <w:rFonts w:hint="eastAsia"/>
                      <w:szCs w:val="21"/>
                    </w:rPr>
                    <w:t>人</w:t>
                  </w:r>
                </w:p>
              </w:tc>
              <w:tc>
                <w:tcPr>
                  <w:tcW w:w="1463" w:type="pct"/>
                  <w:vMerge/>
                  <w:vAlign w:val="center"/>
                </w:tcPr>
                <w:p w14:paraId="44FED5AE" w14:textId="77777777" w:rsidR="00BE247C" w:rsidRPr="00460794" w:rsidRDefault="00BE247C" w:rsidP="00BE247C">
                  <w:pPr>
                    <w:jc w:val="center"/>
                    <w:rPr>
                      <w:szCs w:val="21"/>
                    </w:rPr>
                  </w:pPr>
                </w:p>
              </w:tc>
            </w:tr>
            <w:tr w:rsidR="00BE247C" w:rsidRPr="00460794" w14:paraId="035B248D" w14:textId="77777777" w:rsidTr="00A1153C">
              <w:trPr>
                <w:cantSplit/>
                <w:trHeight w:val="454"/>
                <w:jc w:val="center"/>
              </w:trPr>
              <w:tc>
                <w:tcPr>
                  <w:tcW w:w="435" w:type="pct"/>
                  <w:vAlign w:val="center"/>
                </w:tcPr>
                <w:p w14:paraId="78022E0D" w14:textId="77777777" w:rsidR="00BE247C" w:rsidRPr="00460794" w:rsidRDefault="00BE247C" w:rsidP="00BE247C">
                  <w:pPr>
                    <w:jc w:val="center"/>
                    <w:rPr>
                      <w:szCs w:val="21"/>
                    </w:rPr>
                  </w:pPr>
                  <w:r w:rsidRPr="00460794">
                    <w:rPr>
                      <w:rFonts w:hint="eastAsia"/>
                      <w:szCs w:val="21"/>
                    </w:rPr>
                    <w:t>水环境</w:t>
                  </w:r>
                </w:p>
              </w:tc>
              <w:tc>
                <w:tcPr>
                  <w:tcW w:w="667" w:type="pct"/>
                  <w:tcBorders>
                    <w:top w:val="single" w:sz="4" w:space="0" w:color="auto"/>
                    <w:bottom w:val="single" w:sz="4" w:space="0" w:color="auto"/>
                  </w:tcBorders>
                  <w:vAlign w:val="center"/>
                </w:tcPr>
                <w:p w14:paraId="06AD8EDB" w14:textId="5B56F58B" w:rsidR="00BE247C" w:rsidRPr="00460794" w:rsidRDefault="00E238F6" w:rsidP="00BE247C">
                  <w:pPr>
                    <w:jc w:val="center"/>
                    <w:rPr>
                      <w:szCs w:val="21"/>
                    </w:rPr>
                  </w:pPr>
                  <w:r w:rsidRPr="00460794">
                    <w:rPr>
                      <w:rFonts w:hint="eastAsia"/>
                      <w:szCs w:val="21"/>
                    </w:rPr>
                    <w:t>老夏港河</w:t>
                  </w:r>
                </w:p>
              </w:tc>
              <w:tc>
                <w:tcPr>
                  <w:tcW w:w="416" w:type="pct"/>
                  <w:tcBorders>
                    <w:top w:val="single" w:sz="4" w:space="0" w:color="auto"/>
                    <w:bottom w:val="single" w:sz="4" w:space="0" w:color="auto"/>
                  </w:tcBorders>
                  <w:vAlign w:val="center"/>
                </w:tcPr>
                <w:p w14:paraId="4B4E0AD9" w14:textId="77777777" w:rsidR="00BE247C" w:rsidRPr="00460794" w:rsidRDefault="00BE247C" w:rsidP="00BE247C">
                  <w:pPr>
                    <w:pStyle w:val="BodyText21"/>
                    <w:adjustRightInd/>
                    <w:jc w:val="center"/>
                    <w:rPr>
                      <w:rFonts w:ascii="Times New Roman" w:eastAsia="宋体"/>
                      <w:sz w:val="21"/>
                      <w:szCs w:val="21"/>
                    </w:rPr>
                  </w:pPr>
                  <w:r w:rsidRPr="00460794">
                    <w:rPr>
                      <w:rFonts w:ascii="Times New Roman" w:eastAsia="宋体" w:hint="eastAsia"/>
                      <w:sz w:val="21"/>
                      <w:szCs w:val="21"/>
                    </w:rPr>
                    <w:t>西</w:t>
                  </w:r>
                </w:p>
              </w:tc>
              <w:tc>
                <w:tcPr>
                  <w:tcW w:w="629" w:type="pct"/>
                  <w:tcBorders>
                    <w:top w:val="single" w:sz="4" w:space="0" w:color="auto"/>
                    <w:bottom w:val="single" w:sz="4" w:space="0" w:color="auto"/>
                  </w:tcBorders>
                  <w:vAlign w:val="center"/>
                </w:tcPr>
                <w:p w14:paraId="0C0315E1" w14:textId="31324358" w:rsidR="00BE247C" w:rsidRPr="00460794" w:rsidRDefault="00A1153C" w:rsidP="00BE247C">
                  <w:pPr>
                    <w:pStyle w:val="BodyText21"/>
                    <w:adjustRightInd/>
                    <w:jc w:val="center"/>
                    <w:rPr>
                      <w:rFonts w:ascii="Times New Roman" w:eastAsia="宋体"/>
                      <w:sz w:val="21"/>
                      <w:szCs w:val="21"/>
                    </w:rPr>
                  </w:pPr>
                  <w:r w:rsidRPr="00460794">
                    <w:rPr>
                      <w:rFonts w:ascii="Times New Roman" w:eastAsia="宋体"/>
                      <w:sz w:val="21"/>
                      <w:szCs w:val="21"/>
                    </w:rPr>
                    <w:t>-</w:t>
                  </w:r>
                </w:p>
              </w:tc>
              <w:tc>
                <w:tcPr>
                  <w:tcW w:w="550" w:type="pct"/>
                  <w:tcBorders>
                    <w:top w:val="single" w:sz="4" w:space="0" w:color="auto"/>
                    <w:bottom w:val="single" w:sz="4" w:space="0" w:color="auto"/>
                  </w:tcBorders>
                  <w:vAlign w:val="center"/>
                </w:tcPr>
                <w:p w14:paraId="6D6B138E" w14:textId="6B3B5F6F" w:rsidR="00BE247C" w:rsidRPr="00460794" w:rsidRDefault="00A1153C" w:rsidP="00BE247C">
                  <w:pPr>
                    <w:jc w:val="center"/>
                    <w:rPr>
                      <w:szCs w:val="21"/>
                    </w:rPr>
                  </w:pPr>
                  <w:r w:rsidRPr="00460794">
                    <w:rPr>
                      <w:szCs w:val="21"/>
                    </w:rPr>
                    <w:t>1600</w:t>
                  </w:r>
                </w:p>
              </w:tc>
              <w:tc>
                <w:tcPr>
                  <w:tcW w:w="840" w:type="pct"/>
                  <w:tcBorders>
                    <w:top w:val="single" w:sz="4" w:space="0" w:color="auto"/>
                    <w:bottom w:val="single" w:sz="4" w:space="0" w:color="auto"/>
                  </w:tcBorders>
                  <w:vAlign w:val="center"/>
                </w:tcPr>
                <w:p w14:paraId="3FDA1EFB" w14:textId="77777777" w:rsidR="00BE247C" w:rsidRPr="00460794" w:rsidRDefault="00BE247C" w:rsidP="00BE247C">
                  <w:pPr>
                    <w:jc w:val="center"/>
                    <w:rPr>
                      <w:szCs w:val="21"/>
                    </w:rPr>
                  </w:pPr>
                  <w:r w:rsidRPr="00460794">
                    <w:rPr>
                      <w:rFonts w:hint="eastAsia"/>
                      <w:szCs w:val="21"/>
                    </w:rPr>
                    <w:t>-</w:t>
                  </w:r>
                </w:p>
              </w:tc>
              <w:tc>
                <w:tcPr>
                  <w:tcW w:w="1463" w:type="pct"/>
                  <w:vAlign w:val="center"/>
                </w:tcPr>
                <w:p w14:paraId="2DE34858" w14:textId="77777777" w:rsidR="00BE247C" w:rsidRPr="00460794" w:rsidRDefault="00BE247C" w:rsidP="00BE247C">
                  <w:pPr>
                    <w:jc w:val="center"/>
                    <w:rPr>
                      <w:szCs w:val="21"/>
                    </w:rPr>
                  </w:pPr>
                  <w:r w:rsidRPr="00460794">
                    <w:rPr>
                      <w:szCs w:val="21"/>
                    </w:rPr>
                    <w:t>GB3838-2002</w:t>
                  </w:r>
                  <w:r w:rsidRPr="00460794">
                    <w:rPr>
                      <w:szCs w:val="21"/>
                    </w:rPr>
                    <w:t>《地表水环境质量标准》中</w:t>
                  </w:r>
                  <w:r w:rsidRPr="00460794">
                    <w:rPr>
                      <w:rFonts w:hint="eastAsia"/>
                      <w:szCs w:val="21"/>
                    </w:rPr>
                    <w:t>Ⅲ</w:t>
                  </w:r>
                  <w:r w:rsidRPr="00460794">
                    <w:rPr>
                      <w:szCs w:val="21"/>
                    </w:rPr>
                    <w:t>类标准</w:t>
                  </w:r>
                </w:p>
              </w:tc>
            </w:tr>
            <w:tr w:rsidR="00A1153C" w:rsidRPr="00460794" w14:paraId="363AB2A7" w14:textId="77777777" w:rsidTr="0097374F">
              <w:trPr>
                <w:cantSplit/>
                <w:trHeight w:val="454"/>
                <w:jc w:val="center"/>
              </w:trPr>
              <w:tc>
                <w:tcPr>
                  <w:tcW w:w="435" w:type="pct"/>
                  <w:vAlign w:val="center"/>
                </w:tcPr>
                <w:p w14:paraId="0BF25DCF" w14:textId="297B7464" w:rsidR="00A1153C" w:rsidRPr="00460794" w:rsidRDefault="00A1153C" w:rsidP="00BE247C">
                  <w:pPr>
                    <w:jc w:val="center"/>
                    <w:rPr>
                      <w:szCs w:val="21"/>
                    </w:rPr>
                  </w:pPr>
                  <w:r w:rsidRPr="00460794">
                    <w:rPr>
                      <w:rFonts w:hint="eastAsia"/>
                      <w:szCs w:val="21"/>
                    </w:rPr>
                    <w:t>生态环境</w:t>
                  </w:r>
                </w:p>
              </w:tc>
              <w:tc>
                <w:tcPr>
                  <w:tcW w:w="667" w:type="pct"/>
                  <w:tcBorders>
                    <w:top w:val="single" w:sz="4" w:space="0" w:color="auto"/>
                  </w:tcBorders>
                  <w:vAlign w:val="center"/>
                </w:tcPr>
                <w:p w14:paraId="6C058F9C" w14:textId="3EDF1B63" w:rsidR="00A1153C" w:rsidRPr="00460794" w:rsidRDefault="00A1153C" w:rsidP="00BE247C">
                  <w:pPr>
                    <w:jc w:val="center"/>
                    <w:rPr>
                      <w:szCs w:val="21"/>
                    </w:rPr>
                  </w:pPr>
                  <w:r w:rsidRPr="00460794">
                    <w:rPr>
                      <w:rFonts w:hint="eastAsia"/>
                      <w:szCs w:val="21"/>
                    </w:rPr>
                    <w:t>长江窑港口饮用水水源保护区</w:t>
                  </w:r>
                </w:p>
              </w:tc>
              <w:tc>
                <w:tcPr>
                  <w:tcW w:w="416" w:type="pct"/>
                  <w:tcBorders>
                    <w:top w:val="single" w:sz="4" w:space="0" w:color="auto"/>
                  </w:tcBorders>
                  <w:vAlign w:val="center"/>
                </w:tcPr>
                <w:p w14:paraId="2C634377" w14:textId="485E015F" w:rsidR="00A1153C" w:rsidRPr="00460794" w:rsidRDefault="00A1153C" w:rsidP="00BE247C">
                  <w:pPr>
                    <w:pStyle w:val="BodyText21"/>
                    <w:adjustRightInd/>
                    <w:jc w:val="center"/>
                    <w:rPr>
                      <w:rFonts w:ascii="Times New Roman" w:eastAsia="宋体"/>
                      <w:sz w:val="21"/>
                      <w:szCs w:val="21"/>
                    </w:rPr>
                  </w:pPr>
                  <w:r w:rsidRPr="00460794">
                    <w:rPr>
                      <w:rFonts w:ascii="Times New Roman" w:eastAsia="宋体" w:hint="eastAsia"/>
                      <w:sz w:val="21"/>
                      <w:szCs w:val="21"/>
                    </w:rPr>
                    <w:t>北</w:t>
                  </w:r>
                </w:p>
              </w:tc>
              <w:tc>
                <w:tcPr>
                  <w:tcW w:w="629" w:type="pct"/>
                  <w:tcBorders>
                    <w:top w:val="single" w:sz="4" w:space="0" w:color="auto"/>
                  </w:tcBorders>
                  <w:vAlign w:val="center"/>
                </w:tcPr>
                <w:p w14:paraId="7720065E" w14:textId="596773CD" w:rsidR="00A1153C" w:rsidRPr="00460794" w:rsidRDefault="00A1153C" w:rsidP="00BE247C">
                  <w:pPr>
                    <w:pStyle w:val="BodyText21"/>
                    <w:adjustRightInd/>
                    <w:jc w:val="center"/>
                    <w:rPr>
                      <w:rFonts w:ascii="Times New Roman" w:eastAsia="宋体"/>
                      <w:sz w:val="21"/>
                      <w:szCs w:val="21"/>
                    </w:rPr>
                  </w:pPr>
                  <w:r w:rsidRPr="00460794">
                    <w:rPr>
                      <w:rFonts w:ascii="Times New Roman" w:eastAsia="宋体" w:hint="eastAsia"/>
                      <w:sz w:val="21"/>
                      <w:szCs w:val="21"/>
                    </w:rPr>
                    <w:t>-</w:t>
                  </w:r>
                </w:p>
              </w:tc>
              <w:tc>
                <w:tcPr>
                  <w:tcW w:w="550" w:type="pct"/>
                  <w:tcBorders>
                    <w:top w:val="single" w:sz="4" w:space="0" w:color="auto"/>
                  </w:tcBorders>
                  <w:vAlign w:val="center"/>
                </w:tcPr>
                <w:p w14:paraId="22A131B2" w14:textId="6D3A9D42" w:rsidR="00A1153C" w:rsidRPr="00460794" w:rsidRDefault="00A1153C" w:rsidP="00BE247C">
                  <w:pPr>
                    <w:jc w:val="center"/>
                    <w:rPr>
                      <w:szCs w:val="21"/>
                    </w:rPr>
                  </w:pPr>
                  <w:r w:rsidRPr="00460794">
                    <w:rPr>
                      <w:rFonts w:hint="eastAsia"/>
                      <w:szCs w:val="21"/>
                    </w:rPr>
                    <w:t>4</w:t>
                  </w:r>
                  <w:r w:rsidRPr="00460794">
                    <w:rPr>
                      <w:szCs w:val="21"/>
                    </w:rPr>
                    <w:t>600</w:t>
                  </w:r>
                </w:p>
              </w:tc>
              <w:tc>
                <w:tcPr>
                  <w:tcW w:w="840" w:type="pct"/>
                  <w:tcBorders>
                    <w:top w:val="single" w:sz="4" w:space="0" w:color="auto"/>
                  </w:tcBorders>
                  <w:vAlign w:val="center"/>
                </w:tcPr>
                <w:p w14:paraId="1CFC42B9" w14:textId="7CAFD2A7" w:rsidR="00A1153C" w:rsidRPr="00460794" w:rsidRDefault="00A1153C" w:rsidP="00BE247C">
                  <w:pPr>
                    <w:jc w:val="center"/>
                    <w:rPr>
                      <w:szCs w:val="21"/>
                    </w:rPr>
                  </w:pPr>
                  <w:r w:rsidRPr="00460794">
                    <w:rPr>
                      <w:rFonts w:hint="eastAsia"/>
                      <w:szCs w:val="21"/>
                    </w:rPr>
                    <w:t>-</w:t>
                  </w:r>
                </w:p>
              </w:tc>
              <w:tc>
                <w:tcPr>
                  <w:tcW w:w="1463" w:type="pct"/>
                  <w:vAlign w:val="center"/>
                </w:tcPr>
                <w:p w14:paraId="14986A82" w14:textId="3A952F7C" w:rsidR="00A1153C" w:rsidRPr="00460794" w:rsidRDefault="00A1153C" w:rsidP="00BE247C">
                  <w:pPr>
                    <w:jc w:val="center"/>
                    <w:rPr>
                      <w:szCs w:val="21"/>
                    </w:rPr>
                  </w:pPr>
                  <w:r w:rsidRPr="00460794">
                    <w:rPr>
                      <w:szCs w:val="21"/>
                    </w:rPr>
                    <w:t>水源水质保护</w:t>
                  </w:r>
                </w:p>
              </w:tc>
            </w:tr>
          </w:tbl>
          <w:p w14:paraId="69C91492" w14:textId="77777777" w:rsidR="00BE247C" w:rsidRPr="00460794" w:rsidRDefault="00BE247C" w:rsidP="00252262">
            <w:pPr>
              <w:spacing w:line="360" w:lineRule="auto"/>
              <w:jc w:val="center"/>
              <w:rPr>
                <w:b/>
              </w:rPr>
            </w:pPr>
          </w:p>
          <w:p w14:paraId="680DE2D7" w14:textId="77777777" w:rsidR="001B1BE2" w:rsidRPr="00460794" w:rsidRDefault="001B1BE2" w:rsidP="00252262">
            <w:pPr>
              <w:spacing w:line="360" w:lineRule="auto"/>
              <w:rPr>
                <w:sz w:val="24"/>
              </w:rPr>
            </w:pPr>
          </w:p>
          <w:p w14:paraId="6984AEA0" w14:textId="77777777" w:rsidR="001B1BE2" w:rsidRPr="00460794" w:rsidRDefault="001B1BE2" w:rsidP="00252262">
            <w:pPr>
              <w:spacing w:line="360" w:lineRule="auto"/>
              <w:rPr>
                <w:sz w:val="24"/>
              </w:rPr>
            </w:pPr>
          </w:p>
          <w:p w14:paraId="222C28FD" w14:textId="77777777" w:rsidR="001B1BE2" w:rsidRPr="00460794" w:rsidRDefault="001B1BE2" w:rsidP="00252262">
            <w:pPr>
              <w:spacing w:line="360" w:lineRule="auto"/>
              <w:rPr>
                <w:sz w:val="24"/>
              </w:rPr>
            </w:pPr>
          </w:p>
          <w:p w14:paraId="132D24DD" w14:textId="77777777" w:rsidR="001B1BE2" w:rsidRPr="00460794" w:rsidRDefault="001B1BE2" w:rsidP="00252262">
            <w:pPr>
              <w:spacing w:line="360" w:lineRule="auto"/>
              <w:rPr>
                <w:sz w:val="24"/>
              </w:rPr>
            </w:pPr>
          </w:p>
          <w:p w14:paraId="45EBF98B" w14:textId="77777777" w:rsidR="001B1BE2" w:rsidRPr="00460794" w:rsidRDefault="001B1BE2" w:rsidP="00252262">
            <w:pPr>
              <w:spacing w:line="360" w:lineRule="auto"/>
              <w:rPr>
                <w:sz w:val="24"/>
              </w:rPr>
            </w:pPr>
          </w:p>
          <w:p w14:paraId="2C79DDD5" w14:textId="77777777" w:rsidR="001B1BE2" w:rsidRPr="00460794" w:rsidRDefault="001B1BE2" w:rsidP="00715636">
            <w:pPr>
              <w:spacing w:line="360" w:lineRule="auto"/>
              <w:rPr>
                <w:sz w:val="24"/>
              </w:rPr>
            </w:pPr>
          </w:p>
        </w:tc>
      </w:tr>
    </w:tbl>
    <w:p w14:paraId="66DB8719" w14:textId="5AF648DF" w:rsidR="001B1BE2" w:rsidRPr="00460794" w:rsidRDefault="00026FD7" w:rsidP="00252262">
      <w:pPr>
        <w:spacing w:line="360" w:lineRule="auto"/>
        <w:outlineLvl w:val="0"/>
        <w:rPr>
          <w:b/>
          <w:sz w:val="24"/>
        </w:rPr>
      </w:pPr>
      <w:r w:rsidRPr="00460794">
        <w:rPr>
          <w:b/>
          <w:sz w:val="24"/>
        </w:rPr>
        <w:lastRenderedPageBreak/>
        <w:t>表</w:t>
      </w:r>
      <w:r w:rsidRPr="00460794">
        <w:rPr>
          <w:b/>
          <w:sz w:val="24"/>
        </w:rPr>
        <w:t xml:space="preserve">4 </w:t>
      </w:r>
      <w:r w:rsidR="001B1BE2" w:rsidRPr="00460794">
        <w:rPr>
          <w:b/>
          <w:sz w:val="24"/>
        </w:rPr>
        <w:t>评价适用标准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7725"/>
      </w:tblGrid>
      <w:tr w:rsidR="00450BB1" w:rsidRPr="00460794" w14:paraId="7ACA07BB" w14:textId="77777777" w:rsidTr="00A32FB8">
        <w:trPr>
          <w:trHeight w:val="13295"/>
          <w:jc w:val="center"/>
        </w:trPr>
        <w:tc>
          <w:tcPr>
            <w:tcW w:w="634" w:type="dxa"/>
            <w:vAlign w:val="center"/>
          </w:tcPr>
          <w:p w14:paraId="0EDAC6B1" w14:textId="77777777" w:rsidR="001B1BE2" w:rsidRPr="00460794" w:rsidRDefault="001B1BE2" w:rsidP="00252262">
            <w:pPr>
              <w:spacing w:line="360" w:lineRule="auto"/>
              <w:jc w:val="center"/>
              <w:rPr>
                <w:b/>
                <w:sz w:val="24"/>
              </w:rPr>
            </w:pPr>
            <w:r w:rsidRPr="00460794">
              <w:rPr>
                <w:b/>
                <w:sz w:val="24"/>
              </w:rPr>
              <w:t>环</w:t>
            </w:r>
          </w:p>
          <w:p w14:paraId="7A052A65" w14:textId="77777777" w:rsidR="001B1BE2" w:rsidRPr="00460794" w:rsidRDefault="001B1BE2" w:rsidP="00252262">
            <w:pPr>
              <w:spacing w:line="360" w:lineRule="auto"/>
              <w:jc w:val="center"/>
              <w:rPr>
                <w:b/>
                <w:sz w:val="24"/>
              </w:rPr>
            </w:pPr>
          </w:p>
          <w:p w14:paraId="33386A71" w14:textId="77777777" w:rsidR="001B1BE2" w:rsidRPr="00460794" w:rsidRDefault="001B1BE2" w:rsidP="00252262">
            <w:pPr>
              <w:spacing w:line="360" w:lineRule="auto"/>
              <w:jc w:val="center"/>
              <w:rPr>
                <w:b/>
                <w:sz w:val="24"/>
              </w:rPr>
            </w:pPr>
            <w:r w:rsidRPr="00460794">
              <w:rPr>
                <w:b/>
                <w:sz w:val="24"/>
              </w:rPr>
              <w:t>境</w:t>
            </w:r>
          </w:p>
          <w:p w14:paraId="16582D5F" w14:textId="77777777" w:rsidR="001B1BE2" w:rsidRPr="00460794" w:rsidRDefault="001B1BE2" w:rsidP="00252262">
            <w:pPr>
              <w:spacing w:line="360" w:lineRule="auto"/>
              <w:jc w:val="center"/>
              <w:rPr>
                <w:b/>
                <w:sz w:val="24"/>
              </w:rPr>
            </w:pPr>
          </w:p>
          <w:p w14:paraId="4FD15174" w14:textId="77777777" w:rsidR="001B1BE2" w:rsidRPr="00460794" w:rsidRDefault="001B1BE2" w:rsidP="00252262">
            <w:pPr>
              <w:spacing w:line="360" w:lineRule="auto"/>
              <w:jc w:val="center"/>
              <w:rPr>
                <w:b/>
                <w:sz w:val="24"/>
              </w:rPr>
            </w:pPr>
            <w:r w:rsidRPr="00460794">
              <w:rPr>
                <w:b/>
                <w:sz w:val="24"/>
              </w:rPr>
              <w:t>质</w:t>
            </w:r>
          </w:p>
          <w:p w14:paraId="2C2EB4F8" w14:textId="77777777" w:rsidR="001B1BE2" w:rsidRPr="00460794" w:rsidRDefault="001B1BE2" w:rsidP="00252262">
            <w:pPr>
              <w:spacing w:line="360" w:lineRule="auto"/>
              <w:jc w:val="center"/>
              <w:rPr>
                <w:b/>
                <w:sz w:val="24"/>
              </w:rPr>
            </w:pPr>
          </w:p>
          <w:p w14:paraId="16E1622B" w14:textId="77777777" w:rsidR="001B1BE2" w:rsidRPr="00460794" w:rsidRDefault="001B1BE2" w:rsidP="00252262">
            <w:pPr>
              <w:spacing w:line="360" w:lineRule="auto"/>
              <w:jc w:val="center"/>
              <w:rPr>
                <w:b/>
                <w:sz w:val="24"/>
              </w:rPr>
            </w:pPr>
            <w:r w:rsidRPr="00460794">
              <w:rPr>
                <w:b/>
                <w:sz w:val="24"/>
              </w:rPr>
              <w:t>量</w:t>
            </w:r>
          </w:p>
          <w:p w14:paraId="5F7FB774" w14:textId="77777777" w:rsidR="001B1BE2" w:rsidRPr="00460794" w:rsidRDefault="001B1BE2" w:rsidP="00252262">
            <w:pPr>
              <w:spacing w:line="360" w:lineRule="auto"/>
              <w:jc w:val="center"/>
              <w:rPr>
                <w:b/>
                <w:sz w:val="24"/>
              </w:rPr>
            </w:pPr>
          </w:p>
          <w:p w14:paraId="41ADC0F2" w14:textId="77777777" w:rsidR="001B1BE2" w:rsidRPr="00460794" w:rsidRDefault="001B1BE2" w:rsidP="00252262">
            <w:pPr>
              <w:spacing w:line="360" w:lineRule="auto"/>
              <w:jc w:val="center"/>
              <w:rPr>
                <w:b/>
                <w:sz w:val="24"/>
              </w:rPr>
            </w:pPr>
            <w:r w:rsidRPr="00460794">
              <w:rPr>
                <w:b/>
                <w:sz w:val="24"/>
              </w:rPr>
              <w:t>标</w:t>
            </w:r>
          </w:p>
          <w:p w14:paraId="41CFDBA8" w14:textId="77777777" w:rsidR="001B1BE2" w:rsidRPr="00460794" w:rsidRDefault="001B1BE2" w:rsidP="00252262">
            <w:pPr>
              <w:spacing w:line="360" w:lineRule="auto"/>
              <w:jc w:val="center"/>
              <w:rPr>
                <w:b/>
                <w:sz w:val="24"/>
              </w:rPr>
            </w:pPr>
          </w:p>
          <w:p w14:paraId="5E2A8A68" w14:textId="77777777" w:rsidR="001B1BE2" w:rsidRPr="00460794" w:rsidRDefault="001B1BE2" w:rsidP="00252262">
            <w:pPr>
              <w:spacing w:line="360" w:lineRule="auto"/>
              <w:jc w:val="center"/>
              <w:rPr>
                <w:sz w:val="24"/>
              </w:rPr>
            </w:pPr>
            <w:r w:rsidRPr="00460794">
              <w:rPr>
                <w:b/>
                <w:sz w:val="24"/>
              </w:rPr>
              <w:t>准</w:t>
            </w:r>
          </w:p>
        </w:tc>
        <w:tc>
          <w:tcPr>
            <w:tcW w:w="7725" w:type="dxa"/>
            <w:vAlign w:val="center"/>
          </w:tcPr>
          <w:p w14:paraId="210C9179" w14:textId="77777777" w:rsidR="001B1BE2" w:rsidRPr="00460794" w:rsidRDefault="001B1BE2" w:rsidP="00252262">
            <w:pPr>
              <w:numPr>
                <w:ilvl w:val="0"/>
                <w:numId w:val="4"/>
              </w:numPr>
              <w:spacing w:line="360" w:lineRule="auto"/>
              <w:rPr>
                <w:b/>
                <w:sz w:val="24"/>
              </w:rPr>
            </w:pPr>
            <w:r w:rsidRPr="00460794">
              <w:rPr>
                <w:b/>
                <w:sz w:val="24"/>
              </w:rPr>
              <w:t>环境空气质量标准</w:t>
            </w:r>
          </w:p>
          <w:p w14:paraId="7A3592B0" w14:textId="3B2ABB3C" w:rsidR="001B1BE2" w:rsidRPr="00460794" w:rsidRDefault="001B1BE2" w:rsidP="00252262">
            <w:pPr>
              <w:spacing w:line="360" w:lineRule="auto"/>
              <w:ind w:firstLineChars="245" w:firstLine="588"/>
              <w:rPr>
                <w:sz w:val="24"/>
              </w:rPr>
            </w:pPr>
            <w:r w:rsidRPr="00460794">
              <w:rPr>
                <w:sz w:val="24"/>
              </w:rPr>
              <w:t>本项目所在区域为环境空气质量二类功能区，</w:t>
            </w:r>
            <w:r w:rsidR="00715636" w:rsidRPr="00460794">
              <w:rPr>
                <w:sz w:val="24"/>
              </w:rPr>
              <w:t>颗粒物</w:t>
            </w:r>
            <w:r w:rsidRPr="00460794">
              <w:rPr>
                <w:sz w:val="24"/>
              </w:rPr>
              <w:t>执行《环境空气质量标准》（</w:t>
            </w:r>
            <w:r w:rsidRPr="00460794">
              <w:rPr>
                <w:sz w:val="24"/>
              </w:rPr>
              <w:t>GB3095-2012</w:t>
            </w:r>
            <w:r w:rsidRPr="00460794">
              <w:rPr>
                <w:sz w:val="24"/>
              </w:rPr>
              <w:t>）二级标准</w:t>
            </w:r>
            <w:r w:rsidR="00715636" w:rsidRPr="00460794">
              <w:rPr>
                <w:rFonts w:hint="eastAsia"/>
                <w:sz w:val="24"/>
              </w:rPr>
              <w:t>，</w:t>
            </w:r>
            <w:r w:rsidR="00EA7972">
              <w:rPr>
                <w:sz w:val="24"/>
              </w:rPr>
              <w:t>非甲烷总烃</w:t>
            </w:r>
            <w:r w:rsidR="00715636" w:rsidRPr="00460794">
              <w:rPr>
                <w:sz w:val="24"/>
              </w:rPr>
              <w:t>执行</w:t>
            </w:r>
            <w:bookmarkStart w:id="2" w:name="OLE_LINK5"/>
            <w:bookmarkStart w:id="3" w:name="OLE_LINK6"/>
            <w:r w:rsidR="00715636" w:rsidRPr="00460794">
              <w:rPr>
                <w:spacing w:val="6"/>
                <w:sz w:val="24"/>
              </w:rPr>
              <w:t>《环境影响评价技术导则</w:t>
            </w:r>
            <w:r w:rsidR="00715636" w:rsidRPr="00460794">
              <w:rPr>
                <w:rFonts w:hint="eastAsia"/>
                <w:spacing w:val="6"/>
                <w:sz w:val="24"/>
              </w:rPr>
              <w:t xml:space="preserve"> </w:t>
            </w:r>
            <w:r w:rsidR="00715636" w:rsidRPr="00460794">
              <w:rPr>
                <w:spacing w:val="6"/>
                <w:sz w:val="24"/>
              </w:rPr>
              <w:t xml:space="preserve"> </w:t>
            </w:r>
            <w:r w:rsidR="00715636" w:rsidRPr="00460794">
              <w:rPr>
                <w:spacing w:val="6"/>
                <w:sz w:val="24"/>
              </w:rPr>
              <w:t>大气环境》</w:t>
            </w:r>
            <w:r w:rsidR="00715636" w:rsidRPr="00460794">
              <w:rPr>
                <w:sz w:val="24"/>
              </w:rPr>
              <w:t>（</w:t>
            </w:r>
            <w:r w:rsidR="00715636" w:rsidRPr="00460794">
              <w:rPr>
                <w:rFonts w:hint="eastAsia"/>
                <w:sz w:val="24"/>
              </w:rPr>
              <w:t>HJ</w:t>
            </w:r>
            <w:r w:rsidR="00715636" w:rsidRPr="00460794">
              <w:rPr>
                <w:sz w:val="24"/>
              </w:rPr>
              <w:t xml:space="preserve"> 2.2-2018</w:t>
            </w:r>
            <w:r w:rsidR="00715636" w:rsidRPr="00460794">
              <w:rPr>
                <w:sz w:val="24"/>
              </w:rPr>
              <w:t>）</w:t>
            </w:r>
            <w:bookmarkEnd w:id="2"/>
            <w:bookmarkEnd w:id="3"/>
            <w:r w:rsidR="00715636" w:rsidRPr="00460794">
              <w:rPr>
                <w:rFonts w:hint="eastAsia"/>
                <w:sz w:val="24"/>
              </w:rPr>
              <w:t>附录</w:t>
            </w:r>
            <w:r w:rsidR="00715636" w:rsidRPr="00460794">
              <w:rPr>
                <w:rFonts w:hint="eastAsia"/>
                <w:sz w:val="24"/>
              </w:rPr>
              <w:t>D</w:t>
            </w:r>
            <w:r w:rsidR="00715636" w:rsidRPr="00460794">
              <w:rPr>
                <w:sz w:val="24"/>
              </w:rPr>
              <w:t>中相关标准</w:t>
            </w:r>
            <w:r w:rsidRPr="00460794">
              <w:rPr>
                <w:sz w:val="24"/>
              </w:rPr>
              <w:t>。</w:t>
            </w:r>
          </w:p>
          <w:p w14:paraId="744971EE" w14:textId="77777777" w:rsidR="001B1BE2" w:rsidRPr="00460794" w:rsidRDefault="001B1BE2" w:rsidP="00252262">
            <w:pPr>
              <w:spacing w:line="360" w:lineRule="auto"/>
              <w:jc w:val="center"/>
              <w:rPr>
                <w:b/>
              </w:rPr>
            </w:pPr>
            <w:r w:rsidRPr="00460794">
              <w:rPr>
                <w:b/>
              </w:rPr>
              <w:t>表</w:t>
            </w:r>
            <w:r w:rsidRPr="00460794">
              <w:rPr>
                <w:b/>
              </w:rPr>
              <w:t xml:space="preserve">4-1    </w:t>
            </w:r>
            <w:r w:rsidRPr="00460794">
              <w:rPr>
                <w:b/>
              </w:rPr>
              <w:t>环境空气质量标准限值表</w:t>
            </w:r>
          </w:p>
          <w:tbl>
            <w:tblPr>
              <w:tblW w:w="0" w:type="auto"/>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789"/>
              <w:gridCol w:w="826"/>
              <w:gridCol w:w="788"/>
              <w:gridCol w:w="922"/>
              <w:gridCol w:w="890"/>
              <w:gridCol w:w="1059"/>
              <w:gridCol w:w="2235"/>
            </w:tblGrid>
            <w:tr w:rsidR="00450BB1" w:rsidRPr="00460794" w14:paraId="5A7997A1" w14:textId="77777777" w:rsidTr="00975FB1">
              <w:trPr>
                <w:trHeight w:val="303"/>
                <w:jc w:val="center"/>
              </w:trPr>
              <w:tc>
                <w:tcPr>
                  <w:tcW w:w="789" w:type="dxa"/>
                  <w:vMerge w:val="restart"/>
                  <w:tcBorders>
                    <w:top w:val="single" w:sz="12" w:space="0" w:color="auto"/>
                    <w:bottom w:val="single" w:sz="6" w:space="0" w:color="auto"/>
                    <w:right w:val="single" w:sz="6" w:space="0" w:color="auto"/>
                  </w:tcBorders>
                  <w:vAlign w:val="center"/>
                </w:tcPr>
                <w:p w14:paraId="23D64E69" w14:textId="77777777" w:rsidR="002C30C8" w:rsidRPr="00460794" w:rsidRDefault="002C30C8" w:rsidP="002C30C8">
                  <w:pPr>
                    <w:jc w:val="center"/>
                    <w:rPr>
                      <w:b/>
                      <w:szCs w:val="21"/>
                    </w:rPr>
                  </w:pPr>
                  <w:r w:rsidRPr="00460794">
                    <w:rPr>
                      <w:b/>
                      <w:szCs w:val="21"/>
                    </w:rPr>
                    <w:t>评价因子</w:t>
                  </w:r>
                </w:p>
              </w:tc>
              <w:tc>
                <w:tcPr>
                  <w:tcW w:w="3426" w:type="dxa"/>
                  <w:gridSpan w:val="4"/>
                  <w:tcBorders>
                    <w:top w:val="single" w:sz="12" w:space="0" w:color="auto"/>
                    <w:left w:val="single" w:sz="6" w:space="0" w:color="auto"/>
                    <w:bottom w:val="single" w:sz="6" w:space="0" w:color="auto"/>
                    <w:right w:val="single" w:sz="6" w:space="0" w:color="auto"/>
                  </w:tcBorders>
                  <w:vAlign w:val="center"/>
                </w:tcPr>
                <w:p w14:paraId="6F8AE04B" w14:textId="77777777" w:rsidR="002C30C8" w:rsidRPr="00460794" w:rsidRDefault="002C30C8" w:rsidP="002C30C8">
                  <w:pPr>
                    <w:jc w:val="center"/>
                    <w:rPr>
                      <w:b/>
                      <w:szCs w:val="21"/>
                    </w:rPr>
                  </w:pPr>
                  <w:r w:rsidRPr="00460794">
                    <w:rPr>
                      <w:b/>
                      <w:szCs w:val="21"/>
                    </w:rPr>
                    <w:t>环境质量标准限值（</w:t>
                  </w:r>
                  <w:r w:rsidRPr="00460794">
                    <w:rPr>
                      <w:b/>
                      <w:spacing w:val="-20"/>
                      <w:szCs w:val="21"/>
                    </w:rPr>
                    <w:t>μ</w:t>
                  </w:r>
                  <w:r w:rsidRPr="00460794">
                    <w:rPr>
                      <w:b/>
                      <w:szCs w:val="21"/>
                    </w:rPr>
                    <w:t>g/m³</w:t>
                  </w:r>
                  <w:r w:rsidRPr="00460794">
                    <w:rPr>
                      <w:b/>
                      <w:szCs w:val="21"/>
                    </w:rPr>
                    <w:t>）</w:t>
                  </w:r>
                </w:p>
              </w:tc>
              <w:tc>
                <w:tcPr>
                  <w:tcW w:w="1059" w:type="dxa"/>
                  <w:vMerge w:val="restart"/>
                  <w:tcBorders>
                    <w:top w:val="single" w:sz="12" w:space="0" w:color="auto"/>
                    <w:left w:val="single" w:sz="6" w:space="0" w:color="auto"/>
                    <w:bottom w:val="single" w:sz="6" w:space="0" w:color="auto"/>
                    <w:right w:val="single" w:sz="6" w:space="0" w:color="auto"/>
                  </w:tcBorders>
                  <w:vAlign w:val="center"/>
                </w:tcPr>
                <w:p w14:paraId="3DCB8865" w14:textId="77777777" w:rsidR="002C30C8" w:rsidRPr="00460794" w:rsidRDefault="002C30C8" w:rsidP="002C30C8">
                  <w:pPr>
                    <w:jc w:val="center"/>
                    <w:rPr>
                      <w:b/>
                      <w:szCs w:val="21"/>
                    </w:rPr>
                  </w:pPr>
                  <w:r w:rsidRPr="00460794">
                    <w:rPr>
                      <w:b/>
                      <w:szCs w:val="21"/>
                    </w:rPr>
                    <w:t>最大一次允许浓度</w:t>
                  </w:r>
                  <w:r w:rsidRPr="00460794">
                    <w:rPr>
                      <w:b/>
                      <w:szCs w:val="21"/>
                      <w:shd w:val="clear" w:color="auto" w:fill="FFFFFF"/>
                    </w:rPr>
                    <w:t>μg/m</w:t>
                  </w:r>
                  <w:r w:rsidRPr="00460794">
                    <w:rPr>
                      <w:b/>
                      <w:szCs w:val="21"/>
                      <w:shd w:val="clear" w:color="auto" w:fill="FFFFFF"/>
                      <w:vertAlign w:val="superscript"/>
                    </w:rPr>
                    <w:t>3</w:t>
                  </w:r>
                </w:p>
              </w:tc>
              <w:tc>
                <w:tcPr>
                  <w:tcW w:w="2235" w:type="dxa"/>
                  <w:vMerge w:val="restart"/>
                  <w:tcBorders>
                    <w:top w:val="single" w:sz="12" w:space="0" w:color="auto"/>
                    <w:left w:val="single" w:sz="6" w:space="0" w:color="auto"/>
                    <w:bottom w:val="single" w:sz="6" w:space="0" w:color="auto"/>
                  </w:tcBorders>
                  <w:vAlign w:val="center"/>
                </w:tcPr>
                <w:p w14:paraId="443C5AF1" w14:textId="77777777" w:rsidR="002C30C8" w:rsidRPr="00460794" w:rsidRDefault="002C30C8" w:rsidP="002C30C8">
                  <w:pPr>
                    <w:jc w:val="center"/>
                    <w:rPr>
                      <w:b/>
                      <w:szCs w:val="21"/>
                    </w:rPr>
                  </w:pPr>
                  <w:r w:rsidRPr="00460794">
                    <w:rPr>
                      <w:b/>
                      <w:szCs w:val="21"/>
                    </w:rPr>
                    <w:t>标准来源</w:t>
                  </w:r>
                </w:p>
              </w:tc>
            </w:tr>
            <w:tr w:rsidR="00450BB1" w:rsidRPr="00460794" w14:paraId="73E1A577" w14:textId="77777777" w:rsidTr="00AF2A01">
              <w:trPr>
                <w:trHeight w:val="104"/>
                <w:jc w:val="center"/>
              </w:trPr>
              <w:tc>
                <w:tcPr>
                  <w:tcW w:w="790" w:type="dxa"/>
                  <w:vMerge/>
                  <w:tcBorders>
                    <w:top w:val="single" w:sz="6" w:space="0" w:color="auto"/>
                    <w:bottom w:val="single" w:sz="6" w:space="0" w:color="auto"/>
                    <w:right w:val="single" w:sz="6" w:space="0" w:color="auto"/>
                  </w:tcBorders>
                  <w:vAlign w:val="center"/>
                </w:tcPr>
                <w:p w14:paraId="05BAF1A7" w14:textId="77777777" w:rsidR="002C30C8" w:rsidRPr="00460794" w:rsidRDefault="002C30C8" w:rsidP="002C30C8">
                  <w:pPr>
                    <w:jc w:val="center"/>
                    <w:rPr>
                      <w:szCs w:val="21"/>
                    </w:rPr>
                  </w:pPr>
                </w:p>
              </w:tc>
              <w:tc>
                <w:tcPr>
                  <w:tcW w:w="841" w:type="dxa"/>
                  <w:tcBorders>
                    <w:top w:val="single" w:sz="6" w:space="0" w:color="auto"/>
                    <w:left w:val="single" w:sz="6" w:space="0" w:color="auto"/>
                    <w:bottom w:val="single" w:sz="6" w:space="0" w:color="auto"/>
                    <w:right w:val="single" w:sz="6" w:space="0" w:color="auto"/>
                  </w:tcBorders>
                  <w:vAlign w:val="center"/>
                </w:tcPr>
                <w:p w14:paraId="6FD5584D" w14:textId="77777777" w:rsidR="002C30C8" w:rsidRPr="00460794" w:rsidRDefault="002C30C8" w:rsidP="002C30C8">
                  <w:pPr>
                    <w:jc w:val="center"/>
                    <w:rPr>
                      <w:b/>
                      <w:szCs w:val="21"/>
                    </w:rPr>
                  </w:pPr>
                  <w:r w:rsidRPr="00460794">
                    <w:rPr>
                      <w:b/>
                      <w:szCs w:val="21"/>
                    </w:rPr>
                    <w:t>1</w:t>
                  </w:r>
                  <w:r w:rsidRPr="00460794">
                    <w:rPr>
                      <w:b/>
                      <w:szCs w:val="21"/>
                    </w:rPr>
                    <w:t>小时平均</w:t>
                  </w:r>
                </w:p>
              </w:tc>
              <w:tc>
                <w:tcPr>
                  <w:tcW w:w="831" w:type="dxa"/>
                  <w:tcBorders>
                    <w:top w:val="single" w:sz="6" w:space="0" w:color="auto"/>
                    <w:left w:val="single" w:sz="6" w:space="0" w:color="auto"/>
                    <w:bottom w:val="single" w:sz="6" w:space="0" w:color="auto"/>
                    <w:right w:val="single" w:sz="6" w:space="0" w:color="auto"/>
                  </w:tcBorders>
                  <w:vAlign w:val="center"/>
                </w:tcPr>
                <w:p w14:paraId="66A96A7F" w14:textId="77777777" w:rsidR="002C30C8" w:rsidRPr="00460794" w:rsidRDefault="002C30C8" w:rsidP="002C30C8">
                  <w:pPr>
                    <w:jc w:val="center"/>
                    <w:rPr>
                      <w:b/>
                      <w:szCs w:val="21"/>
                    </w:rPr>
                  </w:pPr>
                  <w:r w:rsidRPr="00460794">
                    <w:rPr>
                      <w:b/>
                      <w:szCs w:val="21"/>
                    </w:rPr>
                    <w:t>8</w:t>
                  </w:r>
                  <w:r w:rsidRPr="00460794">
                    <w:rPr>
                      <w:b/>
                      <w:szCs w:val="21"/>
                    </w:rPr>
                    <w:t>小时平均</w:t>
                  </w:r>
                </w:p>
              </w:tc>
              <w:tc>
                <w:tcPr>
                  <w:tcW w:w="970" w:type="dxa"/>
                  <w:tcBorders>
                    <w:top w:val="single" w:sz="6" w:space="0" w:color="auto"/>
                    <w:left w:val="single" w:sz="6" w:space="0" w:color="auto"/>
                    <w:bottom w:val="single" w:sz="6" w:space="0" w:color="auto"/>
                    <w:right w:val="single" w:sz="6" w:space="0" w:color="auto"/>
                  </w:tcBorders>
                  <w:vAlign w:val="center"/>
                </w:tcPr>
                <w:p w14:paraId="0C6772F7" w14:textId="77777777" w:rsidR="002C30C8" w:rsidRPr="00460794" w:rsidRDefault="002C30C8" w:rsidP="002C30C8">
                  <w:pPr>
                    <w:jc w:val="center"/>
                    <w:rPr>
                      <w:b/>
                      <w:szCs w:val="21"/>
                    </w:rPr>
                  </w:pPr>
                  <w:r w:rsidRPr="00460794">
                    <w:rPr>
                      <w:b/>
                      <w:szCs w:val="21"/>
                    </w:rPr>
                    <w:t>24</w:t>
                  </w:r>
                  <w:r w:rsidRPr="00460794">
                    <w:rPr>
                      <w:b/>
                      <w:szCs w:val="21"/>
                    </w:rPr>
                    <w:t>小时平均</w:t>
                  </w:r>
                </w:p>
              </w:tc>
              <w:tc>
                <w:tcPr>
                  <w:tcW w:w="969" w:type="dxa"/>
                  <w:tcBorders>
                    <w:top w:val="single" w:sz="6" w:space="0" w:color="auto"/>
                    <w:left w:val="single" w:sz="6" w:space="0" w:color="auto"/>
                    <w:bottom w:val="single" w:sz="6" w:space="0" w:color="auto"/>
                    <w:right w:val="single" w:sz="6" w:space="0" w:color="auto"/>
                  </w:tcBorders>
                  <w:vAlign w:val="center"/>
                </w:tcPr>
                <w:p w14:paraId="77B225A0" w14:textId="77777777" w:rsidR="002C30C8" w:rsidRPr="00460794" w:rsidRDefault="002C30C8" w:rsidP="002C30C8">
                  <w:pPr>
                    <w:jc w:val="center"/>
                    <w:rPr>
                      <w:b/>
                      <w:szCs w:val="21"/>
                    </w:rPr>
                  </w:pPr>
                  <w:r w:rsidRPr="00460794">
                    <w:rPr>
                      <w:b/>
                      <w:szCs w:val="21"/>
                    </w:rPr>
                    <w:t>年平均</w:t>
                  </w:r>
                </w:p>
              </w:tc>
              <w:tc>
                <w:tcPr>
                  <w:tcW w:w="1112" w:type="dxa"/>
                  <w:vMerge/>
                  <w:tcBorders>
                    <w:top w:val="single" w:sz="6" w:space="0" w:color="auto"/>
                    <w:left w:val="single" w:sz="6" w:space="0" w:color="auto"/>
                    <w:bottom w:val="single" w:sz="6" w:space="0" w:color="auto"/>
                    <w:right w:val="single" w:sz="6" w:space="0" w:color="auto"/>
                  </w:tcBorders>
                  <w:vAlign w:val="center"/>
                </w:tcPr>
                <w:p w14:paraId="085A584D" w14:textId="77777777" w:rsidR="002C30C8" w:rsidRPr="00460794" w:rsidRDefault="002C30C8" w:rsidP="002C30C8">
                  <w:pPr>
                    <w:jc w:val="center"/>
                    <w:rPr>
                      <w:spacing w:val="6"/>
                      <w:szCs w:val="21"/>
                    </w:rPr>
                  </w:pPr>
                </w:p>
              </w:tc>
              <w:tc>
                <w:tcPr>
                  <w:tcW w:w="2336" w:type="dxa"/>
                  <w:vMerge/>
                  <w:tcBorders>
                    <w:top w:val="single" w:sz="6" w:space="0" w:color="auto"/>
                    <w:left w:val="single" w:sz="6" w:space="0" w:color="auto"/>
                    <w:bottom w:val="single" w:sz="6" w:space="0" w:color="auto"/>
                  </w:tcBorders>
                  <w:vAlign w:val="center"/>
                </w:tcPr>
                <w:p w14:paraId="0CFA281D" w14:textId="77777777" w:rsidR="002C30C8" w:rsidRPr="00460794" w:rsidRDefault="002C30C8" w:rsidP="002C30C8">
                  <w:pPr>
                    <w:jc w:val="center"/>
                    <w:rPr>
                      <w:spacing w:val="6"/>
                      <w:szCs w:val="21"/>
                    </w:rPr>
                  </w:pPr>
                </w:p>
              </w:tc>
            </w:tr>
            <w:tr w:rsidR="00975FB1" w:rsidRPr="00460794" w14:paraId="20C49991" w14:textId="77777777" w:rsidTr="00AF2A01">
              <w:trPr>
                <w:trHeight w:val="75"/>
                <w:jc w:val="center"/>
              </w:trPr>
              <w:tc>
                <w:tcPr>
                  <w:tcW w:w="790" w:type="dxa"/>
                  <w:tcBorders>
                    <w:top w:val="single" w:sz="6" w:space="0" w:color="auto"/>
                    <w:bottom w:val="single" w:sz="6" w:space="0" w:color="auto"/>
                    <w:right w:val="single" w:sz="6" w:space="0" w:color="auto"/>
                  </w:tcBorders>
                  <w:vAlign w:val="center"/>
                </w:tcPr>
                <w:p w14:paraId="3295CAA1" w14:textId="77777777" w:rsidR="00975FB1" w:rsidRPr="00460794" w:rsidRDefault="00975FB1" w:rsidP="002C30C8">
                  <w:pPr>
                    <w:jc w:val="center"/>
                    <w:rPr>
                      <w:szCs w:val="21"/>
                    </w:rPr>
                  </w:pPr>
                  <w:r w:rsidRPr="00460794">
                    <w:rPr>
                      <w:szCs w:val="21"/>
                    </w:rPr>
                    <w:t>SO</w:t>
                  </w:r>
                  <w:r w:rsidRPr="00460794">
                    <w:rPr>
                      <w:szCs w:val="21"/>
                      <w:vertAlign w:val="subscript"/>
                    </w:rPr>
                    <w:t>2</w:t>
                  </w:r>
                </w:p>
              </w:tc>
              <w:tc>
                <w:tcPr>
                  <w:tcW w:w="841" w:type="dxa"/>
                  <w:tcBorders>
                    <w:top w:val="single" w:sz="6" w:space="0" w:color="auto"/>
                    <w:left w:val="single" w:sz="6" w:space="0" w:color="auto"/>
                    <w:bottom w:val="single" w:sz="6" w:space="0" w:color="auto"/>
                    <w:right w:val="single" w:sz="6" w:space="0" w:color="auto"/>
                  </w:tcBorders>
                  <w:vAlign w:val="center"/>
                </w:tcPr>
                <w:p w14:paraId="378B5AD4" w14:textId="77777777" w:rsidR="00975FB1" w:rsidRPr="00460794" w:rsidRDefault="00975FB1" w:rsidP="002C30C8">
                  <w:pPr>
                    <w:jc w:val="center"/>
                    <w:rPr>
                      <w:szCs w:val="21"/>
                    </w:rPr>
                  </w:pPr>
                  <w:r w:rsidRPr="00460794">
                    <w:rPr>
                      <w:szCs w:val="21"/>
                    </w:rPr>
                    <w:t>500</w:t>
                  </w:r>
                </w:p>
              </w:tc>
              <w:tc>
                <w:tcPr>
                  <w:tcW w:w="831" w:type="dxa"/>
                  <w:tcBorders>
                    <w:top w:val="single" w:sz="6" w:space="0" w:color="auto"/>
                    <w:left w:val="single" w:sz="6" w:space="0" w:color="auto"/>
                    <w:bottom w:val="single" w:sz="6" w:space="0" w:color="auto"/>
                    <w:right w:val="single" w:sz="6" w:space="0" w:color="auto"/>
                  </w:tcBorders>
                  <w:vAlign w:val="center"/>
                </w:tcPr>
                <w:p w14:paraId="782856C5" w14:textId="77777777" w:rsidR="00975FB1" w:rsidRPr="00460794" w:rsidRDefault="00975FB1" w:rsidP="002C30C8">
                  <w:pPr>
                    <w:jc w:val="center"/>
                    <w:rPr>
                      <w:szCs w:val="21"/>
                    </w:rPr>
                  </w:pPr>
                  <w:r w:rsidRPr="00460794">
                    <w:rPr>
                      <w:szCs w:val="21"/>
                    </w:rPr>
                    <w:t>/</w:t>
                  </w:r>
                </w:p>
              </w:tc>
              <w:tc>
                <w:tcPr>
                  <w:tcW w:w="970" w:type="dxa"/>
                  <w:tcBorders>
                    <w:top w:val="single" w:sz="6" w:space="0" w:color="auto"/>
                    <w:left w:val="single" w:sz="6" w:space="0" w:color="auto"/>
                    <w:bottom w:val="single" w:sz="6" w:space="0" w:color="auto"/>
                    <w:right w:val="single" w:sz="6" w:space="0" w:color="auto"/>
                  </w:tcBorders>
                  <w:vAlign w:val="center"/>
                </w:tcPr>
                <w:p w14:paraId="3E95C904" w14:textId="77777777" w:rsidR="00975FB1" w:rsidRPr="00460794" w:rsidRDefault="00975FB1" w:rsidP="002C30C8">
                  <w:pPr>
                    <w:jc w:val="center"/>
                    <w:rPr>
                      <w:szCs w:val="21"/>
                    </w:rPr>
                  </w:pPr>
                  <w:r w:rsidRPr="00460794">
                    <w:rPr>
                      <w:szCs w:val="21"/>
                    </w:rPr>
                    <w:t>150</w:t>
                  </w:r>
                </w:p>
              </w:tc>
              <w:tc>
                <w:tcPr>
                  <w:tcW w:w="969" w:type="dxa"/>
                  <w:tcBorders>
                    <w:top w:val="single" w:sz="6" w:space="0" w:color="auto"/>
                    <w:left w:val="single" w:sz="6" w:space="0" w:color="auto"/>
                    <w:bottom w:val="single" w:sz="6" w:space="0" w:color="auto"/>
                    <w:right w:val="single" w:sz="6" w:space="0" w:color="auto"/>
                  </w:tcBorders>
                  <w:vAlign w:val="center"/>
                </w:tcPr>
                <w:p w14:paraId="134D6543" w14:textId="77777777" w:rsidR="00975FB1" w:rsidRPr="00460794" w:rsidRDefault="00975FB1" w:rsidP="002C30C8">
                  <w:pPr>
                    <w:jc w:val="center"/>
                    <w:rPr>
                      <w:szCs w:val="21"/>
                    </w:rPr>
                  </w:pPr>
                  <w:r w:rsidRPr="00460794">
                    <w:rPr>
                      <w:szCs w:val="21"/>
                    </w:rPr>
                    <w:t>60</w:t>
                  </w:r>
                </w:p>
              </w:tc>
              <w:tc>
                <w:tcPr>
                  <w:tcW w:w="1112" w:type="dxa"/>
                  <w:tcBorders>
                    <w:top w:val="single" w:sz="6" w:space="0" w:color="auto"/>
                    <w:left w:val="single" w:sz="6" w:space="0" w:color="auto"/>
                    <w:bottom w:val="single" w:sz="6" w:space="0" w:color="auto"/>
                    <w:right w:val="single" w:sz="6" w:space="0" w:color="auto"/>
                  </w:tcBorders>
                  <w:vAlign w:val="center"/>
                </w:tcPr>
                <w:p w14:paraId="1B3287C5" w14:textId="77777777" w:rsidR="00975FB1" w:rsidRPr="00460794" w:rsidRDefault="00975FB1" w:rsidP="002C30C8">
                  <w:pPr>
                    <w:jc w:val="center"/>
                    <w:rPr>
                      <w:spacing w:val="6"/>
                      <w:szCs w:val="21"/>
                    </w:rPr>
                  </w:pPr>
                  <w:r w:rsidRPr="00460794">
                    <w:rPr>
                      <w:spacing w:val="6"/>
                      <w:szCs w:val="21"/>
                    </w:rPr>
                    <w:t>/</w:t>
                  </w:r>
                </w:p>
              </w:tc>
              <w:tc>
                <w:tcPr>
                  <w:tcW w:w="2336" w:type="dxa"/>
                  <w:vMerge w:val="restart"/>
                  <w:tcBorders>
                    <w:top w:val="single" w:sz="6" w:space="0" w:color="auto"/>
                    <w:left w:val="single" w:sz="6" w:space="0" w:color="auto"/>
                  </w:tcBorders>
                  <w:vAlign w:val="center"/>
                </w:tcPr>
                <w:p w14:paraId="7C8F4E87" w14:textId="77777777" w:rsidR="00975FB1" w:rsidRPr="00460794" w:rsidRDefault="00975FB1" w:rsidP="002C30C8">
                  <w:pPr>
                    <w:jc w:val="center"/>
                    <w:rPr>
                      <w:spacing w:val="6"/>
                      <w:szCs w:val="21"/>
                    </w:rPr>
                  </w:pPr>
                  <w:r w:rsidRPr="00460794">
                    <w:rPr>
                      <w:spacing w:val="6"/>
                      <w:szCs w:val="21"/>
                    </w:rPr>
                    <w:t>《环境空气质量标准》</w:t>
                  </w:r>
                  <w:r w:rsidRPr="00460794">
                    <w:rPr>
                      <w:spacing w:val="6"/>
                      <w:szCs w:val="21"/>
                    </w:rPr>
                    <w:t>(GB3095-2012)</w:t>
                  </w:r>
                </w:p>
              </w:tc>
            </w:tr>
            <w:tr w:rsidR="00975FB1" w:rsidRPr="00460794" w14:paraId="49BC50BB" w14:textId="77777777" w:rsidTr="00975FB1">
              <w:trPr>
                <w:trHeight w:val="303"/>
                <w:jc w:val="center"/>
              </w:trPr>
              <w:tc>
                <w:tcPr>
                  <w:tcW w:w="789" w:type="dxa"/>
                  <w:tcBorders>
                    <w:top w:val="single" w:sz="6" w:space="0" w:color="auto"/>
                    <w:bottom w:val="single" w:sz="6" w:space="0" w:color="auto"/>
                    <w:right w:val="single" w:sz="6" w:space="0" w:color="auto"/>
                  </w:tcBorders>
                  <w:vAlign w:val="center"/>
                </w:tcPr>
                <w:p w14:paraId="3144015B" w14:textId="77777777" w:rsidR="00975FB1" w:rsidRPr="00460794" w:rsidRDefault="00975FB1" w:rsidP="002C30C8">
                  <w:pPr>
                    <w:jc w:val="center"/>
                    <w:rPr>
                      <w:szCs w:val="21"/>
                    </w:rPr>
                  </w:pPr>
                  <w:r w:rsidRPr="00460794">
                    <w:rPr>
                      <w:szCs w:val="21"/>
                    </w:rPr>
                    <w:t>NO</w:t>
                  </w:r>
                  <w:r w:rsidRPr="00460794">
                    <w:rPr>
                      <w:szCs w:val="21"/>
                      <w:vertAlign w:val="subscript"/>
                    </w:rPr>
                    <w:t>2</w:t>
                  </w:r>
                </w:p>
              </w:tc>
              <w:tc>
                <w:tcPr>
                  <w:tcW w:w="826" w:type="dxa"/>
                  <w:tcBorders>
                    <w:top w:val="single" w:sz="6" w:space="0" w:color="auto"/>
                    <w:left w:val="single" w:sz="6" w:space="0" w:color="auto"/>
                    <w:bottom w:val="single" w:sz="6" w:space="0" w:color="auto"/>
                    <w:right w:val="single" w:sz="6" w:space="0" w:color="auto"/>
                  </w:tcBorders>
                  <w:vAlign w:val="center"/>
                </w:tcPr>
                <w:p w14:paraId="18F4C3F2" w14:textId="77777777" w:rsidR="00975FB1" w:rsidRPr="00460794" w:rsidRDefault="00975FB1" w:rsidP="002C30C8">
                  <w:pPr>
                    <w:jc w:val="center"/>
                    <w:rPr>
                      <w:szCs w:val="21"/>
                    </w:rPr>
                  </w:pPr>
                  <w:r w:rsidRPr="00460794">
                    <w:rPr>
                      <w:szCs w:val="21"/>
                    </w:rPr>
                    <w:t>200</w:t>
                  </w:r>
                </w:p>
              </w:tc>
              <w:tc>
                <w:tcPr>
                  <w:tcW w:w="788" w:type="dxa"/>
                  <w:tcBorders>
                    <w:top w:val="single" w:sz="6" w:space="0" w:color="auto"/>
                    <w:left w:val="single" w:sz="6" w:space="0" w:color="auto"/>
                    <w:bottom w:val="single" w:sz="6" w:space="0" w:color="auto"/>
                    <w:right w:val="single" w:sz="6" w:space="0" w:color="auto"/>
                  </w:tcBorders>
                  <w:vAlign w:val="center"/>
                </w:tcPr>
                <w:p w14:paraId="010DE420" w14:textId="77777777" w:rsidR="00975FB1" w:rsidRPr="00460794" w:rsidRDefault="00975FB1" w:rsidP="002C30C8">
                  <w:pPr>
                    <w:jc w:val="center"/>
                    <w:rPr>
                      <w:szCs w:val="21"/>
                    </w:rPr>
                  </w:pPr>
                  <w:r w:rsidRPr="00460794">
                    <w:rPr>
                      <w:szCs w:val="21"/>
                    </w:rPr>
                    <w:t>/</w:t>
                  </w:r>
                </w:p>
              </w:tc>
              <w:tc>
                <w:tcPr>
                  <w:tcW w:w="922" w:type="dxa"/>
                  <w:tcBorders>
                    <w:top w:val="single" w:sz="6" w:space="0" w:color="auto"/>
                    <w:left w:val="single" w:sz="6" w:space="0" w:color="auto"/>
                    <w:bottom w:val="single" w:sz="6" w:space="0" w:color="auto"/>
                    <w:right w:val="single" w:sz="6" w:space="0" w:color="auto"/>
                  </w:tcBorders>
                  <w:vAlign w:val="center"/>
                </w:tcPr>
                <w:p w14:paraId="0CF53E80" w14:textId="77777777" w:rsidR="00975FB1" w:rsidRPr="00460794" w:rsidRDefault="00975FB1" w:rsidP="002C30C8">
                  <w:pPr>
                    <w:jc w:val="center"/>
                    <w:rPr>
                      <w:szCs w:val="21"/>
                    </w:rPr>
                  </w:pPr>
                  <w:r w:rsidRPr="00460794">
                    <w:rPr>
                      <w:szCs w:val="21"/>
                    </w:rPr>
                    <w:t>80</w:t>
                  </w:r>
                </w:p>
              </w:tc>
              <w:tc>
                <w:tcPr>
                  <w:tcW w:w="890" w:type="dxa"/>
                  <w:tcBorders>
                    <w:top w:val="single" w:sz="6" w:space="0" w:color="auto"/>
                    <w:left w:val="single" w:sz="6" w:space="0" w:color="auto"/>
                    <w:bottom w:val="single" w:sz="6" w:space="0" w:color="auto"/>
                    <w:right w:val="single" w:sz="6" w:space="0" w:color="auto"/>
                  </w:tcBorders>
                  <w:vAlign w:val="center"/>
                </w:tcPr>
                <w:p w14:paraId="376B61AF" w14:textId="77777777" w:rsidR="00975FB1" w:rsidRPr="00460794" w:rsidRDefault="00975FB1" w:rsidP="002C30C8">
                  <w:pPr>
                    <w:jc w:val="center"/>
                    <w:rPr>
                      <w:szCs w:val="21"/>
                    </w:rPr>
                  </w:pPr>
                  <w:r w:rsidRPr="00460794">
                    <w:rPr>
                      <w:szCs w:val="21"/>
                    </w:rPr>
                    <w:t>40</w:t>
                  </w:r>
                </w:p>
              </w:tc>
              <w:tc>
                <w:tcPr>
                  <w:tcW w:w="1059" w:type="dxa"/>
                  <w:tcBorders>
                    <w:top w:val="single" w:sz="6" w:space="0" w:color="auto"/>
                    <w:left w:val="single" w:sz="6" w:space="0" w:color="auto"/>
                    <w:bottom w:val="single" w:sz="6" w:space="0" w:color="auto"/>
                    <w:right w:val="single" w:sz="6" w:space="0" w:color="auto"/>
                  </w:tcBorders>
                  <w:vAlign w:val="center"/>
                </w:tcPr>
                <w:p w14:paraId="2D8F49DC" w14:textId="77777777" w:rsidR="00975FB1" w:rsidRPr="00460794" w:rsidRDefault="00975FB1" w:rsidP="002C30C8">
                  <w:pPr>
                    <w:jc w:val="center"/>
                    <w:rPr>
                      <w:spacing w:val="6"/>
                      <w:szCs w:val="21"/>
                    </w:rPr>
                  </w:pPr>
                  <w:r w:rsidRPr="00460794">
                    <w:rPr>
                      <w:spacing w:val="6"/>
                      <w:szCs w:val="21"/>
                    </w:rPr>
                    <w:t>/</w:t>
                  </w:r>
                </w:p>
              </w:tc>
              <w:tc>
                <w:tcPr>
                  <w:tcW w:w="2235" w:type="dxa"/>
                  <w:vMerge/>
                  <w:tcBorders>
                    <w:left w:val="single" w:sz="6" w:space="0" w:color="auto"/>
                  </w:tcBorders>
                  <w:vAlign w:val="center"/>
                </w:tcPr>
                <w:p w14:paraId="6D113F75" w14:textId="77777777" w:rsidR="00975FB1" w:rsidRPr="00460794" w:rsidRDefault="00975FB1" w:rsidP="002C30C8">
                  <w:pPr>
                    <w:jc w:val="center"/>
                    <w:rPr>
                      <w:spacing w:val="6"/>
                      <w:szCs w:val="21"/>
                    </w:rPr>
                  </w:pPr>
                </w:p>
              </w:tc>
            </w:tr>
            <w:tr w:rsidR="00975FB1" w:rsidRPr="00460794" w14:paraId="2DC4BEF6" w14:textId="77777777" w:rsidTr="00975FB1">
              <w:trPr>
                <w:trHeight w:val="303"/>
                <w:jc w:val="center"/>
              </w:trPr>
              <w:tc>
                <w:tcPr>
                  <w:tcW w:w="789" w:type="dxa"/>
                  <w:tcBorders>
                    <w:top w:val="single" w:sz="6" w:space="0" w:color="auto"/>
                    <w:bottom w:val="single" w:sz="6" w:space="0" w:color="auto"/>
                    <w:right w:val="single" w:sz="6" w:space="0" w:color="auto"/>
                  </w:tcBorders>
                  <w:vAlign w:val="center"/>
                </w:tcPr>
                <w:p w14:paraId="5871FF0F" w14:textId="77777777" w:rsidR="00975FB1" w:rsidRPr="00460794" w:rsidRDefault="00975FB1" w:rsidP="002C30C8">
                  <w:pPr>
                    <w:jc w:val="center"/>
                    <w:rPr>
                      <w:szCs w:val="21"/>
                    </w:rPr>
                  </w:pPr>
                  <w:r w:rsidRPr="00460794">
                    <w:rPr>
                      <w:szCs w:val="21"/>
                    </w:rPr>
                    <w:t>CO</w:t>
                  </w:r>
                </w:p>
              </w:tc>
              <w:tc>
                <w:tcPr>
                  <w:tcW w:w="826" w:type="dxa"/>
                  <w:tcBorders>
                    <w:top w:val="single" w:sz="6" w:space="0" w:color="auto"/>
                    <w:left w:val="single" w:sz="6" w:space="0" w:color="auto"/>
                    <w:bottom w:val="single" w:sz="6" w:space="0" w:color="auto"/>
                    <w:right w:val="single" w:sz="6" w:space="0" w:color="auto"/>
                  </w:tcBorders>
                  <w:vAlign w:val="center"/>
                </w:tcPr>
                <w:p w14:paraId="2852B639" w14:textId="77777777" w:rsidR="00975FB1" w:rsidRPr="00460794" w:rsidRDefault="00975FB1" w:rsidP="002C30C8">
                  <w:pPr>
                    <w:jc w:val="center"/>
                    <w:rPr>
                      <w:szCs w:val="21"/>
                    </w:rPr>
                  </w:pPr>
                  <w:r w:rsidRPr="00460794">
                    <w:rPr>
                      <w:rFonts w:hint="eastAsia"/>
                      <w:szCs w:val="21"/>
                    </w:rPr>
                    <w:t>1</w:t>
                  </w:r>
                  <w:r w:rsidRPr="00460794">
                    <w:rPr>
                      <w:szCs w:val="21"/>
                    </w:rPr>
                    <w:t>0000</w:t>
                  </w:r>
                </w:p>
              </w:tc>
              <w:tc>
                <w:tcPr>
                  <w:tcW w:w="788" w:type="dxa"/>
                  <w:tcBorders>
                    <w:top w:val="single" w:sz="6" w:space="0" w:color="auto"/>
                    <w:left w:val="single" w:sz="6" w:space="0" w:color="auto"/>
                    <w:bottom w:val="single" w:sz="6" w:space="0" w:color="auto"/>
                    <w:right w:val="single" w:sz="6" w:space="0" w:color="auto"/>
                  </w:tcBorders>
                  <w:vAlign w:val="center"/>
                </w:tcPr>
                <w:p w14:paraId="08255F09" w14:textId="77777777" w:rsidR="00975FB1" w:rsidRPr="00460794" w:rsidRDefault="00975FB1" w:rsidP="002C30C8">
                  <w:pPr>
                    <w:jc w:val="center"/>
                    <w:rPr>
                      <w:szCs w:val="21"/>
                    </w:rPr>
                  </w:pPr>
                  <w:r w:rsidRPr="00460794">
                    <w:rPr>
                      <w:rFonts w:hint="eastAsia"/>
                      <w:szCs w:val="21"/>
                    </w:rPr>
                    <w:t>/</w:t>
                  </w:r>
                </w:p>
              </w:tc>
              <w:tc>
                <w:tcPr>
                  <w:tcW w:w="922" w:type="dxa"/>
                  <w:tcBorders>
                    <w:top w:val="single" w:sz="6" w:space="0" w:color="auto"/>
                    <w:left w:val="single" w:sz="6" w:space="0" w:color="auto"/>
                    <w:bottom w:val="single" w:sz="6" w:space="0" w:color="auto"/>
                    <w:right w:val="single" w:sz="6" w:space="0" w:color="auto"/>
                  </w:tcBorders>
                  <w:vAlign w:val="center"/>
                </w:tcPr>
                <w:p w14:paraId="1CBB83D6" w14:textId="77777777" w:rsidR="00975FB1" w:rsidRPr="00460794" w:rsidRDefault="00975FB1" w:rsidP="002C30C8">
                  <w:pPr>
                    <w:jc w:val="center"/>
                    <w:rPr>
                      <w:szCs w:val="21"/>
                    </w:rPr>
                  </w:pPr>
                  <w:r w:rsidRPr="00460794">
                    <w:rPr>
                      <w:szCs w:val="21"/>
                    </w:rPr>
                    <w:t>4000</w:t>
                  </w:r>
                </w:p>
              </w:tc>
              <w:tc>
                <w:tcPr>
                  <w:tcW w:w="890" w:type="dxa"/>
                  <w:tcBorders>
                    <w:top w:val="single" w:sz="6" w:space="0" w:color="auto"/>
                    <w:left w:val="single" w:sz="6" w:space="0" w:color="auto"/>
                    <w:bottom w:val="single" w:sz="6" w:space="0" w:color="auto"/>
                    <w:right w:val="single" w:sz="6" w:space="0" w:color="auto"/>
                  </w:tcBorders>
                  <w:vAlign w:val="center"/>
                </w:tcPr>
                <w:p w14:paraId="60BD589F" w14:textId="77777777" w:rsidR="00975FB1" w:rsidRPr="00460794" w:rsidRDefault="00975FB1" w:rsidP="002C30C8">
                  <w:pPr>
                    <w:jc w:val="center"/>
                    <w:rPr>
                      <w:szCs w:val="21"/>
                    </w:rPr>
                  </w:pPr>
                  <w:r w:rsidRPr="00460794">
                    <w:rPr>
                      <w:rFonts w:hint="eastAsia"/>
                      <w:szCs w:val="21"/>
                    </w:rPr>
                    <w:t>/</w:t>
                  </w:r>
                </w:p>
              </w:tc>
              <w:tc>
                <w:tcPr>
                  <w:tcW w:w="1059" w:type="dxa"/>
                  <w:tcBorders>
                    <w:top w:val="single" w:sz="6" w:space="0" w:color="auto"/>
                    <w:left w:val="single" w:sz="6" w:space="0" w:color="auto"/>
                    <w:bottom w:val="single" w:sz="6" w:space="0" w:color="auto"/>
                    <w:right w:val="single" w:sz="6" w:space="0" w:color="auto"/>
                  </w:tcBorders>
                  <w:vAlign w:val="center"/>
                </w:tcPr>
                <w:p w14:paraId="5AFDA839" w14:textId="77777777" w:rsidR="00975FB1" w:rsidRPr="00460794" w:rsidRDefault="00975FB1" w:rsidP="002C30C8">
                  <w:pPr>
                    <w:jc w:val="center"/>
                    <w:rPr>
                      <w:spacing w:val="6"/>
                      <w:szCs w:val="21"/>
                    </w:rPr>
                  </w:pPr>
                  <w:r w:rsidRPr="00460794">
                    <w:rPr>
                      <w:rFonts w:hint="eastAsia"/>
                      <w:spacing w:val="6"/>
                      <w:szCs w:val="21"/>
                    </w:rPr>
                    <w:t>/</w:t>
                  </w:r>
                </w:p>
              </w:tc>
              <w:tc>
                <w:tcPr>
                  <w:tcW w:w="2235" w:type="dxa"/>
                  <w:vMerge/>
                  <w:tcBorders>
                    <w:left w:val="single" w:sz="6" w:space="0" w:color="auto"/>
                  </w:tcBorders>
                  <w:vAlign w:val="center"/>
                </w:tcPr>
                <w:p w14:paraId="502B7217" w14:textId="77777777" w:rsidR="00975FB1" w:rsidRPr="00460794" w:rsidRDefault="00975FB1" w:rsidP="002C30C8">
                  <w:pPr>
                    <w:jc w:val="center"/>
                    <w:rPr>
                      <w:spacing w:val="6"/>
                      <w:szCs w:val="21"/>
                    </w:rPr>
                  </w:pPr>
                </w:p>
              </w:tc>
            </w:tr>
            <w:tr w:rsidR="00975FB1" w:rsidRPr="00460794" w14:paraId="4FB7B66F" w14:textId="77777777" w:rsidTr="00975FB1">
              <w:trPr>
                <w:trHeight w:val="303"/>
                <w:jc w:val="center"/>
              </w:trPr>
              <w:tc>
                <w:tcPr>
                  <w:tcW w:w="789" w:type="dxa"/>
                  <w:tcBorders>
                    <w:top w:val="single" w:sz="6" w:space="0" w:color="auto"/>
                    <w:bottom w:val="single" w:sz="6" w:space="0" w:color="auto"/>
                    <w:right w:val="single" w:sz="6" w:space="0" w:color="auto"/>
                  </w:tcBorders>
                  <w:vAlign w:val="center"/>
                </w:tcPr>
                <w:p w14:paraId="6FDEBEB4" w14:textId="77777777" w:rsidR="00975FB1" w:rsidRPr="00460794" w:rsidRDefault="00975FB1" w:rsidP="002C30C8">
                  <w:pPr>
                    <w:jc w:val="center"/>
                    <w:rPr>
                      <w:szCs w:val="21"/>
                    </w:rPr>
                  </w:pPr>
                  <w:r w:rsidRPr="00460794">
                    <w:rPr>
                      <w:szCs w:val="21"/>
                    </w:rPr>
                    <w:t>O</w:t>
                  </w:r>
                  <w:r w:rsidRPr="00460794">
                    <w:rPr>
                      <w:szCs w:val="21"/>
                      <w:vertAlign w:val="subscript"/>
                    </w:rPr>
                    <w:t>3</w:t>
                  </w:r>
                </w:p>
              </w:tc>
              <w:tc>
                <w:tcPr>
                  <w:tcW w:w="826" w:type="dxa"/>
                  <w:tcBorders>
                    <w:top w:val="single" w:sz="6" w:space="0" w:color="auto"/>
                    <w:left w:val="single" w:sz="6" w:space="0" w:color="auto"/>
                    <w:bottom w:val="single" w:sz="6" w:space="0" w:color="auto"/>
                    <w:right w:val="single" w:sz="6" w:space="0" w:color="auto"/>
                  </w:tcBorders>
                  <w:vAlign w:val="center"/>
                </w:tcPr>
                <w:p w14:paraId="4F46E957" w14:textId="77777777" w:rsidR="00975FB1" w:rsidRPr="00460794" w:rsidRDefault="00975FB1" w:rsidP="002C30C8">
                  <w:pPr>
                    <w:jc w:val="center"/>
                    <w:rPr>
                      <w:szCs w:val="21"/>
                    </w:rPr>
                  </w:pPr>
                  <w:r w:rsidRPr="00460794">
                    <w:rPr>
                      <w:rFonts w:hint="eastAsia"/>
                      <w:szCs w:val="21"/>
                    </w:rPr>
                    <w:t>2</w:t>
                  </w:r>
                  <w:r w:rsidRPr="00460794">
                    <w:rPr>
                      <w:szCs w:val="21"/>
                    </w:rPr>
                    <w:t>00</w:t>
                  </w:r>
                </w:p>
              </w:tc>
              <w:tc>
                <w:tcPr>
                  <w:tcW w:w="788" w:type="dxa"/>
                  <w:tcBorders>
                    <w:top w:val="single" w:sz="6" w:space="0" w:color="auto"/>
                    <w:left w:val="single" w:sz="6" w:space="0" w:color="auto"/>
                    <w:bottom w:val="single" w:sz="6" w:space="0" w:color="auto"/>
                    <w:right w:val="single" w:sz="6" w:space="0" w:color="auto"/>
                  </w:tcBorders>
                  <w:vAlign w:val="center"/>
                </w:tcPr>
                <w:p w14:paraId="6E728273" w14:textId="77777777" w:rsidR="00975FB1" w:rsidRPr="00460794" w:rsidRDefault="00975FB1" w:rsidP="002C30C8">
                  <w:pPr>
                    <w:jc w:val="center"/>
                    <w:rPr>
                      <w:szCs w:val="21"/>
                    </w:rPr>
                  </w:pPr>
                  <w:r w:rsidRPr="00460794">
                    <w:rPr>
                      <w:rFonts w:hint="eastAsia"/>
                      <w:szCs w:val="21"/>
                    </w:rPr>
                    <w:t>1</w:t>
                  </w:r>
                  <w:r w:rsidRPr="00460794">
                    <w:rPr>
                      <w:szCs w:val="21"/>
                    </w:rPr>
                    <w:t>60</w:t>
                  </w:r>
                </w:p>
              </w:tc>
              <w:tc>
                <w:tcPr>
                  <w:tcW w:w="922" w:type="dxa"/>
                  <w:tcBorders>
                    <w:top w:val="single" w:sz="6" w:space="0" w:color="auto"/>
                    <w:left w:val="single" w:sz="6" w:space="0" w:color="auto"/>
                    <w:bottom w:val="single" w:sz="6" w:space="0" w:color="auto"/>
                    <w:right w:val="single" w:sz="6" w:space="0" w:color="auto"/>
                  </w:tcBorders>
                  <w:vAlign w:val="center"/>
                </w:tcPr>
                <w:p w14:paraId="3A03596F" w14:textId="77777777" w:rsidR="00975FB1" w:rsidRPr="00460794" w:rsidRDefault="00975FB1" w:rsidP="002C30C8">
                  <w:pPr>
                    <w:jc w:val="center"/>
                    <w:rPr>
                      <w:szCs w:val="21"/>
                    </w:rPr>
                  </w:pPr>
                  <w:r w:rsidRPr="00460794">
                    <w:rPr>
                      <w:rFonts w:hint="eastAsia"/>
                      <w:szCs w:val="21"/>
                    </w:rPr>
                    <w:t>/</w:t>
                  </w:r>
                </w:p>
              </w:tc>
              <w:tc>
                <w:tcPr>
                  <w:tcW w:w="890" w:type="dxa"/>
                  <w:tcBorders>
                    <w:top w:val="single" w:sz="6" w:space="0" w:color="auto"/>
                    <w:left w:val="single" w:sz="6" w:space="0" w:color="auto"/>
                    <w:bottom w:val="single" w:sz="6" w:space="0" w:color="auto"/>
                    <w:right w:val="single" w:sz="6" w:space="0" w:color="auto"/>
                  </w:tcBorders>
                  <w:vAlign w:val="center"/>
                </w:tcPr>
                <w:p w14:paraId="2D8AC148" w14:textId="77777777" w:rsidR="00975FB1" w:rsidRPr="00460794" w:rsidRDefault="00975FB1" w:rsidP="002C30C8">
                  <w:pPr>
                    <w:jc w:val="center"/>
                    <w:rPr>
                      <w:szCs w:val="21"/>
                    </w:rPr>
                  </w:pPr>
                  <w:r w:rsidRPr="00460794">
                    <w:rPr>
                      <w:rFonts w:hint="eastAsia"/>
                      <w:szCs w:val="21"/>
                    </w:rPr>
                    <w:t>/</w:t>
                  </w:r>
                </w:p>
              </w:tc>
              <w:tc>
                <w:tcPr>
                  <w:tcW w:w="1059" w:type="dxa"/>
                  <w:tcBorders>
                    <w:top w:val="single" w:sz="6" w:space="0" w:color="auto"/>
                    <w:left w:val="single" w:sz="6" w:space="0" w:color="auto"/>
                    <w:bottom w:val="single" w:sz="6" w:space="0" w:color="auto"/>
                    <w:right w:val="single" w:sz="6" w:space="0" w:color="auto"/>
                  </w:tcBorders>
                  <w:vAlign w:val="center"/>
                </w:tcPr>
                <w:p w14:paraId="3F25A559" w14:textId="77777777" w:rsidR="00975FB1" w:rsidRPr="00460794" w:rsidRDefault="00975FB1" w:rsidP="002C30C8">
                  <w:pPr>
                    <w:jc w:val="center"/>
                    <w:rPr>
                      <w:spacing w:val="6"/>
                      <w:szCs w:val="21"/>
                    </w:rPr>
                  </w:pPr>
                  <w:r w:rsidRPr="00460794">
                    <w:rPr>
                      <w:rFonts w:hint="eastAsia"/>
                      <w:spacing w:val="6"/>
                      <w:szCs w:val="21"/>
                    </w:rPr>
                    <w:t>/</w:t>
                  </w:r>
                </w:p>
              </w:tc>
              <w:tc>
                <w:tcPr>
                  <w:tcW w:w="2235" w:type="dxa"/>
                  <w:vMerge/>
                  <w:tcBorders>
                    <w:left w:val="single" w:sz="6" w:space="0" w:color="auto"/>
                  </w:tcBorders>
                  <w:vAlign w:val="center"/>
                </w:tcPr>
                <w:p w14:paraId="22451808" w14:textId="77777777" w:rsidR="00975FB1" w:rsidRPr="00460794" w:rsidRDefault="00975FB1" w:rsidP="002C30C8">
                  <w:pPr>
                    <w:jc w:val="center"/>
                    <w:rPr>
                      <w:spacing w:val="6"/>
                      <w:szCs w:val="21"/>
                    </w:rPr>
                  </w:pPr>
                </w:p>
              </w:tc>
            </w:tr>
            <w:tr w:rsidR="00975FB1" w:rsidRPr="00460794" w14:paraId="78B63528" w14:textId="77777777" w:rsidTr="00975FB1">
              <w:trPr>
                <w:trHeight w:val="318"/>
                <w:jc w:val="center"/>
              </w:trPr>
              <w:tc>
                <w:tcPr>
                  <w:tcW w:w="789" w:type="dxa"/>
                  <w:tcBorders>
                    <w:top w:val="single" w:sz="6" w:space="0" w:color="auto"/>
                    <w:bottom w:val="single" w:sz="6" w:space="0" w:color="auto"/>
                    <w:right w:val="single" w:sz="6" w:space="0" w:color="auto"/>
                  </w:tcBorders>
                  <w:vAlign w:val="center"/>
                </w:tcPr>
                <w:p w14:paraId="55DE9DC2" w14:textId="77777777" w:rsidR="00975FB1" w:rsidRPr="00460794" w:rsidRDefault="00975FB1" w:rsidP="002C30C8">
                  <w:pPr>
                    <w:jc w:val="center"/>
                    <w:rPr>
                      <w:szCs w:val="21"/>
                    </w:rPr>
                  </w:pPr>
                  <w:r w:rsidRPr="00460794">
                    <w:rPr>
                      <w:szCs w:val="21"/>
                    </w:rPr>
                    <w:t>PM</w:t>
                  </w:r>
                  <w:r w:rsidRPr="00460794">
                    <w:rPr>
                      <w:szCs w:val="21"/>
                      <w:vertAlign w:val="subscript"/>
                    </w:rPr>
                    <w:t>10</w:t>
                  </w:r>
                </w:p>
              </w:tc>
              <w:tc>
                <w:tcPr>
                  <w:tcW w:w="826" w:type="dxa"/>
                  <w:tcBorders>
                    <w:top w:val="single" w:sz="6" w:space="0" w:color="auto"/>
                    <w:left w:val="single" w:sz="6" w:space="0" w:color="auto"/>
                    <w:bottom w:val="single" w:sz="6" w:space="0" w:color="auto"/>
                    <w:right w:val="single" w:sz="6" w:space="0" w:color="auto"/>
                  </w:tcBorders>
                  <w:vAlign w:val="center"/>
                </w:tcPr>
                <w:p w14:paraId="585708B9" w14:textId="77777777" w:rsidR="00975FB1" w:rsidRPr="00460794" w:rsidRDefault="00975FB1" w:rsidP="002C30C8">
                  <w:pPr>
                    <w:jc w:val="center"/>
                    <w:rPr>
                      <w:szCs w:val="21"/>
                    </w:rPr>
                  </w:pPr>
                  <w:r w:rsidRPr="00460794">
                    <w:rPr>
                      <w:szCs w:val="21"/>
                    </w:rPr>
                    <w:t>450*</w:t>
                  </w:r>
                </w:p>
              </w:tc>
              <w:tc>
                <w:tcPr>
                  <w:tcW w:w="788" w:type="dxa"/>
                  <w:tcBorders>
                    <w:top w:val="single" w:sz="6" w:space="0" w:color="auto"/>
                    <w:left w:val="single" w:sz="6" w:space="0" w:color="auto"/>
                    <w:bottom w:val="single" w:sz="6" w:space="0" w:color="auto"/>
                    <w:right w:val="single" w:sz="6" w:space="0" w:color="auto"/>
                  </w:tcBorders>
                  <w:vAlign w:val="center"/>
                </w:tcPr>
                <w:p w14:paraId="1DF6749B" w14:textId="77777777" w:rsidR="00975FB1" w:rsidRPr="00460794" w:rsidRDefault="00975FB1" w:rsidP="002C30C8">
                  <w:pPr>
                    <w:jc w:val="center"/>
                    <w:rPr>
                      <w:szCs w:val="21"/>
                    </w:rPr>
                  </w:pPr>
                  <w:r w:rsidRPr="00460794">
                    <w:rPr>
                      <w:szCs w:val="21"/>
                    </w:rPr>
                    <w:t>/</w:t>
                  </w:r>
                </w:p>
              </w:tc>
              <w:tc>
                <w:tcPr>
                  <w:tcW w:w="922" w:type="dxa"/>
                  <w:tcBorders>
                    <w:top w:val="single" w:sz="6" w:space="0" w:color="auto"/>
                    <w:left w:val="single" w:sz="6" w:space="0" w:color="auto"/>
                    <w:bottom w:val="single" w:sz="6" w:space="0" w:color="auto"/>
                    <w:right w:val="single" w:sz="6" w:space="0" w:color="auto"/>
                  </w:tcBorders>
                  <w:vAlign w:val="center"/>
                </w:tcPr>
                <w:p w14:paraId="12E41828" w14:textId="77777777" w:rsidR="00975FB1" w:rsidRPr="00460794" w:rsidRDefault="00975FB1" w:rsidP="002C30C8">
                  <w:pPr>
                    <w:jc w:val="center"/>
                    <w:rPr>
                      <w:szCs w:val="21"/>
                    </w:rPr>
                  </w:pPr>
                  <w:r w:rsidRPr="00460794">
                    <w:rPr>
                      <w:szCs w:val="21"/>
                    </w:rPr>
                    <w:t>150</w:t>
                  </w:r>
                </w:p>
              </w:tc>
              <w:tc>
                <w:tcPr>
                  <w:tcW w:w="890" w:type="dxa"/>
                  <w:tcBorders>
                    <w:top w:val="single" w:sz="6" w:space="0" w:color="auto"/>
                    <w:left w:val="single" w:sz="6" w:space="0" w:color="auto"/>
                    <w:bottom w:val="single" w:sz="6" w:space="0" w:color="auto"/>
                    <w:right w:val="single" w:sz="6" w:space="0" w:color="auto"/>
                  </w:tcBorders>
                  <w:vAlign w:val="center"/>
                </w:tcPr>
                <w:p w14:paraId="537F72B3" w14:textId="77777777" w:rsidR="00975FB1" w:rsidRPr="00460794" w:rsidRDefault="00975FB1" w:rsidP="002C30C8">
                  <w:pPr>
                    <w:jc w:val="center"/>
                    <w:rPr>
                      <w:szCs w:val="21"/>
                    </w:rPr>
                  </w:pPr>
                  <w:r w:rsidRPr="00460794">
                    <w:rPr>
                      <w:szCs w:val="21"/>
                    </w:rPr>
                    <w:t>70</w:t>
                  </w:r>
                </w:p>
              </w:tc>
              <w:tc>
                <w:tcPr>
                  <w:tcW w:w="1059" w:type="dxa"/>
                  <w:tcBorders>
                    <w:top w:val="single" w:sz="6" w:space="0" w:color="auto"/>
                    <w:left w:val="single" w:sz="6" w:space="0" w:color="auto"/>
                    <w:bottom w:val="single" w:sz="6" w:space="0" w:color="auto"/>
                    <w:right w:val="single" w:sz="6" w:space="0" w:color="auto"/>
                  </w:tcBorders>
                  <w:vAlign w:val="center"/>
                </w:tcPr>
                <w:p w14:paraId="5B601165" w14:textId="77777777" w:rsidR="00975FB1" w:rsidRPr="00460794" w:rsidRDefault="00975FB1" w:rsidP="002C30C8">
                  <w:pPr>
                    <w:jc w:val="center"/>
                    <w:rPr>
                      <w:spacing w:val="6"/>
                      <w:szCs w:val="21"/>
                    </w:rPr>
                  </w:pPr>
                  <w:r w:rsidRPr="00460794">
                    <w:rPr>
                      <w:spacing w:val="6"/>
                      <w:szCs w:val="21"/>
                    </w:rPr>
                    <w:t>/</w:t>
                  </w:r>
                </w:p>
              </w:tc>
              <w:tc>
                <w:tcPr>
                  <w:tcW w:w="2235" w:type="dxa"/>
                  <w:vMerge/>
                  <w:tcBorders>
                    <w:left w:val="single" w:sz="6" w:space="0" w:color="auto"/>
                  </w:tcBorders>
                  <w:vAlign w:val="center"/>
                </w:tcPr>
                <w:p w14:paraId="0F883DC4" w14:textId="77777777" w:rsidR="00975FB1" w:rsidRPr="00460794" w:rsidRDefault="00975FB1" w:rsidP="002C30C8">
                  <w:pPr>
                    <w:jc w:val="center"/>
                    <w:rPr>
                      <w:spacing w:val="6"/>
                      <w:szCs w:val="21"/>
                    </w:rPr>
                  </w:pPr>
                </w:p>
              </w:tc>
            </w:tr>
            <w:tr w:rsidR="00975FB1" w:rsidRPr="00460794" w14:paraId="5B190FD7" w14:textId="77777777" w:rsidTr="00975FB1">
              <w:trPr>
                <w:trHeight w:val="318"/>
                <w:jc w:val="center"/>
              </w:trPr>
              <w:tc>
                <w:tcPr>
                  <w:tcW w:w="789" w:type="dxa"/>
                  <w:tcBorders>
                    <w:top w:val="single" w:sz="6" w:space="0" w:color="auto"/>
                    <w:bottom w:val="single" w:sz="6" w:space="0" w:color="auto"/>
                    <w:right w:val="single" w:sz="6" w:space="0" w:color="auto"/>
                  </w:tcBorders>
                  <w:vAlign w:val="center"/>
                </w:tcPr>
                <w:p w14:paraId="01223F23" w14:textId="77777777" w:rsidR="00975FB1" w:rsidRPr="00460794" w:rsidRDefault="00975FB1" w:rsidP="002C30C8">
                  <w:pPr>
                    <w:jc w:val="center"/>
                    <w:rPr>
                      <w:szCs w:val="21"/>
                    </w:rPr>
                  </w:pPr>
                  <w:r w:rsidRPr="00460794">
                    <w:rPr>
                      <w:szCs w:val="21"/>
                    </w:rPr>
                    <w:t>PM</w:t>
                  </w:r>
                  <w:r w:rsidRPr="00460794">
                    <w:rPr>
                      <w:szCs w:val="21"/>
                      <w:vertAlign w:val="subscript"/>
                    </w:rPr>
                    <w:t>2.5</w:t>
                  </w:r>
                </w:p>
              </w:tc>
              <w:tc>
                <w:tcPr>
                  <w:tcW w:w="826" w:type="dxa"/>
                  <w:tcBorders>
                    <w:top w:val="single" w:sz="6" w:space="0" w:color="auto"/>
                    <w:left w:val="single" w:sz="6" w:space="0" w:color="auto"/>
                    <w:bottom w:val="single" w:sz="6" w:space="0" w:color="auto"/>
                    <w:right w:val="single" w:sz="6" w:space="0" w:color="auto"/>
                  </w:tcBorders>
                  <w:vAlign w:val="center"/>
                </w:tcPr>
                <w:p w14:paraId="19DCE215" w14:textId="77777777" w:rsidR="00975FB1" w:rsidRPr="00460794" w:rsidRDefault="00975FB1" w:rsidP="002C30C8">
                  <w:pPr>
                    <w:jc w:val="center"/>
                    <w:rPr>
                      <w:szCs w:val="21"/>
                    </w:rPr>
                  </w:pPr>
                  <w:r w:rsidRPr="00460794">
                    <w:rPr>
                      <w:rFonts w:hint="eastAsia"/>
                      <w:szCs w:val="21"/>
                    </w:rPr>
                    <w:t>/</w:t>
                  </w:r>
                </w:p>
              </w:tc>
              <w:tc>
                <w:tcPr>
                  <w:tcW w:w="788" w:type="dxa"/>
                  <w:tcBorders>
                    <w:top w:val="single" w:sz="6" w:space="0" w:color="auto"/>
                    <w:left w:val="single" w:sz="6" w:space="0" w:color="auto"/>
                    <w:bottom w:val="single" w:sz="6" w:space="0" w:color="auto"/>
                    <w:right w:val="single" w:sz="6" w:space="0" w:color="auto"/>
                  </w:tcBorders>
                  <w:vAlign w:val="center"/>
                </w:tcPr>
                <w:p w14:paraId="49D9F43B" w14:textId="77777777" w:rsidR="00975FB1" w:rsidRPr="00460794" w:rsidRDefault="00975FB1" w:rsidP="002C30C8">
                  <w:pPr>
                    <w:jc w:val="center"/>
                    <w:rPr>
                      <w:szCs w:val="21"/>
                    </w:rPr>
                  </w:pPr>
                  <w:r w:rsidRPr="00460794">
                    <w:rPr>
                      <w:rFonts w:hint="eastAsia"/>
                      <w:szCs w:val="21"/>
                    </w:rPr>
                    <w:t>/</w:t>
                  </w:r>
                </w:p>
              </w:tc>
              <w:tc>
                <w:tcPr>
                  <w:tcW w:w="922" w:type="dxa"/>
                  <w:tcBorders>
                    <w:top w:val="single" w:sz="6" w:space="0" w:color="auto"/>
                    <w:left w:val="single" w:sz="6" w:space="0" w:color="auto"/>
                    <w:bottom w:val="single" w:sz="6" w:space="0" w:color="auto"/>
                    <w:right w:val="single" w:sz="6" w:space="0" w:color="auto"/>
                  </w:tcBorders>
                  <w:vAlign w:val="center"/>
                </w:tcPr>
                <w:p w14:paraId="497B4E0B" w14:textId="77777777" w:rsidR="00975FB1" w:rsidRPr="00460794" w:rsidRDefault="00975FB1" w:rsidP="002C30C8">
                  <w:pPr>
                    <w:jc w:val="center"/>
                    <w:rPr>
                      <w:szCs w:val="21"/>
                    </w:rPr>
                  </w:pPr>
                  <w:r w:rsidRPr="00460794">
                    <w:rPr>
                      <w:rFonts w:hint="eastAsia"/>
                      <w:szCs w:val="21"/>
                    </w:rPr>
                    <w:t>7</w:t>
                  </w:r>
                  <w:r w:rsidRPr="00460794">
                    <w:rPr>
                      <w:szCs w:val="21"/>
                    </w:rPr>
                    <w:t>5</w:t>
                  </w:r>
                </w:p>
              </w:tc>
              <w:tc>
                <w:tcPr>
                  <w:tcW w:w="890" w:type="dxa"/>
                  <w:tcBorders>
                    <w:top w:val="single" w:sz="6" w:space="0" w:color="auto"/>
                    <w:left w:val="single" w:sz="6" w:space="0" w:color="auto"/>
                    <w:bottom w:val="single" w:sz="6" w:space="0" w:color="auto"/>
                    <w:right w:val="single" w:sz="6" w:space="0" w:color="auto"/>
                  </w:tcBorders>
                  <w:vAlign w:val="center"/>
                </w:tcPr>
                <w:p w14:paraId="1A6DCC9F" w14:textId="77777777" w:rsidR="00975FB1" w:rsidRPr="00460794" w:rsidRDefault="00975FB1" w:rsidP="002C30C8">
                  <w:pPr>
                    <w:jc w:val="center"/>
                    <w:rPr>
                      <w:szCs w:val="21"/>
                    </w:rPr>
                  </w:pPr>
                  <w:r w:rsidRPr="00460794">
                    <w:rPr>
                      <w:rFonts w:hint="eastAsia"/>
                      <w:szCs w:val="21"/>
                    </w:rPr>
                    <w:t>3</w:t>
                  </w:r>
                  <w:r w:rsidRPr="00460794">
                    <w:rPr>
                      <w:szCs w:val="21"/>
                    </w:rPr>
                    <w:t>5</w:t>
                  </w:r>
                </w:p>
              </w:tc>
              <w:tc>
                <w:tcPr>
                  <w:tcW w:w="1059" w:type="dxa"/>
                  <w:tcBorders>
                    <w:top w:val="single" w:sz="6" w:space="0" w:color="auto"/>
                    <w:left w:val="single" w:sz="6" w:space="0" w:color="auto"/>
                    <w:bottom w:val="single" w:sz="6" w:space="0" w:color="auto"/>
                    <w:right w:val="single" w:sz="6" w:space="0" w:color="auto"/>
                  </w:tcBorders>
                  <w:vAlign w:val="center"/>
                </w:tcPr>
                <w:p w14:paraId="014FB453" w14:textId="77777777" w:rsidR="00975FB1" w:rsidRPr="00460794" w:rsidRDefault="00975FB1" w:rsidP="002C30C8">
                  <w:pPr>
                    <w:jc w:val="center"/>
                    <w:rPr>
                      <w:spacing w:val="6"/>
                      <w:szCs w:val="21"/>
                    </w:rPr>
                  </w:pPr>
                  <w:r w:rsidRPr="00460794">
                    <w:rPr>
                      <w:rFonts w:hint="eastAsia"/>
                      <w:spacing w:val="6"/>
                      <w:szCs w:val="21"/>
                    </w:rPr>
                    <w:t>/</w:t>
                  </w:r>
                </w:p>
              </w:tc>
              <w:tc>
                <w:tcPr>
                  <w:tcW w:w="2235" w:type="dxa"/>
                  <w:vMerge/>
                  <w:tcBorders>
                    <w:left w:val="single" w:sz="6" w:space="0" w:color="auto"/>
                  </w:tcBorders>
                  <w:vAlign w:val="center"/>
                </w:tcPr>
                <w:p w14:paraId="69C58F58" w14:textId="77777777" w:rsidR="00975FB1" w:rsidRPr="00460794" w:rsidRDefault="00975FB1" w:rsidP="002C30C8">
                  <w:pPr>
                    <w:jc w:val="center"/>
                    <w:rPr>
                      <w:spacing w:val="6"/>
                      <w:szCs w:val="21"/>
                    </w:rPr>
                  </w:pPr>
                </w:p>
              </w:tc>
            </w:tr>
            <w:tr w:rsidR="00975FB1" w:rsidRPr="00460794" w14:paraId="297ADD28" w14:textId="77777777" w:rsidTr="00975FB1">
              <w:trPr>
                <w:trHeight w:val="318"/>
                <w:jc w:val="center"/>
              </w:trPr>
              <w:tc>
                <w:tcPr>
                  <w:tcW w:w="789" w:type="dxa"/>
                  <w:tcBorders>
                    <w:top w:val="single" w:sz="6" w:space="0" w:color="auto"/>
                    <w:bottom w:val="single" w:sz="6" w:space="0" w:color="auto"/>
                    <w:right w:val="single" w:sz="6" w:space="0" w:color="auto"/>
                  </w:tcBorders>
                  <w:vAlign w:val="center"/>
                </w:tcPr>
                <w:p w14:paraId="1A8BD4C1" w14:textId="0FE3217E" w:rsidR="00975FB1" w:rsidRPr="00460794" w:rsidRDefault="00975FB1" w:rsidP="002C30C8">
                  <w:pPr>
                    <w:jc w:val="center"/>
                    <w:rPr>
                      <w:szCs w:val="21"/>
                    </w:rPr>
                  </w:pPr>
                  <w:r w:rsidRPr="00460794">
                    <w:rPr>
                      <w:szCs w:val="21"/>
                    </w:rPr>
                    <w:t>NO</w:t>
                  </w:r>
                  <w:r w:rsidRPr="00460794">
                    <w:rPr>
                      <w:rFonts w:hint="eastAsia"/>
                      <w:szCs w:val="21"/>
                      <w:vertAlign w:val="subscript"/>
                    </w:rPr>
                    <w:t>X</w:t>
                  </w:r>
                </w:p>
              </w:tc>
              <w:tc>
                <w:tcPr>
                  <w:tcW w:w="826" w:type="dxa"/>
                  <w:tcBorders>
                    <w:top w:val="single" w:sz="6" w:space="0" w:color="auto"/>
                    <w:left w:val="single" w:sz="6" w:space="0" w:color="auto"/>
                    <w:bottom w:val="single" w:sz="6" w:space="0" w:color="auto"/>
                    <w:right w:val="single" w:sz="6" w:space="0" w:color="auto"/>
                  </w:tcBorders>
                  <w:vAlign w:val="center"/>
                </w:tcPr>
                <w:p w14:paraId="016DA1B8" w14:textId="61C5E5B6" w:rsidR="00975FB1" w:rsidRPr="00460794" w:rsidRDefault="00975FB1" w:rsidP="002C30C8">
                  <w:pPr>
                    <w:jc w:val="center"/>
                    <w:rPr>
                      <w:szCs w:val="21"/>
                    </w:rPr>
                  </w:pPr>
                  <w:r w:rsidRPr="00460794">
                    <w:rPr>
                      <w:rFonts w:hint="eastAsia"/>
                      <w:szCs w:val="21"/>
                    </w:rPr>
                    <w:t>2</w:t>
                  </w:r>
                  <w:r w:rsidRPr="00460794">
                    <w:rPr>
                      <w:szCs w:val="21"/>
                    </w:rPr>
                    <w:t>50</w:t>
                  </w:r>
                </w:p>
              </w:tc>
              <w:tc>
                <w:tcPr>
                  <w:tcW w:w="788" w:type="dxa"/>
                  <w:tcBorders>
                    <w:top w:val="single" w:sz="6" w:space="0" w:color="auto"/>
                    <w:left w:val="single" w:sz="6" w:space="0" w:color="auto"/>
                    <w:bottom w:val="single" w:sz="6" w:space="0" w:color="auto"/>
                    <w:right w:val="single" w:sz="6" w:space="0" w:color="auto"/>
                  </w:tcBorders>
                  <w:vAlign w:val="center"/>
                </w:tcPr>
                <w:p w14:paraId="65E1CCC2" w14:textId="000A5D8C" w:rsidR="00975FB1" w:rsidRPr="00460794" w:rsidRDefault="00975FB1" w:rsidP="002C30C8">
                  <w:pPr>
                    <w:jc w:val="center"/>
                    <w:rPr>
                      <w:szCs w:val="21"/>
                    </w:rPr>
                  </w:pPr>
                  <w:r w:rsidRPr="00460794">
                    <w:rPr>
                      <w:rFonts w:hint="eastAsia"/>
                      <w:szCs w:val="21"/>
                    </w:rPr>
                    <w:t>/</w:t>
                  </w:r>
                </w:p>
              </w:tc>
              <w:tc>
                <w:tcPr>
                  <w:tcW w:w="922" w:type="dxa"/>
                  <w:tcBorders>
                    <w:top w:val="single" w:sz="6" w:space="0" w:color="auto"/>
                    <w:left w:val="single" w:sz="6" w:space="0" w:color="auto"/>
                    <w:bottom w:val="single" w:sz="6" w:space="0" w:color="auto"/>
                    <w:right w:val="single" w:sz="6" w:space="0" w:color="auto"/>
                  </w:tcBorders>
                  <w:vAlign w:val="center"/>
                </w:tcPr>
                <w:p w14:paraId="2279222B" w14:textId="45A3E816" w:rsidR="00975FB1" w:rsidRPr="00460794" w:rsidRDefault="00975FB1" w:rsidP="002C30C8">
                  <w:pPr>
                    <w:jc w:val="center"/>
                    <w:rPr>
                      <w:szCs w:val="21"/>
                    </w:rPr>
                  </w:pPr>
                  <w:r w:rsidRPr="00460794">
                    <w:rPr>
                      <w:rFonts w:hint="eastAsia"/>
                      <w:szCs w:val="21"/>
                    </w:rPr>
                    <w:t>1</w:t>
                  </w:r>
                  <w:r w:rsidRPr="00460794">
                    <w:rPr>
                      <w:szCs w:val="21"/>
                    </w:rPr>
                    <w:t>00</w:t>
                  </w:r>
                </w:p>
              </w:tc>
              <w:tc>
                <w:tcPr>
                  <w:tcW w:w="890" w:type="dxa"/>
                  <w:tcBorders>
                    <w:top w:val="single" w:sz="6" w:space="0" w:color="auto"/>
                    <w:left w:val="single" w:sz="6" w:space="0" w:color="auto"/>
                    <w:bottom w:val="single" w:sz="6" w:space="0" w:color="auto"/>
                    <w:right w:val="single" w:sz="6" w:space="0" w:color="auto"/>
                  </w:tcBorders>
                  <w:vAlign w:val="center"/>
                </w:tcPr>
                <w:p w14:paraId="1C209BF2" w14:textId="3C0B782C" w:rsidR="00975FB1" w:rsidRPr="00460794" w:rsidRDefault="00975FB1" w:rsidP="002C30C8">
                  <w:pPr>
                    <w:jc w:val="center"/>
                    <w:rPr>
                      <w:szCs w:val="21"/>
                    </w:rPr>
                  </w:pPr>
                  <w:r w:rsidRPr="00460794">
                    <w:rPr>
                      <w:rFonts w:hint="eastAsia"/>
                      <w:szCs w:val="21"/>
                    </w:rPr>
                    <w:t>/</w:t>
                  </w:r>
                </w:p>
              </w:tc>
              <w:tc>
                <w:tcPr>
                  <w:tcW w:w="1059" w:type="dxa"/>
                  <w:tcBorders>
                    <w:top w:val="single" w:sz="6" w:space="0" w:color="auto"/>
                    <w:left w:val="single" w:sz="6" w:space="0" w:color="auto"/>
                    <w:bottom w:val="single" w:sz="6" w:space="0" w:color="auto"/>
                    <w:right w:val="single" w:sz="6" w:space="0" w:color="auto"/>
                  </w:tcBorders>
                  <w:vAlign w:val="center"/>
                </w:tcPr>
                <w:p w14:paraId="2A0B61F7" w14:textId="1F0E0435" w:rsidR="00975FB1" w:rsidRPr="00460794" w:rsidRDefault="00975FB1" w:rsidP="002C30C8">
                  <w:pPr>
                    <w:jc w:val="center"/>
                    <w:rPr>
                      <w:spacing w:val="6"/>
                      <w:szCs w:val="21"/>
                    </w:rPr>
                  </w:pPr>
                  <w:r w:rsidRPr="00460794">
                    <w:rPr>
                      <w:rFonts w:hint="eastAsia"/>
                      <w:spacing w:val="6"/>
                      <w:szCs w:val="21"/>
                    </w:rPr>
                    <w:t>/</w:t>
                  </w:r>
                </w:p>
              </w:tc>
              <w:tc>
                <w:tcPr>
                  <w:tcW w:w="2235" w:type="dxa"/>
                  <w:vMerge/>
                  <w:tcBorders>
                    <w:left w:val="single" w:sz="6" w:space="0" w:color="auto"/>
                  </w:tcBorders>
                  <w:vAlign w:val="center"/>
                </w:tcPr>
                <w:p w14:paraId="11BA0C69" w14:textId="77777777" w:rsidR="00975FB1" w:rsidRPr="00460794" w:rsidRDefault="00975FB1" w:rsidP="002C30C8">
                  <w:pPr>
                    <w:jc w:val="center"/>
                    <w:rPr>
                      <w:spacing w:val="6"/>
                      <w:szCs w:val="21"/>
                    </w:rPr>
                  </w:pPr>
                </w:p>
              </w:tc>
            </w:tr>
            <w:tr w:rsidR="00715636" w:rsidRPr="00460794" w14:paraId="2E5F3EE9" w14:textId="77777777" w:rsidTr="00975FB1">
              <w:trPr>
                <w:trHeight w:val="318"/>
                <w:jc w:val="center"/>
              </w:trPr>
              <w:tc>
                <w:tcPr>
                  <w:tcW w:w="789" w:type="dxa"/>
                  <w:tcBorders>
                    <w:top w:val="single" w:sz="6" w:space="0" w:color="auto"/>
                    <w:bottom w:val="single" w:sz="12" w:space="0" w:color="auto"/>
                    <w:right w:val="single" w:sz="6" w:space="0" w:color="auto"/>
                  </w:tcBorders>
                  <w:vAlign w:val="center"/>
                </w:tcPr>
                <w:p w14:paraId="03069568" w14:textId="16FD3F19" w:rsidR="00715636" w:rsidRPr="00460794" w:rsidRDefault="00715636" w:rsidP="002C30C8">
                  <w:pPr>
                    <w:jc w:val="center"/>
                    <w:rPr>
                      <w:szCs w:val="21"/>
                    </w:rPr>
                  </w:pPr>
                  <w:r w:rsidRPr="00460794">
                    <w:rPr>
                      <w:szCs w:val="21"/>
                    </w:rPr>
                    <w:t>TVOC</w:t>
                  </w:r>
                </w:p>
              </w:tc>
              <w:tc>
                <w:tcPr>
                  <w:tcW w:w="826" w:type="dxa"/>
                  <w:tcBorders>
                    <w:top w:val="single" w:sz="6" w:space="0" w:color="auto"/>
                    <w:left w:val="single" w:sz="6" w:space="0" w:color="auto"/>
                    <w:bottom w:val="single" w:sz="12" w:space="0" w:color="auto"/>
                    <w:right w:val="single" w:sz="6" w:space="0" w:color="auto"/>
                  </w:tcBorders>
                  <w:vAlign w:val="center"/>
                </w:tcPr>
                <w:p w14:paraId="2E9E6277" w14:textId="481D4006" w:rsidR="00715636" w:rsidRPr="00460794" w:rsidRDefault="00715636" w:rsidP="002C30C8">
                  <w:pPr>
                    <w:jc w:val="center"/>
                    <w:rPr>
                      <w:szCs w:val="21"/>
                    </w:rPr>
                  </w:pPr>
                  <w:r w:rsidRPr="00460794">
                    <w:rPr>
                      <w:rFonts w:hint="eastAsia"/>
                      <w:szCs w:val="21"/>
                    </w:rPr>
                    <w:t>1</w:t>
                  </w:r>
                  <w:r w:rsidRPr="00460794">
                    <w:rPr>
                      <w:szCs w:val="21"/>
                    </w:rPr>
                    <w:t>200*</w:t>
                  </w:r>
                </w:p>
              </w:tc>
              <w:tc>
                <w:tcPr>
                  <w:tcW w:w="788" w:type="dxa"/>
                  <w:tcBorders>
                    <w:top w:val="single" w:sz="6" w:space="0" w:color="auto"/>
                    <w:left w:val="single" w:sz="6" w:space="0" w:color="auto"/>
                    <w:bottom w:val="single" w:sz="12" w:space="0" w:color="auto"/>
                    <w:right w:val="single" w:sz="6" w:space="0" w:color="auto"/>
                  </w:tcBorders>
                  <w:vAlign w:val="center"/>
                </w:tcPr>
                <w:p w14:paraId="0D34451B" w14:textId="0C22CB24" w:rsidR="00715636" w:rsidRPr="00460794" w:rsidRDefault="00715636" w:rsidP="002C30C8">
                  <w:pPr>
                    <w:jc w:val="center"/>
                    <w:rPr>
                      <w:szCs w:val="21"/>
                    </w:rPr>
                  </w:pPr>
                  <w:r w:rsidRPr="00460794">
                    <w:rPr>
                      <w:rFonts w:hint="eastAsia"/>
                      <w:szCs w:val="21"/>
                    </w:rPr>
                    <w:t>6</w:t>
                  </w:r>
                  <w:r w:rsidRPr="00460794">
                    <w:rPr>
                      <w:szCs w:val="21"/>
                    </w:rPr>
                    <w:t>00</w:t>
                  </w:r>
                </w:p>
              </w:tc>
              <w:tc>
                <w:tcPr>
                  <w:tcW w:w="922" w:type="dxa"/>
                  <w:tcBorders>
                    <w:top w:val="single" w:sz="6" w:space="0" w:color="auto"/>
                    <w:left w:val="single" w:sz="6" w:space="0" w:color="auto"/>
                    <w:bottom w:val="single" w:sz="12" w:space="0" w:color="auto"/>
                    <w:right w:val="single" w:sz="6" w:space="0" w:color="auto"/>
                  </w:tcBorders>
                  <w:vAlign w:val="center"/>
                </w:tcPr>
                <w:p w14:paraId="294BC712" w14:textId="2DD7EB09" w:rsidR="00715636" w:rsidRPr="00460794" w:rsidRDefault="00715636" w:rsidP="002C30C8">
                  <w:pPr>
                    <w:jc w:val="center"/>
                    <w:rPr>
                      <w:szCs w:val="21"/>
                    </w:rPr>
                  </w:pPr>
                  <w:r w:rsidRPr="00460794">
                    <w:rPr>
                      <w:rFonts w:hint="eastAsia"/>
                      <w:szCs w:val="21"/>
                    </w:rPr>
                    <w:t>/</w:t>
                  </w:r>
                </w:p>
              </w:tc>
              <w:tc>
                <w:tcPr>
                  <w:tcW w:w="890" w:type="dxa"/>
                  <w:tcBorders>
                    <w:top w:val="single" w:sz="6" w:space="0" w:color="auto"/>
                    <w:left w:val="single" w:sz="6" w:space="0" w:color="auto"/>
                    <w:bottom w:val="single" w:sz="12" w:space="0" w:color="auto"/>
                    <w:right w:val="single" w:sz="6" w:space="0" w:color="auto"/>
                  </w:tcBorders>
                  <w:vAlign w:val="center"/>
                </w:tcPr>
                <w:p w14:paraId="5B20C219" w14:textId="4F6092A2" w:rsidR="00715636" w:rsidRPr="00460794" w:rsidRDefault="00715636" w:rsidP="002C30C8">
                  <w:pPr>
                    <w:jc w:val="center"/>
                    <w:rPr>
                      <w:szCs w:val="21"/>
                    </w:rPr>
                  </w:pPr>
                  <w:r w:rsidRPr="00460794">
                    <w:rPr>
                      <w:rFonts w:hint="eastAsia"/>
                      <w:szCs w:val="21"/>
                    </w:rPr>
                    <w:t>/</w:t>
                  </w:r>
                </w:p>
              </w:tc>
              <w:tc>
                <w:tcPr>
                  <w:tcW w:w="1059" w:type="dxa"/>
                  <w:tcBorders>
                    <w:top w:val="single" w:sz="6" w:space="0" w:color="auto"/>
                    <w:left w:val="single" w:sz="6" w:space="0" w:color="auto"/>
                    <w:bottom w:val="single" w:sz="12" w:space="0" w:color="auto"/>
                    <w:right w:val="single" w:sz="6" w:space="0" w:color="auto"/>
                  </w:tcBorders>
                  <w:vAlign w:val="center"/>
                </w:tcPr>
                <w:p w14:paraId="12C31AA4" w14:textId="46E62CF0" w:rsidR="00715636" w:rsidRPr="00460794" w:rsidRDefault="00715636" w:rsidP="002C30C8">
                  <w:pPr>
                    <w:jc w:val="center"/>
                    <w:rPr>
                      <w:spacing w:val="6"/>
                      <w:szCs w:val="21"/>
                    </w:rPr>
                  </w:pPr>
                  <w:r w:rsidRPr="00460794">
                    <w:rPr>
                      <w:rFonts w:hint="eastAsia"/>
                      <w:spacing w:val="6"/>
                      <w:szCs w:val="21"/>
                    </w:rPr>
                    <w:t>/</w:t>
                  </w:r>
                </w:p>
              </w:tc>
              <w:tc>
                <w:tcPr>
                  <w:tcW w:w="2235" w:type="dxa"/>
                  <w:tcBorders>
                    <w:left w:val="single" w:sz="6" w:space="0" w:color="auto"/>
                    <w:bottom w:val="single" w:sz="12" w:space="0" w:color="auto"/>
                  </w:tcBorders>
                  <w:vAlign w:val="center"/>
                </w:tcPr>
                <w:p w14:paraId="61E1CC15" w14:textId="68DABF23" w:rsidR="00715636" w:rsidRPr="00460794" w:rsidRDefault="00715636" w:rsidP="002C30C8">
                  <w:pPr>
                    <w:jc w:val="center"/>
                    <w:rPr>
                      <w:spacing w:val="6"/>
                      <w:szCs w:val="21"/>
                    </w:rPr>
                  </w:pPr>
                  <w:r w:rsidRPr="00460794">
                    <w:rPr>
                      <w:spacing w:val="6"/>
                    </w:rPr>
                    <w:t>《环境影响评价技术导则</w:t>
                  </w:r>
                  <w:r w:rsidRPr="00460794">
                    <w:rPr>
                      <w:rFonts w:hint="eastAsia"/>
                      <w:spacing w:val="6"/>
                    </w:rPr>
                    <w:t xml:space="preserve"> </w:t>
                  </w:r>
                  <w:r w:rsidRPr="00460794">
                    <w:rPr>
                      <w:spacing w:val="6"/>
                    </w:rPr>
                    <w:t xml:space="preserve"> </w:t>
                  </w:r>
                  <w:r w:rsidRPr="00460794">
                    <w:rPr>
                      <w:spacing w:val="6"/>
                    </w:rPr>
                    <w:t>大气环境》</w:t>
                  </w:r>
                  <w:r w:rsidRPr="00460794">
                    <w:t>（</w:t>
                  </w:r>
                  <w:r w:rsidRPr="00460794">
                    <w:rPr>
                      <w:rFonts w:hint="eastAsia"/>
                    </w:rPr>
                    <w:t>HJ</w:t>
                  </w:r>
                  <w:r w:rsidRPr="00460794">
                    <w:t xml:space="preserve"> 2.2-2018</w:t>
                  </w:r>
                  <w:r w:rsidRPr="00460794">
                    <w:t>）附录</w:t>
                  </w:r>
                  <w:r w:rsidRPr="00460794">
                    <w:t>D</w:t>
                  </w:r>
                </w:p>
              </w:tc>
            </w:tr>
          </w:tbl>
          <w:p w14:paraId="52D1CAE7" w14:textId="5B3DA541" w:rsidR="001B1BE2" w:rsidRPr="00460794" w:rsidRDefault="001B1BE2" w:rsidP="00E73E3B">
            <w:pPr>
              <w:ind w:firstLineChars="200" w:firstLine="420"/>
              <w:rPr>
                <w:b/>
                <w:sz w:val="18"/>
                <w:szCs w:val="18"/>
              </w:rPr>
            </w:pPr>
            <w:r w:rsidRPr="00460794">
              <w:rPr>
                <w:szCs w:val="21"/>
              </w:rPr>
              <w:t>*</w:t>
            </w:r>
            <w:r w:rsidRPr="00460794">
              <w:rPr>
                <w:sz w:val="18"/>
                <w:szCs w:val="18"/>
              </w:rPr>
              <w:t>PM</w:t>
            </w:r>
            <w:r w:rsidRPr="00460794">
              <w:rPr>
                <w:sz w:val="18"/>
                <w:szCs w:val="18"/>
                <w:vertAlign w:val="subscript"/>
              </w:rPr>
              <w:t>10</w:t>
            </w:r>
            <w:r w:rsidRPr="00460794">
              <w:rPr>
                <w:sz w:val="18"/>
                <w:szCs w:val="18"/>
              </w:rPr>
              <w:t>无</w:t>
            </w:r>
            <w:r w:rsidRPr="00460794">
              <w:rPr>
                <w:sz w:val="18"/>
                <w:szCs w:val="18"/>
              </w:rPr>
              <w:t>1</w:t>
            </w:r>
            <w:r w:rsidRPr="00460794">
              <w:rPr>
                <w:sz w:val="18"/>
                <w:szCs w:val="18"/>
              </w:rPr>
              <w:t>小时平均浓度，按</w:t>
            </w:r>
            <w:r w:rsidRPr="00460794">
              <w:rPr>
                <w:sz w:val="18"/>
                <w:szCs w:val="18"/>
              </w:rPr>
              <w:t xml:space="preserve"> 24</w:t>
            </w:r>
            <w:r w:rsidRPr="00460794">
              <w:rPr>
                <w:sz w:val="18"/>
                <w:szCs w:val="18"/>
              </w:rPr>
              <w:t>小时平均浓度的三倍计</w:t>
            </w:r>
            <w:r w:rsidR="00715636" w:rsidRPr="00460794">
              <w:rPr>
                <w:rFonts w:hint="eastAsia"/>
                <w:sz w:val="18"/>
                <w:szCs w:val="18"/>
              </w:rPr>
              <w:t>，</w:t>
            </w:r>
            <w:r w:rsidR="00715636" w:rsidRPr="00460794">
              <w:rPr>
                <w:sz w:val="18"/>
                <w:szCs w:val="18"/>
              </w:rPr>
              <w:t>TVOC</w:t>
            </w:r>
            <w:r w:rsidR="00715636" w:rsidRPr="00460794">
              <w:rPr>
                <w:sz w:val="18"/>
                <w:szCs w:val="18"/>
              </w:rPr>
              <w:t>无</w:t>
            </w:r>
            <w:r w:rsidR="00715636" w:rsidRPr="00460794">
              <w:rPr>
                <w:sz w:val="18"/>
                <w:szCs w:val="18"/>
              </w:rPr>
              <w:t>1</w:t>
            </w:r>
            <w:r w:rsidR="00715636" w:rsidRPr="00460794">
              <w:rPr>
                <w:sz w:val="18"/>
                <w:szCs w:val="18"/>
              </w:rPr>
              <w:t>小时平均浓度，按</w:t>
            </w:r>
            <w:r w:rsidR="00715636" w:rsidRPr="00460794">
              <w:rPr>
                <w:sz w:val="18"/>
                <w:szCs w:val="18"/>
              </w:rPr>
              <w:t>8</w:t>
            </w:r>
            <w:r w:rsidR="00715636" w:rsidRPr="00460794">
              <w:rPr>
                <w:sz w:val="18"/>
                <w:szCs w:val="18"/>
              </w:rPr>
              <w:t>小时平均浓度的</w:t>
            </w:r>
            <w:r w:rsidR="00715636" w:rsidRPr="00460794">
              <w:rPr>
                <w:sz w:val="18"/>
                <w:szCs w:val="18"/>
              </w:rPr>
              <w:t>2</w:t>
            </w:r>
            <w:r w:rsidR="00715636" w:rsidRPr="00460794">
              <w:rPr>
                <w:sz w:val="18"/>
                <w:szCs w:val="18"/>
              </w:rPr>
              <w:t>倍计</w:t>
            </w:r>
            <w:r w:rsidRPr="00460794">
              <w:rPr>
                <w:sz w:val="18"/>
                <w:szCs w:val="18"/>
              </w:rPr>
              <w:t>。</w:t>
            </w:r>
          </w:p>
          <w:p w14:paraId="5561DCE7" w14:textId="77777777" w:rsidR="001B1BE2" w:rsidRPr="00460794" w:rsidRDefault="001B1BE2" w:rsidP="00252262">
            <w:pPr>
              <w:spacing w:line="360" w:lineRule="auto"/>
              <w:ind w:firstLineChars="200" w:firstLine="482"/>
              <w:rPr>
                <w:b/>
                <w:sz w:val="24"/>
              </w:rPr>
            </w:pPr>
            <w:r w:rsidRPr="00460794">
              <w:rPr>
                <w:b/>
                <w:sz w:val="24"/>
              </w:rPr>
              <w:t>2</w:t>
            </w:r>
            <w:r w:rsidRPr="00460794">
              <w:rPr>
                <w:b/>
                <w:sz w:val="24"/>
              </w:rPr>
              <w:t>、地表水水环境质量标准</w:t>
            </w:r>
          </w:p>
          <w:p w14:paraId="266473B8" w14:textId="51FA792B" w:rsidR="001B1BE2" w:rsidRPr="00460794" w:rsidRDefault="001B1BE2" w:rsidP="00252262">
            <w:pPr>
              <w:snapToGrid w:val="0"/>
              <w:spacing w:line="360" w:lineRule="auto"/>
              <w:ind w:leftChars="-3" w:left="-6" w:firstLineChars="250" w:firstLine="630"/>
              <w:rPr>
                <w:sz w:val="24"/>
              </w:rPr>
            </w:pPr>
            <w:r w:rsidRPr="00460794">
              <w:rPr>
                <w:spacing w:val="6"/>
                <w:sz w:val="24"/>
              </w:rPr>
              <w:t>本项目</w:t>
            </w:r>
            <w:r w:rsidR="00DA24F6" w:rsidRPr="00460794">
              <w:rPr>
                <w:spacing w:val="6"/>
                <w:sz w:val="24"/>
              </w:rPr>
              <w:t>纳污水体为</w:t>
            </w:r>
            <w:r w:rsidR="00E238F6" w:rsidRPr="00460794">
              <w:rPr>
                <w:spacing w:val="6"/>
                <w:sz w:val="24"/>
              </w:rPr>
              <w:t>老夏港河</w:t>
            </w:r>
            <w:r w:rsidRPr="00460794">
              <w:rPr>
                <w:spacing w:val="6"/>
                <w:sz w:val="24"/>
              </w:rPr>
              <w:t>。根据《江苏省地表水（环境）功能区划》（</w:t>
            </w:r>
            <w:r w:rsidRPr="00460794">
              <w:rPr>
                <w:spacing w:val="6"/>
                <w:sz w:val="24"/>
              </w:rPr>
              <w:t>2003</w:t>
            </w:r>
            <w:r w:rsidRPr="00460794">
              <w:rPr>
                <w:spacing w:val="6"/>
                <w:sz w:val="24"/>
              </w:rPr>
              <w:t>年</w:t>
            </w:r>
            <w:r w:rsidRPr="00460794">
              <w:rPr>
                <w:spacing w:val="6"/>
                <w:sz w:val="24"/>
              </w:rPr>
              <w:t>9</w:t>
            </w:r>
            <w:r w:rsidRPr="00460794">
              <w:rPr>
                <w:spacing w:val="6"/>
                <w:sz w:val="24"/>
              </w:rPr>
              <w:t>月），</w:t>
            </w:r>
            <w:r w:rsidR="00E238F6" w:rsidRPr="00460794">
              <w:rPr>
                <w:spacing w:val="6"/>
                <w:sz w:val="24"/>
              </w:rPr>
              <w:t>老夏港河</w:t>
            </w:r>
            <w:r w:rsidRPr="00460794">
              <w:rPr>
                <w:spacing w:val="6"/>
                <w:sz w:val="24"/>
              </w:rPr>
              <w:t>执行</w:t>
            </w:r>
            <w:r w:rsidRPr="00460794">
              <w:rPr>
                <w:spacing w:val="6"/>
                <w:sz w:val="24"/>
              </w:rPr>
              <w:t>GB3838-2002</w:t>
            </w:r>
            <w:r w:rsidRPr="00460794">
              <w:rPr>
                <w:spacing w:val="6"/>
                <w:sz w:val="24"/>
              </w:rPr>
              <w:t>《地表水环境质量标准》</w:t>
            </w:r>
            <w:r w:rsidR="002A00A0" w:rsidRPr="00460794">
              <w:rPr>
                <w:spacing w:val="6"/>
                <w:sz w:val="24"/>
              </w:rPr>
              <w:t>I</w:t>
            </w:r>
            <w:r w:rsidRPr="00460794">
              <w:rPr>
                <w:spacing w:val="6"/>
                <w:sz w:val="24"/>
              </w:rPr>
              <w:t>Ⅴ</w:t>
            </w:r>
            <w:r w:rsidRPr="00460794">
              <w:rPr>
                <w:spacing w:val="6"/>
                <w:sz w:val="24"/>
              </w:rPr>
              <w:t>类标准，标准限值具体见表</w:t>
            </w:r>
            <w:r w:rsidRPr="00460794">
              <w:rPr>
                <w:spacing w:val="6"/>
                <w:sz w:val="24"/>
              </w:rPr>
              <w:t>4-2</w:t>
            </w:r>
            <w:r w:rsidRPr="00460794">
              <w:rPr>
                <w:spacing w:val="6"/>
                <w:sz w:val="24"/>
              </w:rPr>
              <w:t>。</w:t>
            </w:r>
          </w:p>
          <w:p w14:paraId="76B81F99" w14:textId="77777777" w:rsidR="001B1BE2" w:rsidRPr="00460794" w:rsidRDefault="001B1BE2" w:rsidP="00252262">
            <w:pPr>
              <w:spacing w:line="360" w:lineRule="auto"/>
              <w:jc w:val="center"/>
              <w:rPr>
                <w:b/>
              </w:rPr>
            </w:pPr>
            <w:r w:rsidRPr="00460794">
              <w:rPr>
                <w:b/>
              </w:rPr>
              <w:t>表</w:t>
            </w:r>
            <w:r w:rsidRPr="00460794">
              <w:rPr>
                <w:b/>
              </w:rPr>
              <w:t xml:space="preserve">4-2    </w:t>
            </w:r>
            <w:r w:rsidRPr="00460794">
              <w:rPr>
                <w:b/>
              </w:rPr>
              <w:t>地表水环境质量标准限值表</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813"/>
              <w:gridCol w:w="2239"/>
              <w:gridCol w:w="1325"/>
              <w:gridCol w:w="1562"/>
              <w:gridCol w:w="697"/>
              <w:gridCol w:w="873"/>
            </w:tblGrid>
            <w:tr w:rsidR="00450BB1" w:rsidRPr="00460794" w14:paraId="49E2EA2F" w14:textId="77777777" w:rsidTr="00E73E3B">
              <w:trPr>
                <w:trHeight w:val="312"/>
                <w:jc w:val="center"/>
              </w:trPr>
              <w:tc>
                <w:tcPr>
                  <w:tcW w:w="542" w:type="pct"/>
                  <w:vAlign w:val="center"/>
                </w:tcPr>
                <w:p w14:paraId="10A134E9" w14:textId="77777777" w:rsidR="001B1BE2" w:rsidRPr="00460794" w:rsidRDefault="001B1BE2" w:rsidP="00E73E3B">
                  <w:pPr>
                    <w:jc w:val="center"/>
                    <w:rPr>
                      <w:b/>
                      <w:szCs w:val="21"/>
                    </w:rPr>
                  </w:pPr>
                  <w:r w:rsidRPr="00460794">
                    <w:rPr>
                      <w:b/>
                      <w:szCs w:val="21"/>
                    </w:rPr>
                    <w:t>水域名</w:t>
                  </w:r>
                </w:p>
              </w:tc>
              <w:tc>
                <w:tcPr>
                  <w:tcW w:w="1491" w:type="pct"/>
                  <w:vAlign w:val="center"/>
                </w:tcPr>
                <w:p w14:paraId="137779BB" w14:textId="77777777" w:rsidR="001B1BE2" w:rsidRPr="00460794" w:rsidRDefault="001B1BE2" w:rsidP="00E73E3B">
                  <w:pPr>
                    <w:jc w:val="center"/>
                    <w:rPr>
                      <w:b/>
                      <w:szCs w:val="21"/>
                    </w:rPr>
                  </w:pPr>
                  <w:r w:rsidRPr="00460794">
                    <w:rPr>
                      <w:b/>
                      <w:szCs w:val="21"/>
                    </w:rPr>
                    <w:t>执行标准</w:t>
                  </w:r>
                </w:p>
              </w:tc>
              <w:tc>
                <w:tcPr>
                  <w:tcW w:w="882" w:type="pct"/>
                  <w:vAlign w:val="center"/>
                </w:tcPr>
                <w:p w14:paraId="6985BF6A" w14:textId="77777777" w:rsidR="001B1BE2" w:rsidRPr="00460794" w:rsidRDefault="001B1BE2" w:rsidP="00E73E3B">
                  <w:pPr>
                    <w:jc w:val="center"/>
                    <w:rPr>
                      <w:b/>
                      <w:szCs w:val="21"/>
                    </w:rPr>
                  </w:pPr>
                  <w:r w:rsidRPr="00460794">
                    <w:rPr>
                      <w:b/>
                      <w:szCs w:val="21"/>
                    </w:rPr>
                    <w:t>表号及级别</w:t>
                  </w:r>
                </w:p>
              </w:tc>
              <w:tc>
                <w:tcPr>
                  <w:tcW w:w="1040" w:type="pct"/>
                  <w:vAlign w:val="center"/>
                </w:tcPr>
                <w:p w14:paraId="4B0D4676" w14:textId="77777777" w:rsidR="001B1BE2" w:rsidRPr="00460794" w:rsidRDefault="001B1BE2" w:rsidP="00E73E3B">
                  <w:pPr>
                    <w:jc w:val="center"/>
                    <w:rPr>
                      <w:b/>
                      <w:szCs w:val="21"/>
                    </w:rPr>
                  </w:pPr>
                  <w:r w:rsidRPr="00460794">
                    <w:rPr>
                      <w:b/>
                      <w:szCs w:val="21"/>
                    </w:rPr>
                    <w:t>污染物指标</w:t>
                  </w:r>
                </w:p>
              </w:tc>
              <w:tc>
                <w:tcPr>
                  <w:tcW w:w="464" w:type="pct"/>
                  <w:vAlign w:val="center"/>
                </w:tcPr>
                <w:p w14:paraId="5754E77F" w14:textId="77777777" w:rsidR="001B1BE2" w:rsidRPr="00460794" w:rsidRDefault="001B1BE2" w:rsidP="00E73E3B">
                  <w:pPr>
                    <w:jc w:val="center"/>
                    <w:rPr>
                      <w:b/>
                      <w:szCs w:val="21"/>
                    </w:rPr>
                  </w:pPr>
                  <w:r w:rsidRPr="00460794">
                    <w:rPr>
                      <w:b/>
                      <w:szCs w:val="21"/>
                    </w:rPr>
                    <w:t>单位</w:t>
                  </w:r>
                </w:p>
              </w:tc>
              <w:tc>
                <w:tcPr>
                  <w:tcW w:w="581" w:type="pct"/>
                  <w:vAlign w:val="center"/>
                </w:tcPr>
                <w:p w14:paraId="6F41C9AD" w14:textId="77777777" w:rsidR="001B1BE2" w:rsidRPr="00460794" w:rsidRDefault="001B1BE2" w:rsidP="00E73E3B">
                  <w:pPr>
                    <w:jc w:val="center"/>
                    <w:rPr>
                      <w:b/>
                      <w:szCs w:val="21"/>
                    </w:rPr>
                  </w:pPr>
                  <w:r w:rsidRPr="00460794">
                    <w:rPr>
                      <w:b/>
                      <w:szCs w:val="21"/>
                    </w:rPr>
                    <w:t>标准限值</w:t>
                  </w:r>
                </w:p>
              </w:tc>
            </w:tr>
            <w:tr w:rsidR="00450BB1" w:rsidRPr="00460794" w14:paraId="3A7B9EDB" w14:textId="77777777" w:rsidTr="00E73E3B">
              <w:trPr>
                <w:trHeight w:val="312"/>
                <w:jc w:val="center"/>
              </w:trPr>
              <w:tc>
                <w:tcPr>
                  <w:tcW w:w="542" w:type="pct"/>
                  <w:vMerge w:val="restart"/>
                  <w:vAlign w:val="center"/>
                </w:tcPr>
                <w:p w14:paraId="213EDC20" w14:textId="600F8BB7" w:rsidR="001B1BE2" w:rsidRPr="00460794" w:rsidRDefault="00E238F6" w:rsidP="00E73E3B">
                  <w:pPr>
                    <w:jc w:val="center"/>
                    <w:rPr>
                      <w:szCs w:val="21"/>
                    </w:rPr>
                  </w:pPr>
                  <w:r w:rsidRPr="00460794">
                    <w:rPr>
                      <w:szCs w:val="21"/>
                    </w:rPr>
                    <w:t>老夏港河</w:t>
                  </w:r>
                </w:p>
              </w:tc>
              <w:tc>
                <w:tcPr>
                  <w:tcW w:w="1491" w:type="pct"/>
                  <w:vMerge w:val="restart"/>
                  <w:vAlign w:val="center"/>
                </w:tcPr>
                <w:p w14:paraId="038F834E" w14:textId="77777777" w:rsidR="001B1BE2" w:rsidRPr="00460794" w:rsidRDefault="001B1BE2" w:rsidP="00E73E3B">
                  <w:pPr>
                    <w:jc w:val="center"/>
                    <w:rPr>
                      <w:szCs w:val="21"/>
                    </w:rPr>
                  </w:pPr>
                  <w:r w:rsidRPr="00460794">
                    <w:rPr>
                      <w:szCs w:val="21"/>
                    </w:rPr>
                    <w:t>《地表水环境质量标准》（</w:t>
                  </w:r>
                  <w:r w:rsidRPr="00460794">
                    <w:rPr>
                      <w:szCs w:val="21"/>
                    </w:rPr>
                    <w:t>GB3838-2002</w:t>
                  </w:r>
                  <w:r w:rsidRPr="00460794">
                    <w:rPr>
                      <w:szCs w:val="21"/>
                    </w:rPr>
                    <w:t>）</w:t>
                  </w:r>
                </w:p>
              </w:tc>
              <w:tc>
                <w:tcPr>
                  <w:tcW w:w="882" w:type="pct"/>
                  <w:vMerge w:val="restart"/>
                  <w:vAlign w:val="center"/>
                </w:tcPr>
                <w:p w14:paraId="33AD0C59" w14:textId="77777777" w:rsidR="001B1BE2" w:rsidRPr="00460794" w:rsidRDefault="00FD0A73" w:rsidP="00E73E3B">
                  <w:pPr>
                    <w:jc w:val="center"/>
                    <w:rPr>
                      <w:szCs w:val="21"/>
                    </w:rPr>
                  </w:pPr>
                  <w:r w:rsidRPr="00460794">
                    <w:rPr>
                      <w:spacing w:val="6"/>
                      <w:sz w:val="24"/>
                    </w:rPr>
                    <w:t>I</w:t>
                  </w:r>
                  <w:r w:rsidR="001B1BE2" w:rsidRPr="00460794">
                    <w:rPr>
                      <w:spacing w:val="6"/>
                      <w:sz w:val="24"/>
                    </w:rPr>
                    <w:t>Ⅴ</w:t>
                  </w:r>
                  <w:r w:rsidR="001B1BE2" w:rsidRPr="00460794">
                    <w:rPr>
                      <w:spacing w:val="6"/>
                      <w:sz w:val="24"/>
                    </w:rPr>
                    <w:t>类</w:t>
                  </w:r>
                </w:p>
              </w:tc>
              <w:tc>
                <w:tcPr>
                  <w:tcW w:w="1040" w:type="pct"/>
                  <w:vAlign w:val="center"/>
                </w:tcPr>
                <w:p w14:paraId="10BF70FA" w14:textId="77777777" w:rsidR="001B1BE2" w:rsidRPr="00460794" w:rsidRDefault="001B1BE2" w:rsidP="00E73E3B">
                  <w:pPr>
                    <w:jc w:val="center"/>
                    <w:rPr>
                      <w:szCs w:val="21"/>
                      <w:vertAlign w:val="subscript"/>
                    </w:rPr>
                  </w:pPr>
                  <w:r w:rsidRPr="00460794">
                    <w:rPr>
                      <w:szCs w:val="21"/>
                    </w:rPr>
                    <w:t>pH</w:t>
                  </w:r>
                </w:p>
              </w:tc>
              <w:tc>
                <w:tcPr>
                  <w:tcW w:w="464" w:type="pct"/>
                  <w:vAlign w:val="center"/>
                </w:tcPr>
                <w:p w14:paraId="1B5DD49B" w14:textId="77777777" w:rsidR="001B1BE2" w:rsidRPr="00460794" w:rsidRDefault="001B1BE2" w:rsidP="00E73E3B">
                  <w:pPr>
                    <w:jc w:val="center"/>
                    <w:rPr>
                      <w:szCs w:val="21"/>
                    </w:rPr>
                  </w:pPr>
                  <w:r w:rsidRPr="00460794">
                    <w:rPr>
                      <w:szCs w:val="21"/>
                    </w:rPr>
                    <w:t>/</w:t>
                  </w:r>
                </w:p>
              </w:tc>
              <w:tc>
                <w:tcPr>
                  <w:tcW w:w="581" w:type="pct"/>
                  <w:vAlign w:val="center"/>
                </w:tcPr>
                <w:p w14:paraId="79B1F11B" w14:textId="2419AB1E" w:rsidR="001B1BE2" w:rsidRPr="00460794" w:rsidRDefault="001B1BE2" w:rsidP="00E73E3B">
                  <w:pPr>
                    <w:jc w:val="center"/>
                    <w:rPr>
                      <w:sz w:val="22"/>
                      <w:szCs w:val="21"/>
                    </w:rPr>
                  </w:pPr>
                  <w:r w:rsidRPr="00460794">
                    <w:rPr>
                      <w:sz w:val="22"/>
                      <w:szCs w:val="21"/>
                    </w:rPr>
                    <w:t>6</w:t>
                  </w:r>
                  <w:r w:rsidR="000241EE" w:rsidRPr="00460794">
                    <w:rPr>
                      <w:sz w:val="22"/>
                      <w:szCs w:val="21"/>
                    </w:rPr>
                    <w:t>-</w:t>
                  </w:r>
                  <w:r w:rsidRPr="00460794">
                    <w:rPr>
                      <w:sz w:val="22"/>
                      <w:szCs w:val="21"/>
                    </w:rPr>
                    <w:t>9</w:t>
                  </w:r>
                </w:p>
              </w:tc>
            </w:tr>
            <w:tr w:rsidR="00450BB1" w:rsidRPr="00460794" w14:paraId="20A717D0" w14:textId="77777777" w:rsidTr="00E73E3B">
              <w:trPr>
                <w:trHeight w:val="312"/>
                <w:jc w:val="center"/>
              </w:trPr>
              <w:tc>
                <w:tcPr>
                  <w:tcW w:w="542" w:type="pct"/>
                  <w:vMerge/>
                  <w:vAlign w:val="center"/>
                </w:tcPr>
                <w:p w14:paraId="338A0FC0" w14:textId="77777777" w:rsidR="001B1BE2" w:rsidRPr="00460794" w:rsidRDefault="001B1BE2" w:rsidP="00E73E3B">
                  <w:pPr>
                    <w:jc w:val="center"/>
                    <w:rPr>
                      <w:szCs w:val="21"/>
                    </w:rPr>
                  </w:pPr>
                </w:p>
              </w:tc>
              <w:tc>
                <w:tcPr>
                  <w:tcW w:w="1491" w:type="pct"/>
                  <w:vMerge/>
                  <w:vAlign w:val="center"/>
                </w:tcPr>
                <w:p w14:paraId="528B0A92" w14:textId="77777777" w:rsidR="001B1BE2" w:rsidRPr="00460794" w:rsidRDefault="001B1BE2" w:rsidP="00E73E3B">
                  <w:pPr>
                    <w:jc w:val="center"/>
                    <w:rPr>
                      <w:spacing w:val="6"/>
                      <w:szCs w:val="21"/>
                    </w:rPr>
                  </w:pPr>
                </w:p>
              </w:tc>
              <w:tc>
                <w:tcPr>
                  <w:tcW w:w="882" w:type="pct"/>
                  <w:vMerge/>
                  <w:vAlign w:val="center"/>
                </w:tcPr>
                <w:p w14:paraId="3B216A5E" w14:textId="77777777" w:rsidR="001B1BE2" w:rsidRPr="00460794" w:rsidRDefault="001B1BE2" w:rsidP="00E73E3B">
                  <w:pPr>
                    <w:jc w:val="center"/>
                    <w:rPr>
                      <w:szCs w:val="21"/>
                    </w:rPr>
                  </w:pPr>
                </w:p>
              </w:tc>
              <w:tc>
                <w:tcPr>
                  <w:tcW w:w="1040" w:type="pct"/>
                  <w:vAlign w:val="center"/>
                </w:tcPr>
                <w:p w14:paraId="0BFA5E23" w14:textId="77777777" w:rsidR="001B1BE2" w:rsidRPr="00460794" w:rsidRDefault="001B1BE2" w:rsidP="00E73E3B">
                  <w:pPr>
                    <w:jc w:val="center"/>
                    <w:rPr>
                      <w:szCs w:val="21"/>
                      <w:vertAlign w:val="subscript"/>
                    </w:rPr>
                  </w:pPr>
                  <w:r w:rsidRPr="00460794">
                    <w:rPr>
                      <w:szCs w:val="21"/>
                    </w:rPr>
                    <w:t>COD</w:t>
                  </w:r>
                </w:p>
              </w:tc>
              <w:tc>
                <w:tcPr>
                  <w:tcW w:w="464" w:type="pct"/>
                  <w:vMerge w:val="restart"/>
                  <w:vAlign w:val="center"/>
                </w:tcPr>
                <w:p w14:paraId="1EFA0ADB" w14:textId="77777777" w:rsidR="001B1BE2" w:rsidRPr="00460794" w:rsidRDefault="001B1BE2" w:rsidP="00E73E3B">
                  <w:pPr>
                    <w:jc w:val="center"/>
                    <w:rPr>
                      <w:szCs w:val="21"/>
                    </w:rPr>
                  </w:pPr>
                  <w:r w:rsidRPr="00460794">
                    <w:rPr>
                      <w:szCs w:val="21"/>
                    </w:rPr>
                    <w:t>mg/L</w:t>
                  </w:r>
                </w:p>
              </w:tc>
              <w:tc>
                <w:tcPr>
                  <w:tcW w:w="581" w:type="pct"/>
                  <w:vAlign w:val="center"/>
                </w:tcPr>
                <w:p w14:paraId="797F387D" w14:textId="77777777" w:rsidR="001B1BE2" w:rsidRPr="00460794" w:rsidRDefault="00607F54" w:rsidP="00E73E3B">
                  <w:pPr>
                    <w:jc w:val="center"/>
                    <w:rPr>
                      <w:sz w:val="22"/>
                      <w:szCs w:val="21"/>
                    </w:rPr>
                  </w:pPr>
                  <w:r w:rsidRPr="00460794">
                    <w:rPr>
                      <w:sz w:val="22"/>
                      <w:szCs w:val="21"/>
                    </w:rPr>
                    <w:t>30</w:t>
                  </w:r>
                </w:p>
              </w:tc>
            </w:tr>
            <w:tr w:rsidR="00450BB1" w:rsidRPr="00460794" w14:paraId="70B7B000" w14:textId="77777777" w:rsidTr="00E73E3B">
              <w:trPr>
                <w:trHeight w:val="312"/>
                <w:jc w:val="center"/>
              </w:trPr>
              <w:tc>
                <w:tcPr>
                  <w:tcW w:w="542" w:type="pct"/>
                  <w:vMerge/>
                  <w:vAlign w:val="center"/>
                </w:tcPr>
                <w:p w14:paraId="4549388A" w14:textId="77777777" w:rsidR="001B1BE2" w:rsidRPr="00460794" w:rsidRDefault="001B1BE2" w:rsidP="00E73E3B">
                  <w:pPr>
                    <w:jc w:val="center"/>
                    <w:rPr>
                      <w:szCs w:val="21"/>
                    </w:rPr>
                  </w:pPr>
                </w:p>
              </w:tc>
              <w:tc>
                <w:tcPr>
                  <w:tcW w:w="1491" w:type="pct"/>
                  <w:vMerge/>
                  <w:vAlign w:val="center"/>
                </w:tcPr>
                <w:p w14:paraId="250AE5E5" w14:textId="77777777" w:rsidR="001B1BE2" w:rsidRPr="00460794" w:rsidRDefault="001B1BE2" w:rsidP="00E73E3B">
                  <w:pPr>
                    <w:jc w:val="center"/>
                    <w:rPr>
                      <w:spacing w:val="6"/>
                      <w:szCs w:val="21"/>
                    </w:rPr>
                  </w:pPr>
                </w:p>
              </w:tc>
              <w:tc>
                <w:tcPr>
                  <w:tcW w:w="882" w:type="pct"/>
                  <w:vMerge/>
                  <w:vAlign w:val="center"/>
                </w:tcPr>
                <w:p w14:paraId="2E223AEA" w14:textId="77777777" w:rsidR="001B1BE2" w:rsidRPr="00460794" w:rsidRDefault="001B1BE2" w:rsidP="00E73E3B">
                  <w:pPr>
                    <w:jc w:val="center"/>
                    <w:rPr>
                      <w:szCs w:val="21"/>
                    </w:rPr>
                  </w:pPr>
                </w:p>
              </w:tc>
              <w:tc>
                <w:tcPr>
                  <w:tcW w:w="1040" w:type="pct"/>
                  <w:vAlign w:val="center"/>
                </w:tcPr>
                <w:p w14:paraId="723AE9BD" w14:textId="77777777" w:rsidR="001B1BE2" w:rsidRPr="00460794" w:rsidRDefault="001B1BE2" w:rsidP="00E73E3B">
                  <w:pPr>
                    <w:jc w:val="center"/>
                    <w:rPr>
                      <w:szCs w:val="21"/>
                      <w:vertAlign w:val="subscript"/>
                    </w:rPr>
                  </w:pPr>
                  <w:r w:rsidRPr="00460794">
                    <w:rPr>
                      <w:szCs w:val="21"/>
                    </w:rPr>
                    <w:t>高锰酸盐指数</w:t>
                  </w:r>
                </w:p>
              </w:tc>
              <w:tc>
                <w:tcPr>
                  <w:tcW w:w="464" w:type="pct"/>
                  <w:vMerge/>
                  <w:vAlign w:val="center"/>
                </w:tcPr>
                <w:p w14:paraId="5925E37B" w14:textId="77777777" w:rsidR="001B1BE2" w:rsidRPr="00460794" w:rsidRDefault="001B1BE2" w:rsidP="00E73E3B">
                  <w:pPr>
                    <w:jc w:val="center"/>
                    <w:rPr>
                      <w:szCs w:val="21"/>
                    </w:rPr>
                  </w:pPr>
                </w:p>
              </w:tc>
              <w:tc>
                <w:tcPr>
                  <w:tcW w:w="581" w:type="pct"/>
                  <w:vAlign w:val="center"/>
                </w:tcPr>
                <w:p w14:paraId="1D94CE36" w14:textId="77777777" w:rsidR="001B1BE2" w:rsidRPr="00460794" w:rsidRDefault="00607F54" w:rsidP="00E73E3B">
                  <w:pPr>
                    <w:jc w:val="center"/>
                    <w:rPr>
                      <w:sz w:val="22"/>
                      <w:szCs w:val="21"/>
                    </w:rPr>
                  </w:pPr>
                  <w:r w:rsidRPr="00460794">
                    <w:rPr>
                      <w:sz w:val="22"/>
                      <w:szCs w:val="21"/>
                    </w:rPr>
                    <w:t>10</w:t>
                  </w:r>
                </w:p>
              </w:tc>
            </w:tr>
            <w:tr w:rsidR="00450BB1" w:rsidRPr="00460794" w14:paraId="3792E505" w14:textId="77777777" w:rsidTr="00E73E3B">
              <w:trPr>
                <w:trHeight w:val="312"/>
                <w:jc w:val="center"/>
              </w:trPr>
              <w:tc>
                <w:tcPr>
                  <w:tcW w:w="542" w:type="pct"/>
                  <w:vMerge/>
                  <w:vAlign w:val="center"/>
                </w:tcPr>
                <w:p w14:paraId="51E7EDA7" w14:textId="77777777" w:rsidR="001B1BE2" w:rsidRPr="00460794" w:rsidRDefault="001B1BE2" w:rsidP="00E73E3B">
                  <w:pPr>
                    <w:ind w:firstLine="480"/>
                    <w:jc w:val="center"/>
                    <w:rPr>
                      <w:szCs w:val="21"/>
                    </w:rPr>
                  </w:pPr>
                </w:p>
              </w:tc>
              <w:tc>
                <w:tcPr>
                  <w:tcW w:w="1491" w:type="pct"/>
                  <w:vMerge/>
                  <w:vAlign w:val="center"/>
                </w:tcPr>
                <w:p w14:paraId="49951109" w14:textId="77777777" w:rsidR="001B1BE2" w:rsidRPr="00460794" w:rsidRDefault="001B1BE2" w:rsidP="00E73E3B">
                  <w:pPr>
                    <w:ind w:firstLine="480"/>
                    <w:jc w:val="center"/>
                    <w:rPr>
                      <w:szCs w:val="21"/>
                    </w:rPr>
                  </w:pPr>
                </w:p>
              </w:tc>
              <w:tc>
                <w:tcPr>
                  <w:tcW w:w="882" w:type="pct"/>
                  <w:vMerge/>
                  <w:vAlign w:val="center"/>
                </w:tcPr>
                <w:p w14:paraId="76BB5949" w14:textId="77777777" w:rsidR="001B1BE2" w:rsidRPr="00460794" w:rsidRDefault="001B1BE2" w:rsidP="00E73E3B">
                  <w:pPr>
                    <w:ind w:firstLine="480"/>
                    <w:jc w:val="center"/>
                    <w:rPr>
                      <w:szCs w:val="21"/>
                    </w:rPr>
                  </w:pPr>
                </w:p>
              </w:tc>
              <w:tc>
                <w:tcPr>
                  <w:tcW w:w="1040" w:type="pct"/>
                  <w:vAlign w:val="center"/>
                </w:tcPr>
                <w:p w14:paraId="0C5D4F9E" w14:textId="77777777" w:rsidR="001B1BE2" w:rsidRPr="00460794" w:rsidRDefault="001B1BE2" w:rsidP="00E73E3B">
                  <w:pPr>
                    <w:jc w:val="center"/>
                    <w:rPr>
                      <w:szCs w:val="21"/>
                    </w:rPr>
                  </w:pPr>
                  <w:r w:rsidRPr="00460794">
                    <w:rPr>
                      <w:szCs w:val="21"/>
                    </w:rPr>
                    <w:t>氨氮</w:t>
                  </w:r>
                </w:p>
              </w:tc>
              <w:tc>
                <w:tcPr>
                  <w:tcW w:w="464" w:type="pct"/>
                  <w:vMerge/>
                  <w:vAlign w:val="center"/>
                </w:tcPr>
                <w:p w14:paraId="72C40AE1" w14:textId="77777777" w:rsidR="001B1BE2" w:rsidRPr="00460794" w:rsidRDefault="001B1BE2" w:rsidP="00E73E3B">
                  <w:pPr>
                    <w:jc w:val="center"/>
                    <w:rPr>
                      <w:szCs w:val="21"/>
                    </w:rPr>
                  </w:pPr>
                </w:p>
              </w:tc>
              <w:tc>
                <w:tcPr>
                  <w:tcW w:w="581" w:type="pct"/>
                  <w:vAlign w:val="center"/>
                </w:tcPr>
                <w:p w14:paraId="65E25990" w14:textId="77777777" w:rsidR="001B1BE2" w:rsidRPr="00460794" w:rsidRDefault="00607F54" w:rsidP="00E73E3B">
                  <w:pPr>
                    <w:jc w:val="center"/>
                    <w:rPr>
                      <w:sz w:val="22"/>
                      <w:szCs w:val="21"/>
                    </w:rPr>
                  </w:pPr>
                  <w:r w:rsidRPr="00460794">
                    <w:rPr>
                      <w:sz w:val="22"/>
                      <w:szCs w:val="21"/>
                    </w:rPr>
                    <w:t>1.5</w:t>
                  </w:r>
                </w:p>
              </w:tc>
            </w:tr>
            <w:tr w:rsidR="00450BB1" w:rsidRPr="00460794" w14:paraId="0D6089ED" w14:textId="77777777" w:rsidTr="00E73E3B">
              <w:trPr>
                <w:trHeight w:val="312"/>
                <w:jc w:val="center"/>
              </w:trPr>
              <w:tc>
                <w:tcPr>
                  <w:tcW w:w="542" w:type="pct"/>
                  <w:vMerge/>
                  <w:vAlign w:val="center"/>
                </w:tcPr>
                <w:p w14:paraId="1968C663" w14:textId="77777777" w:rsidR="001B1BE2" w:rsidRPr="00460794" w:rsidRDefault="001B1BE2" w:rsidP="00E73E3B">
                  <w:pPr>
                    <w:ind w:firstLine="480"/>
                    <w:jc w:val="center"/>
                    <w:rPr>
                      <w:szCs w:val="21"/>
                    </w:rPr>
                  </w:pPr>
                </w:p>
              </w:tc>
              <w:tc>
                <w:tcPr>
                  <w:tcW w:w="1491" w:type="pct"/>
                  <w:vMerge/>
                  <w:vAlign w:val="center"/>
                </w:tcPr>
                <w:p w14:paraId="638F8813" w14:textId="77777777" w:rsidR="001B1BE2" w:rsidRPr="00460794" w:rsidRDefault="001B1BE2" w:rsidP="00E73E3B">
                  <w:pPr>
                    <w:ind w:firstLine="480"/>
                    <w:jc w:val="center"/>
                    <w:rPr>
                      <w:szCs w:val="21"/>
                    </w:rPr>
                  </w:pPr>
                </w:p>
              </w:tc>
              <w:tc>
                <w:tcPr>
                  <w:tcW w:w="882" w:type="pct"/>
                  <w:vMerge/>
                  <w:vAlign w:val="center"/>
                </w:tcPr>
                <w:p w14:paraId="14641F04" w14:textId="77777777" w:rsidR="001B1BE2" w:rsidRPr="00460794" w:rsidRDefault="001B1BE2" w:rsidP="00E73E3B">
                  <w:pPr>
                    <w:ind w:firstLine="480"/>
                    <w:jc w:val="center"/>
                    <w:rPr>
                      <w:szCs w:val="21"/>
                    </w:rPr>
                  </w:pPr>
                </w:p>
              </w:tc>
              <w:tc>
                <w:tcPr>
                  <w:tcW w:w="1040" w:type="pct"/>
                  <w:vAlign w:val="center"/>
                </w:tcPr>
                <w:p w14:paraId="60069552" w14:textId="77777777" w:rsidR="001B1BE2" w:rsidRPr="00460794" w:rsidRDefault="001B1BE2" w:rsidP="00E73E3B">
                  <w:pPr>
                    <w:jc w:val="center"/>
                    <w:rPr>
                      <w:szCs w:val="21"/>
                    </w:rPr>
                  </w:pPr>
                  <w:r w:rsidRPr="00460794">
                    <w:rPr>
                      <w:szCs w:val="21"/>
                    </w:rPr>
                    <w:t>TP</w:t>
                  </w:r>
                </w:p>
              </w:tc>
              <w:tc>
                <w:tcPr>
                  <w:tcW w:w="464" w:type="pct"/>
                  <w:vMerge/>
                  <w:vAlign w:val="center"/>
                </w:tcPr>
                <w:p w14:paraId="779B65D1" w14:textId="77777777" w:rsidR="001B1BE2" w:rsidRPr="00460794" w:rsidRDefault="001B1BE2" w:rsidP="00E73E3B">
                  <w:pPr>
                    <w:ind w:firstLine="480"/>
                    <w:jc w:val="center"/>
                    <w:rPr>
                      <w:szCs w:val="21"/>
                    </w:rPr>
                  </w:pPr>
                </w:p>
              </w:tc>
              <w:tc>
                <w:tcPr>
                  <w:tcW w:w="581" w:type="pct"/>
                  <w:vAlign w:val="center"/>
                </w:tcPr>
                <w:p w14:paraId="1F9E0CDF" w14:textId="77777777" w:rsidR="001B1BE2" w:rsidRPr="00460794" w:rsidRDefault="001B1BE2" w:rsidP="00E73E3B">
                  <w:pPr>
                    <w:jc w:val="center"/>
                    <w:rPr>
                      <w:sz w:val="22"/>
                      <w:szCs w:val="21"/>
                    </w:rPr>
                  </w:pPr>
                  <w:r w:rsidRPr="00460794">
                    <w:rPr>
                      <w:sz w:val="22"/>
                      <w:szCs w:val="21"/>
                    </w:rPr>
                    <w:t>0.</w:t>
                  </w:r>
                  <w:r w:rsidR="00607F54" w:rsidRPr="00460794">
                    <w:rPr>
                      <w:sz w:val="22"/>
                      <w:szCs w:val="21"/>
                    </w:rPr>
                    <w:t>3</w:t>
                  </w:r>
                </w:p>
              </w:tc>
            </w:tr>
          </w:tbl>
          <w:p w14:paraId="4B980471" w14:textId="77777777" w:rsidR="001B1BE2" w:rsidRPr="00460794" w:rsidRDefault="001B1BE2" w:rsidP="00252262">
            <w:pPr>
              <w:spacing w:line="360" w:lineRule="auto"/>
              <w:ind w:firstLineChars="200" w:firstLine="482"/>
              <w:rPr>
                <w:b/>
                <w:sz w:val="24"/>
              </w:rPr>
            </w:pPr>
            <w:r w:rsidRPr="00460794">
              <w:rPr>
                <w:b/>
                <w:sz w:val="24"/>
              </w:rPr>
              <w:t>3</w:t>
            </w:r>
            <w:r w:rsidRPr="00460794">
              <w:rPr>
                <w:b/>
                <w:sz w:val="24"/>
              </w:rPr>
              <w:t>、声环境质量标准</w:t>
            </w:r>
          </w:p>
          <w:p w14:paraId="21EF377F" w14:textId="77777777" w:rsidR="001B1BE2" w:rsidRPr="00460794" w:rsidRDefault="001B1BE2" w:rsidP="00252262">
            <w:pPr>
              <w:spacing w:line="360" w:lineRule="auto"/>
              <w:ind w:firstLineChars="200" w:firstLine="480"/>
              <w:rPr>
                <w:sz w:val="24"/>
              </w:rPr>
            </w:pPr>
            <w:r w:rsidRPr="00460794">
              <w:rPr>
                <w:sz w:val="24"/>
              </w:rPr>
              <w:t>项目所在区域执行《声环境质量标准》</w:t>
            </w:r>
            <w:r w:rsidRPr="00460794">
              <w:rPr>
                <w:spacing w:val="6"/>
                <w:sz w:val="24"/>
              </w:rPr>
              <w:t>(</w:t>
            </w:r>
            <w:r w:rsidRPr="00460794">
              <w:rPr>
                <w:sz w:val="24"/>
              </w:rPr>
              <w:t>GB3096-2008)</w:t>
            </w:r>
            <w:r w:rsidRPr="00460794">
              <w:rPr>
                <w:sz w:val="24"/>
              </w:rPr>
              <w:t>表</w:t>
            </w:r>
            <w:r w:rsidRPr="00460794">
              <w:rPr>
                <w:sz w:val="24"/>
              </w:rPr>
              <w:t>1</w:t>
            </w:r>
            <w:r w:rsidRPr="00460794">
              <w:rPr>
                <w:sz w:val="24"/>
              </w:rPr>
              <w:t>中</w:t>
            </w:r>
            <w:r w:rsidR="00FE30C8" w:rsidRPr="00460794">
              <w:rPr>
                <w:sz w:val="24"/>
              </w:rPr>
              <w:t>2</w:t>
            </w:r>
            <w:r w:rsidRPr="00460794">
              <w:rPr>
                <w:sz w:val="24"/>
              </w:rPr>
              <w:t>类标</w:t>
            </w:r>
            <w:r w:rsidRPr="00460794">
              <w:rPr>
                <w:sz w:val="24"/>
              </w:rPr>
              <w:lastRenderedPageBreak/>
              <w:t>准。</w:t>
            </w:r>
          </w:p>
          <w:p w14:paraId="7130D1CF" w14:textId="77777777" w:rsidR="001B1BE2" w:rsidRPr="00460794" w:rsidRDefault="001B1BE2" w:rsidP="00252262">
            <w:pPr>
              <w:spacing w:line="360" w:lineRule="auto"/>
              <w:jc w:val="center"/>
              <w:rPr>
                <w:b/>
              </w:rPr>
            </w:pPr>
            <w:r w:rsidRPr="00460794">
              <w:rPr>
                <w:b/>
              </w:rPr>
              <w:t>表</w:t>
            </w:r>
            <w:r w:rsidRPr="00460794">
              <w:rPr>
                <w:b/>
              </w:rPr>
              <w:t xml:space="preserve">4-3   </w:t>
            </w:r>
            <w:r w:rsidRPr="00460794">
              <w:rPr>
                <w:b/>
              </w:rPr>
              <w:t>区域噪声标准限值表</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997"/>
              <w:gridCol w:w="3475"/>
              <w:gridCol w:w="1188"/>
              <w:gridCol w:w="782"/>
              <w:gridCol w:w="535"/>
              <w:gridCol w:w="532"/>
            </w:tblGrid>
            <w:tr w:rsidR="00450BB1" w:rsidRPr="00460794" w14:paraId="59DF0D37" w14:textId="77777777" w:rsidTr="00E73E3B">
              <w:trPr>
                <w:trHeight w:val="312"/>
                <w:jc w:val="center"/>
              </w:trPr>
              <w:tc>
                <w:tcPr>
                  <w:tcW w:w="664" w:type="pct"/>
                  <w:vMerge w:val="restart"/>
                  <w:vAlign w:val="center"/>
                </w:tcPr>
                <w:p w14:paraId="78EDE7C2" w14:textId="77777777" w:rsidR="001B1BE2" w:rsidRPr="00460794" w:rsidRDefault="001B1BE2" w:rsidP="00E73E3B">
                  <w:pPr>
                    <w:pStyle w:val="xl27"/>
                    <w:widowControl w:val="0"/>
                    <w:pBdr>
                      <w:bottom w:val="none" w:sz="0" w:space="0" w:color="auto"/>
                    </w:pBdr>
                    <w:spacing w:before="0" w:after="0"/>
                    <w:rPr>
                      <w:rFonts w:ascii="Times New Roman" w:hAnsi="Times New Roman"/>
                      <w:b/>
                      <w:kern w:val="2"/>
                      <w:szCs w:val="21"/>
                    </w:rPr>
                  </w:pPr>
                  <w:r w:rsidRPr="00460794">
                    <w:rPr>
                      <w:rFonts w:ascii="Times New Roman" w:hAnsi="Times New Roman"/>
                      <w:b/>
                      <w:kern w:val="2"/>
                      <w:szCs w:val="21"/>
                    </w:rPr>
                    <w:t>区域名</w:t>
                  </w:r>
                </w:p>
              </w:tc>
              <w:tc>
                <w:tcPr>
                  <w:tcW w:w="2314" w:type="pct"/>
                  <w:vMerge w:val="restart"/>
                  <w:vAlign w:val="center"/>
                </w:tcPr>
                <w:p w14:paraId="59E0FD87" w14:textId="77777777" w:rsidR="001B1BE2" w:rsidRPr="00460794" w:rsidRDefault="001B1BE2" w:rsidP="00E73E3B">
                  <w:pPr>
                    <w:jc w:val="center"/>
                    <w:rPr>
                      <w:b/>
                      <w:szCs w:val="21"/>
                    </w:rPr>
                  </w:pPr>
                  <w:r w:rsidRPr="00460794">
                    <w:rPr>
                      <w:b/>
                      <w:szCs w:val="21"/>
                    </w:rPr>
                    <w:t>执行标准</w:t>
                  </w:r>
                </w:p>
              </w:tc>
              <w:tc>
                <w:tcPr>
                  <w:tcW w:w="791" w:type="pct"/>
                  <w:vMerge w:val="restart"/>
                  <w:vAlign w:val="center"/>
                </w:tcPr>
                <w:p w14:paraId="276B0E38" w14:textId="77777777" w:rsidR="001B1BE2" w:rsidRPr="00460794" w:rsidRDefault="001B1BE2" w:rsidP="00E73E3B">
                  <w:pPr>
                    <w:jc w:val="center"/>
                    <w:rPr>
                      <w:b/>
                      <w:szCs w:val="21"/>
                    </w:rPr>
                  </w:pPr>
                  <w:r w:rsidRPr="00460794">
                    <w:rPr>
                      <w:b/>
                      <w:szCs w:val="21"/>
                    </w:rPr>
                    <w:t>表号及级别</w:t>
                  </w:r>
                </w:p>
              </w:tc>
              <w:tc>
                <w:tcPr>
                  <w:tcW w:w="521" w:type="pct"/>
                  <w:vMerge w:val="restart"/>
                  <w:vAlign w:val="center"/>
                </w:tcPr>
                <w:p w14:paraId="510D3C94" w14:textId="77777777" w:rsidR="001B1BE2" w:rsidRPr="00460794" w:rsidRDefault="001B1BE2" w:rsidP="00E73E3B">
                  <w:pPr>
                    <w:jc w:val="center"/>
                    <w:rPr>
                      <w:b/>
                      <w:szCs w:val="21"/>
                    </w:rPr>
                  </w:pPr>
                  <w:r w:rsidRPr="00460794">
                    <w:rPr>
                      <w:b/>
                      <w:szCs w:val="21"/>
                    </w:rPr>
                    <w:t>单位</w:t>
                  </w:r>
                </w:p>
              </w:tc>
              <w:tc>
                <w:tcPr>
                  <w:tcW w:w="711" w:type="pct"/>
                  <w:gridSpan w:val="2"/>
                  <w:vAlign w:val="center"/>
                </w:tcPr>
                <w:p w14:paraId="03D9E97D" w14:textId="77777777" w:rsidR="001B1BE2" w:rsidRPr="00460794" w:rsidRDefault="001B1BE2" w:rsidP="00E73E3B">
                  <w:pPr>
                    <w:jc w:val="center"/>
                    <w:rPr>
                      <w:b/>
                      <w:szCs w:val="21"/>
                    </w:rPr>
                  </w:pPr>
                  <w:r w:rsidRPr="00460794">
                    <w:rPr>
                      <w:b/>
                      <w:szCs w:val="21"/>
                    </w:rPr>
                    <w:t>标准限值</w:t>
                  </w:r>
                </w:p>
              </w:tc>
            </w:tr>
            <w:tr w:rsidR="00450BB1" w:rsidRPr="00460794" w14:paraId="446CBDDF" w14:textId="77777777" w:rsidTr="00E73E3B">
              <w:trPr>
                <w:trHeight w:val="312"/>
                <w:jc w:val="center"/>
              </w:trPr>
              <w:tc>
                <w:tcPr>
                  <w:tcW w:w="664" w:type="pct"/>
                  <w:vMerge/>
                  <w:vAlign w:val="center"/>
                </w:tcPr>
                <w:p w14:paraId="5D0AE8A5" w14:textId="77777777" w:rsidR="001B1BE2" w:rsidRPr="00460794" w:rsidRDefault="001B1BE2" w:rsidP="00E73E3B">
                  <w:pPr>
                    <w:ind w:firstLine="480"/>
                    <w:jc w:val="center"/>
                    <w:rPr>
                      <w:b/>
                      <w:szCs w:val="21"/>
                    </w:rPr>
                  </w:pPr>
                </w:p>
              </w:tc>
              <w:tc>
                <w:tcPr>
                  <w:tcW w:w="2314" w:type="pct"/>
                  <w:vMerge/>
                  <w:vAlign w:val="center"/>
                </w:tcPr>
                <w:p w14:paraId="068BF0D7" w14:textId="77777777" w:rsidR="001B1BE2" w:rsidRPr="00460794" w:rsidRDefault="001B1BE2" w:rsidP="00E73E3B">
                  <w:pPr>
                    <w:ind w:firstLine="480"/>
                    <w:jc w:val="center"/>
                    <w:rPr>
                      <w:b/>
                      <w:szCs w:val="21"/>
                    </w:rPr>
                  </w:pPr>
                </w:p>
              </w:tc>
              <w:tc>
                <w:tcPr>
                  <w:tcW w:w="791" w:type="pct"/>
                  <w:vMerge/>
                  <w:vAlign w:val="center"/>
                </w:tcPr>
                <w:p w14:paraId="41A314FD" w14:textId="77777777" w:rsidR="001B1BE2" w:rsidRPr="00460794" w:rsidRDefault="001B1BE2" w:rsidP="00E73E3B">
                  <w:pPr>
                    <w:ind w:firstLine="480"/>
                    <w:jc w:val="center"/>
                    <w:rPr>
                      <w:b/>
                      <w:szCs w:val="21"/>
                    </w:rPr>
                  </w:pPr>
                </w:p>
              </w:tc>
              <w:tc>
                <w:tcPr>
                  <w:tcW w:w="521" w:type="pct"/>
                  <w:vMerge/>
                  <w:vAlign w:val="center"/>
                </w:tcPr>
                <w:p w14:paraId="2869002F" w14:textId="77777777" w:rsidR="001B1BE2" w:rsidRPr="00460794" w:rsidRDefault="001B1BE2" w:rsidP="00E73E3B">
                  <w:pPr>
                    <w:ind w:firstLine="480"/>
                    <w:jc w:val="center"/>
                    <w:rPr>
                      <w:b/>
                      <w:szCs w:val="21"/>
                    </w:rPr>
                  </w:pPr>
                </w:p>
              </w:tc>
              <w:tc>
                <w:tcPr>
                  <w:tcW w:w="356" w:type="pct"/>
                  <w:vAlign w:val="center"/>
                </w:tcPr>
                <w:p w14:paraId="5F38CF7B" w14:textId="77777777" w:rsidR="001B1BE2" w:rsidRPr="00460794" w:rsidRDefault="001B1BE2" w:rsidP="00E73E3B">
                  <w:pPr>
                    <w:jc w:val="center"/>
                    <w:rPr>
                      <w:b/>
                      <w:szCs w:val="21"/>
                    </w:rPr>
                  </w:pPr>
                  <w:r w:rsidRPr="00460794">
                    <w:rPr>
                      <w:b/>
                      <w:szCs w:val="21"/>
                    </w:rPr>
                    <w:t>昼</w:t>
                  </w:r>
                </w:p>
              </w:tc>
              <w:tc>
                <w:tcPr>
                  <w:tcW w:w="356" w:type="pct"/>
                  <w:vAlign w:val="center"/>
                </w:tcPr>
                <w:p w14:paraId="217C9BAB" w14:textId="77777777" w:rsidR="001B1BE2" w:rsidRPr="00460794" w:rsidRDefault="001B1BE2" w:rsidP="00E73E3B">
                  <w:pPr>
                    <w:jc w:val="center"/>
                    <w:rPr>
                      <w:b/>
                      <w:szCs w:val="21"/>
                    </w:rPr>
                  </w:pPr>
                  <w:r w:rsidRPr="00460794">
                    <w:rPr>
                      <w:b/>
                      <w:szCs w:val="21"/>
                    </w:rPr>
                    <w:t>夜</w:t>
                  </w:r>
                </w:p>
              </w:tc>
            </w:tr>
            <w:tr w:rsidR="00450BB1" w:rsidRPr="00460794" w14:paraId="55222D42" w14:textId="77777777" w:rsidTr="00E73E3B">
              <w:trPr>
                <w:trHeight w:val="637"/>
                <w:jc w:val="center"/>
              </w:trPr>
              <w:tc>
                <w:tcPr>
                  <w:tcW w:w="664" w:type="pct"/>
                  <w:vAlign w:val="center"/>
                </w:tcPr>
                <w:p w14:paraId="1ABCEA2F" w14:textId="77777777" w:rsidR="001B1BE2" w:rsidRPr="00460794" w:rsidRDefault="001B1BE2" w:rsidP="00E73E3B">
                  <w:pPr>
                    <w:jc w:val="center"/>
                    <w:rPr>
                      <w:szCs w:val="21"/>
                    </w:rPr>
                  </w:pPr>
                  <w:r w:rsidRPr="00460794">
                    <w:rPr>
                      <w:szCs w:val="21"/>
                    </w:rPr>
                    <w:t>项目所在</w:t>
                  </w:r>
                </w:p>
                <w:p w14:paraId="5C70BC34" w14:textId="77777777" w:rsidR="001B1BE2" w:rsidRPr="00460794" w:rsidRDefault="001B1BE2" w:rsidP="00E73E3B">
                  <w:pPr>
                    <w:jc w:val="center"/>
                    <w:rPr>
                      <w:szCs w:val="21"/>
                    </w:rPr>
                  </w:pPr>
                  <w:r w:rsidRPr="00460794">
                    <w:rPr>
                      <w:szCs w:val="21"/>
                    </w:rPr>
                    <w:t>区域</w:t>
                  </w:r>
                </w:p>
              </w:tc>
              <w:tc>
                <w:tcPr>
                  <w:tcW w:w="2314" w:type="pct"/>
                  <w:vAlign w:val="center"/>
                </w:tcPr>
                <w:p w14:paraId="6BF0FA65" w14:textId="77777777" w:rsidR="001B1BE2" w:rsidRPr="00460794" w:rsidRDefault="001B1BE2" w:rsidP="00E73E3B">
                  <w:pPr>
                    <w:jc w:val="center"/>
                    <w:rPr>
                      <w:szCs w:val="21"/>
                    </w:rPr>
                  </w:pPr>
                  <w:r w:rsidRPr="00460794">
                    <w:rPr>
                      <w:szCs w:val="21"/>
                    </w:rPr>
                    <w:t>《声环境质量标准》（</w:t>
                  </w:r>
                  <w:r w:rsidRPr="00460794">
                    <w:rPr>
                      <w:szCs w:val="21"/>
                    </w:rPr>
                    <w:t>GB3096-2008</w:t>
                  </w:r>
                  <w:r w:rsidRPr="00460794">
                    <w:rPr>
                      <w:szCs w:val="21"/>
                    </w:rPr>
                    <w:t>）</w:t>
                  </w:r>
                </w:p>
              </w:tc>
              <w:tc>
                <w:tcPr>
                  <w:tcW w:w="791" w:type="pct"/>
                  <w:vAlign w:val="center"/>
                </w:tcPr>
                <w:p w14:paraId="16C2D6ED" w14:textId="77777777" w:rsidR="001B1BE2" w:rsidRPr="00460794" w:rsidRDefault="00FE30C8" w:rsidP="00E73E3B">
                  <w:pPr>
                    <w:jc w:val="center"/>
                    <w:rPr>
                      <w:szCs w:val="21"/>
                    </w:rPr>
                  </w:pPr>
                  <w:r w:rsidRPr="00460794">
                    <w:rPr>
                      <w:szCs w:val="21"/>
                    </w:rPr>
                    <w:t>2</w:t>
                  </w:r>
                  <w:r w:rsidR="001B1BE2" w:rsidRPr="00460794">
                    <w:rPr>
                      <w:szCs w:val="21"/>
                    </w:rPr>
                    <w:t>类</w:t>
                  </w:r>
                </w:p>
              </w:tc>
              <w:tc>
                <w:tcPr>
                  <w:tcW w:w="521" w:type="pct"/>
                  <w:vAlign w:val="center"/>
                </w:tcPr>
                <w:p w14:paraId="4BBBFAAB" w14:textId="77777777" w:rsidR="001B1BE2" w:rsidRPr="00460794" w:rsidRDefault="001B1BE2" w:rsidP="00E73E3B">
                  <w:pPr>
                    <w:jc w:val="center"/>
                    <w:rPr>
                      <w:szCs w:val="21"/>
                    </w:rPr>
                  </w:pPr>
                  <w:r w:rsidRPr="00460794">
                    <w:rPr>
                      <w:szCs w:val="21"/>
                    </w:rPr>
                    <w:t>dB(A)</w:t>
                  </w:r>
                </w:p>
              </w:tc>
              <w:tc>
                <w:tcPr>
                  <w:tcW w:w="356" w:type="pct"/>
                  <w:vAlign w:val="center"/>
                </w:tcPr>
                <w:p w14:paraId="058C5149" w14:textId="77777777" w:rsidR="001B1BE2" w:rsidRPr="00460794" w:rsidRDefault="00FE30C8" w:rsidP="00E73E3B">
                  <w:pPr>
                    <w:jc w:val="center"/>
                    <w:rPr>
                      <w:szCs w:val="21"/>
                    </w:rPr>
                  </w:pPr>
                  <w:r w:rsidRPr="00460794">
                    <w:rPr>
                      <w:szCs w:val="21"/>
                    </w:rPr>
                    <w:t>60</w:t>
                  </w:r>
                </w:p>
              </w:tc>
              <w:tc>
                <w:tcPr>
                  <w:tcW w:w="356" w:type="pct"/>
                  <w:vAlign w:val="center"/>
                </w:tcPr>
                <w:p w14:paraId="731704DB" w14:textId="77777777" w:rsidR="001B1BE2" w:rsidRPr="00460794" w:rsidRDefault="008456BE" w:rsidP="00E73E3B">
                  <w:pPr>
                    <w:jc w:val="center"/>
                    <w:rPr>
                      <w:szCs w:val="21"/>
                    </w:rPr>
                  </w:pPr>
                  <w:r w:rsidRPr="00460794">
                    <w:rPr>
                      <w:szCs w:val="21"/>
                    </w:rPr>
                    <w:t>50</w:t>
                  </w:r>
                </w:p>
              </w:tc>
            </w:tr>
          </w:tbl>
          <w:p w14:paraId="1B2F25CE" w14:textId="77777777" w:rsidR="001B1BE2" w:rsidRPr="00460794" w:rsidRDefault="001B1BE2" w:rsidP="00252262">
            <w:pPr>
              <w:spacing w:line="360" w:lineRule="auto"/>
              <w:ind w:firstLineChars="200" w:firstLine="480"/>
              <w:rPr>
                <w:sz w:val="24"/>
              </w:rPr>
            </w:pPr>
          </w:p>
        </w:tc>
      </w:tr>
      <w:tr w:rsidR="00450BB1" w:rsidRPr="00460794" w14:paraId="44928D64" w14:textId="77777777" w:rsidTr="00A32FB8">
        <w:trPr>
          <w:trHeight w:val="13602"/>
          <w:jc w:val="center"/>
        </w:trPr>
        <w:tc>
          <w:tcPr>
            <w:tcW w:w="634" w:type="dxa"/>
            <w:vAlign w:val="center"/>
          </w:tcPr>
          <w:p w14:paraId="33977E1B" w14:textId="77777777" w:rsidR="001B1BE2" w:rsidRPr="00460794" w:rsidRDefault="001B1BE2" w:rsidP="00252262">
            <w:pPr>
              <w:spacing w:line="360" w:lineRule="auto"/>
              <w:jc w:val="center"/>
              <w:rPr>
                <w:b/>
                <w:sz w:val="24"/>
              </w:rPr>
            </w:pPr>
            <w:r w:rsidRPr="00460794">
              <w:rPr>
                <w:b/>
                <w:sz w:val="24"/>
              </w:rPr>
              <w:lastRenderedPageBreak/>
              <w:t>污</w:t>
            </w:r>
          </w:p>
          <w:p w14:paraId="55CD9E4F" w14:textId="77777777" w:rsidR="001B1BE2" w:rsidRPr="00460794" w:rsidRDefault="001B1BE2" w:rsidP="00252262">
            <w:pPr>
              <w:spacing w:line="360" w:lineRule="auto"/>
              <w:jc w:val="center"/>
              <w:rPr>
                <w:b/>
                <w:sz w:val="24"/>
              </w:rPr>
            </w:pPr>
          </w:p>
          <w:p w14:paraId="4C3F27FF" w14:textId="77777777" w:rsidR="001B1BE2" w:rsidRPr="00460794" w:rsidRDefault="001B1BE2" w:rsidP="00252262">
            <w:pPr>
              <w:spacing w:line="360" w:lineRule="auto"/>
              <w:jc w:val="center"/>
              <w:rPr>
                <w:b/>
                <w:sz w:val="24"/>
              </w:rPr>
            </w:pPr>
            <w:r w:rsidRPr="00460794">
              <w:rPr>
                <w:b/>
                <w:sz w:val="24"/>
              </w:rPr>
              <w:t>染</w:t>
            </w:r>
          </w:p>
          <w:p w14:paraId="2DEE3FAC" w14:textId="77777777" w:rsidR="001B1BE2" w:rsidRPr="00460794" w:rsidRDefault="001B1BE2" w:rsidP="00252262">
            <w:pPr>
              <w:spacing w:line="360" w:lineRule="auto"/>
              <w:jc w:val="center"/>
              <w:rPr>
                <w:b/>
                <w:sz w:val="24"/>
              </w:rPr>
            </w:pPr>
          </w:p>
          <w:p w14:paraId="280D81C0" w14:textId="77777777" w:rsidR="001B1BE2" w:rsidRPr="00460794" w:rsidRDefault="001B1BE2" w:rsidP="00252262">
            <w:pPr>
              <w:spacing w:line="360" w:lineRule="auto"/>
              <w:jc w:val="center"/>
              <w:rPr>
                <w:b/>
                <w:sz w:val="24"/>
              </w:rPr>
            </w:pPr>
            <w:r w:rsidRPr="00460794">
              <w:rPr>
                <w:b/>
                <w:sz w:val="24"/>
              </w:rPr>
              <w:t>物</w:t>
            </w:r>
          </w:p>
          <w:p w14:paraId="29377B8B" w14:textId="77777777" w:rsidR="001B1BE2" w:rsidRPr="00460794" w:rsidRDefault="001B1BE2" w:rsidP="00252262">
            <w:pPr>
              <w:spacing w:line="360" w:lineRule="auto"/>
              <w:jc w:val="center"/>
              <w:rPr>
                <w:b/>
                <w:sz w:val="24"/>
              </w:rPr>
            </w:pPr>
          </w:p>
          <w:p w14:paraId="508B4056" w14:textId="77777777" w:rsidR="001B1BE2" w:rsidRPr="00460794" w:rsidRDefault="001B1BE2" w:rsidP="00252262">
            <w:pPr>
              <w:spacing w:line="360" w:lineRule="auto"/>
              <w:jc w:val="center"/>
              <w:rPr>
                <w:b/>
                <w:sz w:val="24"/>
              </w:rPr>
            </w:pPr>
            <w:r w:rsidRPr="00460794">
              <w:rPr>
                <w:b/>
                <w:sz w:val="24"/>
              </w:rPr>
              <w:t>排</w:t>
            </w:r>
          </w:p>
          <w:p w14:paraId="09300FF8" w14:textId="77777777" w:rsidR="001B1BE2" w:rsidRPr="00460794" w:rsidRDefault="001B1BE2" w:rsidP="00252262">
            <w:pPr>
              <w:spacing w:line="360" w:lineRule="auto"/>
              <w:jc w:val="center"/>
              <w:rPr>
                <w:b/>
                <w:sz w:val="24"/>
              </w:rPr>
            </w:pPr>
          </w:p>
          <w:p w14:paraId="13E13FB7" w14:textId="77777777" w:rsidR="001B1BE2" w:rsidRPr="00460794" w:rsidRDefault="001B1BE2" w:rsidP="00252262">
            <w:pPr>
              <w:spacing w:line="360" w:lineRule="auto"/>
              <w:jc w:val="center"/>
              <w:rPr>
                <w:b/>
                <w:sz w:val="24"/>
              </w:rPr>
            </w:pPr>
            <w:r w:rsidRPr="00460794">
              <w:rPr>
                <w:b/>
                <w:sz w:val="24"/>
              </w:rPr>
              <w:t>放</w:t>
            </w:r>
          </w:p>
          <w:p w14:paraId="4355FFCF" w14:textId="77777777" w:rsidR="001B1BE2" w:rsidRPr="00460794" w:rsidRDefault="001B1BE2" w:rsidP="00252262">
            <w:pPr>
              <w:spacing w:line="360" w:lineRule="auto"/>
              <w:jc w:val="center"/>
              <w:rPr>
                <w:b/>
                <w:sz w:val="24"/>
              </w:rPr>
            </w:pPr>
          </w:p>
          <w:p w14:paraId="5543881B" w14:textId="77777777" w:rsidR="001B1BE2" w:rsidRPr="00460794" w:rsidRDefault="001B1BE2" w:rsidP="00252262">
            <w:pPr>
              <w:spacing w:line="360" w:lineRule="auto"/>
              <w:jc w:val="center"/>
              <w:rPr>
                <w:b/>
                <w:sz w:val="24"/>
              </w:rPr>
            </w:pPr>
            <w:r w:rsidRPr="00460794">
              <w:rPr>
                <w:b/>
                <w:sz w:val="24"/>
              </w:rPr>
              <w:t>标</w:t>
            </w:r>
          </w:p>
          <w:p w14:paraId="1AC960D5" w14:textId="77777777" w:rsidR="001B1BE2" w:rsidRPr="00460794" w:rsidRDefault="001B1BE2" w:rsidP="00252262">
            <w:pPr>
              <w:spacing w:line="360" w:lineRule="auto"/>
              <w:jc w:val="center"/>
              <w:rPr>
                <w:b/>
                <w:sz w:val="24"/>
              </w:rPr>
            </w:pPr>
          </w:p>
          <w:p w14:paraId="3A9489DF" w14:textId="77777777" w:rsidR="001B1BE2" w:rsidRPr="00460794" w:rsidRDefault="001B1BE2" w:rsidP="00252262">
            <w:pPr>
              <w:spacing w:line="360" w:lineRule="auto"/>
              <w:jc w:val="center"/>
              <w:rPr>
                <w:sz w:val="24"/>
              </w:rPr>
            </w:pPr>
            <w:r w:rsidRPr="00460794">
              <w:rPr>
                <w:b/>
                <w:sz w:val="24"/>
              </w:rPr>
              <w:t>准</w:t>
            </w:r>
          </w:p>
        </w:tc>
        <w:tc>
          <w:tcPr>
            <w:tcW w:w="7725" w:type="dxa"/>
            <w:vAlign w:val="center"/>
          </w:tcPr>
          <w:p w14:paraId="6F79F638" w14:textId="1A96614C" w:rsidR="00057CED" w:rsidRPr="00460794" w:rsidRDefault="00B47AD6" w:rsidP="00B47AD6">
            <w:pPr>
              <w:spacing w:line="360" w:lineRule="auto"/>
              <w:rPr>
                <w:bCs/>
                <w:sz w:val="24"/>
              </w:rPr>
            </w:pPr>
            <w:r w:rsidRPr="00460794">
              <w:rPr>
                <w:sz w:val="24"/>
              </w:rPr>
              <w:t>1</w:t>
            </w:r>
            <w:r w:rsidRPr="00460794">
              <w:rPr>
                <w:sz w:val="24"/>
              </w:rPr>
              <w:t>、</w:t>
            </w:r>
            <w:r w:rsidR="001B1BE2" w:rsidRPr="00460794">
              <w:rPr>
                <w:sz w:val="24"/>
              </w:rPr>
              <w:t>废气：</w:t>
            </w:r>
            <w:r w:rsidRPr="00460794">
              <w:rPr>
                <w:bCs/>
                <w:sz w:val="24"/>
              </w:rPr>
              <w:t>本项目燃气锅炉烟气排放</w:t>
            </w:r>
            <w:r w:rsidR="009B5A7B" w:rsidRPr="00460794">
              <w:rPr>
                <w:bCs/>
                <w:sz w:val="24"/>
              </w:rPr>
              <w:t>执行</w:t>
            </w:r>
            <w:r w:rsidR="009B5A7B" w:rsidRPr="00460794">
              <w:rPr>
                <w:rFonts w:hint="eastAsia"/>
                <w:bCs/>
                <w:sz w:val="24"/>
              </w:rPr>
              <w:t>超低排放</w:t>
            </w:r>
            <w:r w:rsidRPr="00460794">
              <w:rPr>
                <w:rFonts w:hint="eastAsia"/>
                <w:spacing w:val="6"/>
                <w:sz w:val="24"/>
              </w:rPr>
              <w:t>标准</w:t>
            </w:r>
            <w:r w:rsidR="00B74565" w:rsidRPr="00B74565">
              <w:rPr>
                <w:rFonts w:hint="eastAsia"/>
                <w:spacing w:val="6"/>
                <w:sz w:val="24"/>
              </w:rPr>
              <w:t>（在基准含氧量</w:t>
            </w:r>
            <w:r w:rsidR="00B74565" w:rsidRPr="00B74565">
              <w:rPr>
                <w:rFonts w:hint="eastAsia"/>
                <w:spacing w:val="6"/>
                <w:sz w:val="24"/>
              </w:rPr>
              <w:t>6%</w:t>
            </w:r>
            <w:r w:rsidR="00B74565" w:rsidRPr="00B74565">
              <w:rPr>
                <w:rFonts w:hint="eastAsia"/>
                <w:spacing w:val="6"/>
                <w:sz w:val="24"/>
              </w:rPr>
              <w:t>条件下，烟尘、二氧化硫、氮氧化物排放浓度分别不高于</w:t>
            </w:r>
            <w:r w:rsidR="00B74565" w:rsidRPr="00B74565">
              <w:rPr>
                <w:rFonts w:hint="eastAsia"/>
                <w:spacing w:val="6"/>
                <w:sz w:val="24"/>
              </w:rPr>
              <w:t>10</w:t>
            </w:r>
            <w:r w:rsidR="00B74565" w:rsidRPr="00B74565">
              <w:rPr>
                <w:rFonts w:hint="eastAsia"/>
                <w:spacing w:val="6"/>
                <w:sz w:val="24"/>
              </w:rPr>
              <w:t>、</w:t>
            </w:r>
            <w:r w:rsidR="00B74565" w:rsidRPr="00B74565">
              <w:rPr>
                <w:rFonts w:hint="eastAsia"/>
                <w:spacing w:val="6"/>
                <w:sz w:val="24"/>
              </w:rPr>
              <w:t>35</w:t>
            </w:r>
            <w:r w:rsidR="00B74565" w:rsidRPr="00B74565">
              <w:rPr>
                <w:rFonts w:hint="eastAsia"/>
                <w:spacing w:val="6"/>
                <w:sz w:val="24"/>
              </w:rPr>
              <w:t>、</w:t>
            </w:r>
            <w:r w:rsidR="00B74565" w:rsidRPr="00B74565">
              <w:rPr>
                <w:rFonts w:hint="eastAsia"/>
                <w:spacing w:val="6"/>
                <w:sz w:val="24"/>
              </w:rPr>
              <w:t>50</w:t>
            </w:r>
            <w:r w:rsidR="00B74565" w:rsidRPr="00B74565">
              <w:rPr>
                <w:rFonts w:hint="eastAsia"/>
                <w:spacing w:val="6"/>
                <w:sz w:val="24"/>
              </w:rPr>
              <w:t>毫克</w:t>
            </w:r>
            <w:r w:rsidR="00B74565" w:rsidRPr="00B74565">
              <w:rPr>
                <w:rFonts w:hint="eastAsia"/>
                <w:spacing w:val="6"/>
                <w:sz w:val="24"/>
              </w:rPr>
              <w:t>/</w:t>
            </w:r>
            <w:r w:rsidR="00B74565" w:rsidRPr="00B74565">
              <w:rPr>
                <w:rFonts w:hint="eastAsia"/>
                <w:spacing w:val="6"/>
                <w:sz w:val="24"/>
              </w:rPr>
              <w:t>立方米）</w:t>
            </w:r>
            <w:r w:rsidRPr="00460794">
              <w:rPr>
                <w:rFonts w:hint="eastAsia"/>
                <w:spacing w:val="6"/>
                <w:sz w:val="24"/>
              </w:rPr>
              <w:t>，焊接和</w:t>
            </w:r>
            <w:r w:rsidR="005F0240" w:rsidRPr="00460794">
              <w:rPr>
                <w:rFonts w:hint="eastAsia"/>
                <w:spacing w:val="6"/>
                <w:sz w:val="24"/>
              </w:rPr>
              <w:t>喷粉</w:t>
            </w:r>
            <w:r w:rsidRPr="00460794">
              <w:rPr>
                <w:rFonts w:hint="eastAsia"/>
                <w:spacing w:val="6"/>
                <w:sz w:val="24"/>
              </w:rPr>
              <w:t>工序产生的颗粒物执行</w:t>
            </w:r>
            <w:r w:rsidRPr="00460794">
              <w:rPr>
                <w:sz w:val="24"/>
              </w:rPr>
              <w:t>《大气污染物综合排放标准》（</w:t>
            </w:r>
            <w:r w:rsidRPr="00460794">
              <w:rPr>
                <w:sz w:val="24"/>
              </w:rPr>
              <w:t>GB16297-1996</w:t>
            </w:r>
            <w:r w:rsidRPr="00460794">
              <w:rPr>
                <w:sz w:val="24"/>
              </w:rPr>
              <w:t>）表</w:t>
            </w:r>
            <w:r w:rsidRPr="00460794">
              <w:rPr>
                <w:sz w:val="24"/>
              </w:rPr>
              <w:t>2</w:t>
            </w:r>
            <w:r w:rsidRPr="00460794">
              <w:rPr>
                <w:sz w:val="24"/>
              </w:rPr>
              <w:t>中相应排放标准</w:t>
            </w:r>
            <w:r w:rsidRPr="00460794">
              <w:rPr>
                <w:rFonts w:hint="eastAsia"/>
                <w:sz w:val="24"/>
              </w:rPr>
              <w:t>，烘干废气参照</w:t>
            </w:r>
            <w:r w:rsidR="005F0240" w:rsidRPr="00460794">
              <w:rPr>
                <w:rFonts w:hint="eastAsia"/>
                <w:sz w:val="24"/>
              </w:rPr>
              <w:t>执行《合成树脂工业污染物排放标准》</w:t>
            </w:r>
            <w:r w:rsidRPr="00460794">
              <w:rPr>
                <w:rFonts w:hint="eastAsia"/>
                <w:sz w:val="24"/>
              </w:rPr>
              <w:t>（</w:t>
            </w:r>
            <w:r w:rsidR="005F0240" w:rsidRPr="00460794">
              <w:rPr>
                <w:rFonts w:hint="eastAsia"/>
                <w:sz w:val="24"/>
              </w:rPr>
              <w:t>GB</w:t>
            </w:r>
            <w:r w:rsidR="005F0240" w:rsidRPr="00460794">
              <w:rPr>
                <w:sz w:val="24"/>
              </w:rPr>
              <w:t xml:space="preserve"> 31572-2015</w:t>
            </w:r>
            <w:r w:rsidRPr="00460794">
              <w:rPr>
                <w:rFonts w:hint="eastAsia"/>
                <w:sz w:val="24"/>
              </w:rPr>
              <w:t>）中表</w:t>
            </w:r>
            <w:r w:rsidR="005F0240" w:rsidRPr="00460794">
              <w:rPr>
                <w:sz w:val="24"/>
              </w:rPr>
              <w:t>5</w:t>
            </w:r>
            <w:r w:rsidRPr="00460794">
              <w:rPr>
                <w:rFonts w:hint="eastAsia"/>
                <w:sz w:val="24"/>
              </w:rPr>
              <w:t>标准和表</w:t>
            </w:r>
            <w:r w:rsidR="005F0240" w:rsidRPr="00460794">
              <w:rPr>
                <w:sz w:val="24"/>
              </w:rPr>
              <w:t>9</w:t>
            </w:r>
            <w:r w:rsidRPr="00460794">
              <w:rPr>
                <w:rFonts w:hint="eastAsia"/>
                <w:sz w:val="24"/>
              </w:rPr>
              <w:t>标准</w:t>
            </w:r>
            <w:r w:rsidR="00057CED" w:rsidRPr="00460794">
              <w:rPr>
                <w:bCs/>
                <w:sz w:val="24"/>
              </w:rPr>
              <w:t>。</w:t>
            </w:r>
          </w:p>
          <w:p w14:paraId="43F2F432" w14:textId="77777777" w:rsidR="00B47AD6" w:rsidRPr="00460794" w:rsidRDefault="00B47AD6" w:rsidP="00B47AD6">
            <w:pPr>
              <w:jc w:val="center"/>
              <w:rPr>
                <w:b/>
                <w:bCs/>
              </w:rPr>
            </w:pPr>
            <w:r w:rsidRPr="00460794">
              <w:rPr>
                <w:b/>
                <w:bCs/>
              </w:rPr>
              <w:t>表</w:t>
            </w:r>
            <w:r w:rsidRPr="00460794">
              <w:rPr>
                <w:b/>
                <w:bCs/>
              </w:rPr>
              <w:t xml:space="preserve">4-4    </w:t>
            </w:r>
            <w:r w:rsidRPr="00460794">
              <w:rPr>
                <w:b/>
                <w:bCs/>
              </w:rPr>
              <w:t>废气排放标准限值表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776"/>
              <w:gridCol w:w="1808"/>
              <w:gridCol w:w="1264"/>
              <w:gridCol w:w="704"/>
              <w:gridCol w:w="1947"/>
              <w:gridCol w:w="10"/>
            </w:tblGrid>
            <w:tr w:rsidR="00B47AD6" w:rsidRPr="00460794" w14:paraId="66E8D33D" w14:textId="77777777" w:rsidTr="00B47AD6">
              <w:trPr>
                <w:cantSplit/>
                <w:trHeight w:val="325"/>
                <w:jc w:val="center"/>
              </w:trPr>
              <w:tc>
                <w:tcPr>
                  <w:tcW w:w="1776" w:type="dxa"/>
                  <w:vMerge w:val="restart"/>
                  <w:tcBorders>
                    <w:top w:val="single" w:sz="12" w:space="0" w:color="auto"/>
                    <w:bottom w:val="single" w:sz="6" w:space="0" w:color="auto"/>
                    <w:right w:val="single" w:sz="6" w:space="0" w:color="auto"/>
                  </w:tcBorders>
                  <w:vAlign w:val="center"/>
                </w:tcPr>
                <w:p w14:paraId="5A8EECB7" w14:textId="77777777" w:rsidR="00B47AD6" w:rsidRPr="00460794" w:rsidRDefault="00B47AD6" w:rsidP="00B47AD6">
                  <w:pPr>
                    <w:spacing w:line="240" w:lineRule="exact"/>
                    <w:jc w:val="center"/>
                    <w:rPr>
                      <w:b/>
                      <w:szCs w:val="21"/>
                    </w:rPr>
                  </w:pPr>
                  <w:r w:rsidRPr="00460794">
                    <w:rPr>
                      <w:b/>
                      <w:szCs w:val="21"/>
                    </w:rPr>
                    <w:t>污染物名称</w:t>
                  </w:r>
                </w:p>
              </w:tc>
              <w:tc>
                <w:tcPr>
                  <w:tcW w:w="1808" w:type="dxa"/>
                  <w:vMerge w:val="restart"/>
                  <w:tcBorders>
                    <w:top w:val="single" w:sz="12" w:space="0" w:color="auto"/>
                    <w:left w:val="single" w:sz="6" w:space="0" w:color="auto"/>
                    <w:bottom w:val="single" w:sz="6" w:space="0" w:color="auto"/>
                    <w:right w:val="single" w:sz="6" w:space="0" w:color="auto"/>
                  </w:tcBorders>
                  <w:tcMar>
                    <w:left w:w="28" w:type="dxa"/>
                    <w:right w:w="28" w:type="dxa"/>
                  </w:tcMar>
                  <w:vAlign w:val="center"/>
                </w:tcPr>
                <w:p w14:paraId="381C1E6B" w14:textId="77777777" w:rsidR="00B47AD6" w:rsidRPr="00460794" w:rsidRDefault="00B47AD6" w:rsidP="00B47AD6">
                  <w:pPr>
                    <w:spacing w:line="240" w:lineRule="exact"/>
                    <w:jc w:val="center"/>
                    <w:rPr>
                      <w:b/>
                      <w:szCs w:val="21"/>
                    </w:rPr>
                  </w:pPr>
                  <w:r w:rsidRPr="00460794">
                    <w:rPr>
                      <w:b/>
                      <w:szCs w:val="21"/>
                    </w:rPr>
                    <w:t>最高允许排放浓度（</w:t>
                  </w:r>
                  <w:r w:rsidRPr="00460794">
                    <w:rPr>
                      <w:b/>
                      <w:spacing w:val="6"/>
                      <w:szCs w:val="21"/>
                    </w:rPr>
                    <w:t>mg/m</w:t>
                  </w:r>
                  <w:r w:rsidRPr="00460794">
                    <w:rPr>
                      <w:b/>
                      <w:spacing w:val="6"/>
                      <w:szCs w:val="21"/>
                      <w:vertAlign w:val="superscript"/>
                    </w:rPr>
                    <w:t>3</w:t>
                  </w:r>
                  <w:r w:rsidRPr="00460794">
                    <w:rPr>
                      <w:b/>
                      <w:szCs w:val="21"/>
                    </w:rPr>
                    <w:t>）</w:t>
                  </w:r>
                </w:p>
              </w:tc>
              <w:tc>
                <w:tcPr>
                  <w:tcW w:w="1968" w:type="dxa"/>
                  <w:gridSpan w:val="2"/>
                  <w:tcBorders>
                    <w:top w:val="single" w:sz="12" w:space="0" w:color="auto"/>
                    <w:left w:val="single" w:sz="6" w:space="0" w:color="auto"/>
                    <w:bottom w:val="single" w:sz="6" w:space="0" w:color="auto"/>
                    <w:right w:val="single" w:sz="6" w:space="0" w:color="auto"/>
                  </w:tcBorders>
                  <w:vAlign w:val="center"/>
                </w:tcPr>
                <w:p w14:paraId="29C7C4F7" w14:textId="77777777" w:rsidR="00B47AD6" w:rsidRPr="00460794" w:rsidRDefault="00B47AD6" w:rsidP="00B47AD6">
                  <w:pPr>
                    <w:spacing w:line="240" w:lineRule="exact"/>
                    <w:jc w:val="center"/>
                    <w:rPr>
                      <w:b/>
                      <w:szCs w:val="21"/>
                    </w:rPr>
                  </w:pPr>
                  <w:r w:rsidRPr="00460794">
                    <w:rPr>
                      <w:b/>
                      <w:szCs w:val="21"/>
                    </w:rPr>
                    <w:t>最高允许排放速率（</w:t>
                  </w:r>
                  <w:r w:rsidRPr="00460794">
                    <w:rPr>
                      <w:b/>
                      <w:szCs w:val="21"/>
                    </w:rPr>
                    <w:t>kg/h</w:t>
                  </w:r>
                  <w:r w:rsidRPr="00460794">
                    <w:rPr>
                      <w:b/>
                      <w:szCs w:val="21"/>
                    </w:rPr>
                    <w:t>）</w:t>
                  </w:r>
                </w:p>
              </w:tc>
              <w:tc>
                <w:tcPr>
                  <w:tcW w:w="1957" w:type="dxa"/>
                  <w:gridSpan w:val="2"/>
                  <w:tcBorders>
                    <w:top w:val="single" w:sz="12" w:space="0" w:color="auto"/>
                    <w:left w:val="single" w:sz="6" w:space="0" w:color="auto"/>
                    <w:bottom w:val="single" w:sz="6" w:space="0" w:color="auto"/>
                  </w:tcBorders>
                  <w:vAlign w:val="center"/>
                </w:tcPr>
                <w:p w14:paraId="6FDC0641" w14:textId="77777777" w:rsidR="00B47AD6" w:rsidRPr="00460794" w:rsidRDefault="00B47AD6" w:rsidP="00B47AD6">
                  <w:pPr>
                    <w:spacing w:line="240" w:lineRule="exact"/>
                    <w:jc w:val="center"/>
                    <w:rPr>
                      <w:b/>
                      <w:szCs w:val="21"/>
                    </w:rPr>
                  </w:pPr>
                  <w:r w:rsidRPr="00460794">
                    <w:rPr>
                      <w:b/>
                      <w:szCs w:val="21"/>
                    </w:rPr>
                    <w:t>无组织排放监控浓度限值</w:t>
                  </w:r>
                </w:p>
              </w:tc>
            </w:tr>
            <w:tr w:rsidR="00B47AD6" w:rsidRPr="00460794" w14:paraId="1D90EFE7" w14:textId="77777777" w:rsidTr="00B47AD6">
              <w:trPr>
                <w:gridAfter w:val="1"/>
                <w:wAfter w:w="10" w:type="dxa"/>
                <w:cantSplit/>
                <w:trHeight w:val="365"/>
                <w:jc w:val="center"/>
              </w:trPr>
              <w:tc>
                <w:tcPr>
                  <w:tcW w:w="1776" w:type="dxa"/>
                  <w:vMerge/>
                  <w:tcBorders>
                    <w:top w:val="single" w:sz="6" w:space="0" w:color="auto"/>
                    <w:bottom w:val="single" w:sz="12" w:space="0" w:color="auto"/>
                    <w:right w:val="single" w:sz="6" w:space="0" w:color="auto"/>
                  </w:tcBorders>
                  <w:vAlign w:val="center"/>
                </w:tcPr>
                <w:p w14:paraId="0CFCAD18" w14:textId="77777777" w:rsidR="00B47AD6" w:rsidRPr="00460794" w:rsidRDefault="00B47AD6" w:rsidP="00B47AD6">
                  <w:pPr>
                    <w:spacing w:line="240" w:lineRule="exact"/>
                    <w:jc w:val="center"/>
                    <w:rPr>
                      <w:b/>
                      <w:szCs w:val="21"/>
                    </w:rPr>
                  </w:pPr>
                </w:p>
              </w:tc>
              <w:tc>
                <w:tcPr>
                  <w:tcW w:w="1808" w:type="dxa"/>
                  <w:vMerge/>
                  <w:tcBorders>
                    <w:top w:val="single" w:sz="6" w:space="0" w:color="auto"/>
                    <w:left w:val="single" w:sz="6" w:space="0" w:color="auto"/>
                    <w:bottom w:val="single" w:sz="12" w:space="0" w:color="auto"/>
                    <w:right w:val="single" w:sz="6" w:space="0" w:color="auto"/>
                  </w:tcBorders>
                  <w:tcMar>
                    <w:left w:w="28" w:type="dxa"/>
                    <w:right w:w="28" w:type="dxa"/>
                  </w:tcMar>
                  <w:vAlign w:val="center"/>
                </w:tcPr>
                <w:p w14:paraId="548934B4" w14:textId="77777777" w:rsidR="00B47AD6" w:rsidRPr="00460794" w:rsidRDefault="00B47AD6" w:rsidP="00B47AD6">
                  <w:pPr>
                    <w:spacing w:line="240" w:lineRule="exact"/>
                    <w:jc w:val="center"/>
                    <w:rPr>
                      <w:b/>
                      <w:szCs w:val="21"/>
                    </w:rPr>
                  </w:pPr>
                </w:p>
              </w:tc>
              <w:tc>
                <w:tcPr>
                  <w:tcW w:w="1264" w:type="dxa"/>
                  <w:tcBorders>
                    <w:top w:val="single" w:sz="6" w:space="0" w:color="auto"/>
                    <w:left w:val="single" w:sz="6" w:space="0" w:color="auto"/>
                    <w:bottom w:val="single" w:sz="12" w:space="0" w:color="auto"/>
                    <w:right w:val="single" w:sz="6" w:space="0" w:color="auto"/>
                  </w:tcBorders>
                  <w:vAlign w:val="center"/>
                </w:tcPr>
                <w:p w14:paraId="2EB7C611" w14:textId="77777777" w:rsidR="00B47AD6" w:rsidRPr="00460794" w:rsidRDefault="00B47AD6" w:rsidP="00B47AD6">
                  <w:pPr>
                    <w:spacing w:line="240" w:lineRule="exact"/>
                    <w:jc w:val="center"/>
                    <w:rPr>
                      <w:b/>
                      <w:szCs w:val="21"/>
                    </w:rPr>
                  </w:pPr>
                  <w:r w:rsidRPr="00460794">
                    <w:rPr>
                      <w:b/>
                      <w:szCs w:val="21"/>
                    </w:rPr>
                    <w:t>排气筒（</w:t>
                  </w:r>
                  <w:r w:rsidRPr="00460794">
                    <w:rPr>
                      <w:b/>
                      <w:szCs w:val="21"/>
                    </w:rPr>
                    <w:t>m</w:t>
                  </w:r>
                  <w:r w:rsidRPr="00460794">
                    <w:rPr>
                      <w:b/>
                      <w:szCs w:val="21"/>
                    </w:rPr>
                    <w:t>）</w:t>
                  </w:r>
                </w:p>
              </w:tc>
              <w:tc>
                <w:tcPr>
                  <w:tcW w:w="704" w:type="dxa"/>
                  <w:tcBorders>
                    <w:top w:val="single" w:sz="6" w:space="0" w:color="auto"/>
                    <w:left w:val="single" w:sz="6" w:space="0" w:color="auto"/>
                    <w:bottom w:val="single" w:sz="12" w:space="0" w:color="auto"/>
                    <w:right w:val="single" w:sz="6" w:space="0" w:color="auto"/>
                  </w:tcBorders>
                  <w:vAlign w:val="center"/>
                </w:tcPr>
                <w:p w14:paraId="5B364A7F" w14:textId="77777777" w:rsidR="00B47AD6" w:rsidRPr="00460794" w:rsidRDefault="00B47AD6" w:rsidP="00B47AD6">
                  <w:pPr>
                    <w:spacing w:line="240" w:lineRule="exact"/>
                    <w:jc w:val="center"/>
                    <w:rPr>
                      <w:b/>
                      <w:szCs w:val="21"/>
                    </w:rPr>
                  </w:pPr>
                  <w:r w:rsidRPr="00460794">
                    <w:rPr>
                      <w:b/>
                      <w:szCs w:val="21"/>
                    </w:rPr>
                    <w:t>速率</w:t>
                  </w:r>
                </w:p>
              </w:tc>
              <w:tc>
                <w:tcPr>
                  <w:tcW w:w="1947" w:type="dxa"/>
                  <w:tcBorders>
                    <w:top w:val="single" w:sz="6" w:space="0" w:color="auto"/>
                    <w:left w:val="single" w:sz="6" w:space="0" w:color="auto"/>
                    <w:bottom w:val="single" w:sz="12" w:space="0" w:color="auto"/>
                  </w:tcBorders>
                  <w:tcMar>
                    <w:left w:w="28" w:type="dxa"/>
                    <w:right w:w="28" w:type="dxa"/>
                  </w:tcMar>
                  <w:vAlign w:val="center"/>
                </w:tcPr>
                <w:p w14:paraId="4CD4DF8D" w14:textId="77777777" w:rsidR="00B47AD6" w:rsidRPr="00460794" w:rsidRDefault="00B47AD6" w:rsidP="00B47AD6">
                  <w:pPr>
                    <w:spacing w:line="240" w:lineRule="exact"/>
                    <w:jc w:val="center"/>
                    <w:rPr>
                      <w:b/>
                      <w:szCs w:val="21"/>
                    </w:rPr>
                  </w:pPr>
                  <w:r w:rsidRPr="00460794">
                    <w:rPr>
                      <w:b/>
                      <w:szCs w:val="21"/>
                    </w:rPr>
                    <w:t>（</w:t>
                  </w:r>
                  <w:r w:rsidRPr="00460794">
                    <w:rPr>
                      <w:b/>
                      <w:spacing w:val="6"/>
                      <w:szCs w:val="21"/>
                    </w:rPr>
                    <w:t>mg/m</w:t>
                  </w:r>
                  <w:r w:rsidRPr="00460794">
                    <w:rPr>
                      <w:b/>
                      <w:spacing w:val="6"/>
                      <w:szCs w:val="21"/>
                      <w:vertAlign w:val="superscript"/>
                    </w:rPr>
                    <w:t>3</w:t>
                  </w:r>
                  <w:r w:rsidRPr="00460794">
                    <w:rPr>
                      <w:b/>
                      <w:szCs w:val="21"/>
                    </w:rPr>
                    <w:t>）</w:t>
                  </w:r>
                </w:p>
              </w:tc>
            </w:tr>
            <w:tr w:rsidR="00B47AD6" w:rsidRPr="00460794" w14:paraId="6320646C" w14:textId="77777777" w:rsidTr="00B47AD6">
              <w:trPr>
                <w:gridAfter w:val="1"/>
                <w:wAfter w:w="10" w:type="dxa"/>
                <w:cantSplit/>
                <w:trHeight w:val="307"/>
                <w:jc w:val="center"/>
              </w:trPr>
              <w:tc>
                <w:tcPr>
                  <w:tcW w:w="1776" w:type="dxa"/>
                  <w:tcBorders>
                    <w:top w:val="single" w:sz="4" w:space="0" w:color="auto"/>
                  </w:tcBorders>
                  <w:vAlign w:val="center"/>
                </w:tcPr>
                <w:p w14:paraId="50F692F7" w14:textId="0FBB2823" w:rsidR="00B47AD6" w:rsidRPr="00460794" w:rsidRDefault="00B47AD6" w:rsidP="00B47AD6">
                  <w:pPr>
                    <w:spacing w:line="240" w:lineRule="exact"/>
                    <w:ind w:leftChars="-30" w:left="-63" w:rightChars="-30" w:right="-63"/>
                    <w:jc w:val="center"/>
                    <w:rPr>
                      <w:bCs/>
                      <w:szCs w:val="21"/>
                    </w:rPr>
                  </w:pPr>
                  <w:r w:rsidRPr="00460794">
                    <w:rPr>
                      <w:bCs/>
                      <w:szCs w:val="21"/>
                    </w:rPr>
                    <w:t>颗粒物</w:t>
                  </w:r>
                  <w:r w:rsidRPr="00460794">
                    <w:rPr>
                      <w:rFonts w:hint="eastAsia"/>
                      <w:bCs/>
                      <w:szCs w:val="21"/>
                    </w:rPr>
                    <w:t>（</w:t>
                  </w:r>
                  <w:r w:rsidR="00067677" w:rsidRPr="00460794">
                    <w:rPr>
                      <w:rFonts w:hint="eastAsia"/>
                      <w:bCs/>
                      <w:szCs w:val="21"/>
                    </w:rPr>
                    <w:t>喷粉、</w:t>
                  </w:r>
                  <w:r w:rsidRPr="00460794">
                    <w:rPr>
                      <w:rFonts w:hint="eastAsia"/>
                      <w:bCs/>
                      <w:szCs w:val="21"/>
                    </w:rPr>
                    <w:t>焊接）</w:t>
                  </w:r>
                </w:p>
              </w:tc>
              <w:tc>
                <w:tcPr>
                  <w:tcW w:w="1808" w:type="dxa"/>
                  <w:tcBorders>
                    <w:top w:val="single" w:sz="4" w:space="0" w:color="auto"/>
                  </w:tcBorders>
                  <w:tcMar>
                    <w:left w:w="28" w:type="dxa"/>
                    <w:right w:w="28" w:type="dxa"/>
                  </w:tcMar>
                  <w:vAlign w:val="center"/>
                </w:tcPr>
                <w:p w14:paraId="1E70EEFD" w14:textId="7CA459C2" w:rsidR="00B47AD6" w:rsidRPr="00460794" w:rsidRDefault="00B47AD6" w:rsidP="00B47AD6">
                  <w:pPr>
                    <w:spacing w:line="240" w:lineRule="exact"/>
                    <w:ind w:leftChars="-30" w:left="-63" w:rightChars="-30" w:right="-63"/>
                    <w:jc w:val="center"/>
                    <w:rPr>
                      <w:bCs/>
                      <w:szCs w:val="21"/>
                    </w:rPr>
                  </w:pPr>
                  <w:r w:rsidRPr="00460794">
                    <w:rPr>
                      <w:rFonts w:hint="eastAsia"/>
                      <w:bCs/>
                      <w:szCs w:val="21"/>
                    </w:rPr>
                    <w:t>1</w:t>
                  </w:r>
                  <w:r w:rsidRPr="00460794">
                    <w:rPr>
                      <w:bCs/>
                      <w:szCs w:val="21"/>
                    </w:rPr>
                    <w:t>20</w:t>
                  </w:r>
                </w:p>
              </w:tc>
              <w:tc>
                <w:tcPr>
                  <w:tcW w:w="1264" w:type="dxa"/>
                  <w:tcBorders>
                    <w:top w:val="single" w:sz="4" w:space="0" w:color="auto"/>
                  </w:tcBorders>
                  <w:vAlign w:val="center"/>
                </w:tcPr>
                <w:p w14:paraId="6D8D30E8" w14:textId="50F45A4E" w:rsidR="00B47AD6" w:rsidRPr="00460794" w:rsidRDefault="00B47AD6" w:rsidP="00B47AD6">
                  <w:pPr>
                    <w:spacing w:line="240" w:lineRule="exact"/>
                    <w:ind w:leftChars="-30" w:left="-63" w:rightChars="-30" w:right="-63"/>
                    <w:jc w:val="center"/>
                    <w:rPr>
                      <w:bCs/>
                      <w:szCs w:val="21"/>
                    </w:rPr>
                  </w:pPr>
                  <w:r w:rsidRPr="00460794">
                    <w:rPr>
                      <w:rFonts w:hint="eastAsia"/>
                      <w:bCs/>
                      <w:szCs w:val="21"/>
                    </w:rPr>
                    <w:t>1</w:t>
                  </w:r>
                  <w:r w:rsidRPr="00460794">
                    <w:rPr>
                      <w:bCs/>
                      <w:szCs w:val="21"/>
                    </w:rPr>
                    <w:t>5</w:t>
                  </w:r>
                </w:p>
              </w:tc>
              <w:tc>
                <w:tcPr>
                  <w:tcW w:w="704" w:type="dxa"/>
                  <w:tcBorders>
                    <w:top w:val="single" w:sz="4" w:space="0" w:color="auto"/>
                  </w:tcBorders>
                  <w:vAlign w:val="center"/>
                </w:tcPr>
                <w:p w14:paraId="5C9A1BAE" w14:textId="3C7CF870" w:rsidR="00B47AD6" w:rsidRPr="00460794" w:rsidRDefault="00B47AD6" w:rsidP="00B47AD6">
                  <w:pPr>
                    <w:spacing w:line="240" w:lineRule="exact"/>
                    <w:ind w:leftChars="-30" w:left="-63" w:rightChars="-30" w:right="-63"/>
                    <w:jc w:val="center"/>
                    <w:rPr>
                      <w:bCs/>
                      <w:szCs w:val="21"/>
                    </w:rPr>
                  </w:pPr>
                  <w:r w:rsidRPr="00460794">
                    <w:rPr>
                      <w:rFonts w:hint="eastAsia"/>
                      <w:bCs/>
                      <w:szCs w:val="21"/>
                    </w:rPr>
                    <w:t>3</w:t>
                  </w:r>
                  <w:r w:rsidRPr="00460794">
                    <w:rPr>
                      <w:bCs/>
                      <w:szCs w:val="21"/>
                    </w:rPr>
                    <w:t>.5</w:t>
                  </w:r>
                </w:p>
              </w:tc>
              <w:tc>
                <w:tcPr>
                  <w:tcW w:w="1947" w:type="dxa"/>
                  <w:tcBorders>
                    <w:top w:val="single" w:sz="4" w:space="0" w:color="auto"/>
                  </w:tcBorders>
                  <w:tcMar>
                    <w:left w:w="28" w:type="dxa"/>
                    <w:right w:w="28" w:type="dxa"/>
                  </w:tcMar>
                  <w:vAlign w:val="center"/>
                </w:tcPr>
                <w:p w14:paraId="1F24D587" w14:textId="4ACA16FC" w:rsidR="00B47AD6" w:rsidRPr="00460794" w:rsidRDefault="00B47AD6" w:rsidP="00B47AD6">
                  <w:pPr>
                    <w:spacing w:line="240" w:lineRule="exact"/>
                    <w:ind w:leftChars="-30" w:left="-63" w:rightChars="-30" w:right="-63"/>
                    <w:jc w:val="center"/>
                    <w:rPr>
                      <w:bCs/>
                      <w:szCs w:val="21"/>
                    </w:rPr>
                  </w:pPr>
                  <w:r w:rsidRPr="00460794">
                    <w:rPr>
                      <w:rFonts w:hint="eastAsia"/>
                      <w:bCs/>
                      <w:szCs w:val="21"/>
                    </w:rPr>
                    <w:t>1</w:t>
                  </w:r>
                  <w:r w:rsidRPr="00460794">
                    <w:rPr>
                      <w:bCs/>
                      <w:szCs w:val="21"/>
                    </w:rPr>
                    <w:t>.0</w:t>
                  </w:r>
                </w:p>
              </w:tc>
            </w:tr>
            <w:tr w:rsidR="00B47AD6" w:rsidRPr="00460794" w14:paraId="24351FA1" w14:textId="77777777" w:rsidTr="00B47AD6">
              <w:trPr>
                <w:gridAfter w:val="1"/>
                <w:wAfter w:w="10" w:type="dxa"/>
                <w:cantSplit/>
                <w:trHeight w:val="307"/>
                <w:jc w:val="center"/>
              </w:trPr>
              <w:tc>
                <w:tcPr>
                  <w:tcW w:w="1776" w:type="dxa"/>
                  <w:vAlign w:val="center"/>
                </w:tcPr>
                <w:p w14:paraId="32AC2A20" w14:textId="28E5627C" w:rsidR="00B47AD6" w:rsidRPr="00460794" w:rsidRDefault="002F39D5" w:rsidP="00B47AD6">
                  <w:pPr>
                    <w:spacing w:line="240" w:lineRule="exact"/>
                    <w:ind w:leftChars="-30" w:left="-63" w:rightChars="-30" w:right="-63"/>
                    <w:jc w:val="center"/>
                    <w:rPr>
                      <w:bCs/>
                      <w:szCs w:val="21"/>
                    </w:rPr>
                  </w:pPr>
                  <w:r w:rsidRPr="00460794">
                    <w:rPr>
                      <w:rFonts w:hint="eastAsia"/>
                      <w:bCs/>
                      <w:szCs w:val="21"/>
                    </w:rPr>
                    <w:t>非甲烷</w:t>
                  </w:r>
                  <w:r w:rsidRPr="00460794">
                    <w:rPr>
                      <w:bCs/>
                      <w:szCs w:val="21"/>
                    </w:rPr>
                    <w:t>总烃</w:t>
                  </w:r>
                </w:p>
              </w:tc>
              <w:tc>
                <w:tcPr>
                  <w:tcW w:w="1808" w:type="dxa"/>
                  <w:tcMar>
                    <w:left w:w="28" w:type="dxa"/>
                    <w:right w:w="28" w:type="dxa"/>
                  </w:tcMar>
                  <w:vAlign w:val="center"/>
                </w:tcPr>
                <w:p w14:paraId="11D8E598" w14:textId="2C87D68F" w:rsidR="00B47AD6" w:rsidRPr="00460794" w:rsidRDefault="005F0240" w:rsidP="00B47AD6">
                  <w:pPr>
                    <w:spacing w:line="240" w:lineRule="exact"/>
                    <w:ind w:leftChars="-30" w:left="-63" w:rightChars="-30" w:right="-63"/>
                    <w:jc w:val="center"/>
                    <w:rPr>
                      <w:bCs/>
                      <w:szCs w:val="21"/>
                    </w:rPr>
                  </w:pPr>
                  <w:r w:rsidRPr="00460794">
                    <w:rPr>
                      <w:rFonts w:hint="eastAsia"/>
                      <w:bCs/>
                      <w:szCs w:val="21"/>
                    </w:rPr>
                    <w:t>6</w:t>
                  </w:r>
                  <w:r w:rsidRPr="00460794">
                    <w:rPr>
                      <w:bCs/>
                      <w:szCs w:val="21"/>
                    </w:rPr>
                    <w:t>0</w:t>
                  </w:r>
                </w:p>
              </w:tc>
              <w:tc>
                <w:tcPr>
                  <w:tcW w:w="1264" w:type="dxa"/>
                  <w:vAlign w:val="center"/>
                </w:tcPr>
                <w:p w14:paraId="48ECB523" w14:textId="7704EF5D" w:rsidR="00B47AD6" w:rsidRPr="00460794" w:rsidRDefault="005F0240" w:rsidP="00B47AD6">
                  <w:pPr>
                    <w:spacing w:line="240" w:lineRule="exact"/>
                    <w:ind w:leftChars="-30" w:left="-63" w:rightChars="-30" w:right="-63"/>
                    <w:jc w:val="center"/>
                    <w:rPr>
                      <w:bCs/>
                      <w:szCs w:val="21"/>
                    </w:rPr>
                  </w:pPr>
                  <w:r w:rsidRPr="00460794">
                    <w:rPr>
                      <w:rFonts w:hint="eastAsia"/>
                      <w:bCs/>
                      <w:szCs w:val="21"/>
                    </w:rPr>
                    <w:t>-</w:t>
                  </w:r>
                </w:p>
              </w:tc>
              <w:tc>
                <w:tcPr>
                  <w:tcW w:w="704" w:type="dxa"/>
                  <w:vAlign w:val="center"/>
                </w:tcPr>
                <w:p w14:paraId="3BEDCD0B" w14:textId="135FBCD9" w:rsidR="00B47AD6" w:rsidRPr="00460794" w:rsidRDefault="005F0240" w:rsidP="00B47AD6">
                  <w:pPr>
                    <w:spacing w:line="240" w:lineRule="exact"/>
                    <w:ind w:leftChars="-30" w:left="-63" w:rightChars="-30" w:right="-63"/>
                    <w:jc w:val="center"/>
                    <w:rPr>
                      <w:bCs/>
                      <w:szCs w:val="21"/>
                    </w:rPr>
                  </w:pPr>
                  <w:r w:rsidRPr="00460794">
                    <w:rPr>
                      <w:rFonts w:hint="eastAsia"/>
                      <w:bCs/>
                      <w:szCs w:val="21"/>
                    </w:rPr>
                    <w:t>-</w:t>
                  </w:r>
                </w:p>
              </w:tc>
              <w:tc>
                <w:tcPr>
                  <w:tcW w:w="1947" w:type="dxa"/>
                  <w:tcMar>
                    <w:left w:w="28" w:type="dxa"/>
                    <w:right w:w="28" w:type="dxa"/>
                  </w:tcMar>
                  <w:vAlign w:val="center"/>
                </w:tcPr>
                <w:p w14:paraId="2CDFE3DB" w14:textId="71EB9D78" w:rsidR="00B47AD6" w:rsidRPr="00460794" w:rsidRDefault="005F0240" w:rsidP="00B47AD6">
                  <w:pPr>
                    <w:spacing w:line="240" w:lineRule="exact"/>
                    <w:ind w:leftChars="-30" w:left="-63" w:rightChars="-30" w:right="-63"/>
                    <w:jc w:val="center"/>
                    <w:rPr>
                      <w:bCs/>
                      <w:szCs w:val="21"/>
                    </w:rPr>
                  </w:pPr>
                  <w:r w:rsidRPr="00460794">
                    <w:rPr>
                      <w:rFonts w:hint="eastAsia"/>
                      <w:bCs/>
                      <w:szCs w:val="21"/>
                    </w:rPr>
                    <w:t>4</w:t>
                  </w:r>
                  <w:r w:rsidRPr="00460794">
                    <w:rPr>
                      <w:bCs/>
                      <w:szCs w:val="21"/>
                    </w:rPr>
                    <w:t>.0</w:t>
                  </w:r>
                </w:p>
              </w:tc>
            </w:tr>
            <w:tr w:rsidR="003174CB" w:rsidRPr="00460794" w14:paraId="1497C41F" w14:textId="77777777" w:rsidTr="0097374F">
              <w:trPr>
                <w:gridAfter w:val="1"/>
                <w:wAfter w:w="10" w:type="dxa"/>
                <w:cantSplit/>
                <w:trHeight w:val="307"/>
                <w:jc w:val="center"/>
              </w:trPr>
              <w:tc>
                <w:tcPr>
                  <w:tcW w:w="1776" w:type="dxa"/>
                  <w:vAlign w:val="center"/>
                </w:tcPr>
                <w:p w14:paraId="52395B72" w14:textId="295A5165" w:rsidR="003174CB" w:rsidRPr="00460794" w:rsidRDefault="00AF3AF4" w:rsidP="003174CB">
                  <w:pPr>
                    <w:spacing w:line="240" w:lineRule="exact"/>
                    <w:ind w:leftChars="-30" w:left="-63" w:rightChars="-30" w:right="-63"/>
                    <w:jc w:val="center"/>
                    <w:rPr>
                      <w:bCs/>
                      <w:szCs w:val="21"/>
                    </w:rPr>
                  </w:pPr>
                  <w:r w:rsidRPr="00460794">
                    <w:rPr>
                      <w:bCs/>
                      <w:szCs w:val="21"/>
                    </w:rPr>
                    <w:t>烟</w:t>
                  </w:r>
                  <w:r w:rsidR="003174CB" w:rsidRPr="00460794">
                    <w:rPr>
                      <w:bCs/>
                      <w:szCs w:val="21"/>
                    </w:rPr>
                    <w:t>尘</w:t>
                  </w:r>
                </w:p>
              </w:tc>
              <w:tc>
                <w:tcPr>
                  <w:tcW w:w="1808" w:type="dxa"/>
                  <w:tcMar>
                    <w:left w:w="28" w:type="dxa"/>
                    <w:right w:w="28" w:type="dxa"/>
                  </w:tcMar>
                  <w:vAlign w:val="center"/>
                </w:tcPr>
                <w:p w14:paraId="7D75FD5A" w14:textId="3F477DD1" w:rsidR="003174CB" w:rsidRPr="00460794" w:rsidRDefault="0035464F" w:rsidP="003174CB">
                  <w:pPr>
                    <w:spacing w:line="240" w:lineRule="exact"/>
                    <w:ind w:leftChars="-30" w:left="-63" w:rightChars="-30" w:right="-63"/>
                    <w:jc w:val="center"/>
                    <w:rPr>
                      <w:bCs/>
                      <w:szCs w:val="21"/>
                    </w:rPr>
                  </w:pPr>
                  <w:r w:rsidRPr="00460794">
                    <w:rPr>
                      <w:bCs/>
                      <w:szCs w:val="21"/>
                    </w:rPr>
                    <w:t>10</w:t>
                  </w:r>
                </w:p>
              </w:tc>
              <w:tc>
                <w:tcPr>
                  <w:tcW w:w="1264" w:type="dxa"/>
                  <w:vAlign w:val="center"/>
                </w:tcPr>
                <w:p w14:paraId="328556D7" w14:textId="68C52C13" w:rsidR="003174CB" w:rsidRPr="00460794" w:rsidRDefault="003174CB" w:rsidP="003174CB">
                  <w:pPr>
                    <w:spacing w:line="240" w:lineRule="exact"/>
                    <w:ind w:leftChars="-30" w:left="-63" w:rightChars="-30" w:right="-63"/>
                    <w:jc w:val="center"/>
                    <w:rPr>
                      <w:bCs/>
                      <w:szCs w:val="21"/>
                    </w:rPr>
                  </w:pPr>
                  <w:r w:rsidRPr="00460794">
                    <w:rPr>
                      <w:rFonts w:hint="eastAsia"/>
                      <w:bCs/>
                      <w:szCs w:val="21"/>
                    </w:rPr>
                    <w:t>8</w:t>
                  </w:r>
                </w:p>
              </w:tc>
              <w:tc>
                <w:tcPr>
                  <w:tcW w:w="704" w:type="dxa"/>
                  <w:vAlign w:val="center"/>
                </w:tcPr>
                <w:p w14:paraId="4061345F" w14:textId="1D14039B" w:rsidR="003174CB" w:rsidRPr="00460794" w:rsidRDefault="003174CB" w:rsidP="003174CB">
                  <w:pPr>
                    <w:spacing w:line="240" w:lineRule="exact"/>
                    <w:ind w:leftChars="-30" w:left="-63" w:rightChars="-30" w:right="-63"/>
                    <w:jc w:val="center"/>
                    <w:rPr>
                      <w:bCs/>
                      <w:szCs w:val="21"/>
                    </w:rPr>
                  </w:pPr>
                  <w:r w:rsidRPr="00460794">
                    <w:rPr>
                      <w:rFonts w:hint="eastAsia"/>
                      <w:bCs/>
                      <w:szCs w:val="21"/>
                    </w:rPr>
                    <w:t>-</w:t>
                  </w:r>
                </w:p>
              </w:tc>
              <w:tc>
                <w:tcPr>
                  <w:tcW w:w="1947" w:type="dxa"/>
                  <w:tcMar>
                    <w:left w:w="28" w:type="dxa"/>
                    <w:right w:w="28" w:type="dxa"/>
                  </w:tcMar>
                </w:tcPr>
                <w:p w14:paraId="6C22F82D" w14:textId="55659275" w:rsidR="003174CB" w:rsidRPr="00460794" w:rsidRDefault="003174CB" w:rsidP="003174CB">
                  <w:pPr>
                    <w:spacing w:line="240" w:lineRule="exact"/>
                    <w:ind w:leftChars="-30" w:left="-63" w:rightChars="-30" w:right="-63"/>
                    <w:jc w:val="center"/>
                    <w:rPr>
                      <w:bCs/>
                      <w:szCs w:val="21"/>
                    </w:rPr>
                  </w:pPr>
                  <w:r w:rsidRPr="00460794">
                    <w:rPr>
                      <w:rFonts w:hint="eastAsia"/>
                      <w:bCs/>
                      <w:szCs w:val="21"/>
                    </w:rPr>
                    <w:t>-</w:t>
                  </w:r>
                </w:p>
              </w:tc>
            </w:tr>
            <w:tr w:rsidR="003174CB" w:rsidRPr="00460794" w14:paraId="41EA1694" w14:textId="77777777" w:rsidTr="0097374F">
              <w:trPr>
                <w:gridAfter w:val="1"/>
                <w:wAfter w:w="10" w:type="dxa"/>
                <w:cantSplit/>
                <w:trHeight w:val="307"/>
                <w:jc w:val="center"/>
              </w:trPr>
              <w:tc>
                <w:tcPr>
                  <w:tcW w:w="1776" w:type="dxa"/>
                  <w:vAlign w:val="center"/>
                </w:tcPr>
                <w:p w14:paraId="31FE420F" w14:textId="6ADA74DD" w:rsidR="003174CB" w:rsidRPr="00460794" w:rsidRDefault="003174CB" w:rsidP="003174CB">
                  <w:pPr>
                    <w:spacing w:line="240" w:lineRule="exact"/>
                    <w:ind w:leftChars="-30" w:left="-63" w:rightChars="-30" w:right="-63"/>
                    <w:jc w:val="center"/>
                    <w:rPr>
                      <w:bCs/>
                      <w:szCs w:val="21"/>
                    </w:rPr>
                  </w:pPr>
                  <w:r w:rsidRPr="00460794">
                    <w:rPr>
                      <w:rFonts w:hint="eastAsia"/>
                      <w:szCs w:val="21"/>
                    </w:rPr>
                    <w:t>SO</w:t>
                  </w:r>
                  <w:r w:rsidRPr="00460794">
                    <w:rPr>
                      <w:rFonts w:hint="eastAsia"/>
                      <w:szCs w:val="21"/>
                      <w:vertAlign w:val="subscript"/>
                    </w:rPr>
                    <w:t>2</w:t>
                  </w:r>
                </w:p>
              </w:tc>
              <w:tc>
                <w:tcPr>
                  <w:tcW w:w="1808" w:type="dxa"/>
                  <w:tcMar>
                    <w:left w:w="28" w:type="dxa"/>
                    <w:right w:w="28" w:type="dxa"/>
                  </w:tcMar>
                  <w:vAlign w:val="center"/>
                </w:tcPr>
                <w:p w14:paraId="02390009" w14:textId="65801E01" w:rsidR="003174CB" w:rsidRPr="00460794" w:rsidRDefault="0035464F" w:rsidP="003174CB">
                  <w:pPr>
                    <w:spacing w:line="240" w:lineRule="exact"/>
                    <w:ind w:leftChars="-30" w:left="-63" w:rightChars="-30" w:right="-63"/>
                    <w:jc w:val="center"/>
                    <w:rPr>
                      <w:bCs/>
                      <w:szCs w:val="21"/>
                    </w:rPr>
                  </w:pPr>
                  <w:r w:rsidRPr="00460794">
                    <w:rPr>
                      <w:bCs/>
                      <w:szCs w:val="21"/>
                    </w:rPr>
                    <w:t>30</w:t>
                  </w:r>
                </w:p>
              </w:tc>
              <w:tc>
                <w:tcPr>
                  <w:tcW w:w="1264" w:type="dxa"/>
                  <w:vAlign w:val="center"/>
                </w:tcPr>
                <w:p w14:paraId="5FC310CA" w14:textId="6F38D40E" w:rsidR="003174CB" w:rsidRPr="00460794" w:rsidRDefault="003174CB" w:rsidP="003174CB">
                  <w:pPr>
                    <w:spacing w:line="240" w:lineRule="exact"/>
                    <w:ind w:leftChars="-30" w:left="-63" w:rightChars="-30" w:right="-63"/>
                    <w:jc w:val="center"/>
                    <w:rPr>
                      <w:bCs/>
                      <w:szCs w:val="21"/>
                    </w:rPr>
                  </w:pPr>
                  <w:r w:rsidRPr="00460794">
                    <w:rPr>
                      <w:rFonts w:hint="eastAsia"/>
                      <w:bCs/>
                      <w:szCs w:val="21"/>
                    </w:rPr>
                    <w:t>8</w:t>
                  </w:r>
                </w:p>
              </w:tc>
              <w:tc>
                <w:tcPr>
                  <w:tcW w:w="704" w:type="dxa"/>
                </w:tcPr>
                <w:p w14:paraId="59680613" w14:textId="44D49DAC" w:rsidR="003174CB" w:rsidRPr="00460794" w:rsidRDefault="003174CB" w:rsidP="003174CB">
                  <w:pPr>
                    <w:spacing w:line="240" w:lineRule="exact"/>
                    <w:ind w:leftChars="-30" w:left="-63" w:rightChars="-30" w:right="-63"/>
                    <w:jc w:val="center"/>
                    <w:rPr>
                      <w:bCs/>
                      <w:szCs w:val="21"/>
                    </w:rPr>
                  </w:pPr>
                  <w:r w:rsidRPr="00460794">
                    <w:rPr>
                      <w:rFonts w:hint="eastAsia"/>
                      <w:bCs/>
                      <w:szCs w:val="21"/>
                    </w:rPr>
                    <w:t>-</w:t>
                  </w:r>
                </w:p>
              </w:tc>
              <w:tc>
                <w:tcPr>
                  <w:tcW w:w="1947" w:type="dxa"/>
                  <w:tcMar>
                    <w:left w:w="28" w:type="dxa"/>
                    <w:right w:w="28" w:type="dxa"/>
                  </w:tcMar>
                </w:tcPr>
                <w:p w14:paraId="06BDFEF1" w14:textId="34B06959" w:rsidR="003174CB" w:rsidRPr="00460794" w:rsidRDefault="003174CB" w:rsidP="003174CB">
                  <w:pPr>
                    <w:spacing w:line="240" w:lineRule="exact"/>
                    <w:ind w:leftChars="-30" w:left="-63" w:rightChars="-30" w:right="-63"/>
                    <w:jc w:val="center"/>
                    <w:rPr>
                      <w:bCs/>
                      <w:szCs w:val="21"/>
                    </w:rPr>
                  </w:pPr>
                  <w:r w:rsidRPr="00460794">
                    <w:rPr>
                      <w:rFonts w:hint="eastAsia"/>
                      <w:bCs/>
                      <w:szCs w:val="21"/>
                    </w:rPr>
                    <w:t>-</w:t>
                  </w:r>
                </w:p>
              </w:tc>
            </w:tr>
            <w:tr w:rsidR="003174CB" w:rsidRPr="00460794" w14:paraId="5DA27B65" w14:textId="77777777" w:rsidTr="0097374F">
              <w:trPr>
                <w:gridAfter w:val="1"/>
                <w:wAfter w:w="10" w:type="dxa"/>
                <w:cantSplit/>
                <w:trHeight w:val="307"/>
                <w:jc w:val="center"/>
              </w:trPr>
              <w:tc>
                <w:tcPr>
                  <w:tcW w:w="1776" w:type="dxa"/>
                  <w:vAlign w:val="center"/>
                </w:tcPr>
                <w:p w14:paraId="65DF7AB1" w14:textId="59C22650" w:rsidR="003174CB" w:rsidRPr="00460794" w:rsidRDefault="003174CB" w:rsidP="003174CB">
                  <w:pPr>
                    <w:spacing w:line="240" w:lineRule="exact"/>
                    <w:ind w:leftChars="-30" w:left="-63" w:rightChars="-30" w:right="-63"/>
                    <w:jc w:val="center"/>
                    <w:rPr>
                      <w:bCs/>
                      <w:szCs w:val="21"/>
                    </w:rPr>
                  </w:pPr>
                  <w:r w:rsidRPr="00460794">
                    <w:rPr>
                      <w:rFonts w:hint="eastAsia"/>
                      <w:szCs w:val="21"/>
                    </w:rPr>
                    <w:t>NO</w:t>
                  </w:r>
                  <w:r w:rsidRPr="00460794">
                    <w:rPr>
                      <w:rFonts w:hint="eastAsia"/>
                      <w:szCs w:val="21"/>
                      <w:vertAlign w:val="subscript"/>
                    </w:rPr>
                    <w:t>X</w:t>
                  </w:r>
                </w:p>
              </w:tc>
              <w:tc>
                <w:tcPr>
                  <w:tcW w:w="1808" w:type="dxa"/>
                  <w:tcMar>
                    <w:left w:w="28" w:type="dxa"/>
                    <w:right w:w="28" w:type="dxa"/>
                  </w:tcMar>
                  <w:vAlign w:val="center"/>
                </w:tcPr>
                <w:p w14:paraId="4972B7AF" w14:textId="3E8D28BF" w:rsidR="003174CB" w:rsidRPr="00460794" w:rsidRDefault="0035464F" w:rsidP="003174CB">
                  <w:pPr>
                    <w:spacing w:line="240" w:lineRule="exact"/>
                    <w:ind w:leftChars="-30" w:left="-63" w:rightChars="-30" w:right="-63"/>
                    <w:jc w:val="center"/>
                    <w:rPr>
                      <w:bCs/>
                      <w:szCs w:val="21"/>
                    </w:rPr>
                  </w:pPr>
                  <w:r w:rsidRPr="00460794">
                    <w:rPr>
                      <w:bCs/>
                      <w:szCs w:val="21"/>
                    </w:rPr>
                    <w:t>50</w:t>
                  </w:r>
                </w:p>
              </w:tc>
              <w:tc>
                <w:tcPr>
                  <w:tcW w:w="1264" w:type="dxa"/>
                  <w:vAlign w:val="center"/>
                </w:tcPr>
                <w:p w14:paraId="50FD972E" w14:textId="722C004A" w:rsidR="003174CB" w:rsidRPr="00460794" w:rsidRDefault="003174CB" w:rsidP="003174CB">
                  <w:pPr>
                    <w:spacing w:line="240" w:lineRule="exact"/>
                    <w:ind w:leftChars="-30" w:left="-63" w:rightChars="-30" w:right="-63"/>
                    <w:jc w:val="center"/>
                    <w:rPr>
                      <w:bCs/>
                      <w:szCs w:val="21"/>
                    </w:rPr>
                  </w:pPr>
                  <w:r w:rsidRPr="00460794">
                    <w:rPr>
                      <w:rFonts w:hint="eastAsia"/>
                      <w:bCs/>
                      <w:szCs w:val="21"/>
                    </w:rPr>
                    <w:t>8</w:t>
                  </w:r>
                </w:p>
              </w:tc>
              <w:tc>
                <w:tcPr>
                  <w:tcW w:w="704" w:type="dxa"/>
                </w:tcPr>
                <w:p w14:paraId="2B9D9B0D" w14:textId="2BB1AFD8" w:rsidR="003174CB" w:rsidRPr="00460794" w:rsidRDefault="003174CB" w:rsidP="003174CB">
                  <w:pPr>
                    <w:spacing w:line="240" w:lineRule="exact"/>
                    <w:ind w:leftChars="-30" w:left="-63" w:rightChars="-30" w:right="-63"/>
                    <w:jc w:val="center"/>
                    <w:rPr>
                      <w:bCs/>
                      <w:szCs w:val="21"/>
                    </w:rPr>
                  </w:pPr>
                  <w:r w:rsidRPr="00460794">
                    <w:rPr>
                      <w:rFonts w:hint="eastAsia"/>
                      <w:bCs/>
                      <w:szCs w:val="21"/>
                    </w:rPr>
                    <w:t>-</w:t>
                  </w:r>
                </w:p>
              </w:tc>
              <w:tc>
                <w:tcPr>
                  <w:tcW w:w="1947" w:type="dxa"/>
                  <w:tcMar>
                    <w:left w:w="28" w:type="dxa"/>
                    <w:right w:w="28" w:type="dxa"/>
                  </w:tcMar>
                </w:tcPr>
                <w:p w14:paraId="5852054F" w14:textId="6EC642D0" w:rsidR="003174CB" w:rsidRPr="00460794" w:rsidRDefault="003174CB" w:rsidP="003174CB">
                  <w:pPr>
                    <w:spacing w:line="240" w:lineRule="exact"/>
                    <w:ind w:leftChars="-30" w:left="-63" w:rightChars="-30" w:right="-63"/>
                    <w:jc w:val="center"/>
                    <w:rPr>
                      <w:bCs/>
                      <w:szCs w:val="21"/>
                    </w:rPr>
                  </w:pPr>
                  <w:r w:rsidRPr="00460794">
                    <w:rPr>
                      <w:rFonts w:hint="eastAsia"/>
                      <w:bCs/>
                      <w:szCs w:val="21"/>
                    </w:rPr>
                    <w:t>-</w:t>
                  </w:r>
                </w:p>
              </w:tc>
            </w:tr>
          </w:tbl>
          <w:p w14:paraId="098DDA3D" w14:textId="77777777" w:rsidR="00B47AD6" w:rsidRPr="00460794" w:rsidRDefault="00B47AD6" w:rsidP="00B47AD6">
            <w:pPr>
              <w:rPr>
                <w:bCs/>
              </w:rPr>
            </w:pPr>
          </w:p>
          <w:p w14:paraId="34E7A3C0" w14:textId="482E6291" w:rsidR="001B1BE2" w:rsidRPr="00460794" w:rsidRDefault="001B1BE2" w:rsidP="00CA2C16">
            <w:pPr>
              <w:spacing w:line="360" w:lineRule="auto"/>
              <w:ind w:firstLine="482"/>
              <w:rPr>
                <w:sz w:val="24"/>
              </w:rPr>
            </w:pPr>
            <w:r w:rsidRPr="00460794">
              <w:rPr>
                <w:sz w:val="24"/>
              </w:rPr>
              <w:t>2</w:t>
            </w:r>
            <w:r w:rsidRPr="00460794">
              <w:rPr>
                <w:sz w:val="24"/>
              </w:rPr>
              <w:t>、废水：</w:t>
            </w:r>
            <w:r w:rsidR="00CA2C16" w:rsidRPr="00460794">
              <w:rPr>
                <w:sz w:val="24"/>
              </w:rPr>
              <w:t>生活污水</w:t>
            </w:r>
            <w:r w:rsidR="000E51F0" w:rsidRPr="00460794">
              <w:rPr>
                <w:rFonts w:hint="eastAsia"/>
                <w:sz w:val="24"/>
              </w:rPr>
              <w:t>接管至</w:t>
            </w:r>
            <w:r w:rsidR="00113AB7" w:rsidRPr="00460794">
              <w:rPr>
                <w:rFonts w:hint="eastAsia"/>
                <w:sz w:val="24"/>
              </w:rPr>
              <w:t>光大水务（江阴）有限公司澄西厂</w:t>
            </w:r>
            <w:r w:rsidR="000E51F0" w:rsidRPr="00460794">
              <w:rPr>
                <w:rFonts w:hint="eastAsia"/>
                <w:sz w:val="24"/>
              </w:rPr>
              <w:t>处理达标后排放</w:t>
            </w:r>
            <w:r w:rsidR="00CA2C16" w:rsidRPr="00460794">
              <w:rPr>
                <w:sz w:val="24"/>
              </w:rPr>
              <w:t>。</w:t>
            </w:r>
            <w:r w:rsidR="00113AB7" w:rsidRPr="00460794">
              <w:rPr>
                <w:rFonts w:hint="eastAsia"/>
                <w:sz w:val="24"/>
              </w:rPr>
              <w:t>光大水务（江阴）有限公司澄西厂</w:t>
            </w:r>
            <w:r w:rsidR="000E51F0" w:rsidRPr="00460794">
              <w:rPr>
                <w:rFonts w:hint="eastAsia"/>
                <w:sz w:val="24"/>
              </w:rPr>
              <w:t>处</w:t>
            </w:r>
            <w:r w:rsidRPr="00460794">
              <w:rPr>
                <w:sz w:val="24"/>
              </w:rPr>
              <w:t>理出水执行</w:t>
            </w:r>
            <w:r w:rsidRPr="00460794">
              <w:rPr>
                <w:sz w:val="24"/>
              </w:rPr>
              <w:t>DB32/1072-2018</w:t>
            </w:r>
            <w:r w:rsidRPr="00460794">
              <w:rPr>
                <w:sz w:val="24"/>
              </w:rPr>
              <w:t>《太湖地区城镇污水处理厂及重点工业行业主要水污染物排放限值》表</w:t>
            </w:r>
            <w:r w:rsidR="00B846D8" w:rsidRPr="00460794">
              <w:rPr>
                <w:sz w:val="24"/>
              </w:rPr>
              <w:t>2</w:t>
            </w:r>
            <w:r w:rsidRPr="00460794">
              <w:rPr>
                <w:sz w:val="24"/>
              </w:rPr>
              <w:t>标准和</w:t>
            </w:r>
            <w:r w:rsidRPr="00460794">
              <w:rPr>
                <w:sz w:val="24"/>
              </w:rPr>
              <w:t>GB18918-2002</w:t>
            </w:r>
            <w:r w:rsidRPr="00460794">
              <w:rPr>
                <w:sz w:val="24"/>
              </w:rPr>
              <w:t>《城镇污水处理厂污染物排放标准》一级</w:t>
            </w:r>
            <w:r w:rsidRPr="00460794">
              <w:rPr>
                <w:sz w:val="24"/>
              </w:rPr>
              <w:t>A</w:t>
            </w:r>
            <w:r w:rsidRPr="00460794">
              <w:rPr>
                <w:sz w:val="24"/>
              </w:rPr>
              <w:t>标准。</w:t>
            </w:r>
          </w:p>
          <w:p w14:paraId="3581DBAF" w14:textId="77777777" w:rsidR="001B1BE2" w:rsidRPr="00460794" w:rsidRDefault="001B1BE2" w:rsidP="00252262">
            <w:pPr>
              <w:spacing w:line="360" w:lineRule="auto"/>
              <w:jc w:val="center"/>
              <w:rPr>
                <w:b/>
                <w:bCs/>
              </w:rPr>
            </w:pPr>
            <w:r w:rsidRPr="00460794">
              <w:rPr>
                <w:b/>
                <w:bCs/>
              </w:rPr>
              <w:t>表</w:t>
            </w:r>
            <w:r w:rsidRPr="00460794">
              <w:rPr>
                <w:b/>
                <w:bCs/>
              </w:rPr>
              <w:t xml:space="preserve">4-5    </w:t>
            </w:r>
            <w:r w:rsidRPr="00460794">
              <w:rPr>
                <w:b/>
                <w:bCs/>
              </w:rPr>
              <w:t>废污水排放标准限值表</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525"/>
              <w:gridCol w:w="2585"/>
              <w:gridCol w:w="2109"/>
              <w:gridCol w:w="805"/>
              <w:gridCol w:w="671"/>
              <w:gridCol w:w="814"/>
            </w:tblGrid>
            <w:tr w:rsidR="00450BB1" w:rsidRPr="00460794" w14:paraId="7F785F95" w14:textId="77777777" w:rsidTr="00390B45">
              <w:trPr>
                <w:cantSplit/>
                <w:trHeight w:val="427"/>
                <w:jc w:val="center"/>
              </w:trPr>
              <w:tc>
                <w:tcPr>
                  <w:tcW w:w="350" w:type="pct"/>
                  <w:tcMar>
                    <w:left w:w="0" w:type="dxa"/>
                    <w:right w:w="0" w:type="dxa"/>
                  </w:tcMar>
                  <w:vAlign w:val="center"/>
                </w:tcPr>
                <w:p w14:paraId="58B161FB" w14:textId="77777777" w:rsidR="00390B45" w:rsidRPr="00460794" w:rsidRDefault="00390B45" w:rsidP="00390B45">
                  <w:pPr>
                    <w:jc w:val="center"/>
                    <w:rPr>
                      <w:b/>
                      <w:szCs w:val="21"/>
                    </w:rPr>
                  </w:pPr>
                  <w:r w:rsidRPr="00460794">
                    <w:rPr>
                      <w:b/>
                      <w:szCs w:val="21"/>
                    </w:rPr>
                    <w:t>排放口</w:t>
                  </w:r>
                </w:p>
                <w:p w14:paraId="2808D0F2" w14:textId="77777777" w:rsidR="00390B45" w:rsidRPr="00460794" w:rsidRDefault="00390B45" w:rsidP="00390B45">
                  <w:pPr>
                    <w:jc w:val="center"/>
                    <w:rPr>
                      <w:b/>
                      <w:szCs w:val="21"/>
                    </w:rPr>
                  </w:pPr>
                  <w:r w:rsidRPr="00460794">
                    <w:rPr>
                      <w:b/>
                      <w:szCs w:val="21"/>
                    </w:rPr>
                    <w:t>名称</w:t>
                  </w:r>
                </w:p>
              </w:tc>
              <w:tc>
                <w:tcPr>
                  <w:tcW w:w="1721" w:type="pct"/>
                  <w:vAlign w:val="center"/>
                </w:tcPr>
                <w:p w14:paraId="7544A9EE" w14:textId="77777777" w:rsidR="00390B45" w:rsidRPr="00460794" w:rsidRDefault="00390B45" w:rsidP="00390B45">
                  <w:pPr>
                    <w:jc w:val="center"/>
                    <w:rPr>
                      <w:b/>
                      <w:szCs w:val="21"/>
                    </w:rPr>
                  </w:pPr>
                  <w:r w:rsidRPr="00460794">
                    <w:rPr>
                      <w:b/>
                      <w:szCs w:val="21"/>
                    </w:rPr>
                    <w:t>执行标准</w:t>
                  </w:r>
                </w:p>
              </w:tc>
              <w:tc>
                <w:tcPr>
                  <w:tcW w:w="1404" w:type="pct"/>
                  <w:tcMar>
                    <w:left w:w="0" w:type="dxa"/>
                    <w:right w:w="0" w:type="dxa"/>
                  </w:tcMar>
                  <w:vAlign w:val="center"/>
                </w:tcPr>
                <w:p w14:paraId="6637FD61" w14:textId="77777777" w:rsidR="00390B45" w:rsidRPr="00460794" w:rsidRDefault="00390B45" w:rsidP="00390B45">
                  <w:pPr>
                    <w:jc w:val="center"/>
                    <w:rPr>
                      <w:b/>
                      <w:szCs w:val="21"/>
                    </w:rPr>
                  </w:pPr>
                  <w:r w:rsidRPr="00460794">
                    <w:rPr>
                      <w:b/>
                      <w:szCs w:val="21"/>
                    </w:rPr>
                    <w:t>取值表号</w:t>
                  </w:r>
                </w:p>
                <w:p w14:paraId="0D005E10" w14:textId="77777777" w:rsidR="00390B45" w:rsidRPr="00460794" w:rsidRDefault="00390B45" w:rsidP="00390B45">
                  <w:pPr>
                    <w:jc w:val="center"/>
                    <w:rPr>
                      <w:b/>
                      <w:szCs w:val="21"/>
                    </w:rPr>
                  </w:pPr>
                  <w:r w:rsidRPr="00460794">
                    <w:rPr>
                      <w:b/>
                      <w:szCs w:val="21"/>
                    </w:rPr>
                    <w:t>及级别</w:t>
                  </w:r>
                </w:p>
              </w:tc>
              <w:tc>
                <w:tcPr>
                  <w:tcW w:w="536" w:type="pct"/>
                  <w:vAlign w:val="center"/>
                </w:tcPr>
                <w:p w14:paraId="62254DE6" w14:textId="77777777" w:rsidR="00390B45" w:rsidRPr="00460794" w:rsidRDefault="00390B45" w:rsidP="00390B45">
                  <w:pPr>
                    <w:jc w:val="center"/>
                    <w:rPr>
                      <w:b/>
                      <w:szCs w:val="21"/>
                    </w:rPr>
                  </w:pPr>
                  <w:r w:rsidRPr="00460794">
                    <w:rPr>
                      <w:b/>
                      <w:szCs w:val="21"/>
                    </w:rPr>
                    <w:t>污染物指标</w:t>
                  </w:r>
                </w:p>
              </w:tc>
              <w:tc>
                <w:tcPr>
                  <w:tcW w:w="447" w:type="pct"/>
                  <w:vAlign w:val="center"/>
                </w:tcPr>
                <w:p w14:paraId="4C2A5256" w14:textId="77777777" w:rsidR="00390B45" w:rsidRPr="00460794" w:rsidRDefault="00390B45" w:rsidP="00390B45">
                  <w:pPr>
                    <w:jc w:val="center"/>
                    <w:rPr>
                      <w:b/>
                      <w:szCs w:val="21"/>
                    </w:rPr>
                  </w:pPr>
                  <w:r w:rsidRPr="00460794">
                    <w:rPr>
                      <w:b/>
                      <w:szCs w:val="21"/>
                    </w:rPr>
                    <w:t>单位</w:t>
                  </w:r>
                </w:p>
              </w:tc>
              <w:tc>
                <w:tcPr>
                  <w:tcW w:w="543" w:type="pct"/>
                  <w:vAlign w:val="center"/>
                </w:tcPr>
                <w:p w14:paraId="0EA588A8" w14:textId="77777777" w:rsidR="00390B45" w:rsidRPr="00460794" w:rsidRDefault="00390B45" w:rsidP="00390B45">
                  <w:pPr>
                    <w:jc w:val="center"/>
                    <w:rPr>
                      <w:b/>
                      <w:szCs w:val="21"/>
                    </w:rPr>
                  </w:pPr>
                  <w:r w:rsidRPr="00460794">
                    <w:rPr>
                      <w:b/>
                      <w:szCs w:val="21"/>
                    </w:rPr>
                    <w:t>标准限值</w:t>
                  </w:r>
                </w:p>
              </w:tc>
            </w:tr>
            <w:tr w:rsidR="00450BB1" w:rsidRPr="00460794" w14:paraId="5FD6D032" w14:textId="77777777" w:rsidTr="00390B45">
              <w:trPr>
                <w:cantSplit/>
                <w:trHeight w:val="181"/>
                <w:jc w:val="center"/>
              </w:trPr>
              <w:tc>
                <w:tcPr>
                  <w:tcW w:w="350" w:type="pct"/>
                  <w:vMerge w:val="restart"/>
                  <w:tcMar>
                    <w:left w:w="0" w:type="dxa"/>
                    <w:right w:w="0" w:type="dxa"/>
                  </w:tcMar>
                  <w:vAlign w:val="center"/>
                </w:tcPr>
                <w:p w14:paraId="47F7CD11" w14:textId="77777777" w:rsidR="00390B45" w:rsidRPr="00460794" w:rsidRDefault="00390B45" w:rsidP="00390B45">
                  <w:pPr>
                    <w:jc w:val="center"/>
                    <w:rPr>
                      <w:szCs w:val="21"/>
                    </w:rPr>
                  </w:pPr>
                  <w:r w:rsidRPr="00460794">
                    <w:rPr>
                      <w:szCs w:val="21"/>
                    </w:rPr>
                    <w:t>厂排口</w:t>
                  </w:r>
                </w:p>
              </w:tc>
              <w:tc>
                <w:tcPr>
                  <w:tcW w:w="1721" w:type="pct"/>
                  <w:vMerge w:val="restart"/>
                  <w:tcMar>
                    <w:left w:w="28" w:type="dxa"/>
                    <w:right w:w="28" w:type="dxa"/>
                  </w:tcMar>
                  <w:vAlign w:val="center"/>
                </w:tcPr>
                <w:p w14:paraId="0882DB6C" w14:textId="3673AE04" w:rsidR="00390B45" w:rsidRPr="00460794" w:rsidRDefault="00390B45" w:rsidP="00B53263">
                  <w:pPr>
                    <w:jc w:val="center"/>
                    <w:rPr>
                      <w:szCs w:val="21"/>
                    </w:rPr>
                  </w:pPr>
                  <w:r w:rsidRPr="00460794">
                    <w:rPr>
                      <w:szCs w:val="21"/>
                    </w:rPr>
                    <w:t>污水排入城镇下水道水质标准（</w:t>
                  </w:r>
                  <w:r w:rsidRPr="00460794">
                    <w:rPr>
                      <w:rFonts w:hint="eastAsia"/>
                      <w:szCs w:val="21"/>
                    </w:rPr>
                    <w:t>CJ</w:t>
                  </w:r>
                  <w:r w:rsidRPr="00460794">
                    <w:rPr>
                      <w:szCs w:val="21"/>
                    </w:rPr>
                    <w:t>343-2010</w:t>
                  </w:r>
                  <w:r w:rsidRPr="00460794">
                    <w:rPr>
                      <w:szCs w:val="21"/>
                    </w:rPr>
                    <w:t>）</w:t>
                  </w:r>
                  <w:r w:rsidR="00B53263" w:rsidRPr="00460794">
                    <w:rPr>
                      <w:rFonts w:hint="eastAsia"/>
                      <w:szCs w:val="21"/>
                    </w:rPr>
                    <w:t>、《污水综合排放标准》（</w:t>
                  </w:r>
                  <w:r w:rsidR="00B53263" w:rsidRPr="00460794">
                    <w:rPr>
                      <w:rFonts w:hint="eastAsia"/>
                      <w:szCs w:val="21"/>
                    </w:rPr>
                    <w:t>GB</w:t>
                  </w:r>
                  <w:r w:rsidR="00B53263" w:rsidRPr="00460794">
                    <w:rPr>
                      <w:szCs w:val="21"/>
                    </w:rPr>
                    <w:t>8978-1996</w:t>
                  </w:r>
                  <w:r w:rsidR="00B53263" w:rsidRPr="00460794">
                    <w:rPr>
                      <w:rFonts w:hint="eastAsia"/>
                      <w:szCs w:val="21"/>
                    </w:rPr>
                    <w:t>）</w:t>
                  </w:r>
                </w:p>
              </w:tc>
              <w:tc>
                <w:tcPr>
                  <w:tcW w:w="1404" w:type="pct"/>
                  <w:vMerge w:val="restart"/>
                  <w:vAlign w:val="center"/>
                </w:tcPr>
                <w:p w14:paraId="0EE7AA45" w14:textId="77777777" w:rsidR="00390B45" w:rsidRPr="00460794" w:rsidRDefault="00390B45" w:rsidP="00390B45">
                  <w:pPr>
                    <w:jc w:val="center"/>
                    <w:rPr>
                      <w:szCs w:val="21"/>
                    </w:rPr>
                  </w:pPr>
                  <w:r w:rsidRPr="00460794">
                    <w:rPr>
                      <w:szCs w:val="21"/>
                    </w:rPr>
                    <w:t>表</w:t>
                  </w:r>
                  <w:r w:rsidRPr="00460794">
                    <w:rPr>
                      <w:rFonts w:hint="eastAsia"/>
                      <w:szCs w:val="21"/>
                    </w:rPr>
                    <w:t>1</w:t>
                  </w:r>
                  <w:r w:rsidRPr="00460794">
                    <w:rPr>
                      <w:szCs w:val="21"/>
                    </w:rPr>
                    <w:t xml:space="preserve"> </w:t>
                  </w:r>
                  <w:r w:rsidRPr="00460794">
                    <w:rPr>
                      <w:szCs w:val="21"/>
                    </w:rPr>
                    <w:t>标准</w:t>
                  </w:r>
                </w:p>
                <w:p w14:paraId="1F287456" w14:textId="713D3856" w:rsidR="00B53263" w:rsidRPr="00460794" w:rsidRDefault="00B53263" w:rsidP="00390B45">
                  <w:pPr>
                    <w:jc w:val="center"/>
                    <w:rPr>
                      <w:szCs w:val="21"/>
                    </w:rPr>
                  </w:pPr>
                  <w:r w:rsidRPr="00460794">
                    <w:rPr>
                      <w:szCs w:val="21"/>
                    </w:rPr>
                    <w:t>三级标准</w:t>
                  </w:r>
                </w:p>
              </w:tc>
              <w:tc>
                <w:tcPr>
                  <w:tcW w:w="536" w:type="pct"/>
                  <w:vAlign w:val="center"/>
                </w:tcPr>
                <w:p w14:paraId="6E03C043" w14:textId="77777777" w:rsidR="00390B45" w:rsidRPr="00460794" w:rsidRDefault="00390B45" w:rsidP="00390B45">
                  <w:pPr>
                    <w:jc w:val="center"/>
                    <w:rPr>
                      <w:szCs w:val="21"/>
                    </w:rPr>
                  </w:pPr>
                  <w:r w:rsidRPr="00460794">
                    <w:rPr>
                      <w:szCs w:val="21"/>
                    </w:rPr>
                    <w:t>pH</w:t>
                  </w:r>
                </w:p>
              </w:tc>
              <w:tc>
                <w:tcPr>
                  <w:tcW w:w="447" w:type="pct"/>
                  <w:vAlign w:val="center"/>
                </w:tcPr>
                <w:p w14:paraId="20F3ACF3" w14:textId="77777777" w:rsidR="00390B45" w:rsidRPr="00460794" w:rsidRDefault="00390B45" w:rsidP="00390B45">
                  <w:pPr>
                    <w:jc w:val="center"/>
                    <w:rPr>
                      <w:szCs w:val="21"/>
                    </w:rPr>
                  </w:pPr>
                  <w:r w:rsidRPr="00460794">
                    <w:rPr>
                      <w:szCs w:val="21"/>
                    </w:rPr>
                    <w:t>-</w:t>
                  </w:r>
                </w:p>
              </w:tc>
              <w:tc>
                <w:tcPr>
                  <w:tcW w:w="543" w:type="pct"/>
                  <w:vAlign w:val="center"/>
                </w:tcPr>
                <w:p w14:paraId="3F3E9B41" w14:textId="77777777" w:rsidR="00390B45" w:rsidRPr="00460794" w:rsidRDefault="00390B45" w:rsidP="00390B45">
                  <w:pPr>
                    <w:jc w:val="center"/>
                    <w:rPr>
                      <w:szCs w:val="21"/>
                    </w:rPr>
                  </w:pPr>
                  <w:r w:rsidRPr="00460794">
                    <w:rPr>
                      <w:szCs w:val="21"/>
                    </w:rPr>
                    <w:t>6.5</w:t>
                  </w:r>
                  <w:r w:rsidRPr="00460794">
                    <w:rPr>
                      <w:szCs w:val="21"/>
                    </w:rPr>
                    <w:t>～</w:t>
                  </w:r>
                  <w:r w:rsidRPr="00460794">
                    <w:rPr>
                      <w:szCs w:val="21"/>
                    </w:rPr>
                    <w:t>9.5</w:t>
                  </w:r>
                </w:p>
              </w:tc>
            </w:tr>
            <w:tr w:rsidR="00450BB1" w:rsidRPr="00460794" w14:paraId="7EF03F31" w14:textId="77777777" w:rsidTr="00390B45">
              <w:trPr>
                <w:cantSplit/>
                <w:trHeight w:val="158"/>
                <w:jc w:val="center"/>
              </w:trPr>
              <w:tc>
                <w:tcPr>
                  <w:tcW w:w="350" w:type="pct"/>
                  <w:vMerge/>
                  <w:vAlign w:val="center"/>
                </w:tcPr>
                <w:p w14:paraId="4EFE0839" w14:textId="77777777" w:rsidR="00390B45" w:rsidRPr="00460794" w:rsidRDefault="00390B45" w:rsidP="00390B45">
                  <w:pPr>
                    <w:jc w:val="center"/>
                    <w:rPr>
                      <w:szCs w:val="21"/>
                    </w:rPr>
                  </w:pPr>
                </w:p>
              </w:tc>
              <w:tc>
                <w:tcPr>
                  <w:tcW w:w="1721" w:type="pct"/>
                  <w:vMerge/>
                  <w:tcMar>
                    <w:left w:w="28" w:type="dxa"/>
                    <w:right w:w="28" w:type="dxa"/>
                  </w:tcMar>
                  <w:vAlign w:val="center"/>
                </w:tcPr>
                <w:p w14:paraId="028E486E" w14:textId="77777777" w:rsidR="00390B45" w:rsidRPr="00460794" w:rsidRDefault="00390B45" w:rsidP="00390B45">
                  <w:pPr>
                    <w:jc w:val="center"/>
                    <w:rPr>
                      <w:szCs w:val="21"/>
                    </w:rPr>
                  </w:pPr>
                </w:p>
              </w:tc>
              <w:tc>
                <w:tcPr>
                  <w:tcW w:w="1404" w:type="pct"/>
                  <w:vMerge/>
                  <w:vAlign w:val="center"/>
                </w:tcPr>
                <w:p w14:paraId="277D4FA5" w14:textId="77777777" w:rsidR="00390B45" w:rsidRPr="00460794" w:rsidRDefault="00390B45" w:rsidP="00390B45">
                  <w:pPr>
                    <w:jc w:val="center"/>
                    <w:rPr>
                      <w:szCs w:val="21"/>
                    </w:rPr>
                  </w:pPr>
                </w:p>
              </w:tc>
              <w:tc>
                <w:tcPr>
                  <w:tcW w:w="536" w:type="pct"/>
                  <w:vAlign w:val="center"/>
                </w:tcPr>
                <w:p w14:paraId="0D6542D1" w14:textId="77777777" w:rsidR="00390B45" w:rsidRPr="00460794" w:rsidRDefault="00390B45" w:rsidP="00390B45">
                  <w:pPr>
                    <w:jc w:val="center"/>
                    <w:rPr>
                      <w:szCs w:val="21"/>
                    </w:rPr>
                  </w:pPr>
                  <w:r w:rsidRPr="00460794">
                    <w:rPr>
                      <w:szCs w:val="21"/>
                    </w:rPr>
                    <w:t>COD</w:t>
                  </w:r>
                </w:p>
              </w:tc>
              <w:tc>
                <w:tcPr>
                  <w:tcW w:w="447" w:type="pct"/>
                  <w:vMerge w:val="restart"/>
                  <w:vAlign w:val="center"/>
                </w:tcPr>
                <w:p w14:paraId="00C0F631" w14:textId="77777777" w:rsidR="00390B45" w:rsidRPr="00460794" w:rsidRDefault="00390B45" w:rsidP="00390B45">
                  <w:pPr>
                    <w:jc w:val="center"/>
                    <w:rPr>
                      <w:szCs w:val="21"/>
                    </w:rPr>
                  </w:pPr>
                  <w:r w:rsidRPr="00460794">
                    <w:rPr>
                      <w:szCs w:val="21"/>
                    </w:rPr>
                    <w:t>mg/L</w:t>
                  </w:r>
                </w:p>
              </w:tc>
              <w:tc>
                <w:tcPr>
                  <w:tcW w:w="543" w:type="pct"/>
                  <w:vAlign w:val="center"/>
                </w:tcPr>
                <w:p w14:paraId="05B15400" w14:textId="77777777" w:rsidR="00390B45" w:rsidRPr="00460794" w:rsidRDefault="00390B45" w:rsidP="00390B45">
                  <w:pPr>
                    <w:jc w:val="center"/>
                    <w:rPr>
                      <w:szCs w:val="21"/>
                    </w:rPr>
                  </w:pPr>
                  <w:r w:rsidRPr="00460794">
                    <w:rPr>
                      <w:rFonts w:hint="eastAsia"/>
                      <w:szCs w:val="21"/>
                    </w:rPr>
                    <w:t>5</w:t>
                  </w:r>
                  <w:r w:rsidRPr="00460794">
                    <w:rPr>
                      <w:szCs w:val="21"/>
                    </w:rPr>
                    <w:t>00</w:t>
                  </w:r>
                </w:p>
              </w:tc>
            </w:tr>
            <w:tr w:rsidR="00450BB1" w:rsidRPr="00460794" w14:paraId="79F0B77C" w14:textId="77777777" w:rsidTr="00390B45">
              <w:trPr>
                <w:cantSplit/>
                <w:trHeight w:val="158"/>
                <w:jc w:val="center"/>
              </w:trPr>
              <w:tc>
                <w:tcPr>
                  <w:tcW w:w="350" w:type="pct"/>
                  <w:vMerge/>
                  <w:vAlign w:val="center"/>
                </w:tcPr>
                <w:p w14:paraId="61B5332B" w14:textId="77777777" w:rsidR="00390B45" w:rsidRPr="00460794" w:rsidRDefault="00390B45" w:rsidP="00390B45">
                  <w:pPr>
                    <w:jc w:val="center"/>
                    <w:rPr>
                      <w:szCs w:val="21"/>
                    </w:rPr>
                  </w:pPr>
                </w:p>
              </w:tc>
              <w:tc>
                <w:tcPr>
                  <w:tcW w:w="1721" w:type="pct"/>
                  <w:vMerge/>
                  <w:tcMar>
                    <w:left w:w="28" w:type="dxa"/>
                    <w:right w:w="28" w:type="dxa"/>
                  </w:tcMar>
                  <w:vAlign w:val="center"/>
                </w:tcPr>
                <w:p w14:paraId="7F78D6A7" w14:textId="77777777" w:rsidR="00390B45" w:rsidRPr="00460794" w:rsidRDefault="00390B45" w:rsidP="00390B45">
                  <w:pPr>
                    <w:jc w:val="center"/>
                    <w:rPr>
                      <w:szCs w:val="21"/>
                    </w:rPr>
                  </w:pPr>
                </w:p>
              </w:tc>
              <w:tc>
                <w:tcPr>
                  <w:tcW w:w="1404" w:type="pct"/>
                  <w:vMerge/>
                  <w:vAlign w:val="center"/>
                </w:tcPr>
                <w:p w14:paraId="59CFC34C" w14:textId="77777777" w:rsidR="00390B45" w:rsidRPr="00460794" w:rsidRDefault="00390B45" w:rsidP="00390B45">
                  <w:pPr>
                    <w:jc w:val="center"/>
                    <w:rPr>
                      <w:szCs w:val="21"/>
                    </w:rPr>
                  </w:pPr>
                </w:p>
              </w:tc>
              <w:tc>
                <w:tcPr>
                  <w:tcW w:w="536" w:type="pct"/>
                  <w:vAlign w:val="center"/>
                </w:tcPr>
                <w:p w14:paraId="1284138D" w14:textId="77777777" w:rsidR="00390B45" w:rsidRPr="00460794" w:rsidRDefault="00390B45" w:rsidP="00390B45">
                  <w:pPr>
                    <w:jc w:val="center"/>
                    <w:rPr>
                      <w:szCs w:val="21"/>
                    </w:rPr>
                  </w:pPr>
                  <w:r w:rsidRPr="00460794">
                    <w:rPr>
                      <w:szCs w:val="21"/>
                    </w:rPr>
                    <w:t>SS</w:t>
                  </w:r>
                </w:p>
              </w:tc>
              <w:tc>
                <w:tcPr>
                  <w:tcW w:w="447" w:type="pct"/>
                  <w:vMerge/>
                  <w:vAlign w:val="center"/>
                </w:tcPr>
                <w:p w14:paraId="6FEED300" w14:textId="77777777" w:rsidR="00390B45" w:rsidRPr="00460794" w:rsidRDefault="00390B45" w:rsidP="00390B45">
                  <w:pPr>
                    <w:jc w:val="center"/>
                    <w:rPr>
                      <w:szCs w:val="21"/>
                    </w:rPr>
                  </w:pPr>
                </w:p>
              </w:tc>
              <w:tc>
                <w:tcPr>
                  <w:tcW w:w="543" w:type="pct"/>
                  <w:vAlign w:val="center"/>
                </w:tcPr>
                <w:p w14:paraId="38218B7B" w14:textId="799230D4" w:rsidR="00390B45" w:rsidRPr="00460794" w:rsidRDefault="00B53263" w:rsidP="00390B45">
                  <w:pPr>
                    <w:jc w:val="center"/>
                    <w:rPr>
                      <w:szCs w:val="21"/>
                    </w:rPr>
                  </w:pPr>
                  <w:r w:rsidRPr="00460794">
                    <w:rPr>
                      <w:szCs w:val="21"/>
                    </w:rPr>
                    <w:t>200</w:t>
                  </w:r>
                </w:p>
              </w:tc>
            </w:tr>
            <w:tr w:rsidR="00450BB1" w:rsidRPr="00460794" w14:paraId="222857DB" w14:textId="77777777" w:rsidTr="00390B45">
              <w:trPr>
                <w:cantSplit/>
                <w:trHeight w:val="312"/>
                <w:jc w:val="center"/>
              </w:trPr>
              <w:tc>
                <w:tcPr>
                  <w:tcW w:w="350" w:type="pct"/>
                  <w:vMerge/>
                  <w:vAlign w:val="center"/>
                </w:tcPr>
                <w:p w14:paraId="22BC0D08" w14:textId="77777777" w:rsidR="00390B45" w:rsidRPr="00460794" w:rsidRDefault="00390B45" w:rsidP="00390B45">
                  <w:pPr>
                    <w:jc w:val="center"/>
                    <w:rPr>
                      <w:szCs w:val="21"/>
                    </w:rPr>
                  </w:pPr>
                </w:p>
              </w:tc>
              <w:tc>
                <w:tcPr>
                  <w:tcW w:w="1721" w:type="pct"/>
                  <w:vMerge/>
                  <w:tcMar>
                    <w:left w:w="28" w:type="dxa"/>
                    <w:right w:w="28" w:type="dxa"/>
                  </w:tcMar>
                  <w:vAlign w:val="center"/>
                </w:tcPr>
                <w:p w14:paraId="234C9E7C" w14:textId="77777777" w:rsidR="00390B45" w:rsidRPr="00460794" w:rsidRDefault="00390B45" w:rsidP="00390B45">
                  <w:pPr>
                    <w:jc w:val="center"/>
                    <w:rPr>
                      <w:szCs w:val="21"/>
                    </w:rPr>
                  </w:pPr>
                </w:p>
              </w:tc>
              <w:tc>
                <w:tcPr>
                  <w:tcW w:w="1404" w:type="pct"/>
                  <w:vMerge/>
                  <w:vAlign w:val="center"/>
                </w:tcPr>
                <w:p w14:paraId="4D68C5D3" w14:textId="77777777" w:rsidR="00390B45" w:rsidRPr="00460794" w:rsidRDefault="00390B45" w:rsidP="00390B45">
                  <w:pPr>
                    <w:jc w:val="center"/>
                    <w:rPr>
                      <w:szCs w:val="21"/>
                    </w:rPr>
                  </w:pPr>
                </w:p>
              </w:tc>
              <w:tc>
                <w:tcPr>
                  <w:tcW w:w="536" w:type="pct"/>
                  <w:vAlign w:val="center"/>
                </w:tcPr>
                <w:p w14:paraId="477A1422" w14:textId="77777777" w:rsidR="00390B45" w:rsidRPr="00460794" w:rsidRDefault="00390B45" w:rsidP="00390B45">
                  <w:pPr>
                    <w:jc w:val="center"/>
                    <w:rPr>
                      <w:szCs w:val="21"/>
                    </w:rPr>
                  </w:pPr>
                  <w:r w:rsidRPr="00460794">
                    <w:rPr>
                      <w:szCs w:val="21"/>
                    </w:rPr>
                    <w:t>氨氮</w:t>
                  </w:r>
                </w:p>
              </w:tc>
              <w:tc>
                <w:tcPr>
                  <w:tcW w:w="447" w:type="pct"/>
                  <w:vMerge/>
                  <w:vAlign w:val="center"/>
                </w:tcPr>
                <w:p w14:paraId="31632615" w14:textId="77777777" w:rsidR="00390B45" w:rsidRPr="00460794" w:rsidRDefault="00390B45" w:rsidP="00390B45">
                  <w:pPr>
                    <w:jc w:val="center"/>
                    <w:rPr>
                      <w:szCs w:val="21"/>
                    </w:rPr>
                  </w:pPr>
                </w:p>
              </w:tc>
              <w:tc>
                <w:tcPr>
                  <w:tcW w:w="543" w:type="pct"/>
                  <w:vAlign w:val="center"/>
                </w:tcPr>
                <w:p w14:paraId="43B8C347" w14:textId="782C2455" w:rsidR="00390B45" w:rsidRPr="00460794" w:rsidRDefault="00B53263" w:rsidP="00390B45">
                  <w:pPr>
                    <w:jc w:val="center"/>
                    <w:rPr>
                      <w:szCs w:val="21"/>
                    </w:rPr>
                  </w:pPr>
                  <w:r w:rsidRPr="00460794">
                    <w:rPr>
                      <w:szCs w:val="21"/>
                    </w:rPr>
                    <w:t>45</w:t>
                  </w:r>
                </w:p>
              </w:tc>
            </w:tr>
            <w:tr w:rsidR="00450BB1" w:rsidRPr="00460794" w14:paraId="70A0D73A" w14:textId="77777777" w:rsidTr="00390B45">
              <w:trPr>
                <w:cantSplit/>
                <w:trHeight w:val="99"/>
                <w:jc w:val="center"/>
              </w:trPr>
              <w:tc>
                <w:tcPr>
                  <w:tcW w:w="350" w:type="pct"/>
                  <w:vMerge/>
                  <w:vAlign w:val="center"/>
                </w:tcPr>
                <w:p w14:paraId="00BF36F7" w14:textId="77777777" w:rsidR="00390B45" w:rsidRPr="00460794" w:rsidRDefault="00390B45" w:rsidP="00390B45">
                  <w:pPr>
                    <w:jc w:val="center"/>
                    <w:rPr>
                      <w:szCs w:val="21"/>
                    </w:rPr>
                  </w:pPr>
                </w:p>
              </w:tc>
              <w:tc>
                <w:tcPr>
                  <w:tcW w:w="1721" w:type="pct"/>
                  <w:vMerge/>
                  <w:tcMar>
                    <w:left w:w="28" w:type="dxa"/>
                    <w:right w:w="28" w:type="dxa"/>
                  </w:tcMar>
                  <w:vAlign w:val="center"/>
                </w:tcPr>
                <w:p w14:paraId="42AC635E" w14:textId="77777777" w:rsidR="00390B45" w:rsidRPr="00460794" w:rsidRDefault="00390B45" w:rsidP="00390B45">
                  <w:pPr>
                    <w:jc w:val="center"/>
                    <w:rPr>
                      <w:szCs w:val="21"/>
                    </w:rPr>
                  </w:pPr>
                </w:p>
              </w:tc>
              <w:tc>
                <w:tcPr>
                  <w:tcW w:w="1404" w:type="pct"/>
                  <w:vMerge/>
                  <w:vAlign w:val="center"/>
                </w:tcPr>
                <w:p w14:paraId="6A6CEB7B" w14:textId="77777777" w:rsidR="00390B45" w:rsidRPr="00460794" w:rsidRDefault="00390B45" w:rsidP="00390B45">
                  <w:pPr>
                    <w:jc w:val="center"/>
                    <w:rPr>
                      <w:szCs w:val="21"/>
                    </w:rPr>
                  </w:pPr>
                </w:p>
              </w:tc>
              <w:tc>
                <w:tcPr>
                  <w:tcW w:w="536" w:type="pct"/>
                  <w:vAlign w:val="center"/>
                </w:tcPr>
                <w:p w14:paraId="6F92CD49" w14:textId="77777777" w:rsidR="00390B45" w:rsidRPr="00460794" w:rsidRDefault="00390B45" w:rsidP="00390B45">
                  <w:pPr>
                    <w:jc w:val="center"/>
                    <w:rPr>
                      <w:szCs w:val="21"/>
                    </w:rPr>
                  </w:pPr>
                  <w:r w:rsidRPr="00460794">
                    <w:rPr>
                      <w:szCs w:val="21"/>
                    </w:rPr>
                    <w:t>TP</w:t>
                  </w:r>
                </w:p>
              </w:tc>
              <w:tc>
                <w:tcPr>
                  <w:tcW w:w="447" w:type="pct"/>
                  <w:vMerge/>
                  <w:vAlign w:val="center"/>
                </w:tcPr>
                <w:p w14:paraId="6DDA502B" w14:textId="77777777" w:rsidR="00390B45" w:rsidRPr="00460794" w:rsidRDefault="00390B45" w:rsidP="00390B45">
                  <w:pPr>
                    <w:jc w:val="center"/>
                    <w:rPr>
                      <w:szCs w:val="21"/>
                    </w:rPr>
                  </w:pPr>
                </w:p>
              </w:tc>
              <w:tc>
                <w:tcPr>
                  <w:tcW w:w="543" w:type="pct"/>
                  <w:vAlign w:val="center"/>
                </w:tcPr>
                <w:p w14:paraId="6B427C20" w14:textId="0EC8B197" w:rsidR="00390B45" w:rsidRPr="00460794" w:rsidRDefault="00B53263" w:rsidP="00390B45">
                  <w:pPr>
                    <w:jc w:val="center"/>
                    <w:rPr>
                      <w:szCs w:val="21"/>
                    </w:rPr>
                  </w:pPr>
                  <w:r w:rsidRPr="00460794">
                    <w:rPr>
                      <w:szCs w:val="21"/>
                    </w:rPr>
                    <w:t>2</w:t>
                  </w:r>
                </w:p>
              </w:tc>
            </w:tr>
            <w:tr w:rsidR="00450BB1" w:rsidRPr="00460794" w14:paraId="313E9F73" w14:textId="77777777" w:rsidTr="00390B45">
              <w:trPr>
                <w:cantSplit/>
                <w:trHeight w:val="395"/>
                <w:jc w:val="center"/>
              </w:trPr>
              <w:tc>
                <w:tcPr>
                  <w:tcW w:w="350" w:type="pct"/>
                  <w:vMerge w:val="restart"/>
                  <w:vAlign w:val="center"/>
                </w:tcPr>
                <w:p w14:paraId="656DB2CC" w14:textId="77777777" w:rsidR="00390B45" w:rsidRPr="00460794" w:rsidRDefault="00390B45" w:rsidP="00390B45">
                  <w:pPr>
                    <w:jc w:val="center"/>
                    <w:rPr>
                      <w:szCs w:val="21"/>
                    </w:rPr>
                  </w:pPr>
                  <w:r w:rsidRPr="00460794">
                    <w:rPr>
                      <w:szCs w:val="21"/>
                    </w:rPr>
                    <w:t>污水厂</w:t>
                  </w:r>
                </w:p>
                <w:p w14:paraId="3C711726" w14:textId="77777777" w:rsidR="00390B45" w:rsidRPr="00460794" w:rsidRDefault="00390B45" w:rsidP="00390B45">
                  <w:pPr>
                    <w:jc w:val="center"/>
                    <w:rPr>
                      <w:szCs w:val="21"/>
                    </w:rPr>
                  </w:pPr>
                  <w:r w:rsidRPr="00460794">
                    <w:rPr>
                      <w:szCs w:val="21"/>
                    </w:rPr>
                    <w:t>排口</w:t>
                  </w:r>
                </w:p>
              </w:tc>
              <w:tc>
                <w:tcPr>
                  <w:tcW w:w="1721" w:type="pct"/>
                  <w:vMerge w:val="restart"/>
                  <w:tcMar>
                    <w:left w:w="28" w:type="dxa"/>
                    <w:right w:w="28" w:type="dxa"/>
                  </w:tcMar>
                  <w:vAlign w:val="center"/>
                </w:tcPr>
                <w:p w14:paraId="5991DAE1" w14:textId="77777777" w:rsidR="00390B45" w:rsidRPr="00460794" w:rsidRDefault="00390B45" w:rsidP="00390B45">
                  <w:pPr>
                    <w:jc w:val="center"/>
                    <w:rPr>
                      <w:szCs w:val="21"/>
                    </w:rPr>
                  </w:pPr>
                  <w:r w:rsidRPr="00460794">
                    <w:rPr>
                      <w:szCs w:val="21"/>
                    </w:rPr>
                    <w:t>太湖地区城镇污水处理厂及重点工业行业水污染物排放限值</w:t>
                  </w:r>
                  <w:r w:rsidRPr="00460794">
                    <w:rPr>
                      <w:szCs w:val="21"/>
                    </w:rPr>
                    <w:t>(DB32/1072-2018)</w:t>
                  </w:r>
                </w:p>
              </w:tc>
              <w:tc>
                <w:tcPr>
                  <w:tcW w:w="1404" w:type="pct"/>
                  <w:vMerge w:val="restart"/>
                  <w:vAlign w:val="center"/>
                </w:tcPr>
                <w:p w14:paraId="4B86CDEB" w14:textId="77777777" w:rsidR="00390B45" w:rsidRPr="00460794" w:rsidRDefault="00390B45" w:rsidP="00390B45">
                  <w:pPr>
                    <w:jc w:val="center"/>
                    <w:rPr>
                      <w:szCs w:val="21"/>
                    </w:rPr>
                  </w:pPr>
                  <w:r w:rsidRPr="00460794">
                    <w:rPr>
                      <w:szCs w:val="21"/>
                    </w:rPr>
                    <w:t>表</w:t>
                  </w:r>
                  <w:r w:rsidRPr="00460794">
                    <w:rPr>
                      <w:szCs w:val="21"/>
                    </w:rPr>
                    <w:t>2</w:t>
                  </w:r>
                  <w:r w:rsidRPr="00460794">
                    <w:rPr>
                      <w:szCs w:val="21"/>
                    </w:rPr>
                    <w:t>标准</w:t>
                  </w:r>
                </w:p>
              </w:tc>
              <w:tc>
                <w:tcPr>
                  <w:tcW w:w="536" w:type="pct"/>
                  <w:vAlign w:val="center"/>
                </w:tcPr>
                <w:p w14:paraId="0D968498" w14:textId="77777777" w:rsidR="00390B45" w:rsidRPr="00460794" w:rsidRDefault="00390B45" w:rsidP="00390B45">
                  <w:pPr>
                    <w:jc w:val="center"/>
                    <w:rPr>
                      <w:szCs w:val="21"/>
                    </w:rPr>
                  </w:pPr>
                  <w:r w:rsidRPr="00460794">
                    <w:rPr>
                      <w:szCs w:val="21"/>
                    </w:rPr>
                    <w:t>氨氮</w:t>
                  </w:r>
                </w:p>
              </w:tc>
              <w:tc>
                <w:tcPr>
                  <w:tcW w:w="447" w:type="pct"/>
                  <w:vMerge w:val="restart"/>
                  <w:vAlign w:val="center"/>
                </w:tcPr>
                <w:p w14:paraId="626974FD" w14:textId="77777777" w:rsidR="00390B45" w:rsidRPr="00460794" w:rsidRDefault="00390B45" w:rsidP="00390B45">
                  <w:pPr>
                    <w:jc w:val="center"/>
                    <w:rPr>
                      <w:szCs w:val="21"/>
                    </w:rPr>
                  </w:pPr>
                  <w:r w:rsidRPr="00460794">
                    <w:rPr>
                      <w:szCs w:val="21"/>
                    </w:rPr>
                    <w:t>mg/L</w:t>
                  </w:r>
                </w:p>
              </w:tc>
              <w:tc>
                <w:tcPr>
                  <w:tcW w:w="543" w:type="pct"/>
                  <w:vAlign w:val="center"/>
                </w:tcPr>
                <w:p w14:paraId="02B9E97A" w14:textId="77777777" w:rsidR="00390B45" w:rsidRPr="00460794" w:rsidRDefault="00390B45" w:rsidP="00390B45">
                  <w:pPr>
                    <w:jc w:val="center"/>
                    <w:rPr>
                      <w:szCs w:val="21"/>
                    </w:rPr>
                  </w:pPr>
                  <w:r w:rsidRPr="00460794">
                    <w:rPr>
                      <w:szCs w:val="21"/>
                    </w:rPr>
                    <w:t>4</w:t>
                  </w:r>
                  <w:r w:rsidRPr="00460794">
                    <w:rPr>
                      <w:szCs w:val="21"/>
                    </w:rPr>
                    <w:t>（</w:t>
                  </w:r>
                  <w:r w:rsidRPr="00460794">
                    <w:rPr>
                      <w:szCs w:val="21"/>
                    </w:rPr>
                    <w:t>6</w:t>
                  </w:r>
                  <w:r w:rsidRPr="00460794">
                    <w:rPr>
                      <w:szCs w:val="21"/>
                    </w:rPr>
                    <w:t>）</w:t>
                  </w:r>
                  <w:r w:rsidRPr="00460794">
                    <w:rPr>
                      <w:rFonts w:hint="eastAsia"/>
                      <w:szCs w:val="21"/>
                    </w:rPr>
                    <w:t>*</w:t>
                  </w:r>
                </w:p>
              </w:tc>
            </w:tr>
            <w:tr w:rsidR="00450BB1" w:rsidRPr="00460794" w14:paraId="5886B601" w14:textId="77777777" w:rsidTr="00390B45">
              <w:trPr>
                <w:cantSplit/>
                <w:trHeight w:val="262"/>
                <w:jc w:val="center"/>
              </w:trPr>
              <w:tc>
                <w:tcPr>
                  <w:tcW w:w="350" w:type="pct"/>
                  <w:vMerge/>
                  <w:vAlign w:val="center"/>
                </w:tcPr>
                <w:p w14:paraId="4A77C61C" w14:textId="77777777" w:rsidR="00390B45" w:rsidRPr="00460794" w:rsidRDefault="00390B45" w:rsidP="00390B45">
                  <w:pPr>
                    <w:jc w:val="center"/>
                  </w:pPr>
                </w:p>
              </w:tc>
              <w:tc>
                <w:tcPr>
                  <w:tcW w:w="1721" w:type="pct"/>
                  <w:vMerge/>
                  <w:tcMar>
                    <w:left w:w="28" w:type="dxa"/>
                    <w:right w:w="28" w:type="dxa"/>
                  </w:tcMar>
                  <w:vAlign w:val="center"/>
                </w:tcPr>
                <w:p w14:paraId="6FF80E04" w14:textId="77777777" w:rsidR="00390B45" w:rsidRPr="00460794" w:rsidRDefault="00390B45" w:rsidP="00390B45">
                  <w:pPr>
                    <w:jc w:val="center"/>
                  </w:pPr>
                </w:p>
              </w:tc>
              <w:tc>
                <w:tcPr>
                  <w:tcW w:w="1404" w:type="pct"/>
                  <w:vMerge/>
                  <w:vAlign w:val="center"/>
                </w:tcPr>
                <w:p w14:paraId="1A3E943C" w14:textId="77777777" w:rsidR="00390B45" w:rsidRPr="00460794" w:rsidRDefault="00390B45" w:rsidP="00390B45">
                  <w:pPr>
                    <w:jc w:val="center"/>
                  </w:pPr>
                </w:p>
              </w:tc>
              <w:tc>
                <w:tcPr>
                  <w:tcW w:w="536" w:type="pct"/>
                  <w:vAlign w:val="center"/>
                </w:tcPr>
                <w:p w14:paraId="6DC9811C" w14:textId="77777777" w:rsidR="00390B45" w:rsidRPr="00460794" w:rsidRDefault="00390B45" w:rsidP="00390B45">
                  <w:pPr>
                    <w:jc w:val="center"/>
                    <w:rPr>
                      <w:szCs w:val="21"/>
                    </w:rPr>
                  </w:pPr>
                  <w:r w:rsidRPr="00460794">
                    <w:rPr>
                      <w:szCs w:val="21"/>
                    </w:rPr>
                    <w:t>COD</w:t>
                  </w:r>
                </w:p>
              </w:tc>
              <w:tc>
                <w:tcPr>
                  <w:tcW w:w="447" w:type="pct"/>
                  <w:vMerge/>
                  <w:vAlign w:val="center"/>
                </w:tcPr>
                <w:p w14:paraId="666AFBAB" w14:textId="77777777" w:rsidR="00390B45" w:rsidRPr="00460794" w:rsidRDefault="00390B45" w:rsidP="00390B45">
                  <w:pPr>
                    <w:jc w:val="center"/>
                    <w:rPr>
                      <w:szCs w:val="21"/>
                    </w:rPr>
                  </w:pPr>
                </w:p>
              </w:tc>
              <w:tc>
                <w:tcPr>
                  <w:tcW w:w="543" w:type="pct"/>
                  <w:vAlign w:val="center"/>
                </w:tcPr>
                <w:p w14:paraId="3145A990" w14:textId="77777777" w:rsidR="00390B45" w:rsidRPr="00460794" w:rsidRDefault="00390B45" w:rsidP="00390B45">
                  <w:pPr>
                    <w:jc w:val="center"/>
                    <w:rPr>
                      <w:szCs w:val="21"/>
                    </w:rPr>
                  </w:pPr>
                  <w:r w:rsidRPr="00460794">
                    <w:rPr>
                      <w:szCs w:val="21"/>
                    </w:rPr>
                    <w:t>50</w:t>
                  </w:r>
                </w:p>
              </w:tc>
            </w:tr>
            <w:tr w:rsidR="00450BB1" w:rsidRPr="00460794" w14:paraId="7BD6C584" w14:textId="77777777" w:rsidTr="00390B45">
              <w:trPr>
                <w:cantSplit/>
                <w:trHeight w:val="408"/>
                <w:jc w:val="center"/>
              </w:trPr>
              <w:tc>
                <w:tcPr>
                  <w:tcW w:w="350" w:type="pct"/>
                  <w:vMerge/>
                  <w:vAlign w:val="center"/>
                </w:tcPr>
                <w:p w14:paraId="43012326" w14:textId="77777777" w:rsidR="00390B45" w:rsidRPr="00460794" w:rsidRDefault="00390B45" w:rsidP="00390B45">
                  <w:pPr>
                    <w:jc w:val="center"/>
                    <w:rPr>
                      <w:szCs w:val="21"/>
                    </w:rPr>
                  </w:pPr>
                </w:p>
              </w:tc>
              <w:tc>
                <w:tcPr>
                  <w:tcW w:w="1721" w:type="pct"/>
                  <w:vMerge/>
                  <w:tcMar>
                    <w:left w:w="28" w:type="dxa"/>
                    <w:right w:w="28" w:type="dxa"/>
                  </w:tcMar>
                  <w:vAlign w:val="center"/>
                </w:tcPr>
                <w:p w14:paraId="1DAE3A08" w14:textId="77777777" w:rsidR="00390B45" w:rsidRPr="00460794" w:rsidRDefault="00390B45" w:rsidP="00390B45">
                  <w:pPr>
                    <w:jc w:val="center"/>
                    <w:rPr>
                      <w:szCs w:val="21"/>
                    </w:rPr>
                  </w:pPr>
                </w:p>
              </w:tc>
              <w:tc>
                <w:tcPr>
                  <w:tcW w:w="1404" w:type="pct"/>
                  <w:vMerge/>
                  <w:vAlign w:val="center"/>
                </w:tcPr>
                <w:p w14:paraId="3FF4F47C" w14:textId="77777777" w:rsidR="00390B45" w:rsidRPr="00460794" w:rsidRDefault="00390B45" w:rsidP="00390B45">
                  <w:pPr>
                    <w:jc w:val="center"/>
                    <w:rPr>
                      <w:szCs w:val="21"/>
                    </w:rPr>
                  </w:pPr>
                </w:p>
              </w:tc>
              <w:tc>
                <w:tcPr>
                  <w:tcW w:w="536" w:type="pct"/>
                  <w:vAlign w:val="center"/>
                </w:tcPr>
                <w:p w14:paraId="33542000" w14:textId="77777777" w:rsidR="00390B45" w:rsidRPr="00460794" w:rsidRDefault="00390B45" w:rsidP="00390B45">
                  <w:pPr>
                    <w:jc w:val="center"/>
                    <w:rPr>
                      <w:szCs w:val="21"/>
                    </w:rPr>
                  </w:pPr>
                  <w:r w:rsidRPr="00460794">
                    <w:rPr>
                      <w:szCs w:val="21"/>
                    </w:rPr>
                    <w:t>TP</w:t>
                  </w:r>
                </w:p>
              </w:tc>
              <w:tc>
                <w:tcPr>
                  <w:tcW w:w="447" w:type="pct"/>
                  <w:vMerge/>
                  <w:vAlign w:val="center"/>
                </w:tcPr>
                <w:p w14:paraId="3D5C6981" w14:textId="77777777" w:rsidR="00390B45" w:rsidRPr="00460794" w:rsidRDefault="00390B45" w:rsidP="00390B45">
                  <w:pPr>
                    <w:jc w:val="center"/>
                    <w:rPr>
                      <w:szCs w:val="21"/>
                    </w:rPr>
                  </w:pPr>
                </w:p>
              </w:tc>
              <w:tc>
                <w:tcPr>
                  <w:tcW w:w="543" w:type="pct"/>
                  <w:vAlign w:val="center"/>
                </w:tcPr>
                <w:p w14:paraId="1D485AF9" w14:textId="77777777" w:rsidR="00390B45" w:rsidRPr="00460794" w:rsidRDefault="00390B45" w:rsidP="00390B45">
                  <w:pPr>
                    <w:jc w:val="center"/>
                    <w:rPr>
                      <w:szCs w:val="21"/>
                    </w:rPr>
                  </w:pPr>
                  <w:r w:rsidRPr="00460794">
                    <w:rPr>
                      <w:szCs w:val="21"/>
                    </w:rPr>
                    <w:t>0.5</w:t>
                  </w:r>
                </w:p>
              </w:tc>
            </w:tr>
            <w:tr w:rsidR="00450BB1" w:rsidRPr="00460794" w14:paraId="175E9812" w14:textId="77777777" w:rsidTr="00390B45">
              <w:trPr>
                <w:cantSplit/>
                <w:trHeight w:val="315"/>
                <w:jc w:val="center"/>
              </w:trPr>
              <w:tc>
                <w:tcPr>
                  <w:tcW w:w="350" w:type="pct"/>
                  <w:vMerge/>
                  <w:vAlign w:val="center"/>
                </w:tcPr>
                <w:p w14:paraId="79644898" w14:textId="77777777" w:rsidR="00390B45" w:rsidRPr="00460794" w:rsidRDefault="00390B45" w:rsidP="00390B45">
                  <w:pPr>
                    <w:jc w:val="center"/>
                    <w:rPr>
                      <w:szCs w:val="21"/>
                    </w:rPr>
                  </w:pPr>
                </w:p>
              </w:tc>
              <w:tc>
                <w:tcPr>
                  <w:tcW w:w="1721" w:type="pct"/>
                  <w:vMerge w:val="restart"/>
                  <w:tcMar>
                    <w:left w:w="28" w:type="dxa"/>
                    <w:right w:w="28" w:type="dxa"/>
                  </w:tcMar>
                  <w:vAlign w:val="center"/>
                </w:tcPr>
                <w:p w14:paraId="1741E1F0" w14:textId="77777777" w:rsidR="00390B45" w:rsidRPr="00460794" w:rsidRDefault="00390B45" w:rsidP="00390B45">
                  <w:pPr>
                    <w:jc w:val="center"/>
                    <w:rPr>
                      <w:szCs w:val="21"/>
                    </w:rPr>
                  </w:pPr>
                  <w:r w:rsidRPr="00460794">
                    <w:rPr>
                      <w:szCs w:val="21"/>
                    </w:rPr>
                    <w:t>《城镇污水处理厂污染物排放标准》（</w:t>
                  </w:r>
                  <w:r w:rsidRPr="00460794">
                    <w:rPr>
                      <w:szCs w:val="21"/>
                    </w:rPr>
                    <w:t>GB18918-2002</w:t>
                  </w:r>
                  <w:r w:rsidRPr="00460794">
                    <w:rPr>
                      <w:szCs w:val="21"/>
                    </w:rPr>
                    <w:t>）</w:t>
                  </w:r>
                </w:p>
              </w:tc>
              <w:tc>
                <w:tcPr>
                  <w:tcW w:w="1404" w:type="pct"/>
                  <w:vMerge w:val="restart"/>
                  <w:vAlign w:val="center"/>
                </w:tcPr>
                <w:p w14:paraId="1E652FFE" w14:textId="77777777" w:rsidR="00390B45" w:rsidRPr="00460794" w:rsidRDefault="009D55D2" w:rsidP="009D55D2">
                  <w:pPr>
                    <w:jc w:val="center"/>
                    <w:rPr>
                      <w:szCs w:val="21"/>
                    </w:rPr>
                  </w:pPr>
                  <w:r w:rsidRPr="00460794">
                    <w:rPr>
                      <w:szCs w:val="21"/>
                    </w:rPr>
                    <w:t>表</w:t>
                  </w:r>
                  <w:r w:rsidRPr="00460794">
                    <w:rPr>
                      <w:rFonts w:hint="eastAsia"/>
                      <w:szCs w:val="21"/>
                    </w:rPr>
                    <w:t>1</w:t>
                  </w:r>
                  <w:r w:rsidR="00390B45" w:rsidRPr="00460794">
                    <w:rPr>
                      <w:szCs w:val="21"/>
                    </w:rPr>
                    <w:t>一级</w:t>
                  </w:r>
                  <w:r w:rsidR="00390B45" w:rsidRPr="00460794">
                    <w:rPr>
                      <w:szCs w:val="21"/>
                    </w:rPr>
                    <w:t>A</w:t>
                  </w:r>
                  <w:r w:rsidR="00390B45" w:rsidRPr="00460794">
                    <w:rPr>
                      <w:szCs w:val="21"/>
                    </w:rPr>
                    <w:t>标准</w:t>
                  </w:r>
                </w:p>
                <w:p w14:paraId="55856B42" w14:textId="0E1571BE" w:rsidR="009D55D2" w:rsidRPr="00460794" w:rsidRDefault="009D55D2" w:rsidP="009D55D2">
                  <w:pPr>
                    <w:jc w:val="center"/>
                    <w:rPr>
                      <w:szCs w:val="21"/>
                    </w:rPr>
                  </w:pPr>
                  <w:r w:rsidRPr="00460794">
                    <w:rPr>
                      <w:szCs w:val="21"/>
                    </w:rPr>
                    <w:t>表</w:t>
                  </w:r>
                  <w:r w:rsidRPr="00460794">
                    <w:rPr>
                      <w:rFonts w:hint="eastAsia"/>
                      <w:szCs w:val="21"/>
                    </w:rPr>
                    <w:t>3</w:t>
                  </w:r>
                  <w:r w:rsidRPr="00460794">
                    <w:rPr>
                      <w:rFonts w:hint="eastAsia"/>
                      <w:szCs w:val="21"/>
                    </w:rPr>
                    <w:t>标准</w:t>
                  </w:r>
                </w:p>
              </w:tc>
              <w:tc>
                <w:tcPr>
                  <w:tcW w:w="536" w:type="pct"/>
                  <w:vAlign w:val="center"/>
                </w:tcPr>
                <w:p w14:paraId="7A70B038" w14:textId="77777777" w:rsidR="00390B45" w:rsidRPr="00460794" w:rsidRDefault="00390B45" w:rsidP="00390B45">
                  <w:pPr>
                    <w:jc w:val="center"/>
                    <w:rPr>
                      <w:szCs w:val="21"/>
                    </w:rPr>
                  </w:pPr>
                  <w:r w:rsidRPr="00460794">
                    <w:rPr>
                      <w:szCs w:val="21"/>
                    </w:rPr>
                    <w:t>pH</w:t>
                  </w:r>
                </w:p>
              </w:tc>
              <w:tc>
                <w:tcPr>
                  <w:tcW w:w="447" w:type="pct"/>
                  <w:vAlign w:val="center"/>
                </w:tcPr>
                <w:p w14:paraId="50254E1A" w14:textId="77777777" w:rsidR="00390B45" w:rsidRPr="00460794" w:rsidRDefault="00390B45" w:rsidP="00390B45">
                  <w:pPr>
                    <w:jc w:val="center"/>
                    <w:rPr>
                      <w:szCs w:val="21"/>
                    </w:rPr>
                  </w:pPr>
                  <w:r w:rsidRPr="00460794">
                    <w:rPr>
                      <w:szCs w:val="21"/>
                    </w:rPr>
                    <w:t>-</w:t>
                  </w:r>
                </w:p>
              </w:tc>
              <w:tc>
                <w:tcPr>
                  <w:tcW w:w="543" w:type="pct"/>
                  <w:vAlign w:val="center"/>
                </w:tcPr>
                <w:p w14:paraId="42321BBA" w14:textId="77777777" w:rsidR="00390B45" w:rsidRPr="00460794" w:rsidRDefault="00390B45" w:rsidP="00390B45">
                  <w:pPr>
                    <w:jc w:val="center"/>
                    <w:rPr>
                      <w:szCs w:val="21"/>
                    </w:rPr>
                  </w:pPr>
                  <w:r w:rsidRPr="00460794">
                    <w:rPr>
                      <w:szCs w:val="21"/>
                    </w:rPr>
                    <w:t>6</w:t>
                  </w:r>
                  <w:r w:rsidRPr="00460794">
                    <w:rPr>
                      <w:szCs w:val="21"/>
                    </w:rPr>
                    <w:t>～</w:t>
                  </w:r>
                  <w:r w:rsidRPr="00460794">
                    <w:rPr>
                      <w:szCs w:val="21"/>
                    </w:rPr>
                    <w:t>9</w:t>
                  </w:r>
                </w:p>
              </w:tc>
            </w:tr>
            <w:tr w:rsidR="00450BB1" w:rsidRPr="00460794" w14:paraId="3E15F1F3" w14:textId="77777777" w:rsidTr="00390B45">
              <w:trPr>
                <w:cantSplit/>
                <w:trHeight w:val="312"/>
                <w:jc w:val="center"/>
              </w:trPr>
              <w:tc>
                <w:tcPr>
                  <w:tcW w:w="350" w:type="pct"/>
                  <w:vMerge/>
                  <w:vAlign w:val="center"/>
                </w:tcPr>
                <w:p w14:paraId="22FCBACA" w14:textId="77777777" w:rsidR="00390B45" w:rsidRPr="00460794" w:rsidRDefault="00390B45" w:rsidP="00390B45">
                  <w:pPr>
                    <w:jc w:val="center"/>
                    <w:rPr>
                      <w:szCs w:val="21"/>
                    </w:rPr>
                  </w:pPr>
                </w:p>
              </w:tc>
              <w:tc>
                <w:tcPr>
                  <w:tcW w:w="1721" w:type="pct"/>
                  <w:vMerge/>
                  <w:vAlign w:val="center"/>
                </w:tcPr>
                <w:p w14:paraId="54969F77" w14:textId="77777777" w:rsidR="00390B45" w:rsidRPr="00460794" w:rsidRDefault="00390B45" w:rsidP="00390B45">
                  <w:pPr>
                    <w:jc w:val="center"/>
                    <w:rPr>
                      <w:szCs w:val="21"/>
                    </w:rPr>
                  </w:pPr>
                </w:p>
              </w:tc>
              <w:tc>
                <w:tcPr>
                  <w:tcW w:w="1404" w:type="pct"/>
                  <w:vMerge/>
                  <w:vAlign w:val="center"/>
                </w:tcPr>
                <w:p w14:paraId="31706808" w14:textId="77777777" w:rsidR="00390B45" w:rsidRPr="00460794" w:rsidRDefault="00390B45" w:rsidP="00390B45">
                  <w:pPr>
                    <w:jc w:val="center"/>
                    <w:rPr>
                      <w:szCs w:val="21"/>
                    </w:rPr>
                  </w:pPr>
                </w:p>
              </w:tc>
              <w:tc>
                <w:tcPr>
                  <w:tcW w:w="536" w:type="pct"/>
                  <w:vAlign w:val="center"/>
                </w:tcPr>
                <w:p w14:paraId="4053BF8A" w14:textId="77777777" w:rsidR="00390B45" w:rsidRPr="00460794" w:rsidRDefault="00390B45" w:rsidP="00390B45">
                  <w:pPr>
                    <w:jc w:val="center"/>
                    <w:rPr>
                      <w:szCs w:val="21"/>
                    </w:rPr>
                  </w:pPr>
                  <w:r w:rsidRPr="00460794">
                    <w:rPr>
                      <w:szCs w:val="21"/>
                    </w:rPr>
                    <w:t>SS</w:t>
                  </w:r>
                </w:p>
              </w:tc>
              <w:tc>
                <w:tcPr>
                  <w:tcW w:w="447" w:type="pct"/>
                  <w:vAlign w:val="center"/>
                </w:tcPr>
                <w:p w14:paraId="67E7F9A8" w14:textId="77777777" w:rsidR="00390B45" w:rsidRPr="00460794" w:rsidRDefault="00390B45" w:rsidP="00390B45">
                  <w:pPr>
                    <w:jc w:val="center"/>
                    <w:rPr>
                      <w:szCs w:val="21"/>
                    </w:rPr>
                  </w:pPr>
                  <w:r w:rsidRPr="00460794">
                    <w:rPr>
                      <w:szCs w:val="21"/>
                    </w:rPr>
                    <w:t>mg/L</w:t>
                  </w:r>
                </w:p>
              </w:tc>
              <w:tc>
                <w:tcPr>
                  <w:tcW w:w="543" w:type="pct"/>
                  <w:vAlign w:val="center"/>
                </w:tcPr>
                <w:p w14:paraId="49618AC8" w14:textId="77777777" w:rsidR="00390B45" w:rsidRPr="00460794" w:rsidRDefault="00390B45" w:rsidP="00390B45">
                  <w:pPr>
                    <w:jc w:val="center"/>
                    <w:rPr>
                      <w:szCs w:val="21"/>
                    </w:rPr>
                  </w:pPr>
                  <w:r w:rsidRPr="00460794">
                    <w:rPr>
                      <w:szCs w:val="21"/>
                    </w:rPr>
                    <w:t>10</w:t>
                  </w:r>
                </w:p>
              </w:tc>
            </w:tr>
          </w:tbl>
          <w:p w14:paraId="34F4FF10" w14:textId="77777777" w:rsidR="006062AA" w:rsidRPr="00460794" w:rsidRDefault="006062AA" w:rsidP="00390B45">
            <w:pPr>
              <w:spacing w:line="200" w:lineRule="exact"/>
              <w:ind w:firstLineChars="200" w:firstLine="320"/>
              <w:rPr>
                <w:sz w:val="22"/>
              </w:rPr>
            </w:pPr>
            <w:r w:rsidRPr="00460794">
              <w:rPr>
                <w:sz w:val="16"/>
                <w:szCs w:val="18"/>
              </w:rPr>
              <w:lastRenderedPageBreak/>
              <w:t>*</w:t>
            </w:r>
            <w:r w:rsidRPr="00460794">
              <w:rPr>
                <w:sz w:val="16"/>
                <w:szCs w:val="18"/>
              </w:rPr>
              <w:t>《太湖地区城镇污水处理厂及重点工业行业主要水污染物排放限值》（</w:t>
            </w:r>
            <w:r w:rsidRPr="00460794">
              <w:rPr>
                <w:sz w:val="16"/>
                <w:szCs w:val="18"/>
              </w:rPr>
              <w:t>DB32/1072-2018</w:t>
            </w:r>
            <w:r w:rsidRPr="00460794">
              <w:rPr>
                <w:sz w:val="16"/>
                <w:szCs w:val="18"/>
              </w:rPr>
              <w:t>）对于现有企业从</w:t>
            </w:r>
            <w:r w:rsidRPr="00460794">
              <w:rPr>
                <w:sz w:val="16"/>
                <w:szCs w:val="18"/>
              </w:rPr>
              <w:t>2021</w:t>
            </w:r>
            <w:r w:rsidRPr="00460794">
              <w:rPr>
                <w:sz w:val="16"/>
                <w:szCs w:val="18"/>
              </w:rPr>
              <w:t>年</w:t>
            </w:r>
            <w:r w:rsidRPr="00460794">
              <w:rPr>
                <w:sz w:val="16"/>
                <w:szCs w:val="18"/>
              </w:rPr>
              <w:t>1</w:t>
            </w:r>
            <w:r w:rsidRPr="00460794">
              <w:rPr>
                <w:sz w:val="16"/>
                <w:szCs w:val="18"/>
              </w:rPr>
              <w:t>月</w:t>
            </w:r>
            <w:r w:rsidRPr="00460794">
              <w:rPr>
                <w:sz w:val="16"/>
                <w:szCs w:val="18"/>
              </w:rPr>
              <w:t>1</w:t>
            </w:r>
            <w:r w:rsidRPr="00460794">
              <w:rPr>
                <w:sz w:val="16"/>
                <w:szCs w:val="18"/>
              </w:rPr>
              <w:t>日起执行，本项目接纳废水的污水厂为现有企业，故在</w:t>
            </w:r>
            <w:r w:rsidRPr="00460794">
              <w:rPr>
                <w:sz w:val="16"/>
                <w:szCs w:val="18"/>
              </w:rPr>
              <w:t>2021</w:t>
            </w:r>
            <w:r w:rsidRPr="00460794">
              <w:rPr>
                <w:sz w:val="16"/>
                <w:szCs w:val="18"/>
              </w:rPr>
              <w:t>年</w:t>
            </w:r>
            <w:r w:rsidRPr="00460794">
              <w:rPr>
                <w:sz w:val="16"/>
                <w:szCs w:val="18"/>
              </w:rPr>
              <w:t>1</w:t>
            </w:r>
            <w:r w:rsidRPr="00460794">
              <w:rPr>
                <w:sz w:val="16"/>
                <w:szCs w:val="18"/>
              </w:rPr>
              <w:t>月</w:t>
            </w:r>
            <w:r w:rsidRPr="00460794">
              <w:rPr>
                <w:sz w:val="16"/>
                <w:szCs w:val="18"/>
              </w:rPr>
              <w:t>1</w:t>
            </w:r>
            <w:r w:rsidRPr="00460794">
              <w:rPr>
                <w:sz w:val="16"/>
                <w:szCs w:val="18"/>
              </w:rPr>
              <w:t>日之前仍执行原有标准，故氨氮标准限值为</w:t>
            </w:r>
            <w:r w:rsidRPr="00460794">
              <w:rPr>
                <w:sz w:val="16"/>
                <w:szCs w:val="18"/>
              </w:rPr>
              <w:t>5</w:t>
            </w:r>
            <w:r w:rsidRPr="00460794">
              <w:rPr>
                <w:sz w:val="16"/>
                <w:szCs w:val="18"/>
              </w:rPr>
              <w:t>（</w:t>
            </w:r>
            <w:r w:rsidRPr="00460794">
              <w:rPr>
                <w:sz w:val="16"/>
                <w:szCs w:val="18"/>
              </w:rPr>
              <w:t>8</w:t>
            </w:r>
            <w:r w:rsidRPr="00460794">
              <w:rPr>
                <w:sz w:val="16"/>
                <w:szCs w:val="18"/>
              </w:rPr>
              <w:t>）</w:t>
            </w:r>
            <w:r w:rsidRPr="00460794">
              <w:rPr>
                <w:sz w:val="16"/>
                <w:szCs w:val="18"/>
              </w:rPr>
              <w:t>mg/L</w:t>
            </w:r>
            <w:r w:rsidRPr="00460794">
              <w:rPr>
                <w:sz w:val="16"/>
                <w:szCs w:val="18"/>
              </w:rPr>
              <w:t>。</w:t>
            </w:r>
          </w:p>
          <w:p w14:paraId="59AC6C06" w14:textId="77777777" w:rsidR="001B1BE2" w:rsidRPr="00460794" w:rsidRDefault="001B1BE2" w:rsidP="00252262">
            <w:pPr>
              <w:spacing w:line="360" w:lineRule="auto"/>
              <w:ind w:firstLineChars="200" w:firstLine="480"/>
              <w:rPr>
                <w:sz w:val="24"/>
              </w:rPr>
            </w:pPr>
            <w:r w:rsidRPr="00460794">
              <w:rPr>
                <w:sz w:val="24"/>
              </w:rPr>
              <w:t>3</w:t>
            </w:r>
            <w:r w:rsidRPr="00460794">
              <w:rPr>
                <w:sz w:val="24"/>
              </w:rPr>
              <w:t>、厂界噪声：营运期厂界噪声执行《工业企业厂界环境噪声排放标准》</w:t>
            </w:r>
            <w:r w:rsidRPr="00460794">
              <w:rPr>
                <w:sz w:val="24"/>
              </w:rPr>
              <w:t>(GBl2348-2008)</w:t>
            </w:r>
            <w:r w:rsidRPr="00460794">
              <w:rPr>
                <w:sz w:val="24"/>
              </w:rPr>
              <w:t>表</w:t>
            </w:r>
            <w:r w:rsidRPr="00460794">
              <w:rPr>
                <w:sz w:val="24"/>
              </w:rPr>
              <w:t>1</w:t>
            </w:r>
            <w:r w:rsidRPr="00460794">
              <w:rPr>
                <w:sz w:val="24"/>
              </w:rPr>
              <w:t>中</w:t>
            </w:r>
            <w:r w:rsidR="008456BE" w:rsidRPr="00460794">
              <w:rPr>
                <w:sz w:val="24"/>
              </w:rPr>
              <w:t>2</w:t>
            </w:r>
            <w:r w:rsidRPr="00460794">
              <w:rPr>
                <w:sz w:val="24"/>
              </w:rPr>
              <w:t>类标准。</w:t>
            </w:r>
          </w:p>
          <w:p w14:paraId="46B8FC18" w14:textId="77777777" w:rsidR="001B1BE2" w:rsidRPr="00460794" w:rsidRDefault="001B1BE2" w:rsidP="00252262">
            <w:pPr>
              <w:snapToGrid w:val="0"/>
              <w:spacing w:line="360" w:lineRule="auto"/>
              <w:ind w:leftChars="-3" w:left="-6" w:firstLineChars="250" w:firstLine="557"/>
              <w:jc w:val="center"/>
              <w:rPr>
                <w:b/>
                <w:spacing w:val="6"/>
              </w:rPr>
            </w:pPr>
            <w:r w:rsidRPr="00460794">
              <w:rPr>
                <w:b/>
                <w:spacing w:val="6"/>
              </w:rPr>
              <w:t>表</w:t>
            </w:r>
            <w:r w:rsidRPr="00460794">
              <w:rPr>
                <w:b/>
                <w:spacing w:val="6"/>
              </w:rPr>
              <w:t xml:space="preserve">4-6    </w:t>
            </w:r>
            <w:r w:rsidRPr="00460794">
              <w:rPr>
                <w:b/>
                <w:bCs/>
              </w:rPr>
              <w:t>噪声排放标准限值表</w:t>
            </w:r>
          </w:p>
          <w:tbl>
            <w:tblPr>
              <w:tblW w:w="0" w:type="auto"/>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3249"/>
              <w:gridCol w:w="2127"/>
              <w:gridCol w:w="2133"/>
            </w:tblGrid>
            <w:tr w:rsidR="00450BB1" w:rsidRPr="00460794" w14:paraId="4C80E939" w14:textId="77777777" w:rsidTr="00A1024B">
              <w:trPr>
                <w:cantSplit/>
                <w:trHeight w:val="340"/>
                <w:jc w:val="center"/>
              </w:trPr>
              <w:tc>
                <w:tcPr>
                  <w:tcW w:w="3490" w:type="dxa"/>
                  <w:vAlign w:val="center"/>
                </w:tcPr>
                <w:p w14:paraId="41ABFD5C" w14:textId="77777777" w:rsidR="001B1BE2" w:rsidRPr="00460794" w:rsidRDefault="001B1BE2" w:rsidP="00E73E3B">
                  <w:pPr>
                    <w:jc w:val="center"/>
                    <w:rPr>
                      <w:b/>
                      <w:kern w:val="0"/>
                      <w:szCs w:val="21"/>
                    </w:rPr>
                  </w:pPr>
                  <w:r w:rsidRPr="00460794">
                    <w:rPr>
                      <w:b/>
                      <w:kern w:val="0"/>
                      <w:szCs w:val="21"/>
                    </w:rPr>
                    <w:t>标准</w:t>
                  </w:r>
                </w:p>
              </w:tc>
              <w:tc>
                <w:tcPr>
                  <w:tcW w:w="2176" w:type="dxa"/>
                  <w:vAlign w:val="center"/>
                </w:tcPr>
                <w:p w14:paraId="7E2387B0" w14:textId="77777777" w:rsidR="001B1BE2" w:rsidRPr="00460794" w:rsidRDefault="001B1BE2" w:rsidP="00E73E3B">
                  <w:pPr>
                    <w:jc w:val="center"/>
                    <w:rPr>
                      <w:b/>
                      <w:szCs w:val="21"/>
                    </w:rPr>
                  </w:pPr>
                  <w:r w:rsidRPr="00460794">
                    <w:rPr>
                      <w:b/>
                      <w:szCs w:val="21"/>
                    </w:rPr>
                    <w:t>昼间（</w:t>
                  </w:r>
                  <w:r w:rsidRPr="00460794">
                    <w:rPr>
                      <w:b/>
                      <w:szCs w:val="21"/>
                    </w:rPr>
                    <w:t>6:00~22:00</w:t>
                  </w:r>
                  <w:r w:rsidRPr="00460794">
                    <w:rPr>
                      <w:b/>
                      <w:szCs w:val="21"/>
                    </w:rPr>
                    <w:t>）</w:t>
                  </w:r>
                </w:p>
              </w:tc>
              <w:tc>
                <w:tcPr>
                  <w:tcW w:w="2183" w:type="dxa"/>
                  <w:vAlign w:val="center"/>
                </w:tcPr>
                <w:p w14:paraId="34195FE7" w14:textId="77777777" w:rsidR="001B1BE2" w:rsidRPr="00460794" w:rsidRDefault="001B1BE2" w:rsidP="00E73E3B">
                  <w:pPr>
                    <w:jc w:val="center"/>
                    <w:rPr>
                      <w:b/>
                      <w:szCs w:val="21"/>
                    </w:rPr>
                  </w:pPr>
                  <w:r w:rsidRPr="00460794">
                    <w:rPr>
                      <w:b/>
                      <w:szCs w:val="21"/>
                    </w:rPr>
                    <w:t>夜间（</w:t>
                  </w:r>
                  <w:r w:rsidRPr="00460794">
                    <w:rPr>
                      <w:b/>
                      <w:szCs w:val="21"/>
                    </w:rPr>
                    <w:t>22:00~6:00</w:t>
                  </w:r>
                  <w:r w:rsidRPr="00460794">
                    <w:rPr>
                      <w:b/>
                      <w:szCs w:val="21"/>
                    </w:rPr>
                    <w:t>）</w:t>
                  </w:r>
                </w:p>
              </w:tc>
            </w:tr>
            <w:tr w:rsidR="00450BB1" w:rsidRPr="00460794" w14:paraId="54C038BC" w14:textId="77777777" w:rsidTr="00A1024B">
              <w:trPr>
                <w:cantSplit/>
                <w:trHeight w:val="340"/>
                <w:jc w:val="center"/>
              </w:trPr>
              <w:tc>
                <w:tcPr>
                  <w:tcW w:w="3490" w:type="dxa"/>
                  <w:vAlign w:val="center"/>
                </w:tcPr>
                <w:p w14:paraId="0880146A" w14:textId="77777777" w:rsidR="001B1BE2" w:rsidRPr="00460794" w:rsidRDefault="001B1BE2" w:rsidP="00E73E3B">
                  <w:pPr>
                    <w:jc w:val="center"/>
                    <w:rPr>
                      <w:kern w:val="0"/>
                      <w:szCs w:val="21"/>
                    </w:rPr>
                  </w:pPr>
                  <w:r w:rsidRPr="00460794">
                    <w:rPr>
                      <w:kern w:val="0"/>
                      <w:szCs w:val="21"/>
                    </w:rPr>
                    <w:t>厂界噪声排放标准</w:t>
                  </w:r>
                  <w:r w:rsidR="008456BE" w:rsidRPr="00460794">
                    <w:rPr>
                      <w:kern w:val="0"/>
                      <w:szCs w:val="21"/>
                    </w:rPr>
                    <w:t>2</w:t>
                  </w:r>
                  <w:r w:rsidRPr="00460794">
                    <w:rPr>
                      <w:kern w:val="0"/>
                      <w:szCs w:val="21"/>
                    </w:rPr>
                    <w:t>类</w:t>
                  </w:r>
                  <w:r w:rsidRPr="00460794">
                    <w:rPr>
                      <w:kern w:val="0"/>
                      <w:szCs w:val="21"/>
                    </w:rPr>
                    <w:t>dB(A)</w:t>
                  </w:r>
                </w:p>
              </w:tc>
              <w:tc>
                <w:tcPr>
                  <w:tcW w:w="2176" w:type="dxa"/>
                  <w:vAlign w:val="center"/>
                </w:tcPr>
                <w:p w14:paraId="349BDEC8" w14:textId="77777777" w:rsidR="001B1BE2" w:rsidRPr="00460794" w:rsidRDefault="008456BE" w:rsidP="00E73E3B">
                  <w:pPr>
                    <w:pStyle w:val="ac"/>
                    <w:autoSpaceDE/>
                    <w:autoSpaceDN/>
                    <w:adjustRightInd/>
                    <w:spacing w:before="0" w:after="0"/>
                    <w:rPr>
                      <w:szCs w:val="21"/>
                    </w:rPr>
                  </w:pPr>
                  <w:r w:rsidRPr="00460794">
                    <w:rPr>
                      <w:szCs w:val="21"/>
                    </w:rPr>
                    <w:t>60</w:t>
                  </w:r>
                </w:p>
              </w:tc>
              <w:tc>
                <w:tcPr>
                  <w:tcW w:w="2183" w:type="dxa"/>
                  <w:vAlign w:val="center"/>
                </w:tcPr>
                <w:p w14:paraId="5ABE61F1" w14:textId="77777777" w:rsidR="001B1BE2" w:rsidRPr="00460794" w:rsidRDefault="008456BE" w:rsidP="00E73E3B">
                  <w:pPr>
                    <w:jc w:val="center"/>
                    <w:rPr>
                      <w:szCs w:val="21"/>
                    </w:rPr>
                  </w:pPr>
                  <w:r w:rsidRPr="00460794">
                    <w:rPr>
                      <w:szCs w:val="21"/>
                    </w:rPr>
                    <w:t>50</w:t>
                  </w:r>
                </w:p>
              </w:tc>
            </w:tr>
          </w:tbl>
          <w:p w14:paraId="6D4D6A7F" w14:textId="77777777" w:rsidR="00A1024B" w:rsidRPr="00460794" w:rsidRDefault="00A1024B" w:rsidP="00252262">
            <w:pPr>
              <w:spacing w:line="360" w:lineRule="auto"/>
              <w:ind w:firstLineChars="200" w:firstLine="480"/>
              <w:rPr>
                <w:sz w:val="24"/>
              </w:rPr>
            </w:pPr>
            <w:r w:rsidRPr="00460794">
              <w:rPr>
                <w:bCs/>
                <w:sz w:val="24"/>
              </w:rPr>
              <w:t>4</w:t>
            </w:r>
            <w:r w:rsidRPr="00460794">
              <w:rPr>
                <w:bCs/>
                <w:sz w:val="24"/>
              </w:rPr>
              <w:t>、</w:t>
            </w:r>
            <w:r w:rsidRPr="00460794">
              <w:rPr>
                <w:sz w:val="24"/>
              </w:rPr>
              <w:t>一般固废、危险固废暂存点执行标准：</w:t>
            </w:r>
          </w:p>
          <w:p w14:paraId="4DFB810C" w14:textId="78E333DC" w:rsidR="001B1BE2" w:rsidRPr="00460794" w:rsidRDefault="00A1024B" w:rsidP="00CD7FA3">
            <w:pPr>
              <w:spacing w:line="360" w:lineRule="auto"/>
              <w:ind w:firstLineChars="200" w:firstLine="480"/>
              <w:rPr>
                <w:bCs/>
                <w:sz w:val="24"/>
              </w:rPr>
            </w:pPr>
            <w:r w:rsidRPr="00460794">
              <w:rPr>
                <w:sz w:val="24"/>
              </w:rPr>
              <w:t>一般固废</w:t>
            </w:r>
            <w:r w:rsidR="00CD7FA3" w:rsidRPr="00460794">
              <w:rPr>
                <w:sz w:val="24"/>
              </w:rPr>
              <w:t>的堆放和贮存场所按照《一般工业固体废物贮存、处置场污染控制标准》（</w:t>
            </w:r>
            <w:r w:rsidR="00CD7FA3" w:rsidRPr="00460794">
              <w:rPr>
                <w:sz w:val="24"/>
              </w:rPr>
              <w:t>GB18599-2001</w:t>
            </w:r>
            <w:r w:rsidR="00CD7FA3" w:rsidRPr="00460794">
              <w:rPr>
                <w:sz w:val="24"/>
              </w:rPr>
              <w:t>）</w:t>
            </w:r>
            <w:r w:rsidR="00CD7FA3">
              <w:rPr>
                <w:sz w:val="24"/>
              </w:rPr>
              <w:t>执行</w:t>
            </w:r>
            <w:r w:rsidR="00CD7FA3">
              <w:rPr>
                <w:rFonts w:hint="eastAsia"/>
                <w:sz w:val="24"/>
              </w:rPr>
              <w:t>，</w:t>
            </w:r>
            <w:r w:rsidRPr="00460794">
              <w:rPr>
                <w:sz w:val="24"/>
              </w:rPr>
              <w:t>危险固废</w:t>
            </w:r>
            <w:r w:rsidR="00CD7FA3" w:rsidRPr="00460794">
              <w:rPr>
                <w:sz w:val="24"/>
              </w:rPr>
              <w:t>的堆放和贮存场所</w:t>
            </w:r>
            <w:r w:rsidR="00CD7FA3">
              <w:rPr>
                <w:rFonts w:hint="eastAsia"/>
                <w:sz w:val="24"/>
              </w:rPr>
              <w:t>按照</w:t>
            </w:r>
            <w:r w:rsidRPr="00460794">
              <w:rPr>
                <w:sz w:val="24"/>
              </w:rPr>
              <w:t>《危险废物贮存污染控制标准》（</w:t>
            </w:r>
            <w:r w:rsidRPr="00460794">
              <w:rPr>
                <w:sz w:val="24"/>
              </w:rPr>
              <w:t>GB18597-2001</w:t>
            </w:r>
            <w:r w:rsidR="00CD7FA3">
              <w:rPr>
                <w:sz w:val="24"/>
              </w:rPr>
              <w:t>）</w:t>
            </w:r>
            <w:r w:rsidRPr="00460794">
              <w:rPr>
                <w:sz w:val="24"/>
              </w:rPr>
              <w:t>执行。</w:t>
            </w:r>
          </w:p>
        </w:tc>
      </w:tr>
      <w:tr w:rsidR="00450BB1" w:rsidRPr="00460794" w14:paraId="765E8AAF" w14:textId="77777777" w:rsidTr="00A32FB8">
        <w:trPr>
          <w:trHeight w:val="13692"/>
          <w:jc w:val="center"/>
        </w:trPr>
        <w:tc>
          <w:tcPr>
            <w:tcW w:w="634" w:type="dxa"/>
            <w:tcBorders>
              <w:bottom w:val="single" w:sz="4" w:space="0" w:color="auto"/>
            </w:tcBorders>
            <w:vAlign w:val="center"/>
          </w:tcPr>
          <w:p w14:paraId="4546FB9C" w14:textId="77777777" w:rsidR="001B1BE2" w:rsidRPr="00460794" w:rsidRDefault="001B1BE2" w:rsidP="00252262">
            <w:pPr>
              <w:spacing w:line="360" w:lineRule="auto"/>
              <w:jc w:val="center"/>
              <w:rPr>
                <w:b/>
                <w:sz w:val="24"/>
              </w:rPr>
            </w:pPr>
            <w:r w:rsidRPr="00460794">
              <w:rPr>
                <w:b/>
                <w:sz w:val="24"/>
              </w:rPr>
              <w:lastRenderedPageBreak/>
              <w:t>总</w:t>
            </w:r>
          </w:p>
          <w:p w14:paraId="4F2F780C" w14:textId="77777777" w:rsidR="001B1BE2" w:rsidRPr="00460794" w:rsidRDefault="001B1BE2" w:rsidP="00252262">
            <w:pPr>
              <w:spacing w:line="360" w:lineRule="auto"/>
              <w:jc w:val="center"/>
              <w:rPr>
                <w:b/>
                <w:sz w:val="24"/>
              </w:rPr>
            </w:pPr>
            <w:r w:rsidRPr="00460794">
              <w:rPr>
                <w:b/>
                <w:sz w:val="24"/>
              </w:rPr>
              <w:t>量</w:t>
            </w:r>
          </w:p>
          <w:p w14:paraId="6B1D3F2C" w14:textId="77777777" w:rsidR="001B1BE2" w:rsidRPr="00460794" w:rsidRDefault="001B1BE2" w:rsidP="00252262">
            <w:pPr>
              <w:spacing w:line="360" w:lineRule="auto"/>
              <w:jc w:val="center"/>
              <w:rPr>
                <w:b/>
                <w:sz w:val="24"/>
              </w:rPr>
            </w:pPr>
            <w:r w:rsidRPr="00460794">
              <w:rPr>
                <w:b/>
                <w:sz w:val="24"/>
              </w:rPr>
              <w:t>控</w:t>
            </w:r>
          </w:p>
          <w:p w14:paraId="5C0D5A84" w14:textId="77777777" w:rsidR="001B1BE2" w:rsidRPr="00460794" w:rsidRDefault="001B1BE2" w:rsidP="00252262">
            <w:pPr>
              <w:spacing w:line="360" w:lineRule="auto"/>
              <w:jc w:val="center"/>
              <w:rPr>
                <w:b/>
                <w:sz w:val="24"/>
              </w:rPr>
            </w:pPr>
            <w:r w:rsidRPr="00460794">
              <w:rPr>
                <w:b/>
                <w:sz w:val="24"/>
              </w:rPr>
              <w:t>制</w:t>
            </w:r>
          </w:p>
          <w:p w14:paraId="07566A93" w14:textId="77777777" w:rsidR="001B1BE2" w:rsidRPr="00460794" w:rsidRDefault="001B1BE2" w:rsidP="00252262">
            <w:pPr>
              <w:spacing w:line="360" w:lineRule="auto"/>
              <w:jc w:val="center"/>
              <w:rPr>
                <w:b/>
                <w:sz w:val="24"/>
              </w:rPr>
            </w:pPr>
            <w:r w:rsidRPr="00460794">
              <w:rPr>
                <w:b/>
                <w:sz w:val="24"/>
              </w:rPr>
              <w:t>指</w:t>
            </w:r>
          </w:p>
          <w:p w14:paraId="19433D1B" w14:textId="77777777" w:rsidR="001B1BE2" w:rsidRPr="00460794" w:rsidRDefault="001B1BE2" w:rsidP="00252262">
            <w:pPr>
              <w:spacing w:line="360" w:lineRule="auto"/>
              <w:jc w:val="center"/>
              <w:rPr>
                <w:sz w:val="24"/>
              </w:rPr>
            </w:pPr>
            <w:r w:rsidRPr="00460794">
              <w:rPr>
                <w:b/>
                <w:sz w:val="24"/>
              </w:rPr>
              <w:t>标</w:t>
            </w:r>
          </w:p>
        </w:tc>
        <w:tc>
          <w:tcPr>
            <w:tcW w:w="7662" w:type="dxa"/>
            <w:tcBorders>
              <w:bottom w:val="single" w:sz="4" w:space="0" w:color="auto"/>
            </w:tcBorders>
          </w:tcPr>
          <w:p w14:paraId="438BF506" w14:textId="77777777" w:rsidR="001B1BE2" w:rsidRPr="00460794" w:rsidRDefault="001B1BE2" w:rsidP="00252262">
            <w:pPr>
              <w:spacing w:line="360" w:lineRule="auto"/>
              <w:ind w:firstLineChars="200" w:firstLine="480"/>
              <w:rPr>
                <w:sz w:val="24"/>
              </w:rPr>
            </w:pPr>
            <w:r w:rsidRPr="00460794">
              <w:rPr>
                <w:sz w:val="24"/>
              </w:rPr>
              <w:t>按照江苏省环境保护厅《</w:t>
            </w:r>
            <w:r w:rsidRPr="00460794">
              <w:rPr>
                <w:rStyle w:val="style41"/>
                <w:b w:val="0"/>
                <w:sz w:val="24"/>
              </w:rPr>
              <w:t>江苏省建设项目主要污染物排放总量区域平衡方案审核管理办法</w:t>
            </w:r>
            <w:r w:rsidRPr="00460794">
              <w:rPr>
                <w:sz w:val="24"/>
              </w:rPr>
              <w:t>》（苏环办</w:t>
            </w:r>
            <w:r w:rsidRPr="00460794">
              <w:rPr>
                <w:sz w:val="24"/>
              </w:rPr>
              <w:t>[2011]71</w:t>
            </w:r>
            <w:r w:rsidRPr="00460794">
              <w:rPr>
                <w:sz w:val="24"/>
              </w:rPr>
              <w:t>号）文的要求，结合项目排污特征，确定总量控制因子：</w:t>
            </w:r>
          </w:p>
          <w:p w14:paraId="5E203BC2" w14:textId="213AA41B" w:rsidR="00C510F6" w:rsidRPr="00460794" w:rsidRDefault="00C510F6" w:rsidP="00252262">
            <w:pPr>
              <w:spacing w:line="360" w:lineRule="auto"/>
              <w:ind w:firstLineChars="200" w:firstLine="480"/>
              <w:rPr>
                <w:sz w:val="24"/>
              </w:rPr>
            </w:pPr>
            <w:r w:rsidRPr="00460794">
              <w:rPr>
                <w:sz w:val="24"/>
              </w:rPr>
              <w:t>废气</w:t>
            </w:r>
            <w:r w:rsidRPr="00460794">
              <w:rPr>
                <w:rFonts w:hint="eastAsia"/>
                <w:sz w:val="24"/>
              </w:rPr>
              <w:t>：</w:t>
            </w:r>
            <w:r w:rsidR="00513EAC" w:rsidRPr="00460794">
              <w:rPr>
                <w:rFonts w:hint="eastAsia"/>
                <w:sz w:val="24"/>
              </w:rPr>
              <w:t>烟尘</w:t>
            </w:r>
            <w:r w:rsidR="00FD4D11" w:rsidRPr="00460794">
              <w:rPr>
                <w:rFonts w:hint="eastAsia"/>
                <w:sz w:val="24"/>
              </w:rPr>
              <w:t>、</w:t>
            </w:r>
            <w:r w:rsidRPr="00460794">
              <w:rPr>
                <w:sz w:val="24"/>
              </w:rPr>
              <w:t>颗粒物</w:t>
            </w:r>
            <w:r w:rsidRPr="00460794">
              <w:rPr>
                <w:rFonts w:hint="eastAsia"/>
                <w:sz w:val="24"/>
              </w:rPr>
              <w:t>、</w:t>
            </w:r>
            <w:r w:rsidR="002E1C69">
              <w:rPr>
                <w:rFonts w:hint="eastAsia"/>
                <w:sz w:val="24"/>
              </w:rPr>
              <w:t>VOCs</w:t>
            </w:r>
            <w:r w:rsidR="002E1C69">
              <w:rPr>
                <w:rFonts w:hint="eastAsia"/>
                <w:sz w:val="24"/>
              </w:rPr>
              <w:t>（非甲烷总烃、甲苯、二甲苯）</w:t>
            </w:r>
          </w:p>
          <w:p w14:paraId="119F0370" w14:textId="5058005D" w:rsidR="00A47EA3" w:rsidRPr="00460794" w:rsidRDefault="001B1BE2" w:rsidP="00252262">
            <w:pPr>
              <w:spacing w:line="360" w:lineRule="auto"/>
              <w:ind w:firstLineChars="200" w:firstLine="480"/>
              <w:rPr>
                <w:sz w:val="24"/>
              </w:rPr>
            </w:pPr>
            <w:r w:rsidRPr="00460794">
              <w:rPr>
                <w:sz w:val="24"/>
              </w:rPr>
              <w:t>废水：</w:t>
            </w:r>
            <w:r w:rsidRPr="00460794">
              <w:rPr>
                <w:sz w:val="24"/>
              </w:rPr>
              <w:t>COD</w:t>
            </w:r>
            <w:r w:rsidRPr="00460794">
              <w:rPr>
                <w:sz w:val="24"/>
              </w:rPr>
              <w:t>、氨氮、</w:t>
            </w:r>
            <w:r w:rsidRPr="00460794">
              <w:rPr>
                <w:sz w:val="24"/>
              </w:rPr>
              <w:t>TP</w:t>
            </w:r>
          </w:p>
          <w:p w14:paraId="063A0F93" w14:textId="77777777" w:rsidR="001B1BE2" w:rsidRPr="00460794" w:rsidRDefault="001B1BE2" w:rsidP="00252262">
            <w:pPr>
              <w:spacing w:line="360" w:lineRule="auto"/>
              <w:ind w:firstLineChars="200" w:firstLine="480"/>
              <w:rPr>
                <w:sz w:val="24"/>
              </w:rPr>
            </w:pPr>
            <w:r w:rsidRPr="00460794">
              <w:rPr>
                <w:sz w:val="24"/>
              </w:rPr>
              <w:t>建设项目污染物排放总量指标见表</w:t>
            </w:r>
            <w:r w:rsidRPr="00460794">
              <w:rPr>
                <w:sz w:val="24"/>
              </w:rPr>
              <w:t>4-7</w:t>
            </w:r>
            <w:r w:rsidRPr="00460794">
              <w:rPr>
                <w:sz w:val="24"/>
              </w:rPr>
              <w:t>。</w:t>
            </w:r>
          </w:p>
          <w:p w14:paraId="7C7435E4" w14:textId="77777777" w:rsidR="001B1BE2" w:rsidRPr="00460794" w:rsidRDefault="001B1BE2" w:rsidP="00252262">
            <w:pPr>
              <w:spacing w:line="360" w:lineRule="auto"/>
              <w:jc w:val="center"/>
              <w:rPr>
                <w:b/>
              </w:rPr>
            </w:pPr>
            <w:r w:rsidRPr="00460794">
              <w:rPr>
                <w:b/>
              </w:rPr>
              <w:t>表</w:t>
            </w:r>
            <w:r w:rsidRPr="00460794">
              <w:rPr>
                <w:b/>
              </w:rPr>
              <w:t>4-7</w:t>
            </w:r>
            <w:r w:rsidRPr="00460794">
              <w:rPr>
                <w:b/>
              </w:rPr>
              <w:t xml:space="preserve">　　</w:t>
            </w:r>
            <w:r w:rsidRPr="00460794">
              <w:rPr>
                <w:b/>
              </w:rPr>
              <w:t xml:space="preserve">  </w:t>
            </w:r>
            <w:r w:rsidRPr="00460794">
              <w:rPr>
                <w:b/>
              </w:rPr>
              <w:t>建设项目污染物排放总量指标　　单位</w:t>
            </w:r>
            <w:r w:rsidRPr="00460794">
              <w:rPr>
                <w:b/>
              </w:rPr>
              <w:t>t/a</w:t>
            </w:r>
          </w:p>
          <w:tbl>
            <w:tblPr>
              <w:tblW w:w="5000" w:type="pct"/>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0"/>
              <w:gridCol w:w="620"/>
              <w:gridCol w:w="803"/>
              <w:gridCol w:w="803"/>
              <w:gridCol w:w="895"/>
              <w:gridCol w:w="897"/>
              <w:gridCol w:w="803"/>
              <w:gridCol w:w="803"/>
              <w:gridCol w:w="803"/>
              <w:gridCol w:w="862"/>
            </w:tblGrid>
            <w:tr w:rsidR="0004490C" w:rsidRPr="00460794" w14:paraId="0B19A95C" w14:textId="77777777" w:rsidTr="00E93C29">
              <w:trPr>
                <w:cantSplit/>
                <w:trHeight w:val="296"/>
              </w:trPr>
              <w:tc>
                <w:tcPr>
                  <w:tcW w:w="146" w:type="pct"/>
                  <w:vMerge w:val="restart"/>
                  <w:tcBorders>
                    <w:top w:val="single" w:sz="12" w:space="0" w:color="auto"/>
                    <w:bottom w:val="single" w:sz="6" w:space="0" w:color="auto"/>
                  </w:tcBorders>
                  <w:vAlign w:val="center"/>
                </w:tcPr>
                <w:p w14:paraId="11447493" w14:textId="77777777" w:rsidR="00BC561A" w:rsidRPr="00460794" w:rsidRDefault="00BC561A" w:rsidP="0048000B">
                  <w:pPr>
                    <w:jc w:val="center"/>
                    <w:rPr>
                      <w:b/>
                      <w:szCs w:val="21"/>
                    </w:rPr>
                  </w:pPr>
                  <w:r w:rsidRPr="00460794">
                    <w:rPr>
                      <w:b/>
                      <w:szCs w:val="21"/>
                    </w:rPr>
                    <w:t>种类</w:t>
                  </w:r>
                </w:p>
              </w:tc>
              <w:tc>
                <w:tcPr>
                  <w:tcW w:w="412" w:type="pct"/>
                  <w:vMerge w:val="restart"/>
                  <w:tcBorders>
                    <w:top w:val="single" w:sz="12" w:space="0" w:color="auto"/>
                    <w:bottom w:val="single" w:sz="6" w:space="0" w:color="auto"/>
                  </w:tcBorders>
                  <w:vAlign w:val="center"/>
                </w:tcPr>
                <w:p w14:paraId="0A38F1EA" w14:textId="77777777" w:rsidR="00BC561A" w:rsidRPr="00460794" w:rsidRDefault="00BC561A" w:rsidP="0048000B">
                  <w:pPr>
                    <w:jc w:val="center"/>
                    <w:rPr>
                      <w:b/>
                      <w:szCs w:val="21"/>
                    </w:rPr>
                  </w:pPr>
                  <w:r w:rsidRPr="00460794">
                    <w:rPr>
                      <w:b/>
                      <w:szCs w:val="21"/>
                    </w:rPr>
                    <w:t>污染物名称</w:t>
                  </w:r>
                </w:p>
              </w:tc>
              <w:tc>
                <w:tcPr>
                  <w:tcW w:w="1069" w:type="pct"/>
                  <w:gridSpan w:val="2"/>
                  <w:tcBorders>
                    <w:top w:val="single" w:sz="12" w:space="0" w:color="auto"/>
                    <w:bottom w:val="single" w:sz="6" w:space="0" w:color="auto"/>
                  </w:tcBorders>
                  <w:vAlign w:val="center"/>
                </w:tcPr>
                <w:p w14:paraId="45A54E90" w14:textId="3F220BA4" w:rsidR="00BC561A" w:rsidRPr="00460794" w:rsidRDefault="00BC561A" w:rsidP="0048000B">
                  <w:pPr>
                    <w:jc w:val="center"/>
                    <w:rPr>
                      <w:b/>
                      <w:szCs w:val="21"/>
                    </w:rPr>
                  </w:pPr>
                  <w:r w:rsidRPr="00460794">
                    <w:rPr>
                      <w:b/>
                      <w:szCs w:val="21"/>
                    </w:rPr>
                    <w:t>技改前</w:t>
                  </w:r>
                  <w:r w:rsidR="00715F5D">
                    <w:rPr>
                      <w:b/>
                      <w:szCs w:val="21"/>
                    </w:rPr>
                    <w:t>西奚墅厂区</w:t>
                  </w:r>
                </w:p>
              </w:tc>
              <w:tc>
                <w:tcPr>
                  <w:tcW w:w="596" w:type="pct"/>
                  <w:vMerge w:val="restart"/>
                  <w:tcBorders>
                    <w:top w:val="single" w:sz="12" w:space="0" w:color="auto"/>
                    <w:bottom w:val="single" w:sz="6" w:space="0" w:color="auto"/>
                  </w:tcBorders>
                  <w:vAlign w:val="center"/>
                </w:tcPr>
                <w:p w14:paraId="71C3B8C2" w14:textId="3D7423A4" w:rsidR="00BC561A" w:rsidRPr="00460794" w:rsidRDefault="00BC561A" w:rsidP="0048000B">
                  <w:pPr>
                    <w:jc w:val="center"/>
                    <w:rPr>
                      <w:b/>
                      <w:szCs w:val="21"/>
                    </w:rPr>
                  </w:pPr>
                  <w:r w:rsidRPr="00460794">
                    <w:rPr>
                      <w:b/>
                      <w:szCs w:val="21"/>
                    </w:rPr>
                    <w:t>技改项目排放总量</w:t>
                  </w:r>
                </w:p>
              </w:tc>
              <w:tc>
                <w:tcPr>
                  <w:tcW w:w="597" w:type="pct"/>
                  <w:vMerge w:val="restart"/>
                  <w:tcBorders>
                    <w:top w:val="single" w:sz="12" w:space="0" w:color="auto"/>
                  </w:tcBorders>
                  <w:vAlign w:val="center"/>
                </w:tcPr>
                <w:p w14:paraId="6B8E3FDD" w14:textId="2899E3D0" w:rsidR="00BC561A" w:rsidRPr="00460794" w:rsidRDefault="00BC561A" w:rsidP="0048000B">
                  <w:pPr>
                    <w:jc w:val="center"/>
                    <w:rPr>
                      <w:b/>
                      <w:szCs w:val="21"/>
                    </w:rPr>
                  </w:pPr>
                  <w:r w:rsidRPr="00460794">
                    <w:rPr>
                      <w:b/>
                      <w:szCs w:val="21"/>
                    </w:rPr>
                    <w:t>以新带老削减量</w:t>
                  </w:r>
                </w:p>
              </w:tc>
              <w:tc>
                <w:tcPr>
                  <w:tcW w:w="1604" w:type="pct"/>
                  <w:gridSpan w:val="3"/>
                  <w:tcBorders>
                    <w:top w:val="single" w:sz="12" w:space="0" w:color="auto"/>
                    <w:bottom w:val="single" w:sz="6" w:space="0" w:color="auto"/>
                  </w:tcBorders>
                  <w:vAlign w:val="center"/>
                </w:tcPr>
                <w:p w14:paraId="350C1842" w14:textId="18256D18" w:rsidR="00BC561A" w:rsidRPr="00460794" w:rsidRDefault="00BC561A" w:rsidP="0048000B">
                  <w:pPr>
                    <w:pStyle w:val="xl24"/>
                    <w:widowControl w:val="0"/>
                    <w:pBdr>
                      <w:bottom w:val="none" w:sz="0" w:space="0" w:color="auto"/>
                      <w:right w:val="none" w:sz="0" w:space="0" w:color="auto"/>
                    </w:pBdr>
                    <w:spacing w:before="0" w:beforeAutospacing="0" w:after="0" w:afterAutospacing="0"/>
                    <w:rPr>
                      <w:rFonts w:eastAsia="宋体"/>
                      <w:b/>
                      <w:kern w:val="2"/>
                      <w:sz w:val="21"/>
                      <w:szCs w:val="21"/>
                    </w:rPr>
                  </w:pPr>
                  <w:r w:rsidRPr="00460794">
                    <w:rPr>
                      <w:rFonts w:eastAsia="宋体"/>
                      <w:b/>
                      <w:kern w:val="2"/>
                      <w:sz w:val="21"/>
                      <w:szCs w:val="21"/>
                    </w:rPr>
                    <w:t>技改后</w:t>
                  </w:r>
                  <w:r w:rsidR="00715F5D">
                    <w:rPr>
                      <w:rFonts w:eastAsia="宋体" w:hint="eastAsia"/>
                      <w:b/>
                      <w:kern w:val="2"/>
                      <w:sz w:val="21"/>
                      <w:szCs w:val="21"/>
                    </w:rPr>
                    <w:t>西奚墅厂区</w:t>
                  </w:r>
                  <w:r w:rsidRPr="00460794">
                    <w:rPr>
                      <w:rFonts w:eastAsia="宋体"/>
                      <w:b/>
                      <w:kern w:val="2"/>
                      <w:sz w:val="21"/>
                      <w:szCs w:val="21"/>
                    </w:rPr>
                    <w:t>排放量</w:t>
                  </w:r>
                </w:p>
              </w:tc>
              <w:tc>
                <w:tcPr>
                  <w:tcW w:w="575" w:type="pct"/>
                  <w:vMerge w:val="restart"/>
                  <w:tcBorders>
                    <w:top w:val="single" w:sz="12" w:space="0" w:color="auto"/>
                  </w:tcBorders>
                  <w:vAlign w:val="center"/>
                </w:tcPr>
                <w:p w14:paraId="52A47B43" w14:textId="276AD799" w:rsidR="00BC561A" w:rsidRPr="00460794" w:rsidRDefault="00BC561A" w:rsidP="0048000B">
                  <w:pPr>
                    <w:pStyle w:val="xl24"/>
                    <w:widowControl w:val="0"/>
                    <w:pBdr>
                      <w:bottom w:val="none" w:sz="0" w:space="0" w:color="auto"/>
                      <w:right w:val="none" w:sz="0" w:space="0" w:color="auto"/>
                    </w:pBdr>
                    <w:spacing w:before="0" w:beforeAutospacing="0" w:after="0" w:afterAutospacing="0"/>
                    <w:rPr>
                      <w:rFonts w:eastAsia="宋体"/>
                      <w:b/>
                      <w:kern w:val="2"/>
                      <w:sz w:val="21"/>
                      <w:szCs w:val="21"/>
                    </w:rPr>
                  </w:pPr>
                  <w:r w:rsidRPr="00460794">
                    <w:rPr>
                      <w:rFonts w:eastAsia="宋体"/>
                      <w:b/>
                      <w:kern w:val="2"/>
                      <w:sz w:val="21"/>
                      <w:szCs w:val="21"/>
                    </w:rPr>
                    <w:t>技改前后增减量</w:t>
                  </w:r>
                </w:p>
              </w:tc>
            </w:tr>
            <w:tr w:rsidR="00E93C29" w:rsidRPr="00460794" w14:paraId="46B4DBE9" w14:textId="77777777" w:rsidTr="00E93C29">
              <w:trPr>
                <w:cantSplit/>
                <w:trHeight w:val="440"/>
              </w:trPr>
              <w:tc>
                <w:tcPr>
                  <w:tcW w:w="146" w:type="pct"/>
                  <w:vMerge/>
                  <w:tcBorders>
                    <w:top w:val="single" w:sz="6" w:space="0" w:color="auto"/>
                    <w:bottom w:val="single" w:sz="12" w:space="0" w:color="auto"/>
                  </w:tcBorders>
                  <w:vAlign w:val="center"/>
                </w:tcPr>
                <w:p w14:paraId="7282F719" w14:textId="77777777" w:rsidR="00BC561A" w:rsidRPr="00460794" w:rsidRDefault="00BC561A" w:rsidP="0048000B">
                  <w:pPr>
                    <w:autoSpaceDE w:val="0"/>
                    <w:autoSpaceDN w:val="0"/>
                    <w:jc w:val="center"/>
                    <w:rPr>
                      <w:b/>
                      <w:szCs w:val="21"/>
                    </w:rPr>
                  </w:pPr>
                </w:p>
              </w:tc>
              <w:tc>
                <w:tcPr>
                  <w:tcW w:w="412" w:type="pct"/>
                  <w:vMerge/>
                  <w:tcBorders>
                    <w:top w:val="single" w:sz="6" w:space="0" w:color="auto"/>
                    <w:bottom w:val="single" w:sz="12" w:space="0" w:color="auto"/>
                  </w:tcBorders>
                  <w:vAlign w:val="center"/>
                </w:tcPr>
                <w:p w14:paraId="254E81A1" w14:textId="77777777" w:rsidR="00BC561A" w:rsidRPr="00460794" w:rsidRDefault="00BC561A" w:rsidP="0048000B">
                  <w:pPr>
                    <w:pStyle w:val="xl24"/>
                    <w:widowControl w:val="0"/>
                    <w:pBdr>
                      <w:bottom w:val="none" w:sz="0" w:space="0" w:color="auto"/>
                      <w:right w:val="none" w:sz="0" w:space="0" w:color="auto"/>
                    </w:pBdr>
                    <w:spacing w:before="0" w:beforeAutospacing="0" w:after="0" w:afterAutospacing="0"/>
                    <w:ind w:firstLine="368"/>
                    <w:rPr>
                      <w:rFonts w:eastAsia="宋体"/>
                      <w:b/>
                      <w:kern w:val="2"/>
                      <w:sz w:val="21"/>
                      <w:szCs w:val="21"/>
                    </w:rPr>
                  </w:pPr>
                </w:p>
              </w:tc>
              <w:tc>
                <w:tcPr>
                  <w:tcW w:w="535" w:type="pct"/>
                  <w:tcBorders>
                    <w:top w:val="single" w:sz="6" w:space="0" w:color="auto"/>
                    <w:bottom w:val="single" w:sz="12" w:space="0" w:color="auto"/>
                  </w:tcBorders>
                  <w:vAlign w:val="center"/>
                </w:tcPr>
                <w:p w14:paraId="4FCFC797" w14:textId="77777777" w:rsidR="00BC561A" w:rsidRPr="00460794" w:rsidRDefault="00BC561A" w:rsidP="0048000B">
                  <w:pPr>
                    <w:jc w:val="center"/>
                    <w:rPr>
                      <w:b/>
                      <w:szCs w:val="21"/>
                    </w:rPr>
                  </w:pPr>
                  <w:r w:rsidRPr="00460794">
                    <w:rPr>
                      <w:b/>
                      <w:szCs w:val="21"/>
                    </w:rPr>
                    <w:t>实际排放总量</w:t>
                  </w:r>
                </w:p>
              </w:tc>
              <w:tc>
                <w:tcPr>
                  <w:tcW w:w="535" w:type="pct"/>
                  <w:tcBorders>
                    <w:top w:val="single" w:sz="6" w:space="0" w:color="auto"/>
                    <w:bottom w:val="single" w:sz="12" w:space="0" w:color="auto"/>
                  </w:tcBorders>
                  <w:vAlign w:val="center"/>
                </w:tcPr>
                <w:p w14:paraId="7128DE58" w14:textId="77777777" w:rsidR="00BC561A" w:rsidRPr="00460794" w:rsidRDefault="00BC561A" w:rsidP="0048000B">
                  <w:pPr>
                    <w:jc w:val="center"/>
                    <w:rPr>
                      <w:b/>
                      <w:szCs w:val="21"/>
                    </w:rPr>
                  </w:pPr>
                  <w:r w:rsidRPr="00460794">
                    <w:rPr>
                      <w:b/>
                      <w:szCs w:val="21"/>
                    </w:rPr>
                    <w:t>核定排放总量</w:t>
                  </w:r>
                </w:p>
              </w:tc>
              <w:tc>
                <w:tcPr>
                  <w:tcW w:w="596" w:type="pct"/>
                  <w:vMerge/>
                  <w:tcBorders>
                    <w:top w:val="single" w:sz="6" w:space="0" w:color="auto"/>
                    <w:bottom w:val="single" w:sz="12" w:space="0" w:color="auto"/>
                  </w:tcBorders>
                  <w:vAlign w:val="center"/>
                </w:tcPr>
                <w:p w14:paraId="47E6C4CA" w14:textId="77777777" w:rsidR="00BC561A" w:rsidRPr="00460794" w:rsidRDefault="00BC561A" w:rsidP="0048000B">
                  <w:pPr>
                    <w:jc w:val="center"/>
                    <w:rPr>
                      <w:b/>
                      <w:szCs w:val="21"/>
                    </w:rPr>
                  </w:pPr>
                </w:p>
              </w:tc>
              <w:tc>
                <w:tcPr>
                  <w:tcW w:w="597" w:type="pct"/>
                  <w:vMerge/>
                  <w:tcBorders>
                    <w:bottom w:val="single" w:sz="12" w:space="0" w:color="auto"/>
                  </w:tcBorders>
                  <w:vAlign w:val="center"/>
                </w:tcPr>
                <w:p w14:paraId="481751BB" w14:textId="77777777" w:rsidR="00BC561A" w:rsidRPr="00460794" w:rsidRDefault="00BC561A" w:rsidP="0048000B">
                  <w:pPr>
                    <w:jc w:val="center"/>
                    <w:rPr>
                      <w:b/>
                      <w:szCs w:val="21"/>
                    </w:rPr>
                  </w:pPr>
                </w:p>
              </w:tc>
              <w:tc>
                <w:tcPr>
                  <w:tcW w:w="535" w:type="pct"/>
                  <w:tcBorders>
                    <w:top w:val="single" w:sz="6" w:space="0" w:color="auto"/>
                    <w:bottom w:val="single" w:sz="12" w:space="0" w:color="auto"/>
                  </w:tcBorders>
                  <w:vAlign w:val="center"/>
                </w:tcPr>
                <w:p w14:paraId="7B1845BB" w14:textId="4B34EA8F" w:rsidR="00BC561A" w:rsidRPr="00460794" w:rsidRDefault="00BC561A" w:rsidP="0048000B">
                  <w:pPr>
                    <w:jc w:val="center"/>
                    <w:rPr>
                      <w:b/>
                      <w:szCs w:val="21"/>
                    </w:rPr>
                  </w:pPr>
                  <w:r w:rsidRPr="00460794">
                    <w:rPr>
                      <w:b/>
                      <w:szCs w:val="21"/>
                    </w:rPr>
                    <w:t>排放量</w:t>
                  </w:r>
                </w:p>
              </w:tc>
              <w:tc>
                <w:tcPr>
                  <w:tcW w:w="535" w:type="pct"/>
                  <w:tcBorders>
                    <w:top w:val="single" w:sz="6" w:space="0" w:color="auto"/>
                    <w:bottom w:val="single" w:sz="12" w:space="0" w:color="auto"/>
                  </w:tcBorders>
                  <w:vAlign w:val="center"/>
                </w:tcPr>
                <w:p w14:paraId="1C638576" w14:textId="77777777" w:rsidR="00BC561A" w:rsidRPr="00460794" w:rsidRDefault="00BC561A" w:rsidP="0048000B">
                  <w:pPr>
                    <w:pStyle w:val="xl24"/>
                    <w:widowControl w:val="0"/>
                    <w:pBdr>
                      <w:bottom w:val="none" w:sz="0" w:space="0" w:color="auto"/>
                      <w:right w:val="none" w:sz="0" w:space="0" w:color="auto"/>
                    </w:pBdr>
                    <w:spacing w:before="0" w:beforeAutospacing="0" w:after="0" w:afterAutospacing="0"/>
                    <w:rPr>
                      <w:rFonts w:eastAsia="宋体"/>
                      <w:b/>
                      <w:kern w:val="2"/>
                      <w:sz w:val="21"/>
                      <w:szCs w:val="21"/>
                    </w:rPr>
                  </w:pPr>
                  <w:r w:rsidRPr="00460794">
                    <w:rPr>
                      <w:rFonts w:eastAsia="宋体"/>
                      <w:b/>
                      <w:kern w:val="2"/>
                      <w:sz w:val="21"/>
                      <w:szCs w:val="21"/>
                    </w:rPr>
                    <w:t>预测排放总量</w:t>
                  </w:r>
                </w:p>
              </w:tc>
              <w:tc>
                <w:tcPr>
                  <w:tcW w:w="535" w:type="pct"/>
                  <w:tcBorders>
                    <w:top w:val="single" w:sz="6" w:space="0" w:color="auto"/>
                    <w:bottom w:val="single" w:sz="12" w:space="0" w:color="auto"/>
                  </w:tcBorders>
                  <w:vAlign w:val="center"/>
                </w:tcPr>
                <w:p w14:paraId="3103BF08" w14:textId="77777777" w:rsidR="00BC561A" w:rsidRPr="00460794" w:rsidRDefault="00BC561A" w:rsidP="0048000B">
                  <w:pPr>
                    <w:pStyle w:val="xl28"/>
                    <w:widowControl w:val="0"/>
                    <w:pBdr>
                      <w:bottom w:val="none" w:sz="0" w:space="0" w:color="auto"/>
                      <w:right w:val="none" w:sz="0" w:space="0" w:color="auto"/>
                    </w:pBdr>
                    <w:spacing w:before="0" w:beforeAutospacing="0" w:after="0" w:afterAutospacing="0"/>
                    <w:rPr>
                      <w:rFonts w:eastAsia="宋体"/>
                      <w:b/>
                      <w:color w:val="auto"/>
                      <w:kern w:val="2"/>
                    </w:rPr>
                  </w:pPr>
                  <w:r w:rsidRPr="00460794">
                    <w:rPr>
                      <w:rFonts w:eastAsia="宋体"/>
                      <w:b/>
                      <w:color w:val="auto"/>
                      <w:kern w:val="2"/>
                    </w:rPr>
                    <w:t>建议申请量</w:t>
                  </w:r>
                </w:p>
              </w:tc>
              <w:tc>
                <w:tcPr>
                  <w:tcW w:w="575" w:type="pct"/>
                  <w:vMerge/>
                  <w:tcBorders>
                    <w:bottom w:val="single" w:sz="12" w:space="0" w:color="auto"/>
                  </w:tcBorders>
                  <w:vAlign w:val="center"/>
                </w:tcPr>
                <w:p w14:paraId="77C47476" w14:textId="77777777" w:rsidR="00BC561A" w:rsidRPr="00460794" w:rsidRDefault="00BC561A" w:rsidP="0048000B">
                  <w:pPr>
                    <w:jc w:val="center"/>
                    <w:rPr>
                      <w:b/>
                      <w:szCs w:val="21"/>
                    </w:rPr>
                  </w:pPr>
                </w:p>
              </w:tc>
            </w:tr>
            <w:tr w:rsidR="00E93C29" w:rsidRPr="00460794" w14:paraId="53D15A4F" w14:textId="77777777" w:rsidTr="00E93C29">
              <w:trPr>
                <w:cantSplit/>
                <w:trHeight w:val="244"/>
              </w:trPr>
              <w:tc>
                <w:tcPr>
                  <w:tcW w:w="146" w:type="pct"/>
                  <w:vMerge w:val="restart"/>
                  <w:tcBorders>
                    <w:top w:val="single" w:sz="12" w:space="0" w:color="auto"/>
                  </w:tcBorders>
                  <w:vAlign w:val="center"/>
                </w:tcPr>
                <w:p w14:paraId="23655C07" w14:textId="77777777" w:rsidR="00784355" w:rsidRPr="00460794" w:rsidRDefault="00784355" w:rsidP="00784355">
                  <w:pPr>
                    <w:pStyle w:val="xl24"/>
                    <w:widowControl w:val="0"/>
                    <w:pBdr>
                      <w:bottom w:val="none" w:sz="0" w:space="0" w:color="auto"/>
                      <w:right w:val="none" w:sz="0" w:space="0" w:color="auto"/>
                    </w:pBdr>
                    <w:autoSpaceDE w:val="0"/>
                    <w:autoSpaceDN w:val="0"/>
                    <w:spacing w:before="0" w:beforeAutospacing="0" w:after="0" w:afterAutospacing="0"/>
                    <w:rPr>
                      <w:rFonts w:eastAsia="宋体"/>
                      <w:kern w:val="2"/>
                      <w:sz w:val="21"/>
                      <w:szCs w:val="21"/>
                    </w:rPr>
                  </w:pPr>
                  <w:r w:rsidRPr="00460794">
                    <w:rPr>
                      <w:rFonts w:eastAsia="宋体"/>
                      <w:kern w:val="2"/>
                      <w:sz w:val="21"/>
                      <w:szCs w:val="21"/>
                    </w:rPr>
                    <w:t>废水</w:t>
                  </w:r>
                </w:p>
              </w:tc>
              <w:tc>
                <w:tcPr>
                  <w:tcW w:w="412" w:type="pct"/>
                  <w:tcBorders>
                    <w:top w:val="single" w:sz="12" w:space="0" w:color="auto"/>
                  </w:tcBorders>
                  <w:vAlign w:val="center"/>
                </w:tcPr>
                <w:p w14:paraId="02883EFB" w14:textId="77777777" w:rsidR="00784355" w:rsidRPr="00460794" w:rsidRDefault="00784355" w:rsidP="00784355">
                  <w:pPr>
                    <w:jc w:val="center"/>
                    <w:rPr>
                      <w:szCs w:val="21"/>
                    </w:rPr>
                  </w:pPr>
                  <w:r w:rsidRPr="00460794">
                    <w:rPr>
                      <w:szCs w:val="21"/>
                    </w:rPr>
                    <w:t>废水量</w:t>
                  </w:r>
                </w:p>
              </w:tc>
              <w:tc>
                <w:tcPr>
                  <w:tcW w:w="535" w:type="pct"/>
                  <w:tcBorders>
                    <w:top w:val="single" w:sz="12" w:space="0" w:color="auto"/>
                  </w:tcBorders>
                  <w:vAlign w:val="center"/>
                </w:tcPr>
                <w:p w14:paraId="3FE4CCC5" w14:textId="2BA619B5" w:rsidR="00784355" w:rsidRPr="00460794" w:rsidRDefault="00784355" w:rsidP="00784355">
                  <w:pPr>
                    <w:jc w:val="center"/>
                    <w:rPr>
                      <w:szCs w:val="21"/>
                    </w:rPr>
                  </w:pPr>
                  <w:r>
                    <w:rPr>
                      <w:szCs w:val="21"/>
                    </w:rPr>
                    <w:t>3202</w:t>
                  </w:r>
                </w:p>
              </w:tc>
              <w:tc>
                <w:tcPr>
                  <w:tcW w:w="535" w:type="pct"/>
                  <w:tcBorders>
                    <w:top w:val="single" w:sz="12" w:space="0" w:color="auto"/>
                  </w:tcBorders>
                  <w:vAlign w:val="center"/>
                </w:tcPr>
                <w:p w14:paraId="47907424" w14:textId="463D29CA" w:rsidR="00784355" w:rsidRPr="00460794" w:rsidRDefault="00784355" w:rsidP="00784355">
                  <w:pPr>
                    <w:jc w:val="center"/>
                    <w:rPr>
                      <w:szCs w:val="21"/>
                    </w:rPr>
                  </w:pPr>
                  <w:r>
                    <w:rPr>
                      <w:szCs w:val="21"/>
                    </w:rPr>
                    <w:t>3202</w:t>
                  </w:r>
                </w:p>
              </w:tc>
              <w:tc>
                <w:tcPr>
                  <w:tcW w:w="596" w:type="pct"/>
                  <w:tcBorders>
                    <w:top w:val="single" w:sz="12" w:space="0" w:color="auto"/>
                  </w:tcBorders>
                  <w:vAlign w:val="center"/>
                </w:tcPr>
                <w:p w14:paraId="0BC45A01" w14:textId="360D4771" w:rsidR="00784355" w:rsidRPr="00460794" w:rsidRDefault="00784355" w:rsidP="00784355">
                  <w:pPr>
                    <w:jc w:val="center"/>
                    <w:rPr>
                      <w:szCs w:val="21"/>
                    </w:rPr>
                  </w:pPr>
                  <w:r>
                    <w:rPr>
                      <w:rFonts w:hint="eastAsia"/>
                      <w:szCs w:val="21"/>
                    </w:rPr>
                    <w:t>0</w:t>
                  </w:r>
                </w:p>
              </w:tc>
              <w:tc>
                <w:tcPr>
                  <w:tcW w:w="597" w:type="pct"/>
                  <w:tcBorders>
                    <w:top w:val="single" w:sz="12" w:space="0" w:color="auto"/>
                  </w:tcBorders>
                  <w:vAlign w:val="center"/>
                </w:tcPr>
                <w:p w14:paraId="4A7576E3" w14:textId="0828B1B1" w:rsidR="00784355" w:rsidRPr="00460794" w:rsidRDefault="00784355" w:rsidP="00784355">
                  <w:pPr>
                    <w:jc w:val="center"/>
                    <w:rPr>
                      <w:szCs w:val="21"/>
                    </w:rPr>
                  </w:pPr>
                  <w:r>
                    <w:rPr>
                      <w:rFonts w:hint="eastAsia"/>
                      <w:szCs w:val="21"/>
                    </w:rPr>
                    <w:t>-</w:t>
                  </w:r>
                  <w:r>
                    <w:rPr>
                      <w:szCs w:val="21"/>
                    </w:rPr>
                    <w:t>200</w:t>
                  </w:r>
                </w:p>
              </w:tc>
              <w:tc>
                <w:tcPr>
                  <w:tcW w:w="535" w:type="pct"/>
                  <w:tcBorders>
                    <w:top w:val="single" w:sz="12" w:space="0" w:color="auto"/>
                  </w:tcBorders>
                  <w:vAlign w:val="center"/>
                </w:tcPr>
                <w:p w14:paraId="06BD9270" w14:textId="0C9D0096" w:rsidR="00784355" w:rsidRPr="00460794" w:rsidRDefault="008F0307" w:rsidP="00784355">
                  <w:pPr>
                    <w:jc w:val="center"/>
                    <w:rPr>
                      <w:szCs w:val="21"/>
                    </w:rPr>
                  </w:pPr>
                  <w:r>
                    <w:rPr>
                      <w:rFonts w:hint="eastAsia"/>
                      <w:szCs w:val="21"/>
                    </w:rPr>
                    <w:t>3</w:t>
                  </w:r>
                  <w:r>
                    <w:rPr>
                      <w:szCs w:val="21"/>
                    </w:rPr>
                    <w:t>002</w:t>
                  </w:r>
                </w:p>
              </w:tc>
              <w:tc>
                <w:tcPr>
                  <w:tcW w:w="535" w:type="pct"/>
                  <w:tcBorders>
                    <w:top w:val="single" w:sz="12" w:space="0" w:color="auto"/>
                  </w:tcBorders>
                  <w:vAlign w:val="center"/>
                </w:tcPr>
                <w:p w14:paraId="01827A11" w14:textId="47F8F126" w:rsidR="00784355" w:rsidRPr="00460794" w:rsidRDefault="008F0307" w:rsidP="00784355">
                  <w:pPr>
                    <w:jc w:val="center"/>
                    <w:rPr>
                      <w:szCs w:val="21"/>
                    </w:rPr>
                  </w:pPr>
                  <w:r>
                    <w:rPr>
                      <w:rFonts w:hint="eastAsia"/>
                      <w:szCs w:val="21"/>
                    </w:rPr>
                    <w:t>3</w:t>
                  </w:r>
                  <w:r>
                    <w:rPr>
                      <w:szCs w:val="21"/>
                    </w:rPr>
                    <w:t>002</w:t>
                  </w:r>
                </w:p>
              </w:tc>
              <w:tc>
                <w:tcPr>
                  <w:tcW w:w="535" w:type="pct"/>
                  <w:tcBorders>
                    <w:top w:val="single" w:sz="12" w:space="0" w:color="auto"/>
                  </w:tcBorders>
                  <w:vAlign w:val="center"/>
                </w:tcPr>
                <w:p w14:paraId="059180A6" w14:textId="3A0A2E41" w:rsidR="00784355" w:rsidRPr="00460794" w:rsidRDefault="008F0307" w:rsidP="00784355">
                  <w:pPr>
                    <w:jc w:val="center"/>
                    <w:rPr>
                      <w:szCs w:val="21"/>
                    </w:rPr>
                  </w:pPr>
                  <w:r>
                    <w:rPr>
                      <w:rFonts w:hint="eastAsia"/>
                      <w:szCs w:val="21"/>
                    </w:rPr>
                    <w:t>3</w:t>
                  </w:r>
                  <w:r>
                    <w:rPr>
                      <w:szCs w:val="21"/>
                    </w:rPr>
                    <w:t>002</w:t>
                  </w:r>
                </w:p>
              </w:tc>
              <w:tc>
                <w:tcPr>
                  <w:tcW w:w="575" w:type="pct"/>
                  <w:tcBorders>
                    <w:top w:val="single" w:sz="12" w:space="0" w:color="auto"/>
                  </w:tcBorders>
                  <w:vAlign w:val="center"/>
                </w:tcPr>
                <w:p w14:paraId="3A0102B3" w14:textId="0364D3C3" w:rsidR="00784355" w:rsidRPr="00460794" w:rsidRDefault="00784355" w:rsidP="00784355">
                  <w:pPr>
                    <w:jc w:val="center"/>
                    <w:rPr>
                      <w:szCs w:val="21"/>
                    </w:rPr>
                  </w:pPr>
                  <w:r w:rsidRPr="00460794">
                    <w:rPr>
                      <w:rFonts w:hint="eastAsia"/>
                      <w:szCs w:val="21"/>
                    </w:rPr>
                    <w:t>-</w:t>
                  </w:r>
                  <w:r w:rsidRPr="00460794">
                    <w:rPr>
                      <w:szCs w:val="21"/>
                    </w:rPr>
                    <w:t>200</w:t>
                  </w:r>
                </w:p>
              </w:tc>
            </w:tr>
            <w:tr w:rsidR="00E93C29" w:rsidRPr="00460794" w14:paraId="62A1A4BA" w14:textId="77777777" w:rsidTr="00E93C29">
              <w:trPr>
                <w:cantSplit/>
                <w:trHeight w:val="244"/>
              </w:trPr>
              <w:tc>
                <w:tcPr>
                  <w:tcW w:w="146" w:type="pct"/>
                  <w:vMerge/>
                  <w:vAlign w:val="center"/>
                </w:tcPr>
                <w:p w14:paraId="21827C04" w14:textId="77777777" w:rsidR="00784355" w:rsidRPr="00460794" w:rsidRDefault="00784355" w:rsidP="00784355">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412" w:type="pct"/>
                  <w:vAlign w:val="center"/>
                </w:tcPr>
                <w:p w14:paraId="25DC6DD6" w14:textId="77777777" w:rsidR="00784355" w:rsidRPr="00460794" w:rsidRDefault="00784355" w:rsidP="00784355">
                  <w:pPr>
                    <w:jc w:val="center"/>
                    <w:rPr>
                      <w:szCs w:val="21"/>
                    </w:rPr>
                  </w:pPr>
                  <w:r w:rsidRPr="00460794">
                    <w:rPr>
                      <w:szCs w:val="21"/>
                    </w:rPr>
                    <w:t>COD</w:t>
                  </w:r>
                </w:p>
              </w:tc>
              <w:tc>
                <w:tcPr>
                  <w:tcW w:w="535" w:type="pct"/>
                  <w:vAlign w:val="center"/>
                </w:tcPr>
                <w:p w14:paraId="146E700E" w14:textId="1E3507C7" w:rsidR="00784355" w:rsidRPr="00460794" w:rsidRDefault="00784355" w:rsidP="00784355">
                  <w:pPr>
                    <w:widowControl/>
                    <w:jc w:val="center"/>
                    <w:textAlignment w:val="center"/>
                    <w:rPr>
                      <w:kern w:val="0"/>
                      <w:szCs w:val="21"/>
                    </w:rPr>
                  </w:pPr>
                  <w:r>
                    <w:rPr>
                      <w:rFonts w:hint="eastAsia"/>
                      <w:kern w:val="0"/>
                      <w:szCs w:val="21"/>
                    </w:rPr>
                    <w:t>0</w:t>
                  </w:r>
                  <w:r>
                    <w:rPr>
                      <w:kern w:val="0"/>
                      <w:szCs w:val="21"/>
                    </w:rPr>
                    <w:t>.1601</w:t>
                  </w:r>
                </w:p>
              </w:tc>
              <w:tc>
                <w:tcPr>
                  <w:tcW w:w="535" w:type="pct"/>
                  <w:vAlign w:val="center"/>
                </w:tcPr>
                <w:p w14:paraId="6BCD7D3C" w14:textId="31C7248E" w:rsidR="00784355" w:rsidRPr="00460794" w:rsidRDefault="00784355" w:rsidP="00784355">
                  <w:pPr>
                    <w:widowControl/>
                    <w:jc w:val="center"/>
                    <w:textAlignment w:val="center"/>
                    <w:rPr>
                      <w:kern w:val="0"/>
                      <w:szCs w:val="21"/>
                    </w:rPr>
                  </w:pPr>
                  <w:r>
                    <w:rPr>
                      <w:rFonts w:hint="eastAsia"/>
                      <w:kern w:val="0"/>
                      <w:szCs w:val="21"/>
                    </w:rPr>
                    <w:t>0</w:t>
                  </w:r>
                  <w:r>
                    <w:rPr>
                      <w:kern w:val="0"/>
                      <w:szCs w:val="21"/>
                    </w:rPr>
                    <w:t>.1601</w:t>
                  </w:r>
                </w:p>
              </w:tc>
              <w:tc>
                <w:tcPr>
                  <w:tcW w:w="596" w:type="pct"/>
                  <w:vAlign w:val="center"/>
                </w:tcPr>
                <w:p w14:paraId="454A50D2" w14:textId="367A7E9C" w:rsidR="00784355" w:rsidRPr="00460794" w:rsidRDefault="00784355" w:rsidP="00784355">
                  <w:pPr>
                    <w:jc w:val="center"/>
                    <w:rPr>
                      <w:szCs w:val="21"/>
                    </w:rPr>
                  </w:pPr>
                  <w:r>
                    <w:rPr>
                      <w:rFonts w:hint="eastAsia"/>
                      <w:szCs w:val="21"/>
                    </w:rPr>
                    <w:t>0</w:t>
                  </w:r>
                </w:p>
              </w:tc>
              <w:tc>
                <w:tcPr>
                  <w:tcW w:w="597" w:type="pct"/>
                  <w:vAlign w:val="center"/>
                </w:tcPr>
                <w:p w14:paraId="26E0FFBA" w14:textId="56252DC4" w:rsidR="00784355" w:rsidRPr="00460794" w:rsidRDefault="00784355" w:rsidP="00784355">
                  <w:pPr>
                    <w:jc w:val="center"/>
                    <w:rPr>
                      <w:szCs w:val="21"/>
                    </w:rPr>
                  </w:pPr>
                  <w:r>
                    <w:rPr>
                      <w:rFonts w:hint="eastAsia"/>
                      <w:szCs w:val="21"/>
                    </w:rPr>
                    <w:t>-</w:t>
                  </w:r>
                  <w:r>
                    <w:rPr>
                      <w:szCs w:val="21"/>
                    </w:rPr>
                    <w:t>0.010</w:t>
                  </w:r>
                </w:p>
              </w:tc>
              <w:tc>
                <w:tcPr>
                  <w:tcW w:w="535" w:type="pct"/>
                  <w:vAlign w:val="center"/>
                </w:tcPr>
                <w:p w14:paraId="4F0B6307" w14:textId="2020986B" w:rsidR="00784355" w:rsidRPr="00460794" w:rsidRDefault="008F0307" w:rsidP="00784355">
                  <w:pPr>
                    <w:jc w:val="center"/>
                    <w:rPr>
                      <w:szCs w:val="21"/>
                    </w:rPr>
                  </w:pPr>
                  <w:r>
                    <w:rPr>
                      <w:rFonts w:hint="eastAsia"/>
                      <w:szCs w:val="21"/>
                    </w:rPr>
                    <w:t>0</w:t>
                  </w:r>
                  <w:r>
                    <w:rPr>
                      <w:szCs w:val="21"/>
                    </w:rPr>
                    <w:t>.</w:t>
                  </w:r>
                  <w:r w:rsidR="00BA6891">
                    <w:rPr>
                      <w:szCs w:val="21"/>
                    </w:rPr>
                    <w:t>1501</w:t>
                  </w:r>
                </w:p>
              </w:tc>
              <w:tc>
                <w:tcPr>
                  <w:tcW w:w="535" w:type="pct"/>
                  <w:vAlign w:val="center"/>
                </w:tcPr>
                <w:p w14:paraId="5422EC79" w14:textId="627575FF" w:rsidR="00784355" w:rsidRPr="00460794" w:rsidRDefault="00BA6891" w:rsidP="00784355">
                  <w:pPr>
                    <w:jc w:val="center"/>
                    <w:rPr>
                      <w:szCs w:val="21"/>
                    </w:rPr>
                  </w:pPr>
                  <w:r>
                    <w:rPr>
                      <w:rFonts w:hint="eastAsia"/>
                      <w:szCs w:val="21"/>
                    </w:rPr>
                    <w:t>0</w:t>
                  </w:r>
                  <w:r>
                    <w:rPr>
                      <w:szCs w:val="21"/>
                    </w:rPr>
                    <w:t>.1501</w:t>
                  </w:r>
                </w:p>
              </w:tc>
              <w:tc>
                <w:tcPr>
                  <w:tcW w:w="535" w:type="pct"/>
                  <w:vAlign w:val="center"/>
                </w:tcPr>
                <w:p w14:paraId="5AD6B0AE" w14:textId="7A8F8F53" w:rsidR="00784355" w:rsidRPr="00460794" w:rsidRDefault="00BA6891" w:rsidP="00784355">
                  <w:pPr>
                    <w:jc w:val="center"/>
                    <w:rPr>
                      <w:szCs w:val="21"/>
                    </w:rPr>
                  </w:pPr>
                  <w:r>
                    <w:rPr>
                      <w:rFonts w:hint="eastAsia"/>
                      <w:szCs w:val="21"/>
                    </w:rPr>
                    <w:t>0</w:t>
                  </w:r>
                  <w:r>
                    <w:rPr>
                      <w:szCs w:val="21"/>
                    </w:rPr>
                    <w:t>.1501</w:t>
                  </w:r>
                </w:p>
              </w:tc>
              <w:tc>
                <w:tcPr>
                  <w:tcW w:w="575" w:type="pct"/>
                  <w:vAlign w:val="center"/>
                </w:tcPr>
                <w:p w14:paraId="7944E211" w14:textId="79916FAD" w:rsidR="00784355" w:rsidRPr="00460794" w:rsidRDefault="00784355" w:rsidP="00784355">
                  <w:pPr>
                    <w:jc w:val="center"/>
                    <w:rPr>
                      <w:szCs w:val="21"/>
                    </w:rPr>
                  </w:pPr>
                  <w:r w:rsidRPr="00460794">
                    <w:rPr>
                      <w:rFonts w:hint="eastAsia"/>
                      <w:szCs w:val="21"/>
                    </w:rPr>
                    <w:t>-</w:t>
                  </w:r>
                  <w:r w:rsidRPr="00460794">
                    <w:rPr>
                      <w:szCs w:val="21"/>
                    </w:rPr>
                    <w:t>0.010</w:t>
                  </w:r>
                </w:p>
              </w:tc>
            </w:tr>
            <w:tr w:rsidR="00E93C29" w:rsidRPr="00460794" w14:paraId="2765DE66" w14:textId="77777777" w:rsidTr="00E93C29">
              <w:trPr>
                <w:cantSplit/>
                <w:trHeight w:val="90"/>
              </w:trPr>
              <w:tc>
                <w:tcPr>
                  <w:tcW w:w="146" w:type="pct"/>
                  <w:vMerge/>
                  <w:vAlign w:val="center"/>
                </w:tcPr>
                <w:p w14:paraId="6E396BD4" w14:textId="77777777" w:rsidR="00BA6891" w:rsidRPr="00460794" w:rsidRDefault="00BA6891" w:rsidP="00BA6891">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412" w:type="pct"/>
                  <w:vAlign w:val="center"/>
                </w:tcPr>
                <w:p w14:paraId="2BEA9250" w14:textId="77777777" w:rsidR="00BA6891" w:rsidRPr="00460794" w:rsidRDefault="00BA6891" w:rsidP="00BA6891">
                  <w:pPr>
                    <w:jc w:val="center"/>
                    <w:rPr>
                      <w:szCs w:val="21"/>
                    </w:rPr>
                  </w:pPr>
                  <w:r w:rsidRPr="00460794">
                    <w:rPr>
                      <w:szCs w:val="21"/>
                    </w:rPr>
                    <w:t>SS</w:t>
                  </w:r>
                </w:p>
              </w:tc>
              <w:tc>
                <w:tcPr>
                  <w:tcW w:w="535" w:type="pct"/>
                  <w:vAlign w:val="center"/>
                </w:tcPr>
                <w:p w14:paraId="60FBC8EC" w14:textId="73781AA8" w:rsidR="00BA6891" w:rsidRPr="00460794" w:rsidRDefault="00BA6891" w:rsidP="00BA6891">
                  <w:pPr>
                    <w:widowControl/>
                    <w:jc w:val="center"/>
                    <w:textAlignment w:val="center"/>
                    <w:rPr>
                      <w:kern w:val="0"/>
                      <w:szCs w:val="21"/>
                    </w:rPr>
                  </w:pPr>
                  <w:r>
                    <w:rPr>
                      <w:rFonts w:hint="eastAsia"/>
                      <w:kern w:val="0"/>
                      <w:szCs w:val="21"/>
                    </w:rPr>
                    <w:t>0</w:t>
                  </w:r>
                  <w:r>
                    <w:rPr>
                      <w:kern w:val="0"/>
                      <w:szCs w:val="21"/>
                    </w:rPr>
                    <w:t>.03202</w:t>
                  </w:r>
                </w:p>
              </w:tc>
              <w:tc>
                <w:tcPr>
                  <w:tcW w:w="535" w:type="pct"/>
                  <w:vAlign w:val="center"/>
                </w:tcPr>
                <w:p w14:paraId="3657F8FA" w14:textId="3AC2B5E9" w:rsidR="00BA6891" w:rsidRPr="00460794" w:rsidRDefault="00BA6891" w:rsidP="00BA6891">
                  <w:pPr>
                    <w:widowControl/>
                    <w:jc w:val="center"/>
                    <w:textAlignment w:val="center"/>
                    <w:rPr>
                      <w:kern w:val="0"/>
                      <w:szCs w:val="21"/>
                    </w:rPr>
                  </w:pPr>
                  <w:r>
                    <w:rPr>
                      <w:rFonts w:hint="eastAsia"/>
                      <w:kern w:val="0"/>
                      <w:szCs w:val="21"/>
                    </w:rPr>
                    <w:t>0</w:t>
                  </w:r>
                  <w:r>
                    <w:rPr>
                      <w:kern w:val="0"/>
                      <w:szCs w:val="21"/>
                    </w:rPr>
                    <w:t>.03202</w:t>
                  </w:r>
                </w:p>
              </w:tc>
              <w:tc>
                <w:tcPr>
                  <w:tcW w:w="596" w:type="pct"/>
                  <w:vAlign w:val="center"/>
                </w:tcPr>
                <w:p w14:paraId="67F7503B" w14:textId="1458083B" w:rsidR="00BA6891" w:rsidRPr="00460794" w:rsidRDefault="00BA6891" w:rsidP="00BA6891">
                  <w:pPr>
                    <w:jc w:val="center"/>
                    <w:rPr>
                      <w:szCs w:val="21"/>
                    </w:rPr>
                  </w:pPr>
                  <w:r>
                    <w:rPr>
                      <w:rFonts w:hint="eastAsia"/>
                      <w:szCs w:val="21"/>
                    </w:rPr>
                    <w:t>0</w:t>
                  </w:r>
                </w:p>
              </w:tc>
              <w:tc>
                <w:tcPr>
                  <w:tcW w:w="597" w:type="pct"/>
                  <w:vAlign w:val="center"/>
                </w:tcPr>
                <w:p w14:paraId="6696ED58" w14:textId="63537483" w:rsidR="00BA6891" w:rsidRPr="00460794" w:rsidRDefault="00BA6891" w:rsidP="00BA6891">
                  <w:pPr>
                    <w:jc w:val="center"/>
                    <w:rPr>
                      <w:szCs w:val="21"/>
                    </w:rPr>
                  </w:pPr>
                  <w:r>
                    <w:rPr>
                      <w:rFonts w:hint="eastAsia"/>
                      <w:szCs w:val="21"/>
                    </w:rPr>
                    <w:t>-</w:t>
                  </w:r>
                  <w:r>
                    <w:rPr>
                      <w:szCs w:val="21"/>
                    </w:rPr>
                    <w:t>0.0020</w:t>
                  </w:r>
                </w:p>
              </w:tc>
              <w:tc>
                <w:tcPr>
                  <w:tcW w:w="535" w:type="pct"/>
                  <w:vAlign w:val="center"/>
                </w:tcPr>
                <w:p w14:paraId="15CDD73B" w14:textId="69DD01B3" w:rsidR="00BA6891" w:rsidRPr="00460794" w:rsidRDefault="00BA6891" w:rsidP="00BA6891">
                  <w:pPr>
                    <w:jc w:val="center"/>
                    <w:rPr>
                      <w:szCs w:val="21"/>
                    </w:rPr>
                  </w:pPr>
                  <w:r>
                    <w:rPr>
                      <w:rFonts w:hint="eastAsia"/>
                      <w:szCs w:val="21"/>
                    </w:rPr>
                    <w:t>0</w:t>
                  </w:r>
                  <w:r>
                    <w:rPr>
                      <w:szCs w:val="21"/>
                    </w:rPr>
                    <w:t>.3002</w:t>
                  </w:r>
                </w:p>
              </w:tc>
              <w:tc>
                <w:tcPr>
                  <w:tcW w:w="535" w:type="pct"/>
                  <w:vAlign w:val="center"/>
                </w:tcPr>
                <w:p w14:paraId="23E32CCD" w14:textId="3CAB68C8" w:rsidR="00BA6891" w:rsidRPr="00460794" w:rsidRDefault="00BA6891" w:rsidP="00BA6891">
                  <w:pPr>
                    <w:jc w:val="center"/>
                    <w:rPr>
                      <w:szCs w:val="21"/>
                    </w:rPr>
                  </w:pPr>
                  <w:r>
                    <w:rPr>
                      <w:rFonts w:hint="eastAsia"/>
                      <w:szCs w:val="21"/>
                    </w:rPr>
                    <w:t>0</w:t>
                  </w:r>
                  <w:r>
                    <w:rPr>
                      <w:szCs w:val="21"/>
                    </w:rPr>
                    <w:t>.3002</w:t>
                  </w:r>
                </w:p>
              </w:tc>
              <w:tc>
                <w:tcPr>
                  <w:tcW w:w="535" w:type="pct"/>
                  <w:vAlign w:val="center"/>
                </w:tcPr>
                <w:p w14:paraId="5D3A7D60" w14:textId="7A9AB645" w:rsidR="00BA6891" w:rsidRPr="00460794" w:rsidRDefault="00BA6891" w:rsidP="00BA6891">
                  <w:pPr>
                    <w:jc w:val="center"/>
                    <w:rPr>
                      <w:szCs w:val="21"/>
                    </w:rPr>
                  </w:pPr>
                  <w:r>
                    <w:rPr>
                      <w:rFonts w:hint="eastAsia"/>
                      <w:szCs w:val="21"/>
                    </w:rPr>
                    <w:t>0</w:t>
                  </w:r>
                  <w:r>
                    <w:rPr>
                      <w:szCs w:val="21"/>
                    </w:rPr>
                    <w:t>.3002</w:t>
                  </w:r>
                </w:p>
              </w:tc>
              <w:tc>
                <w:tcPr>
                  <w:tcW w:w="575" w:type="pct"/>
                  <w:vAlign w:val="center"/>
                </w:tcPr>
                <w:p w14:paraId="27E8C1F7" w14:textId="67D620F4" w:rsidR="00BA6891" w:rsidRPr="00460794" w:rsidRDefault="00BA6891" w:rsidP="00BA6891">
                  <w:pPr>
                    <w:jc w:val="center"/>
                    <w:rPr>
                      <w:szCs w:val="21"/>
                    </w:rPr>
                  </w:pPr>
                  <w:r w:rsidRPr="00460794">
                    <w:rPr>
                      <w:rFonts w:hint="eastAsia"/>
                      <w:szCs w:val="21"/>
                    </w:rPr>
                    <w:t>-</w:t>
                  </w:r>
                  <w:r w:rsidRPr="00460794">
                    <w:rPr>
                      <w:szCs w:val="21"/>
                    </w:rPr>
                    <w:t>0.0020</w:t>
                  </w:r>
                </w:p>
              </w:tc>
            </w:tr>
            <w:tr w:rsidR="00E93C29" w:rsidRPr="00460794" w14:paraId="5184BB0D" w14:textId="77777777" w:rsidTr="00E93C29">
              <w:trPr>
                <w:cantSplit/>
                <w:trHeight w:val="244"/>
              </w:trPr>
              <w:tc>
                <w:tcPr>
                  <w:tcW w:w="146" w:type="pct"/>
                  <w:vMerge/>
                  <w:vAlign w:val="center"/>
                </w:tcPr>
                <w:p w14:paraId="0A11B557" w14:textId="77777777" w:rsidR="00BA6891" w:rsidRPr="00460794" w:rsidRDefault="00BA6891" w:rsidP="00BA6891">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412" w:type="pct"/>
                  <w:vAlign w:val="center"/>
                </w:tcPr>
                <w:p w14:paraId="64668C9E" w14:textId="77777777" w:rsidR="00BA6891" w:rsidRPr="00460794" w:rsidRDefault="00BA6891" w:rsidP="00BA6891">
                  <w:pPr>
                    <w:jc w:val="center"/>
                    <w:rPr>
                      <w:szCs w:val="21"/>
                    </w:rPr>
                  </w:pPr>
                  <w:r w:rsidRPr="00460794">
                    <w:rPr>
                      <w:szCs w:val="21"/>
                    </w:rPr>
                    <w:t>氨氮</w:t>
                  </w:r>
                </w:p>
              </w:tc>
              <w:tc>
                <w:tcPr>
                  <w:tcW w:w="535" w:type="pct"/>
                  <w:vAlign w:val="center"/>
                </w:tcPr>
                <w:p w14:paraId="4D2D6436" w14:textId="61A3962A" w:rsidR="00BA6891" w:rsidRPr="00460794" w:rsidRDefault="00BA6891" w:rsidP="00BA6891">
                  <w:pPr>
                    <w:widowControl/>
                    <w:jc w:val="center"/>
                    <w:textAlignment w:val="center"/>
                    <w:rPr>
                      <w:kern w:val="0"/>
                      <w:szCs w:val="21"/>
                    </w:rPr>
                  </w:pPr>
                  <w:r>
                    <w:rPr>
                      <w:rFonts w:hint="eastAsia"/>
                      <w:kern w:val="0"/>
                      <w:szCs w:val="21"/>
                    </w:rPr>
                    <w:t>0</w:t>
                  </w:r>
                  <w:r>
                    <w:rPr>
                      <w:kern w:val="0"/>
                      <w:szCs w:val="21"/>
                    </w:rPr>
                    <w:t>.0009</w:t>
                  </w:r>
                </w:p>
              </w:tc>
              <w:tc>
                <w:tcPr>
                  <w:tcW w:w="535" w:type="pct"/>
                  <w:vAlign w:val="center"/>
                </w:tcPr>
                <w:p w14:paraId="616A4B26" w14:textId="007F0582" w:rsidR="00BA6891" w:rsidRPr="00460794" w:rsidRDefault="00BA6891" w:rsidP="00BA6891">
                  <w:pPr>
                    <w:widowControl/>
                    <w:jc w:val="center"/>
                    <w:textAlignment w:val="center"/>
                    <w:rPr>
                      <w:kern w:val="0"/>
                      <w:szCs w:val="21"/>
                    </w:rPr>
                  </w:pPr>
                  <w:r>
                    <w:rPr>
                      <w:rFonts w:hint="eastAsia"/>
                      <w:kern w:val="0"/>
                      <w:szCs w:val="21"/>
                    </w:rPr>
                    <w:t>0</w:t>
                  </w:r>
                  <w:r>
                    <w:rPr>
                      <w:kern w:val="0"/>
                      <w:szCs w:val="21"/>
                    </w:rPr>
                    <w:t>.0009</w:t>
                  </w:r>
                </w:p>
              </w:tc>
              <w:tc>
                <w:tcPr>
                  <w:tcW w:w="596" w:type="pct"/>
                  <w:vAlign w:val="center"/>
                </w:tcPr>
                <w:p w14:paraId="45D1E159" w14:textId="104085F2" w:rsidR="00BA6891" w:rsidRPr="00460794" w:rsidRDefault="00BA6891" w:rsidP="00BA6891">
                  <w:pPr>
                    <w:jc w:val="center"/>
                    <w:rPr>
                      <w:szCs w:val="21"/>
                    </w:rPr>
                  </w:pPr>
                  <w:r>
                    <w:rPr>
                      <w:rFonts w:hint="eastAsia"/>
                      <w:szCs w:val="21"/>
                    </w:rPr>
                    <w:t>0</w:t>
                  </w:r>
                </w:p>
              </w:tc>
              <w:tc>
                <w:tcPr>
                  <w:tcW w:w="597" w:type="pct"/>
                  <w:vAlign w:val="center"/>
                </w:tcPr>
                <w:p w14:paraId="1EA3C309" w14:textId="1D1F383C" w:rsidR="00BA6891" w:rsidRPr="00460794" w:rsidRDefault="00BA6891" w:rsidP="00BA6891">
                  <w:pPr>
                    <w:jc w:val="center"/>
                    <w:rPr>
                      <w:szCs w:val="21"/>
                    </w:rPr>
                  </w:pPr>
                  <w:r>
                    <w:rPr>
                      <w:rFonts w:hint="eastAsia"/>
                      <w:szCs w:val="21"/>
                    </w:rPr>
                    <w:t>0</w:t>
                  </w:r>
                </w:p>
              </w:tc>
              <w:tc>
                <w:tcPr>
                  <w:tcW w:w="535" w:type="pct"/>
                  <w:vAlign w:val="center"/>
                </w:tcPr>
                <w:p w14:paraId="1FBEE66E" w14:textId="72132AEB" w:rsidR="00BA6891" w:rsidRPr="00460794" w:rsidRDefault="00BA6891" w:rsidP="00BA6891">
                  <w:pPr>
                    <w:jc w:val="center"/>
                    <w:rPr>
                      <w:szCs w:val="21"/>
                    </w:rPr>
                  </w:pPr>
                  <w:r>
                    <w:rPr>
                      <w:rFonts w:hint="eastAsia"/>
                      <w:szCs w:val="21"/>
                    </w:rPr>
                    <w:t>0</w:t>
                  </w:r>
                  <w:r>
                    <w:rPr>
                      <w:szCs w:val="21"/>
                    </w:rPr>
                    <w:t>.0009</w:t>
                  </w:r>
                </w:p>
              </w:tc>
              <w:tc>
                <w:tcPr>
                  <w:tcW w:w="535" w:type="pct"/>
                  <w:vAlign w:val="center"/>
                </w:tcPr>
                <w:p w14:paraId="42E90643" w14:textId="16DF8285" w:rsidR="00BA6891" w:rsidRPr="00460794" w:rsidRDefault="00BA6891" w:rsidP="00BA6891">
                  <w:pPr>
                    <w:jc w:val="center"/>
                    <w:rPr>
                      <w:szCs w:val="21"/>
                    </w:rPr>
                  </w:pPr>
                  <w:r>
                    <w:rPr>
                      <w:rFonts w:hint="eastAsia"/>
                      <w:szCs w:val="21"/>
                    </w:rPr>
                    <w:t>0</w:t>
                  </w:r>
                  <w:r>
                    <w:rPr>
                      <w:szCs w:val="21"/>
                    </w:rPr>
                    <w:t>.0009</w:t>
                  </w:r>
                </w:p>
              </w:tc>
              <w:tc>
                <w:tcPr>
                  <w:tcW w:w="535" w:type="pct"/>
                  <w:vAlign w:val="center"/>
                </w:tcPr>
                <w:p w14:paraId="00A20B4A" w14:textId="1C4F713A" w:rsidR="00BA6891" w:rsidRPr="00460794" w:rsidRDefault="00BA6891" w:rsidP="00BA6891">
                  <w:pPr>
                    <w:jc w:val="center"/>
                    <w:rPr>
                      <w:szCs w:val="21"/>
                    </w:rPr>
                  </w:pPr>
                  <w:r>
                    <w:rPr>
                      <w:rFonts w:hint="eastAsia"/>
                      <w:szCs w:val="21"/>
                    </w:rPr>
                    <w:t>0</w:t>
                  </w:r>
                  <w:r>
                    <w:rPr>
                      <w:szCs w:val="21"/>
                    </w:rPr>
                    <w:t>.0009</w:t>
                  </w:r>
                </w:p>
              </w:tc>
              <w:tc>
                <w:tcPr>
                  <w:tcW w:w="575" w:type="pct"/>
                  <w:vAlign w:val="center"/>
                </w:tcPr>
                <w:p w14:paraId="6397CC47" w14:textId="783EB13D" w:rsidR="00BA6891" w:rsidRPr="00460794" w:rsidRDefault="00BA6891" w:rsidP="00BA6891">
                  <w:pPr>
                    <w:jc w:val="center"/>
                    <w:rPr>
                      <w:szCs w:val="21"/>
                    </w:rPr>
                  </w:pPr>
                  <w:r w:rsidRPr="00460794">
                    <w:rPr>
                      <w:rFonts w:hint="eastAsia"/>
                      <w:szCs w:val="21"/>
                    </w:rPr>
                    <w:t>0</w:t>
                  </w:r>
                </w:p>
              </w:tc>
            </w:tr>
            <w:tr w:rsidR="00E93C29" w:rsidRPr="00460794" w14:paraId="6F159B68" w14:textId="77777777" w:rsidTr="00E93C29">
              <w:trPr>
                <w:cantSplit/>
                <w:trHeight w:val="244"/>
              </w:trPr>
              <w:tc>
                <w:tcPr>
                  <w:tcW w:w="146" w:type="pct"/>
                  <w:vMerge/>
                  <w:vAlign w:val="center"/>
                </w:tcPr>
                <w:p w14:paraId="6C08BF4E" w14:textId="77777777" w:rsidR="00BA6891" w:rsidRPr="00460794" w:rsidRDefault="00BA6891" w:rsidP="00BA6891">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412" w:type="pct"/>
                  <w:vAlign w:val="center"/>
                </w:tcPr>
                <w:p w14:paraId="26A00E85" w14:textId="77777777" w:rsidR="00BA6891" w:rsidRPr="00460794" w:rsidRDefault="00BA6891" w:rsidP="00BA6891">
                  <w:pPr>
                    <w:jc w:val="center"/>
                    <w:rPr>
                      <w:szCs w:val="21"/>
                    </w:rPr>
                  </w:pPr>
                  <w:r w:rsidRPr="00460794">
                    <w:rPr>
                      <w:szCs w:val="21"/>
                    </w:rPr>
                    <w:t>TP</w:t>
                  </w:r>
                </w:p>
              </w:tc>
              <w:tc>
                <w:tcPr>
                  <w:tcW w:w="535" w:type="pct"/>
                  <w:vAlign w:val="center"/>
                </w:tcPr>
                <w:p w14:paraId="6559CF78" w14:textId="5BC4C244" w:rsidR="00BA6891" w:rsidRPr="00460794" w:rsidRDefault="00BA6891" w:rsidP="00BA6891">
                  <w:pPr>
                    <w:widowControl/>
                    <w:jc w:val="center"/>
                    <w:textAlignment w:val="center"/>
                    <w:rPr>
                      <w:kern w:val="0"/>
                      <w:szCs w:val="21"/>
                    </w:rPr>
                  </w:pPr>
                  <w:r>
                    <w:rPr>
                      <w:rFonts w:hint="eastAsia"/>
                      <w:kern w:val="0"/>
                      <w:szCs w:val="21"/>
                    </w:rPr>
                    <w:t>0</w:t>
                  </w:r>
                  <w:r>
                    <w:rPr>
                      <w:kern w:val="0"/>
                      <w:szCs w:val="21"/>
                    </w:rPr>
                    <w:t>.001102</w:t>
                  </w:r>
                </w:p>
              </w:tc>
              <w:tc>
                <w:tcPr>
                  <w:tcW w:w="535" w:type="pct"/>
                  <w:vAlign w:val="center"/>
                </w:tcPr>
                <w:p w14:paraId="41790F8D" w14:textId="54F76026" w:rsidR="00BA6891" w:rsidRPr="00460794" w:rsidRDefault="00BA6891" w:rsidP="00BA6891">
                  <w:pPr>
                    <w:widowControl/>
                    <w:jc w:val="center"/>
                    <w:textAlignment w:val="center"/>
                    <w:rPr>
                      <w:kern w:val="0"/>
                      <w:szCs w:val="21"/>
                    </w:rPr>
                  </w:pPr>
                  <w:r>
                    <w:rPr>
                      <w:rFonts w:hint="eastAsia"/>
                      <w:kern w:val="0"/>
                      <w:szCs w:val="21"/>
                    </w:rPr>
                    <w:t>0</w:t>
                  </w:r>
                  <w:r>
                    <w:rPr>
                      <w:kern w:val="0"/>
                      <w:szCs w:val="21"/>
                    </w:rPr>
                    <w:t>.001102</w:t>
                  </w:r>
                </w:p>
              </w:tc>
              <w:tc>
                <w:tcPr>
                  <w:tcW w:w="596" w:type="pct"/>
                  <w:vAlign w:val="center"/>
                </w:tcPr>
                <w:p w14:paraId="5C566FB5" w14:textId="165F4578" w:rsidR="00BA6891" w:rsidRPr="00460794" w:rsidRDefault="00BA6891" w:rsidP="00BA6891">
                  <w:pPr>
                    <w:jc w:val="center"/>
                    <w:rPr>
                      <w:szCs w:val="21"/>
                    </w:rPr>
                  </w:pPr>
                  <w:r>
                    <w:rPr>
                      <w:rFonts w:hint="eastAsia"/>
                      <w:szCs w:val="21"/>
                    </w:rPr>
                    <w:t>0</w:t>
                  </w:r>
                </w:p>
              </w:tc>
              <w:tc>
                <w:tcPr>
                  <w:tcW w:w="597" w:type="pct"/>
                  <w:vAlign w:val="center"/>
                </w:tcPr>
                <w:p w14:paraId="7A6E2756" w14:textId="51BD13FD" w:rsidR="00BA6891" w:rsidRPr="00460794" w:rsidRDefault="00BA6891" w:rsidP="00BA6891">
                  <w:pPr>
                    <w:jc w:val="center"/>
                    <w:rPr>
                      <w:szCs w:val="21"/>
                    </w:rPr>
                  </w:pPr>
                  <w:r>
                    <w:rPr>
                      <w:rFonts w:hint="eastAsia"/>
                      <w:szCs w:val="21"/>
                    </w:rPr>
                    <w:t>0</w:t>
                  </w:r>
                </w:p>
              </w:tc>
              <w:tc>
                <w:tcPr>
                  <w:tcW w:w="535" w:type="pct"/>
                  <w:vAlign w:val="center"/>
                </w:tcPr>
                <w:p w14:paraId="7B086AA3" w14:textId="33127C3B" w:rsidR="00BA6891" w:rsidRPr="00460794" w:rsidRDefault="00BA6891" w:rsidP="00BA6891">
                  <w:pPr>
                    <w:jc w:val="center"/>
                    <w:rPr>
                      <w:szCs w:val="21"/>
                    </w:rPr>
                  </w:pPr>
                  <w:r>
                    <w:rPr>
                      <w:rFonts w:hint="eastAsia"/>
                      <w:szCs w:val="21"/>
                    </w:rPr>
                    <w:t>0</w:t>
                  </w:r>
                  <w:r>
                    <w:rPr>
                      <w:szCs w:val="21"/>
                    </w:rPr>
                    <w:t>.001102</w:t>
                  </w:r>
                </w:p>
              </w:tc>
              <w:tc>
                <w:tcPr>
                  <w:tcW w:w="535" w:type="pct"/>
                  <w:vAlign w:val="center"/>
                </w:tcPr>
                <w:p w14:paraId="6998C672" w14:textId="179EF532" w:rsidR="00BA6891" w:rsidRPr="00460794" w:rsidRDefault="00BA6891" w:rsidP="00BA6891">
                  <w:pPr>
                    <w:jc w:val="center"/>
                    <w:rPr>
                      <w:szCs w:val="21"/>
                    </w:rPr>
                  </w:pPr>
                  <w:r>
                    <w:rPr>
                      <w:rFonts w:hint="eastAsia"/>
                      <w:szCs w:val="21"/>
                    </w:rPr>
                    <w:t>0</w:t>
                  </w:r>
                  <w:r>
                    <w:rPr>
                      <w:szCs w:val="21"/>
                    </w:rPr>
                    <w:t>.001102</w:t>
                  </w:r>
                </w:p>
              </w:tc>
              <w:tc>
                <w:tcPr>
                  <w:tcW w:w="535" w:type="pct"/>
                  <w:vAlign w:val="center"/>
                </w:tcPr>
                <w:p w14:paraId="2501FBC0" w14:textId="2EB770CC" w:rsidR="00BA6891" w:rsidRPr="00460794" w:rsidRDefault="00BA6891" w:rsidP="00BA6891">
                  <w:pPr>
                    <w:jc w:val="center"/>
                    <w:rPr>
                      <w:szCs w:val="21"/>
                    </w:rPr>
                  </w:pPr>
                  <w:r>
                    <w:rPr>
                      <w:rFonts w:hint="eastAsia"/>
                      <w:szCs w:val="21"/>
                    </w:rPr>
                    <w:t>0</w:t>
                  </w:r>
                  <w:r>
                    <w:rPr>
                      <w:szCs w:val="21"/>
                    </w:rPr>
                    <w:t>.001102</w:t>
                  </w:r>
                </w:p>
              </w:tc>
              <w:tc>
                <w:tcPr>
                  <w:tcW w:w="575" w:type="pct"/>
                  <w:vAlign w:val="center"/>
                </w:tcPr>
                <w:p w14:paraId="5823C3A6" w14:textId="18227B55" w:rsidR="00BA6891" w:rsidRPr="00460794" w:rsidRDefault="00BA6891" w:rsidP="00BA6891">
                  <w:pPr>
                    <w:jc w:val="center"/>
                    <w:rPr>
                      <w:szCs w:val="21"/>
                    </w:rPr>
                  </w:pPr>
                  <w:r w:rsidRPr="00460794">
                    <w:rPr>
                      <w:rFonts w:hint="eastAsia"/>
                      <w:szCs w:val="21"/>
                    </w:rPr>
                    <w:t>0</w:t>
                  </w:r>
                </w:p>
              </w:tc>
            </w:tr>
            <w:tr w:rsidR="00E93C29" w:rsidRPr="00460794" w14:paraId="0F6693E4" w14:textId="77777777" w:rsidTr="00E93C29">
              <w:trPr>
                <w:cantSplit/>
                <w:trHeight w:val="244"/>
              </w:trPr>
              <w:tc>
                <w:tcPr>
                  <w:tcW w:w="146" w:type="pct"/>
                  <w:vMerge/>
                  <w:vAlign w:val="center"/>
                </w:tcPr>
                <w:p w14:paraId="6B5FE118" w14:textId="77777777" w:rsidR="00BA6891" w:rsidRPr="00460794" w:rsidRDefault="00BA6891" w:rsidP="00BA6891">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412" w:type="pct"/>
                  <w:vAlign w:val="center"/>
                </w:tcPr>
                <w:p w14:paraId="584B449D" w14:textId="6D444C92" w:rsidR="00BA6891" w:rsidRPr="00460794" w:rsidRDefault="00BA6891" w:rsidP="00BA6891">
                  <w:pPr>
                    <w:jc w:val="center"/>
                    <w:rPr>
                      <w:szCs w:val="21"/>
                    </w:rPr>
                  </w:pPr>
                  <w:r w:rsidRPr="00460794">
                    <w:rPr>
                      <w:szCs w:val="21"/>
                    </w:rPr>
                    <w:t>石油类</w:t>
                  </w:r>
                </w:p>
              </w:tc>
              <w:tc>
                <w:tcPr>
                  <w:tcW w:w="535" w:type="pct"/>
                  <w:vAlign w:val="center"/>
                </w:tcPr>
                <w:p w14:paraId="5A940E47" w14:textId="265D91F5" w:rsidR="00BA6891" w:rsidRPr="00460794" w:rsidRDefault="00BA6891" w:rsidP="00BA6891">
                  <w:pPr>
                    <w:widowControl/>
                    <w:jc w:val="center"/>
                    <w:textAlignment w:val="center"/>
                    <w:rPr>
                      <w:kern w:val="0"/>
                      <w:szCs w:val="21"/>
                    </w:rPr>
                  </w:pPr>
                  <w:r>
                    <w:rPr>
                      <w:rFonts w:hint="eastAsia"/>
                      <w:kern w:val="0"/>
                      <w:szCs w:val="21"/>
                    </w:rPr>
                    <w:t>0</w:t>
                  </w:r>
                  <w:r>
                    <w:rPr>
                      <w:kern w:val="0"/>
                      <w:szCs w:val="21"/>
                    </w:rPr>
                    <w:t>.000404</w:t>
                  </w:r>
                </w:p>
              </w:tc>
              <w:tc>
                <w:tcPr>
                  <w:tcW w:w="535" w:type="pct"/>
                  <w:vAlign w:val="center"/>
                </w:tcPr>
                <w:p w14:paraId="7CF4B26D" w14:textId="48681B1A" w:rsidR="00BA6891" w:rsidRPr="00460794" w:rsidRDefault="00BA6891" w:rsidP="00BA6891">
                  <w:pPr>
                    <w:widowControl/>
                    <w:jc w:val="center"/>
                    <w:textAlignment w:val="center"/>
                    <w:rPr>
                      <w:kern w:val="0"/>
                      <w:szCs w:val="21"/>
                    </w:rPr>
                  </w:pPr>
                  <w:r>
                    <w:rPr>
                      <w:rFonts w:hint="eastAsia"/>
                      <w:kern w:val="0"/>
                      <w:szCs w:val="21"/>
                    </w:rPr>
                    <w:t>0</w:t>
                  </w:r>
                  <w:r>
                    <w:rPr>
                      <w:kern w:val="0"/>
                      <w:szCs w:val="21"/>
                    </w:rPr>
                    <w:t>.000404</w:t>
                  </w:r>
                </w:p>
              </w:tc>
              <w:tc>
                <w:tcPr>
                  <w:tcW w:w="596" w:type="pct"/>
                  <w:vAlign w:val="center"/>
                </w:tcPr>
                <w:p w14:paraId="526DEA5F" w14:textId="5FF8DB0B" w:rsidR="00BA6891" w:rsidRPr="00460794" w:rsidRDefault="00BA6891" w:rsidP="00BA6891">
                  <w:pPr>
                    <w:jc w:val="center"/>
                    <w:rPr>
                      <w:szCs w:val="21"/>
                    </w:rPr>
                  </w:pPr>
                  <w:r>
                    <w:rPr>
                      <w:rFonts w:hint="eastAsia"/>
                      <w:szCs w:val="21"/>
                    </w:rPr>
                    <w:t>0</w:t>
                  </w:r>
                </w:p>
              </w:tc>
              <w:tc>
                <w:tcPr>
                  <w:tcW w:w="597" w:type="pct"/>
                  <w:vAlign w:val="center"/>
                </w:tcPr>
                <w:p w14:paraId="5DC51235" w14:textId="5DB4A19B" w:rsidR="00BA6891" w:rsidRPr="00460794" w:rsidRDefault="00BA6891" w:rsidP="00BA6891">
                  <w:pPr>
                    <w:jc w:val="center"/>
                    <w:rPr>
                      <w:szCs w:val="21"/>
                    </w:rPr>
                  </w:pPr>
                  <w:r>
                    <w:rPr>
                      <w:rFonts w:hint="eastAsia"/>
                      <w:szCs w:val="21"/>
                    </w:rPr>
                    <w:t>0</w:t>
                  </w:r>
                </w:p>
              </w:tc>
              <w:tc>
                <w:tcPr>
                  <w:tcW w:w="535" w:type="pct"/>
                  <w:vAlign w:val="center"/>
                </w:tcPr>
                <w:p w14:paraId="6C5850F8" w14:textId="2F51A990" w:rsidR="00BA6891" w:rsidRPr="00460794" w:rsidRDefault="00BA6891" w:rsidP="00BA6891">
                  <w:pPr>
                    <w:jc w:val="center"/>
                    <w:rPr>
                      <w:szCs w:val="21"/>
                    </w:rPr>
                  </w:pPr>
                  <w:r>
                    <w:rPr>
                      <w:rFonts w:hint="eastAsia"/>
                      <w:kern w:val="0"/>
                      <w:szCs w:val="21"/>
                    </w:rPr>
                    <w:t>0</w:t>
                  </w:r>
                  <w:r>
                    <w:rPr>
                      <w:kern w:val="0"/>
                      <w:szCs w:val="21"/>
                    </w:rPr>
                    <w:t>.000404</w:t>
                  </w:r>
                </w:p>
              </w:tc>
              <w:tc>
                <w:tcPr>
                  <w:tcW w:w="535" w:type="pct"/>
                  <w:vAlign w:val="center"/>
                </w:tcPr>
                <w:p w14:paraId="13273282" w14:textId="48314094" w:rsidR="00BA6891" w:rsidRPr="00460794" w:rsidRDefault="00BA6891" w:rsidP="00BA6891">
                  <w:pPr>
                    <w:jc w:val="center"/>
                    <w:rPr>
                      <w:szCs w:val="21"/>
                    </w:rPr>
                  </w:pPr>
                  <w:r>
                    <w:rPr>
                      <w:rFonts w:hint="eastAsia"/>
                      <w:kern w:val="0"/>
                      <w:szCs w:val="21"/>
                    </w:rPr>
                    <w:t>0</w:t>
                  </w:r>
                  <w:r>
                    <w:rPr>
                      <w:kern w:val="0"/>
                      <w:szCs w:val="21"/>
                    </w:rPr>
                    <w:t>.000404</w:t>
                  </w:r>
                </w:p>
              </w:tc>
              <w:tc>
                <w:tcPr>
                  <w:tcW w:w="535" w:type="pct"/>
                  <w:vAlign w:val="center"/>
                </w:tcPr>
                <w:p w14:paraId="61C954CE" w14:textId="4E6F1AD3" w:rsidR="00BA6891" w:rsidRPr="00460794" w:rsidRDefault="00BA6891" w:rsidP="00BA6891">
                  <w:pPr>
                    <w:jc w:val="center"/>
                    <w:rPr>
                      <w:szCs w:val="21"/>
                    </w:rPr>
                  </w:pPr>
                  <w:r>
                    <w:rPr>
                      <w:rFonts w:hint="eastAsia"/>
                      <w:kern w:val="0"/>
                      <w:szCs w:val="21"/>
                    </w:rPr>
                    <w:t>0</w:t>
                  </w:r>
                  <w:r>
                    <w:rPr>
                      <w:kern w:val="0"/>
                      <w:szCs w:val="21"/>
                    </w:rPr>
                    <w:t>.000404</w:t>
                  </w:r>
                </w:p>
              </w:tc>
              <w:tc>
                <w:tcPr>
                  <w:tcW w:w="575" w:type="pct"/>
                  <w:vAlign w:val="center"/>
                </w:tcPr>
                <w:p w14:paraId="03C749CB" w14:textId="7DE21D41" w:rsidR="00BA6891" w:rsidRPr="00460794" w:rsidRDefault="00BA6891" w:rsidP="00BA6891">
                  <w:pPr>
                    <w:jc w:val="center"/>
                    <w:rPr>
                      <w:szCs w:val="21"/>
                    </w:rPr>
                  </w:pPr>
                  <w:r w:rsidRPr="00460794">
                    <w:rPr>
                      <w:rFonts w:hint="eastAsia"/>
                      <w:szCs w:val="21"/>
                    </w:rPr>
                    <w:t>0</w:t>
                  </w:r>
                </w:p>
              </w:tc>
            </w:tr>
            <w:tr w:rsidR="00E93C29" w:rsidRPr="00460794" w14:paraId="505DA988" w14:textId="77777777" w:rsidTr="00E93C29">
              <w:trPr>
                <w:cantSplit/>
                <w:trHeight w:val="244"/>
              </w:trPr>
              <w:tc>
                <w:tcPr>
                  <w:tcW w:w="146" w:type="pct"/>
                  <w:vMerge/>
                  <w:vAlign w:val="center"/>
                </w:tcPr>
                <w:p w14:paraId="640F5BB7" w14:textId="77777777" w:rsidR="00BA6891" w:rsidRPr="00460794" w:rsidRDefault="00BA6891" w:rsidP="00BA6891">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412" w:type="pct"/>
                  <w:vAlign w:val="center"/>
                </w:tcPr>
                <w:p w14:paraId="3C3E55C5" w14:textId="703A6676" w:rsidR="00BA6891" w:rsidRPr="00460794" w:rsidRDefault="00BA6891" w:rsidP="00BA6891">
                  <w:pPr>
                    <w:jc w:val="center"/>
                    <w:rPr>
                      <w:szCs w:val="21"/>
                    </w:rPr>
                  </w:pPr>
                  <w:r w:rsidRPr="00460794">
                    <w:rPr>
                      <w:szCs w:val="21"/>
                    </w:rPr>
                    <w:t>总锌</w:t>
                  </w:r>
                </w:p>
              </w:tc>
              <w:tc>
                <w:tcPr>
                  <w:tcW w:w="535" w:type="pct"/>
                  <w:vAlign w:val="center"/>
                </w:tcPr>
                <w:p w14:paraId="3E6D3BAF" w14:textId="6EB52304" w:rsidR="00BA6891" w:rsidRPr="00460794" w:rsidRDefault="00BA6891" w:rsidP="00BA6891">
                  <w:pPr>
                    <w:widowControl/>
                    <w:jc w:val="center"/>
                    <w:textAlignment w:val="center"/>
                    <w:rPr>
                      <w:kern w:val="0"/>
                      <w:szCs w:val="21"/>
                    </w:rPr>
                  </w:pPr>
                  <w:r>
                    <w:rPr>
                      <w:rFonts w:hint="eastAsia"/>
                      <w:kern w:val="0"/>
                      <w:szCs w:val="21"/>
                    </w:rPr>
                    <w:t>0</w:t>
                  </w:r>
                  <w:r>
                    <w:rPr>
                      <w:kern w:val="0"/>
                      <w:szCs w:val="21"/>
                    </w:rPr>
                    <w:t>.000404</w:t>
                  </w:r>
                </w:p>
              </w:tc>
              <w:tc>
                <w:tcPr>
                  <w:tcW w:w="535" w:type="pct"/>
                  <w:vAlign w:val="center"/>
                </w:tcPr>
                <w:p w14:paraId="7F978F99" w14:textId="1A08F11B" w:rsidR="00BA6891" w:rsidRPr="00460794" w:rsidRDefault="00BA6891" w:rsidP="00BA6891">
                  <w:pPr>
                    <w:widowControl/>
                    <w:jc w:val="center"/>
                    <w:textAlignment w:val="center"/>
                    <w:rPr>
                      <w:kern w:val="0"/>
                      <w:szCs w:val="21"/>
                    </w:rPr>
                  </w:pPr>
                  <w:r>
                    <w:rPr>
                      <w:rFonts w:hint="eastAsia"/>
                      <w:kern w:val="0"/>
                      <w:szCs w:val="21"/>
                    </w:rPr>
                    <w:t>0</w:t>
                  </w:r>
                  <w:r>
                    <w:rPr>
                      <w:kern w:val="0"/>
                      <w:szCs w:val="21"/>
                    </w:rPr>
                    <w:t>.000404</w:t>
                  </w:r>
                </w:p>
              </w:tc>
              <w:tc>
                <w:tcPr>
                  <w:tcW w:w="596" w:type="pct"/>
                  <w:vAlign w:val="center"/>
                </w:tcPr>
                <w:p w14:paraId="746CD76A" w14:textId="68F815A7" w:rsidR="00BA6891" w:rsidRPr="00460794" w:rsidRDefault="00BA6891" w:rsidP="00BA6891">
                  <w:pPr>
                    <w:jc w:val="center"/>
                    <w:rPr>
                      <w:szCs w:val="21"/>
                    </w:rPr>
                  </w:pPr>
                  <w:r>
                    <w:rPr>
                      <w:rFonts w:hint="eastAsia"/>
                      <w:szCs w:val="21"/>
                    </w:rPr>
                    <w:t>0</w:t>
                  </w:r>
                </w:p>
              </w:tc>
              <w:tc>
                <w:tcPr>
                  <w:tcW w:w="597" w:type="pct"/>
                  <w:vAlign w:val="center"/>
                </w:tcPr>
                <w:p w14:paraId="0E910103" w14:textId="75A8A932" w:rsidR="00BA6891" w:rsidRPr="00460794" w:rsidRDefault="00BA6891" w:rsidP="00BA6891">
                  <w:pPr>
                    <w:jc w:val="center"/>
                    <w:rPr>
                      <w:szCs w:val="21"/>
                    </w:rPr>
                  </w:pPr>
                  <w:r>
                    <w:rPr>
                      <w:rFonts w:hint="eastAsia"/>
                      <w:szCs w:val="21"/>
                    </w:rPr>
                    <w:t>0</w:t>
                  </w:r>
                </w:p>
              </w:tc>
              <w:tc>
                <w:tcPr>
                  <w:tcW w:w="535" w:type="pct"/>
                  <w:vAlign w:val="center"/>
                </w:tcPr>
                <w:p w14:paraId="6BE07B2C" w14:textId="6AE2BAB9" w:rsidR="00BA6891" w:rsidRPr="00460794" w:rsidRDefault="00BA6891" w:rsidP="00BA6891">
                  <w:pPr>
                    <w:jc w:val="center"/>
                    <w:rPr>
                      <w:szCs w:val="21"/>
                    </w:rPr>
                  </w:pPr>
                  <w:r>
                    <w:rPr>
                      <w:rFonts w:hint="eastAsia"/>
                      <w:kern w:val="0"/>
                      <w:szCs w:val="21"/>
                    </w:rPr>
                    <w:t>0</w:t>
                  </w:r>
                  <w:r>
                    <w:rPr>
                      <w:kern w:val="0"/>
                      <w:szCs w:val="21"/>
                    </w:rPr>
                    <w:t>.000404</w:t>
                  </w:r>
                </w:p>
              </w:tc>
              <w:tc>
                <w:tcPr>
                  <w:tcW w:w="535" w:type="pct"/>
                  <w:vAlign w:val="center"/>
                </w:tcPr>
                <w:p w14:paraId="1DE231D6" w14:textId="24873733" w:rsidR="00BA6891" w:rsidRPr="00460794" w:rsidRDefault="00BA6891" w:rsidP="00BA6891">
                  <w:pPr>
                    <w:jc w:val="center"/>
                    <w:rPr>
                      <w:szCs w:val="21"/>
                    </w:rPr>
                  </w:pPr>
                  <w:r>
                    <w:rPr>
                      <w:rFonts w:hint="eastAsia"/>
                      <w:kern w:val="0"/>
                      <w:szCs w:val="21"/>
                    </w:rPr>
                    <w:t>0</w:t>
                  </w:r>
                  <w:r>
                    <w:rPr>
                      <w:kern w:val="0"/>
                      <w:szCs w:val="21"/>
                    </w:rPr>
                    <w:t>.000404</w:t>
                  </w:r>
                </w:p>
              </w:tc>
              <w:tc>
                <w:tcPr>
                  <w:tcW w:w="535" w:type="pct"/>
                  <w:vAlign w:val="center"/>
                </w:tcPr>
                <w:p w14:paraId="099E931F" w14:textId="1764ECE4" w:rsidR="00BA6891" w:rsidRPr="00460794" w:rsidRDefault="00BA6891" w:rsidP="00BA6891">
                  <w:pPr>
                    <w:jc w:val="center"/>
                    <w:rPr>
                      <w:szCs w:val="21"/>
                    </w:rPr>
                  </w:pPr>
                  <w:r>
                    <w:rPr>
                      <w:rFonts w:hint="eastAsia"/>
                      <w:kern w:val="0"/>
                      <w:szCs w:val="21"/>
                    </w:rPr>
                    <w:t>0</w:t>
                  </w:r>
                  <w:r>
                    <w:rPr>
                      <w:kern w:val="0"/>
                      <w:szCs w:val="21"/>
                    </w:rPr>
                    <w:t>.000404</w:t>
                  </w:r>
                </w:p>
              </w:tc>
              <w:tc>
                <w:tcPr>
                  <w:tcW w:w="575" w:type="pct"/>
                  <w:vAlign w:val="center"/>
                </w:tcPr>
                <w:p w14:paraId="237EBE77" w14:textId="66893B59" w:rsidR="00BA6891" w:rsidRPr="00460794" w:rsidRDefault="00BA6891" w:rsidP="00BA6891">
                  <w:pPr>
                    <w:jc w:val="center"/>
                    <w:rPr>
                      <w:szCs w:val="21"/>
                    </w:rPr>
                  </w:pPr>
                  <w:r w:rsidRPr="00460794">
                    <w:rPr>
                      <w:rFonts w:hint="eastAsia"/>
                      <w:szCs w:val="21"/>
                    </w:rPr>
                    <w:t>0</w:t>
                  </w:r>
                </w:p>
              </w:tc>
            </w:tr>
            <w:tr w:rsidR="00E93C29" w:rsidRPr="00460794" w14:paraId="4C116604" w14:textId="77777777" w:rsidTr="00E93C29">
              <w:trPr>
                <w:cantSplit/>
                <w:trHeight w:val="244"/>
              </w:trPr>
              <w:tc>
                <w:tcPr>
                  <w:tcW w:w="146" w:type="pct"/>
                  <w:vMerge w:val="restart"/>
                  <w:vAlign w:val="center"/>
                </w:tcPr>
                <w:p w14:paraId="5010A991" w14:textId="6536278C" w:rsidR="006972EC" w:rsidRPr="00460794" w:rsidRDefault="006972EC" w:rsidP="006972EC">
                  <w:pPr>
                    <w:pStyle w:val="xl24"/>
                    <w:widowControl w:val="0"/>
                    <w:pBdr>
                      <w:bottom w:val="none" w:sz="0" w:space="0" w:color="auto"/>
                      <w:right w:val="none" w:sz="0" w:space="0" w:color="auto"/>
                    </w:pBdr>
                    <w:autoSpaceDE w:val="0"/>
                    <w:autoSpaceDN w:val="0"/>
                    <w:spacing w:before="0" w:beforeAutospacing="0" w:after="0" w:afterAutospacing="0"/>
                    <w:rPr>
                      <w:rFonts w:eastAsia="宋体"/>
                      <w:kern w:val="2"/>
                      <w:sz w:val="21"/>
                      <w:szCs w:val="21"/>
                    </w:rPr>
                  </w:pPr>
                  <w:r w:rsidRPr="00460794">
                    <w:rPr>
                      <w:rFonts w:eastAsia="宋体"/>
                      <w:kern w:val="2"/>
                      <w:sz w:val="21"/>
                      <w:szCs w:val="21"/>
                    </w:rPr>
                    <w:t>废气</w:t>
                  </w:r>
                </w:p>
              </w:tc>
              <w:tc>
                <w:tcPr>
                  <w:tcW w:w="412" w:type="pct"/>
                  <w:vAlign w:val="center"/>
                </w:tcPr>
                <w:p w14:paraId="2A460DAC" w14:textId="528374A1" w:rsidR="006972EC" w:rsidRPr="00460794" w:rsidRDefault="006972EC" w:rsidP="006972EC">
                  <w:pPr>
                    <w:jc w:val="center"/>
                    <w:rPr>
                      <w:szCs w:val="21"/>
                    </w:rPr>
                  </w:pPr>
                  <w:r w:rsidRPr="00460794">
                    <w:rPr>
                      <w:szCs w:val="21"/>
                    </w:rPr>
                    <w:t>烟尘</w:t>
                  </w:r>
                </w:p>
              </w:tc>
              <w:tc>
                <w:tcPr>
                  <w:tcW w:w="535" w:type="pct"/>
                  <w:vAlign w:val="center"/>
                </w:tcPr>
                <w:p w14:paraId="5C874BD6" w14:textId="36F5FD6C" w:rsidR="006972EC" w:rsidRPr="00460794" w:rsidRDefault="006972EC" w:rsidP="006972EC">
                  <w:pPr>
                    <w:widowControl/>
                    <w:jc w:val="center"/>
                    <w:textAlignment w:val="center"/>
                    <w:rPr>
                      <w:kern w:val="0"/>
                      <w:szCs w:val="21"/>
                    </w:rPr>
                  </w:pPr>
                  <w:r>
                    <w:rPr>
                      <w:rFonts w:hint="eastAsia"/>
                      <w:szCs w:val="21"/>
                    </w:rPr>
                    <w:t>0</w:t>
                  </w:r>
                  <w:r>
                    <w:rPr>
                      <w:szCs w:val="21"/>
                    </w:rPr>
                    <w:t>.54</w:t>
                  </w:r>
                </w:p>
              </w:tc>
              <w:tc>
                <w:tcPr>
                  <w:tcW w:w="535" w:type="pct"/>
                  <w:vAlign w:val="center"/>
                </w:tcPr>
                <w:p w14:paraId="4D752E1A" w14:textId="649EC24E" w:rsidR="006972EC" w:rsidRPr="00460794" w:rsidRDefault="006972EC" w:rsidP="006972EC">
                  <w:pPr>
                    <w:widowControl/>
                    <w:jc w:val="center"/>
                    <w:textAlignment w:val="center"/>
                    <w:rPr>
                      <w:kern w:val="0"/>
                      <w:szCs w:val="21"/>
                    </w:rPr>
                  </w:pPr>
                  <w:r>
                    <w:rPr>
                      <w:rFonts w:hint="eastAsia"/>
                      <w:szCs w:val="21"/>
                    </w:rPr>
                    <w:t>0</w:t>
                  </w:r>
                  <w:r>
                    <w:rPr>
                      <w:szCs w:val="21"/>
                    </w:rPr>
                    <w:t>.54</w:t>
                  </w:r>
                </w:p>
              </w:tc>
              <w:tc>
                <w:tcPr>
                  <w:tcW w:w="596" w:type="pct"/>
                  <w:vAlign w:val="center"/>
                </w:tcPr>
                <w:p w14:paraId="237681B9" w14:textId="1F769063" w:rsidR="006972EC" w:rsidRPr="00460794" w:rsidRDefault="006972EC" w:rsidP="006972EC">
                  <w:pPr>
                    <w:jc w:val="center"/>
                    <w:rPr>
                      <w:szCs w:val="21"/>
                    </w:rPr>
                  </w:pPr>
                  <w:r>
                    <w:rPr>
                      <w:rFonts w:hint="eastAsia"/>
                      <w:szCs w:val="21"/>
                    </w:rPr>
                    <w:t>0</w:t>
                  </w:r>
                  <w:r>
                    <w:rPr>
                      <w:szCs w:val="21"/>
                    </w:rPr>
                    <w:t>.2682</w:t>
                  </w:r>
                </w:p>
              </w:tc>
              <w:tc>
                <w:tcPr>
                  <w:tcW w:w="597" w:type="pct"/>
                  <w:vAlign w:val="center"/>
                </w:tcPr>
                <w:p w14:paraId="145B6DBA" w14:textId="325073EF" w:rsidR="006972EC" w:rsidRPr="00460794" w:rsidRDefault="006972EC" w:rsidP="006972EC">
                  <w:pPr>
                    <w:jc w:val="center"/>
                    <w:rPr>
                      <w:szCs w:val="21"/>
                    </w:rPr>
                  </w:pPr>
                  <w:r>
                    <w:rPr>
                      <w:rFonts w:hint="eastAsia"/>
                      <w:szCs w:val="21"/>
                    </w:rPr>
                    <w:t>0</w:t>
                  </w:r>
                </w:p>
              </w:tc>
              <w:tc>
                <w:tcPr>
                  <w:tcW w:w="535" w:type="pct"/>
                  <w:vAlign w:val="center"/>
                </w:tcPr>
                <w:p w14:paraId="128D320B" w14:textId="52ED679E" w:rsidR="006972EC" w:rsidRPr="00460794" w:rsidRDefault="006972EC" w:rsidP="006972EC">
                  <w:pPr>
                    <w:jc w:val="center"/>
                    <w:rPr>
                      <w:szCs w:val="21"/>
                    </w:rPr>
                  </w:pPr>
                  <w:r>
                    <w:rPr>
                      <w:rFonts w:hint="eastAsia"/>
                      <w:szCs w:val="21"/>
                    </w:rPr>
                    <w:t>0</w:t>
                  </w:r>
                  <w:r>
                    <w:rPr>
                      <w:szCs w:val="21"/>
                    </w:rPr>
                    <w:t>.2682</w:t>
                  </w:r>
                </w:p>
              </w:tc>
              <w:tc>
                <w:tcPr>
                  <w:tcW w:w="535" w:type="pct"/>
                  <w:vAlign w:val="center"/>
                </w:tcPr>
                <w:p w14:paraId="4DC58FAF" w14:textId="4661090C" w:rsidR="006972EC" w:rsidRPr="00460794" w:rsidRDefault="006972EC" w:rsidP="006972EC">
                  <w:pPr>
                    <w:jc w:val="center"/>
                    <w:rPr>
                      <w:szCs w:val="21"/>
                    </w:rPr>
                  </w:pPr>
                  <w:r>
                    <w:rPr>
                      <w:rFonts w:hint="eastAsia"/>
                      <w:szCs w:val="21"/>
                    </w:rPr>
                    <w:t>0</w:t>
                  </w:r>
                  <w:r>
                    <w:rPr>
                      <w:szCs w:val="21"/>
                    </w:rPr>
                    <w:t>.2682</w:t>
                  </w:r>
                </w:p>
              </w:tc>
              <w:tc>
                <w:tcPr>
                  <w:tcW w:w="535" w:type="pct"/>
                  <w:vAlign w:val="center"/>
                </w:tcPr>
                <w:p w14:paraId="2F26158D" w14:textId="36BF2F29" w:rsidR="006972EC" w:rsidRPr="00460794" w:rsidRDefault="006972EC" w:rsidP="006972EC">
                  <w:pPr>
                    <w:jc w:val="center"/>
                    <w:rPr>
                      <w:szCs w:val="21"/>
                    </w:rPr>
                  </w:pPr>
                  <w:r>
                    <w:rPr>
                      <w:rFonts w:hint="eastAsia"/>
                      <w:szCs w:val="21"/>
                    </w:rPr>
                    <w:t>0</w:t>
                  </w:r>
                  <w:r>
                    <w:rPr>
                      <w:szCs w:val="21"/>
                    </w:rPr>
                    <w:t>.2682</w:t>
                  </w:r>
                </w:p>
              </w:tc>
              <w:tc>
                <w:tcPr>
                  <w:tcW w:w="575" w:type="pct"/>
                  <w:vAlign w:val="center"/>
                </w:tcPr>
                <w:p w14:paraId="6315880E" w14:textId="3EF96E5E" w:rsidR="006972EC" w:rsidRPr="00460794" w:rsidRDefault="006972EC" w:rsidP="006972EC">
                  <w:pPr>
                    <w:jc w:val="center"/>
                    <w:rPr>
                      <w:szCs w:val="21"/>
                    </w:rPr>
                  </w:pPr>
                  <w:r w:rsidRPr="00460794">
                    <w:rPr>
                      <w:rFonts w:hint="eastAsia"/>
                      <w:szCs w:val="21"/>
                    </w:rPr>
                    <w:t>-</w:t>
                  </w:r>
                  <w:r w:rsidRPr="00460794">
                    <w:rPr>
                      <w:szCs w:val="21"/>
                    </w:rPr>
                    <w:t>0.2718</w:t>
                  </w:r>
                </w:p>
              </w:tc>
            </w:tr>
            <w:tr w:rsidR="00E93C29" w:rsidRPr="00460794" w14:paraId="26CC72DD" w14:textId="77777777" w:rsidTr="00E93C29">
              <w:trPr>
                <w:cantSplit/>
                <w:trHeight w:val="244"/>
              </w:trPr>
              <w:tc>
                <w:tcPr>
                  <w:tcW w:w="146" w:type="pct"/>
                  <w:vMerge/>
                  <w:vAlign w:val="center"/>
                </w:tcPr>
                <w:p w14:paraId="09F141B9" w14:textId="77777777" w:rsidR="006972EC" w:rsidRPr="00460794" w:rsidRDefault="006972EC" w:rsidP="006972EC">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412" w:type="pct"/>
                  <w:vAlign w:val="center"/>
                </w:tcPr>
                <w:p w14:paraId="07731094" w14:textId="181E21C7" w:rsidR="006972EC" w:rsidRPr="00460794" w:rsidRDefault="006972EC" w:rsidP="006972EC">
                  <w:pPr>
                    <w:jc w:val="center"/>
                    <w:rPr>
                      <w:szCs w:val="21"/>
                    </w:rPr>
                  </w:pPr>
                  <w:r w:rsidRPr="00460794">
                    <w:rPr>
                      <w:szCs w:val="21"/>
                    </w:rPr>
                    <w:t>SO</w:t>
                  </w:r>
                  <w:r w:rsidRPr="00460794">
                    <w:rPr>
                      <w:szCs w:val="21"/>
                      <w:vertAlign w:val="subscript"/>
                    </w:rPr>
                    <w:t>2</w:t>
                  </w:r>
                </w:p>
              </w:tc>
              <w:tc>
                <w:tcPr>
                  <w:tcW w:w="535" w:type="pct"/>
                  <w:vAlign w:val="center"/>
                </w:tcPr>
                <w:p w14:paraId="644FC459" w14:textId="1607E590" w:rsidR="006972EC" w:rsidRPr="00460794" w:rsidRDefault="006972EC" w:rsidP="006972EC">
                  <w:pPr>
                    <w:widowControl/>
                    <w:jc w:val="center"/>
                    <w:textAlignment w:val="center"/>
                    <w:rPr>
                      <w:kern w:val="0"/>
                      <w:szCs w:val="21"/>
                    </w:rPr>
                  </w:pPr>
                  <w:r>
                    <w:rPr>
                      <w:rFonts w:hint="eastAsia"/>
                      <w:szCs w:val="21"/>
                    </w:rPr>
                    <w:t>2</w:t>
                  </w:r>
                  <w:r>
                    <w:rPr>
                      <w:szCs w:val="21"/>
                    </w:rPr>
                    <w:t>.43</w:t>
                  </w:r>
                </w:p>
              </w:tc>
              <w:tc>
                <w:tcPr>
                  <w:tcW w:w="535" w:type="pct"/>
                  <w:vAlign w:val="center"/>
                </w:tcPr>
                <w:p w14:paraId="632C6837" w14:textId="399117CF" w:rsidR="006972EC" w:rsidRPr="00460794" w:rsidRDefault="006972EC" w:rsidP="006972EC">
                  <w:pPr>
                    <w:widowControl/>
                    <w:jc w:val="center"/>
                    <w:textAlignment w:val="center"/>
                    <w:rPr>
                      <w:kern w:val="0"/>
                      <w:szCs w:val="21"/>
                    </w:rPr>
                  </w:pPr>
                  <w:r>
                    <w:rPr>
                      <w:rFonts w:hint="eastAsia"/>
                      <w:szCs w:val="21"/>
                    </w:rPr>
                    <w:t>2</w:t>
                  </w:r>
                  <w:r>
                    <w:rPr>
                      <w:szCs w:val="21"/>
                    </w:rPr>
                    <w:t>.43</w:t>
                  </w:r>
                </w:p>
              </w:tc>
              <w:tc>
                <w:tcPr>
                  <w:tcW w:w="596" w:type="pct"/>
                  <w:vAlign w:val="center"/>
                </w:tcPr>
                <w:p w14:paraId="39A6F6AC" w14:textId="2CF18069" w:rsidR="006972EC" w:rsidRPr="00460794" w:rsidRDefault="006972EC" w:rsidP="006972EC">
                  <w:pPr>
                    <w:jc w:val="center"/>
                    <w:rPr>
                      <w:szCs w:val="21"/>
                    </w:rPr>
                  </w:pPr>
                  <w:r>
                    <w:rPr>
                      <w:rFonts w:hint="eastAsia"/>
                      <w:szCs w:val="21"/>
                    </w:rPr>
                    <w:t>0</w:t>
                  </w:r>
                  <w:r>
                    <w:rPr>
                      <w:szCs w:val="21"/>
                    </w:rPr>
                    <w:t>.4</w:t>
                  </w:r>
                </w:p>
              </w:tc>
              <w:tc>
                <w:tcPr>
                  <w:tcW w:w="597" w:type="pct"/>
                  <w:vAlign w:val="center"/>
                </w:tcPr>
                <w:p w14:paraId="55520584" w14:textId="537C7110" w:rsidR="006972EC" w:rsidRPr="00460794" w:rsidRDefault="006972EC" w:rsidP="006972EC">
                  <w:pPr>
                    <w:jc w:val="center"/>
                    <w:rPr>
                      <w:szCs w:val="21"/>
                    </w:rPr>
                  </w:pPr>
                  <w:r>
                    <w:rPr>
                      <w:rFonts w:hint="eastAsia"/>
                      <w:szCs w:val="21"/>
                    </w:rPr>
                    <w:t>0</w:t>
                  </w:r>
                </w:p>
              </w:tc>
              <w:tc>
                <w:tcPr>
                  <w:tcW w:w="535" w:type="pct"/>
                  <w:vAlign w:val="center"/>
                </w:tcPr>
                <w:p w14:paraId="46AA7B69" w14:textId="78ACFC6D" w:rsidR="006972EC" w:rsidRPr="00460794" w:rsidRDefault="006972EC" w:rsidP="006972EC">
                  <w:pPr>
                    <w:jc w:val="center"/>
                    <w:rPr>
                      <w:szCs w:val="21"/>
                    </w:rPr>
                  </w:pPr>
                  <w:r>
                    <w:rPr>
                      <w:rFonts w:hint="eastAsia"/>
                      <w:szCs w:val="21"/>
                    </w:rPr>
                    <w:t>0</w:t>
                  </w:r>
                  <w:r>
                    <w:rPr>
                      <w:szCs w:val="21"/>
                    </w:rPr>
                    <w:t>.4</w:t>
                  </w:r>
                </w:p>
              </w:tc>
              <w:tc>
                <w:tcPr>
                  <w:tcW w:w="535" w:type="pct"/>
                  <w:vAlign w:val="center"/>
                </w:tcPr>
                <w:p w14:paraId="154D388C" w14:textId="13A4FA1D" w:rsidR="006972EC" w:rsidRPr="00460794" w:rsidRDefault="006972EC" w:rsidP="006972EC">
                  <w:pPr>
                    <w:jc w:val="center"/>
                    <w:rPr>
                      <w:szCs w:val="21"/>
                    </w:rPr>
                  </w:pPr>
                  <w:r>
                    <w:rPr>
                      <w:rFonts w:hint="eastAsia"/>
                      <w:szCs w:val="21"/>
                    </w:rPr>
                    <w:t>0</w:t>
                  </w:r>
                  <w:r>
                    <w:rPr>
                      <w:szCs w:val="21"/>
                    </w:rPr>
                    <w:t>.4</w:t>
                  </w:r>
                </w:p>
              </w:tc>
              <w:tc>
                <w:tcPr>
                  <w:tcW w:w="535" w:type="pct"/>
                  <w:vAlign w:val="center"/>
                </w:tcPr>
                <w:p w14:paraId="4E7F1EB0" w14:textId="5F8103F2" w:rsidR="006972EC" w:rsidRPr="00460794" w:rsidRDefault="006972EC" w:rsidP="006972EC">
                  <w:pPr>
                    <w:jc w:val="center"/>
                    <w:rPr>
                      <w:szCs w:val="21"/>
                    </w:rPr>
                  </w:pPr>
                  <w:r>
                    <w:rPr>
                      <w:rFonts w:hint="eastAsia"/>
                      <w:szCs w:val="21"/>
                    </w:rPr>
                    <w:t>0</w:t>
                  </w:r>
                  <w:r>
                    <w:rPr>
                      <w:szCs w:val="21"/>
                    </w:rPr>
                    <w:t>.4</w:t>
                  </w:r>
                </w:p>
              </w:tc>
              <w:tc>
                <w:tcPr>
                  <w:tcW w:w="575" w:type="pct"/>
                  <w:vAlign w:val="center"/>
                </w:tcPr>
                <w:p w14:paraId="7DC918E1" w14:textId="28408359" w:rsidR="006972EC" w:rsidRPr="00460794" w:rsidRDefault="006972EC" w:rsidP="006972EC">
                  <w:pPr>
                    <w:jc w:val="center"/>
                    <w:rPr>
                      <w:szCs w:val="21"/>
                    </w:rPr>
                  </w:pPr>
                  <w:r w:rsidRPr="00460794">
                    <w:rPr>
                      <w:szCs w:val="21"/>
                    </w:rPr>
                    <w:t>-2.03</w:t>
                  </w:r>
                </w:p>
              </w:tc>
            </w:tr>
            <w:tr w:rsidR="00E93C29" w:rsidRPr="00460794" w14:paraId="1319ACCD" w14:textId="77777777" w:rsidTr="00E93C29">
              <w:trPr>
                <w:cantSplit/>
                <w:trHeight w:val="244"/>
              </w:trPr>
              <w:tc>
                <w:tcPr>
                  <w:tcW w:w="146" w:type="pct"/>
                  <w:vMerge/>
                  <w:vAlign w:val="center"/>
                </w:tcPr>
                <w:p w14:paraId="2909F5E9" w14:textId="77777777" w:rsidR="006972EC" w:rsidRPr="00460794" w:rsidRDefault="006972EC" w:rsidP="006972EC">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412" w:type="pct"/>
                  <w:vAlign w:val="center"/>
                </w:tcPr>
                <w:p w14:paraId="7E2BA782" w14:textId="5702883D" w:rsidR="006972EC" w:rsidRPr="00460794" w:rsidRDefault="006972EC" w:rsidP="006972EC">
                  <w:pPr>
                    <w:jc w:val="center"/>
                    <w:rPr>
                      <w:szCs w:val="21"/>
                    </w:rPr>
                  </w:pPr>
                  <w:r w:rsidRPr="00460794">
                    <w:rPr>
                      <w:szCs w:val="21"/>
                    </w:rPr>
                    <w:t>NO</w:t>
                  </w:r>
                  <w:r w:rsidRPr="00460794">
                    <w:rPr>
                      <w:szCs w:val="21"/>
                      <w:vertAlign w:val="subscript"/>
                    </w:rPr>
                    <w:t>X</w:t>
                  </w:r>
                </w:p>
              </w:tc>
              <w:tc>
                <w:tcPr>
                  <w:tcW w:w="535" w:type="pct"/>
                  <w:vAlign w:val="center"/>
                </w:tcPr>
                <w:p w14:paraId="6BC62B72" w14:textId="47FE8A2C" w:rsidR="006972EC" w:rsidRPr="00460794" w:rsidRDefault="006972EC" w:rsidP="006972EC">
                  <w:pPr>
                    <w:widowControl/>
                    <w:jc w:val="center"/>
                    <w:textAlignment w:val="center"/>
                    <w:rPr>
                      <w:kern w:val="0"/>
                      <w:szCs w:val="21"/>
                    </w:rPr>
                  </w:pPr>
                  <w:r>
                    <w:rPr>
                      <w:rFonts w:hint="eastAsia"/>
                      <w:szCs w:val="21"/>
                    </w:rPr>
                    <w:t>3</w:t>
                  </w:r>
                  <w:r>
                    <w:rPr>
                      <w:szCs w:val="21"/>
                    </w:rPr>
                    <w:t>.03</w:t>
                  </w:r>
                </w:p>
              </w:tc>
              <w:tc>
                <w:tcPr>
                  <w:tcW w:w="535" w:type="pct"/>
                  <w:vAlign w:val="center"/>
                </w:tcPr>
                <w:p w14:paraId="2C7DB31F" w14:textId="0E4B2224" w:rsidR="006972EC" w:rsidRPr="00460794" w:rsidRDefault="006972EC" w:rsidP="006972EC">
                  <w:pPr>
                    <w:widowControl/>
                    <w:jc w:val="center"/>
                    <w:textAlignment w:val="center"/>
                    <w:rPr>
                      <w:kern w:val="0"/>
                      <w:szCs w:val="21"/>
                    </w:rPr>
                  </w:pPr>
                  <w:r>
                    <w:rPr>
                      <w:rFonts w:hint="eastAsia"/>
                      <w:szCs w:val="21"/>
                    </w:rPr>
                    <w:t>3</w:t>
                  </w:r>
                  <w:r>
                    <w:rPr>
                      <w:szCs w:val="21"/>
                    </w:rPr>
                    <w:t>.03</w:t>
                  </w:r>
                </w:p>
              </w:tc>
              <w:tc>
                <w:tcPr>
                  <w:tcW w:w="596" w:type="pct"/>
                  <w:vAlign w:val="center"/>
                </w:tcPr>
                <w:p w14:paraId="6D4D65BB" w14:textId="70095D62" w:rsidR="006972EC" w:rsidRPr="00460794" w:rsidRDefault="006972EC" w:rsidP="006972EC">
                  <w:pPr>
                    <w:jc w:val="center"/>
                    <w:rPr>
                      <w:szCs w:val="21"/>
                    </w:rPr>
                  </w:pPr>
                  <w:r>
                    <w:rPr>
                      <w:rFonts w:hint="eastAsia"/>
                      <w:szCs w:val="21"/>
                    </w:rPr>
                    <w:t>0</w:t>
                  </w:r>
                  <w:r>
                    <w:rPr>
                      <w:szCs w:val="21"/>
                    </w:rPr>
                    <w:t>.9355</w:t>
                  </w:r>
                </w:p>
              </w:tc>
              <w:tc>
                <w:tcPr>
                  <w:tcW w:w="597" w:type="pct"/>
                  <w:vAlign w:val="center"/>
                </w:tcPr>
                <w:p w14:paraId="4D449CFC" w14:textId="680A5976" w:rsidR="006972EC" w:rsidRPr="00460794" w:rsidRDefault="006972EC" w:rsidP="006972EC">
                  <w:pPr>
                    <w:jc w:val="center"/>
                    <w:rPr>
                      <w:szCs w:val="21"/>
                    </w:rPr>
                  </w:pPr>
                  <w:r>
                    <w:rPr>
                      <w:rFonts w:hint="eastAsia"/>
                      <w:szCs w:val="21"/>
                    </w:rPr>
                    <w:t>0</w:t>
                  </w:r>
                </w:p>
              </w:tc>
              <w:tc>
                <w:tcPr>
                  <w:tcW w:w="535" w:type="pct"/>
                  <w:vAlign w:val="center"/>
                </w:tcPr>
                <w:p w14:paraId="5C4758AB" w14:textId="1F5CCE3F" w:rsidR="006972EC" w:rsidRPr="00460794" w:rsidRDefault="006972EC" w:rsidP="006972EC">
                  <w:pPr>
                    <w:jc w:val="center"/>
                    <w:rPr>
                      <w:szCs w:val="21"/>
                    </w:rPr>
                  </w:pPr>
                  <w:r>
                    <w:rPr>
                      <w:rFonts w:hint="eastAsia"/>
                      <w:szCs w:val="21"/>
                    </w:rPr>
                    <w:t>0</w:t>
                  </w:r>
                  <w:r>
                    <w:rPr>
                      <w:szCs w:val="21"/>
                    </w:rPr>
                    <w:t>.9355</w:t>
                  </w:r>
                </w:p>
              </w:tc>
              <w:tc>
                <w:tcPr>
                  <w:tcW w:w="535" w:type="pct"/>
                  <w:vAlign w:val="center"/>
                </w:tcPr>
                <w:p w14:paraId="38219241" w14:textId="3B1BDB77" w:rsidR="006972EC" w:rsidRPr="00460794" w:rsidRDefault="006972EC" w:rsidP="006972EC">
                  <w:pPr>
                    <w:jc w:val="center"/>
                    <w:rPr>
                      <w:szCs w:val="21"/>
                    </w:rPr>
                  </w:pPr>
                  <w:r>
                    <w:rPr>
                      <w:rFonts w:hint="eastAsia"/>
                      <w:szCs w:val="21"/>
                    </w:rPr>
                    <w:t>0</w:t>
                  </w:r>
                  <w:r>
                    <w:rPr>
                      <w:szCs w:val="21"/>
                    </w:rPr>
                    <w:t>.9355</w:t>
                  </w:r>
                </w:p>
              </w:tc>
              <w:tc>
                <w:tcPr>
                  <w:tcW w:w="535" w:type="pct"/>
                  <w:vAlign w:val="center"/>
                </w:tcPr>
                <w:p w14:paraId="7AF4A44C" w14:textId="738142C3" w:rsidR="006972EC" w:rsidRPr="00460794" w:rsidRDefault="006972EC" w:rsidP="006972EC">
                  <w:pPr>
                    <w:jc w:val="center"/>
                    <w:rPr>
                      <w:szCs w:val="21"/>
                    </w:rPr>
                  </w:pPr>
                  <w:r>
                    <w:rPr>
                      <w:rFonts w:hint="eastAsia"/>
                      <w:szCs w:val="21"/>
                    </w:rPr>
                    <w:t>0</w:t>
                  </w:r>
                  <w:r>
                    <w:rPr>
                      <w:szCs w:val="21"/>
                    </w:rPr>
                    <w:t>.9355</w:t>
                  </w:r>
                </w:p>
              </w:tc>
              <w:tc>
                <w:tcPr>
                  <w:tcW w:w="575" w:type="pct"/>
                  <w:vAlign w:val="center"/>
                </w:tcPr>
                <w:p w14:paraId="164FEBE7" w14:textId="40C93730" w:rsidR="006972EC" w:rsidRPr="00460794" w:rsidRDefault="006972EC" w:rsidP="006972EC">
                  <w:pPr>
                    <w:jc w:val="center"/>
                    <w:rPr>
                      <w:szCs w:val="21"/>
                    </w:rPr>
                  </w:pPr>
                  <w:r w:rsidRPr="00460794">
                    <w:rPr>
                      <w:rFonts w:hint="eastAsia"/>
                      <w:szCs w:val="21"/>
                    </w:rPr>
                    <w:t>-</w:t>
                  </w:r>
                  <w:r w:rsidRPr="00460794">
                    <w:rPr>
                      <w:szCs w:val="21"/>
                    </w:rPr>
                    <w:t>2.0945</w:t>
                  </w:r>
                </w:p>
              </w:tc>
            </w:tr>
            <w:tr w:rsidR="00E93C29" w:rsidRPr="00460794" w14:paraId="2FA3BE7B" w14:textId="77777777" w:rsidTr="00E93C29">
              <w:trPr>
                <w:cantSplit/>
                <w:trHeight w:val="244"/>
              </w:trPr>
              <w:tc>
                <w:tcPr>
                  <w:tcW w:w="146" w:type="pct"/>
                  <w:vMerge/>
                  <w:vAlign w:val="center"/>
                </w:tcPr>
                <w:p w14:paraId="6FEEFEB3" w14:textId="77777777" w:rsidR="00E93C29" w:rsidRPr="00460794" w:rsidRDefault="00E93C29" w:rsidP="00E93C29">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412" w:type="pct"/>
                  <w:vAlign w:val="center"/>
                </w:tcPr>
                <w:p w14:paraId="3EAE0F7D" w14:textId="173167CD" w:rsidR="00E93C29" w:rsidRPr="00460794" w:rsidRDefault="00E93C29" w:rsidP="00E93C29">
                  <w:pPr>
                    <w:jc w:val="center"/>
                    <w:rPr>
                      <w:szCs w:val="21"/>
                    </w:rPr>
                  </w:pPr>
                  <w:r w:rsidRPr="00460794">
                    <w:rPr>
                      <w:szCs w:val="21"/>
                    </w:rPr>
                    <w:t>颗粒物</w:t>
                  </w:r>
                </w:p>
              </w:tc>
              <w:tc>
                <w:tcPr>
                  <w:tcW w:w="535" w:type="pct"/>
                  <w:vAlign w:val="center"/>
                </w:tcPr>
                <w:p w14:paraId="36950EFE" w14:textId="536EC14B" w:rsidR="00E93C29" w:rsidRPr="00460794" w:rsidRDefault="00E93C29" w:rsidP="00E93C29">
                  <w:pPr>
                    <w:widowControl/>
                    <w:jc w:val="center"/>
                    <w:textAlignment w:val="center"/>
                    <w:rPr>
                      <w:kern w:val="0"/>
                      <w:szCs w:val="21"/>
                    </w:rPr>
                  </w:pPr>
                  <w:r>
                    <w:rPr>
                      <w:rFonts w:hint="eastAsia"/>
                      <w:kern w:val="0"/>
                      <w:szCs w:val="21"/>
                    </w:rPr>
                    <w:t>0</w:t>
                  </w:r>
                  <w:r>
                    <w:rPr>
                      <w:kern w:val="0"/>
                      <w:szCs w:val="21"/>
                    </w:rPr>
                    <w:t>.2037</w:t>
                  </w:r>
                </w:p>
              </w:tc>
              <w:tc>
                <w:tcPr>
                  <w:tcW w:w="535" w:type="pct"/>
                  <w:vAlign w:val="center"/>
                </w:tcPr>
                <w:p w14:paraId="0F6D0549" w14:textId="1A8F05E9" w:rsidR="00E93C29" w:rsidRPr="00460794" w:rsidRDefault="00E93C29" w:rsidP="00E93C29">
                  <w:pPr>
                    <w:widowControl/>
                    <w:jc w:val="center"/>
                    <w:textAlignment w:val="center"/>
                    <w:rPr>
                      <w:kern w:val="0"/>
                      <w:szCs w:val="21"/>
                    </w:rPr>
                  </w:pPr>
                  <w:r>
                    <w:rPr>
                      <w:rFonts w:hint="eastAsia"/>
                      <w:kern w:val="0"/>
                      <w:szCs w:val="21"/>
                    </w:rPr>
                    <w:t>0</w:t>
                  </w:r>
                  <w:r>
                    <w:rPr>
                      <w:kern w:val="0"/>
                      <w:szCs w:val="21"/>
                    </w:rPr>
                    <w:t>.2916</w:t>
                  </w:r>
                </w:p>
              </w:tc>
              <w:tc>
                <w:tcPr>
                  <w:tcW w:w="596" w:type="pct"/>
                  <w:vAlign w:val="center"/>
                </w:tcPr>
                <w:p w14:paraId="64708148" w14:textId="5637095D" w:rsidR="00E93C29" w:rsidRPr="00460794" w:rsidRDefault="00E93C29" w:rsidP="00E93C29">
                  <w:pPr>
                    <w:jc w:val="center"/>
                    <w:rPr>
                      <w:szCs w:val="21"/>
                    </w:rPr>
                  </w:pPr>
                  <w:r>
                    <w:rPr>
                      <w:rFonts w:hint="eastAsia"/>
                      <w:szCs w:val="21"/>
                    </w:rPr>
                    <w:t>0</w:t>
                  </w:r>
                  <w:r>
                    <w:rPr>
                      <w:szCs w:val="21"/>
                    </w:rPr>
                    <w:t>.188</w:t>
                  </w:r>
                </w:p>
              </w:tc>
              <w:tc>
                <w:tcPr>
                  <w:tcW w:w="597" w:type="pct"/>
                  <w:vAlign w:val="center"/>
                </w:tcPr>
                <w:p w14:paraId="4B1C9719" w14:textId="10283996" w:rsidR="00E93C29" w:rsidRPr="00460794" w:rsidRDefault="00E93C29" w:rsidP="00E93C29">
                  <w:pPr>
                    <w:jc w:val="center"/>
                    <w:rPr>
                      <w:szCs w:val="21"/>
                    </w:rPr>
                  </w:pPr>
                  <w:r>
                    <w:rPr>
                      <w:rFonts w:hint="eastAsia"/>
                      <w:szCs w:val="21"/>
                    </w:rPr>
                    <w:t>0</w:t>
                  </w:r>
                  <w:r>
                    <w:rPr>
                      <w:szCs w:val="21"/>
                    </w:rPr>
                    <w:t>.0879</w:t>
                  </w:r>
                </w:p>
              </w:tc>
              <w:tc>
                <w:tcPr>
                  <w:tcW w:w="535" w:type="pct"/>
                  <w:vAlign w:val="center"/>
                </w:tcPr>
                <w:p w14:paraId="22DD8229" w14:textId="39CC412B" w:rsidR="00E93C29" w:rsidRPr="00460794" w:rsidRDefault="00E93C29" w:rsidP="00E93C29">
                  <w:pPr>
                    <w:jc w:val="center"/>
                    <w:rPr>
                      <w:szCs w:val="21"/>
                    </w:rPr>
                  </w:pPr>
                  <w:r>
                    <w:rPr>
                      <w:rFonts w:hint="eastAsia"/>
                      <w:szCs w:val="21"/>
                    </w:rPr>
                    <w:t>0</w:t>
                  </w:r>
                  <w:r>
                    <w:rPr>
                      <w:szCs w:val="21"/>
                    </w:rPr>
                    <w:t>.2872</w:t>
                  </w:r>
                </w:p>
              </w:tc>
              <w:tc>
                <w:tcPr>
                  <w:tcW w:w="535" w:type="pct"/>
                  <w:vAlign w:val="center"/>
                </w:tcPr>
                <w:p w14:paraId="26D71DD6" w14:textId="604B7BC3" w:rsidR="00E93C29" w:rsidRPr="00460794" w:rsidRDefault="00E93C29" w:rsidP="00E93C29">
                  <w:pPr>
                    <w:jc w:val="center"/>
                    <w:rPr>
                      <w:szCs w:val="21"/>
                    </w:rPr>
                  </w:pPr>
                  <w:r>
                    <w:rPr>
                      <w:rFonts w:hint="eastAsia"/>
                      <w:szCs w:val="21"/>
                    </w:rPr>
                    <w:t>0</w:t>
                  </w:r>
                  <w:r>
                    <w:rPr>
                      <w:szCs w:val="21"/>
                    </w:rPr>
                    <w:t>.2872</w:t>
                  </w:r>
                </w:p>
              </w:tc>
              <w:tc>
                <w:tcPr>
                  <w:tcW w:w="535" w:type="pct"/>
                  <w:vAlign w:val="center"/>
                </w:tcPr>
                <w:p w14:paraId="25A06466" w14:textId="55EE16B0" w:rsidR="00E93C29" w:rsidRPr="00460794" w:rsidRDefault="00E93C29" w:rsidP="00E93C29">
                  <w:pPr>
                    <w:jc w:val="center"/>
                    <w:rPr>
                      <w:szCs w:val="21"/>
                    </w:rPr>
                  </w:pPr>
                  <w:r>
                    <w:rPr>
                      <w:rFonts w:hint="eastAsia"/>
                      <w:szCs w:val="21"/>
                    </w:rPr>
                    <w:t>0</w:t>
                  </w:r>
                  <w:r>
                    <w:rPr>
                      <w:szCs w:val="21"/>
                    </w:rPr>
                    <w:t>.2872</w:t>
                  </w:r>
                </w:p>
              </w:tc>
              <w:tc>
                <w:tcPr>
                  <w:tcW w:w="575" w:type="pct"/>
                  <w:vAlign w:val="center"/>
                </w:tcPr>
                <w:p w14:paraId="153865BD" w14:textId="6C1968FD" w:rsidR="00E93C29" w:rsidRPr="00460794" w:rsidRDefault="00E93C29" w:rsidP="00E93C29">
                  <w:pPr>
                    <w:jc w:val="center"/>
                    <w:rPr>
                      <w:szCs w:val="21"/>
                    </w:rPr>
                  </w:pPr>
                  <w:r>
                    <w:rPr>
                      <w:rFonts w:hint="eastAsia"/>
                      <w:szCs w:val="21"/>
                    </w:rPr>
                    <w:t>-</w:t>
                  </w:r>
                  <w:r>
                    <w:rPr>
                      <w:szCs w:val="21"/>
                    </w:rPr>
                    <w:t>0.0044</w:t>
                  </w:r>
                </w:p>
              </w:tc>
            </w:tr>
            <w:tr w:rsidR="00E93C29" w:rsidRPr="00460794" w14:paraId="09562B33" w14:textId="77777777" w:rsidTr="00E93C29">
              <w:trPr>
                <w:cantSplit/>
                <w:trHeight w:val="244"/>
              </w:trPr>
              <w:tc>
                <w:tcPr>
                  <w:tcW w:w="146" w:type="pct"/>
                  <w:vMerge/>
                  <w:vAlign w:val="center"/>
                </w:tcPr>
                <w:p w14:paraId="4C86B438" w14:textId="77777777" w:rsidR="00E93C29" w:rsidRPr="00460794" w:rsidRDefault="00E93C29" w:rsidP="00E93C29">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412" w:type="pct"/>
                  <w:vAlign w:val="center"/>
                </w:tcPr>
                <w:p w14:paraId="66BC9FDC" w14:textId="20919104" w:rsidR="00E93C29" w:rsidRPr="00460794" w:rsidRDefault="002D0AF6" w:rsidP="00E93C29">
                  <w:pPr>
                    <w:jc w:val="center"/>
                    <w:rPr>
                      <w:szCs w:val="21"/>
                    </w:rPr>
                  </w:pPr>
                  <w:r>
                    <w:rPr>
                      <w:rFonts w:hint="eastAsia"/>
                      <w:szCs w:val="21"/>
                    </w:rPr>
                    <w:t>VOCs</w:t>
                  </w:r>
                </w:p>
              </w:tc>
              <w:tc>
                <w:tcPr>
                  <w:tcW w:w="535" w:type="pct"/>
                  <w:vAlign w:val="center"/>
                </w:tcPr>
                <w:p w14:paraId="6D4D9AC1" w14:textId="03161C1D" w:rsidR="00E93C29" w:rsidRPr="00460794" w:rsidRDefault="00E93C29" w:rsidP="00E93C29">
                  <w:pPr>
                    <w:widowControl/>
                    <w:jc w:val="center"/>
                    <w:textAlignment w:val="center"/>
                    <w:rPr>
                      <w:kern w:val="0"/>
                      <w:szCs w:val="21"/>
                    </w:rPr>
                  </w:pPr>
                  <w:r>
                    <w:rPr>
                      <w:rFonts w:hint="eastAsia"/>
                      <w:kern w:val="0"/>
                      <w:szCs w:val="21"/>
                    </w:rPr>
                    <w:t>2</w:t>
                  </w:r>
                  <w:r>
                    <w:rPr>
                      <w:kern w:val="0"/>
                      <w:szCs w:val="21"/>
                    </w:rPr>
                    <w:t>.75056</w:t>
                  </w:r>
                </w:p>
              </w:tc>
              <w:tc>
                <w:tcPr>
                  <w:tcW w:w="535" w:type="pct"/>
                  <w:vAlign w:val="center"/>
                </w:tcPr>
                <w:p w14:paraId="5536C42A" w14:textId="583E4718" w:rsidR="00E93C29" w:rsidRPr="00460794" w:rsidRDefault="00E93C29" w:rsidP="00E93C29">
                  <w:pPr>
                    <w:widowControl/>
                    <w:jc w:val="center"/>
                    <w:textAlignment w:val="center"/>
                    <w:rPr>
                      <w:kern w:val="0"/>
                      <w:szCs w:val="21"/>
                    </w:rPr>
                  </w:pPr>
                  <w:r>
                    <w:rPr>
                      <w:rFonts w:hint="eastAsia"/>
                      <w:kern w:val="0"/>
                      <w:szCs w:val="21"/>
                    </w:rPr>
                    <w:t>6</w:t>
                  </w:r>
                  <w:r>
                    <w:rPr>
                      <w:kern w:val="0"/>
                      <w:szCs w:val="21"/>
                    </w:rPr>
                    <w:t>.42</w:t>
                  </w:r>
                </w:p>
              </w:tc>
              <w:tc>
                <w:tcPr>
                  <w:tcW w:w="596" w:type="pct"/>
                  <w:vAlign w:val="center"/>
                </w:tcPr>
                <w:p w14:paraId="31106862" w14:textId="7ACD81D9" w:rsidR="00E93C29" w:rsidRPr="00460794" w:rsidRDefault="00E93C29" w:rsidP="00E93C29">
                  <w:pPr>
                    <w:jc w:val="center"/>
                    <w:rPr>
                      <w:szCs w:val="21"/>
                    </w:rPr>
                  </w:pPr>
                  <w:r>
                    <w:rPr>
                      <w:rFonts w:hint="eastAsia"/>
                      <w:szCs w:val="21"/>
                    </w:rPr>
                    <w:t>0</w:t>
                  </w:r>
                  <w:r>
                    <w:rPr>
                      <w:szCs w:val="21"/>
                    </w:rPr>
                    <w:t>.00228</w:t>
                  </w:r>
                </w:p>
              </w:tc>
              <w:tc>
                <w:tcPr>
                  <w:tcW w:w="597" w:type="pct"/>
                  <w:vAlign w:val="center"/>
                </w:tcPr>
                <w:p w14:paraId="5D814B5F" w14:textId="46DAF940" w:rsidR="00E93C29" w:rsidRPr="00460794" w:rsidRDefault="00E93C29" w:rsidP="00E93C29">
                  <w:pPr>
                    <w:jc w:val="center"/>
                    <w:rPr>
                      <w:szCs w:val="21"/>
                    </w:rPr>
                  </w:pPr>
                  <w:r>
                    <w:rPr>
                      <w:rFonts w:hint="eastAsia"/>
                      <w:szCs w:val="21"/>
                    </w:rPr>
                    <w:t>3</w:t>
                  </w:r>
                  <w:r>
                    <w:rPr>
                      <w:szCs w:val="21"/>
                    </w:rPr>
                    <w:t>.66944</w:t>
                  </w:r>
                </w:p>
              </w:tc>
              <w:tc>
                <w:tcPr>
                  <w:tcW w:w="535" w:type="pct"/>
                  <w:vAlign w:val="center"/>
                </w:tcPr>
                <w:p w14:paraId="44355833" w14:textId="2DF61F53" w:rsidR="00E93C29" w:rsidRPr="00460794" w:rsidRDefault="00E93C29" w:rsidP="00E93C29">
                  <w:pPr>
                    <w:jc w:val="center"/>
                    <w:rPr>
                      <w:szCs w:val="21"/>
                    </w:rPr>
                  </w:pPr>
                  <w:r>
                    <w:rPr>
                      <w:rFonts w:hint="eastAsia"/>
                      <w:szCs w:val="21"/>
                    </w:rPr>
                    <w:t>0</w:t>
                  </w:r>
                  <w:r>
                    <w:rPr>
                      <w:szCs w:val="21"/>
                    </w:rPr>
                    <w:t>.39884</w:t>
                  </w:r>
                </w:p>
              </w:tc>
              <w:tc>
                <w:tcPr>
                  <w:tcW w:w="535" w:type="pct"/>
                  <w:vAlign w:val="center"/>
                </w:tcPr>
                <w:p w14:paraId="4D856A74" w14:textId="4AD7DAB4" w:rsidR="00E93C29" w:rsidRPr="00460794" w:rsidRDefault="00E93C29" w:rsidP="00E93C29">
                  <w:pPr>
                    <w:jc w:val="center"/>
                    <w:rPr>
                      <w:szCs w:val="21"/>
                    </w:rPr>
                  </w:pPr>
                  <w:r>
                    <w:rPr>
                      <w:rFonts w:hint="eastAsia"/>
                      <w:szCs w:val="21"/>
                    </w:rPr>
                    <w:t>0</w:t>
                  </w:r>
                  <w:r>
                    <w:rPr>
                      <w:szCs w:val="21"/>
                    </w:rPr>
                    <w:t>.39884</w:t>
                  </w:r>
                </w:p>
              </w:tc>
              <w:tc>
                <w:tcPr>
                  <w:tcW w:w="535" w:type="pct"/>
                  <w:vAlign w:val="center"/>
                </w:tcPr>
                <w:p w14:paraId="1251BA63" w14:textId="29E93BF9" w:rsidR="00E93C29" w:rsidRPr="00460794" w:rsidRDefault="00E93C29" w:rsidP="00E93C29">
                  <w:pPr>
                    <w:jc w:val="center"/>
                    <w:rPr>
                      <w:szCs w:val="21"/>
                    </w:rPr>
                  </w:pPr>
                  <w:r>
                    <w:rPr>
                      <w:rFonts w:hint="eastAsia"/>
                      <w:szCs w:val="21"/>
                    </w:rPr>
                    <w:t>0</w:t>
                  </w:r>
                  <w:r>
                    <w:rPr>
                      <w:szCs w:val="21"/>
                    </w:rPr>
                    <w:t>.39884</w:t>
                  </w:r>
                </w:p>
              </w:tc>
              <w:tc>
                <w:tcPr>
                  <w:tcW w:w="575" w:type="pct"/>
                  <w:vAlign w:val="center"/>
                </w:tcPr>
                <w:p w14:paraId="64681E10" w14:textId="1FF9A1EA" w:rsidR="00E93C29" w:rsidRPr="00460794" w:rsidRDefault="00E93C29" w:rsidP="00E93C29">
                  <w:pPr>
                    <w:jc w:val="center"/>
                    <w:rPr>
                      <w:szCs w:val="21"/>
                    </w:rPr>
                  </w:pPr>
                  <w:r>
                    <w:rPr>
                      <w:rFonts w:hint="eastAsia"/>
                      <w:szCs w:val="21"/>
                    </w:rPr>
                    <w:t>-</w:t>
                  </w:r>
                  <w:r>
                    <w:rPr>
                      <w:szCs w:val="21"/>
                    </w:rPr>
                    <w:t>6.02116</w:t>
                  </w:r>
                </w:p>
              </w:tc>
            </w:tr>
            <w:tr w:rsidR="00E93C29" w:rsidRPr="00460794" w14:paraId="56F2A266" w14:textId="77777777" w:rsidTr="00E93C29">
              <w:trPr>
                <w:cantSplit/>
                <w:trHeight w:val="244"/>
              </w:trPr>
              <w:tc>
                <w:tcPr>
                  <w:tcW w:w="146" w:type="pct"/>
                  <w:vMerge/>
                  <w:vAlign w:val="center"/>
                </w:tcPr>
                <w:p w14:paraId="7698D536" w14:textId="77777777" w:rsidR="00E93C29" w:rsidRPr="00460794" w:rsidRDefault="00E93C29" w:rsidP="00E93C29">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412" w:type="pct"/>
                  <w:vAlign w:val="center"/>
                </w:tcPr>
                <w:p w14:paraId="603867A9" w14:textId="2DD29BE3" w:rsidR="00E93C29" w:rsidRPr="00460794" w:rsidRDefault="00E93C29" w:rsidP="00E93C29">
                  <w:pPr>
                    <w:jc w:val="center"/>
                    <w:rPr>
                      <w:szCs w:val="21"/>
                    </w:rPr>
                  </w:pPr>
                  <w:r w:rsidRPr="00460794">
                    <w:rPr>
                      <w:szCs w:val="21"/>
                    </w:rPr>
                    <w:t>硫酸雾</w:t>
                  </w:r>
                </w:p>
              </w:tc>
              <w:tc>
                <w:tcPr>
                  <w:tcW w:w="535" w:type="pct"/>
                  <w:vAlign w:val="center"/>
                </w:tcPr>
                <w:p w14:paraId="6EED9FB9" w14:textId="2AD6A502" w:rsidR="00E93C29" w:rsidRPr="00460794" w:rsidRDefault="00E93C29" w:rsidP="00E93C29">
                  <w:pPr>
                    <w:widowControl/>
                    <w:jc w:val="center"/>
                    <w:textAlignment w:val="center"/>
                    <w:rPr>
                      <w:kern w:val="0"/>
                      <w:szCs w:val="21"/>
                    </w:rPr>
                  </w:pPr>
                  <w:r>
                    <w:rPr>
                      <w:rFonts w:hint="eastAsia"/>
                      <w:kern w:val="0"/>
                      <w:szCs w:val="21"/>
                    </w:rPr>
                    <w:t>0</w:t>
                  </w:r>
                  <w:r>
                    <w:rPr>
                      <w:kern w:val="0"/>
                      <w:szCs w:val="21"/>
                    </w:rPr>
                    <w:t>.0754</w:t>
                  </w:r>
                </w:p>
              </w:tc>
              <w:tc>
                <w:tcPr>
                  <w:tcW w:w="535" w:type="pct"/>
                  <w:vAlign w:val="center"/>
                </w:tcPr>
                <w:p w14:paraId="2D157A8A" w14:textId="4C08A016" w:rsidR="00E93C29" w:rsidRPr="00460794" w:rsidRDefault="00E93C29" w:rsidP="00E93C29">
                  <w:pPr>
                    <w:widowControl/>
                    <w:jc w:val="center"/>
                    <w:textAlignment w:val="center"/>
                    <w:rPr>
                      <w:kern w:val="0"/>
                      <w:szCs w:val="21"/>
                    </w:rPr>
                  </w:pPr>
                  <w:r>
                    <w:rPr>
                      <w:rFonts w:hint="eastAsia"/>
                      <w:kern w:val="0"/>
                      <w:szCs w:val="21"/>
                    </w:rPr>
                    <w:t>0</w:t>
                  </w:r>
                  <w:r>
                    <w:rPr>
                      <w:kern w:val="0"/>
                      <w:szCs w:val="21"/>
                    </w:rPr>
                    <w:t>.52</w:t>
                  </w:r>
                </w:p>
              </w:tc>
              <w:tc>
                <w:tcPr>
                  <w:tcW w:w="596" w:type="pct"/>
                  <w:vAlign w:val="center"/>
                </w:tcPr>
                <w:p w14:paraId="2C0ABD33" w14:textId="5C24167B" w:rsidR="00E93C29" w:rsidRPr="00460794" w:rsidRDefault="00E93C29" w:rsidP="00E93C29">
                  <w:pPr>
                    <w:jc w:val="center"/>
                    <w:rPr>
                      <w:szCs w:val="21"/>
                    </w:rPr>
                  </w:pPr>
                  <w:r>
                    <w:rPr>
                      <w:rFonts w:hint="eastAsia"/>
                      <w:szCs w:val="21"/>
                    </w:rPr>
                    <w:t>0</w:t>
                  </w:r>
                </w:p>
              </w:tc>
              <w:tc>
                <w:tcPr>
                  <w:tcW w:w="597" w:type="pct"/>
                  <w:vAlign w:val="center"/>
                </w:tcPr>
                <w:p w14:paraId="330928CB" w14:textId="5998F60C" w:rsidR="00E93C29" w:rsidRPr="00460794" w:rsidRDefault="00E93C29" w:rsidP="00E93C29">
                  <w:pPr>
                    <w:jc w:val="center"/>
                    <w:rPr>
                      <w:szCs w:val="21"/>
                    </w:rPr>
                  </w:pPr>
                  <w:r>
                    <w:rPr>
                      <w:rFonts w:hint="eastAsia"/>
                      <w:szCs w:val="21"/>
                    </w:rPr>
                    <w:t>0</w:t>
                  </w:r>
                </w:p>
              </w:tc>
              <w:tc>
                <w:tcPr>
                  <w:tcW w:w="535" w:type="pct"/>
                  <w:vAlign w:val="center"/>
                </w:tcPr>
                <w:p w14:paraId="016EB05E" w14:textId="7F70779B" w:rsidR="00E93C29" w:rsidRPr="00460794" w:rsidRDefault="00E93C29" w:rsidP="00E93C29">
                  <w:pPr>
                    <w:jc w:val="center"/>
                    <w:rPr>
                      <w:szCs w:val="21"/>
                    </w:rPr>
                  </w:pPr>
                  <w:r w:rsidRPr="009C5B30">
                    <w:rPr>
                      <w:rFonts w:hint="eastAsia"/>
                      <w:kern w:val="0"/>
                      <w:szCs w:val="21"/>
                    </w:rPr>
                    <w:t>0</w:t>
                  </w:r>
                  <w:r w:rsidRPr="009C5B30">
                    <w:rPr>
                      <w:kern w:val="0"/>
                      <w:szCs w:val="21"/>
                    </w:rPr>
                    <w:t>.</w:t>
                  </w:r>
                  <w:r>
                    <w:rPr>
                      <w:kern w:val="0"/>
                      <w:szCs w:val="21"/>
                    </w:rPr>
                    <w:t>0</w:t>
                  </w:r>
                  <w:r w:rsidRPr="009C5B30">
                    <w:rPr>
                      <w:kern w:val="0"/>
                      <w:szCs w:val="21"/>
                    </w:rPr>
                    <w:t>754</w:t>
                  </w:r>
                </w:p>
              </w:tc>
              <w:tc>
                <w:tcPr>
                  <w:tcW w:w="535" w:type="pct"/>
                  <w:vAlign w:val="center"/>
                </w:tcPr>
                <w:p w14:paraId="0E70B79B" w14:textId="5999E198" w:rsidR="00E93C29" w:rsidRPr="00460794" w:rsidRDefault="00E93C29" w:rsidP="00E93C29">
                  <w:pPr>
                    <w:jc w:val="center"/>
                    <w:rPr>
                      <w:szCs w:val="21"/>
                    </w:rPr>
                  </w:pPr>
                  <w:r w:rsidRPr="009C5B30">
                    <w:rPr>
                      <w:rFonts w:hint="eastAsia"/>
                      <w:kern w:val="0"/>
                      <w:szCs w:val="21"/>
                    </w:rPr>
                    <w:t>0</w:t>
                  </w:r>
                  <w:r w:rsidRPr="009C5B30">
                    <w:rPr>
                      <w:kern w:val="0"/>
                      <w:szCs w:val="21"/>
                    </w:rPr>
                    <w:t>.</w:t>
                  </w:r>
                  <w:r>
                    <w:rPr>
                      <w:kern w:val="0"/>
                      <w:szCs w:val="21"/>
                    </w:rPr>
                    <w:t>0</w:t>
                  </w:r>
                  <w:r w:rsidRPr="009C5B30">
                    <w:rPr>
                      <w:kern w:val="0"/>
                      <w:szCs w:val="21"/>
                    </w:rPr>
                    <w:t>754</w:t>
                  </w:r>
                </w:p>
              </w:tc>
              <w:tc>
                <w:tcPr>
                  <w:tcW w:w="535" w:type="pct"/>
                  <w:vAlign w:val="center"/>
                </w:tcPr>
                <w:p w14:paraId="1540644B" w14:textId="50048CC9" w:rsidR="00E93C29" w:rsidRPr="00460794" w:rsidRDefault="00E93C29" w:rsidP="00E93C29">
                  <w:pPr>
                    <w:jc w:val="center"/>
                    <w:rPr>
                      <w:szCs w:val="21"/>
                    </w:rPr>
                  </w:pPr>
                  <w:r w:rsidRPr="009C5B30">
                    <w:rPr>
                      <w:rFonts w:hint="eastAsia"/>
                      <w:kern w:val="0"/>
                      <w:szCs w:val="21"/>
                    </w:rPr>
                    <w:t>0</w:t>
                  </w:r>
                  <w:r w:rsidRPr="009C5B30">
                    <w:rPr>
                      <w:kern w:val="0"/>
                      <w:szCs w:val="21"/>
                    </w:rPr>
                    <w:t>.</w:t>
                  </w:r>
                  <w:r>
                    <w:rPr>
                      <w:kern w:val="0"/>
                      <w:szCs w:val="21"/>
                    </w:rPr>
                    <w:t>0</w:t>
                  </w:r>
                  <w:r w:rsidRPr="009C5B30">
                    <w:rPr>
                      <w:kern w:val="0"/>
                      <w:szCs w:val="21"/>
                    </w:rPr>
                    <w:t>754</w:t>
                  </w:r>
                </w:p>
              </w:tc>
              <w:tc>
                <w:tcPr>
                  <w:tcW w:w="575" w:type="pct"/>
                  <w:vAlign w:val="center"/>
                </w:tcPr>
                <w:p w14:paraId="62544BF3" w14:textId="15F0C00E" w:rsidR="00E93C29" w:rsidRPr="00460794" w:rsidRDefault="00E93C29" w:rsidP="00E93C29">
                  <w:pPr>
                    <w:jc w:val="center"/>
                    <w:rPr>
                      <w:szCs w:val="21"/>
                    </w:rPr>
                  </w:pPr>
                  <w:r>
                    <w:rPr>
                      <w:rFonts w:hint="eastAsia"/>
                      <w:szCs w:val="21"/>
                    </w:rPr>
                    <w:t>-</w:t>
                  </w:r>
                  <w:r>
                    <w:rPr>
                      <w:szCs w:val="21"/>
                    </w:rPr>
                    <w:t>0.4446</w:t>
                  </w:r>
                </w:p>
              </w:tc>
            </w:tr>
            <w:tr w:rsidR="00E93C29" w:rsidRPr="00460794" w14:paraId="6EFBFC39" w14:textId="77777777" w:rsidTr="00E93C29">
              <w:trPr>
                <w:cantSplit/>
                <w:trHeight w:val="302"/>
              </w:trPr>
              <w:tc>
                <w:tcPr>
                  <w:tcW w:w="558" w:type="pct"/>
                  <w:gridSpan w:val="2"/>
                  <w:vAlign w:val="center"/>
                </w:tcPr>
                <w:p w14:paraId="2AF7D866" w14:textId="77777777" w:rsidR="00BA6891" w:rsidRPr="00460794" w:rsidRDefault="00BA6891" w:rsidP="00BA6891">
                  <w:pPr>
                    <w:jc w:val="center"/>
                    <w:rPr>
                      <w:szCs w:val="21"/>
                    </w:rPr>
                  </w:pPr>
                  <w:r w:rsidRPr="00460794">
                    <w:rPr>
                      <w:szCs w:val="21"/>
                    </w:rPr>
                    <w:t>固废</w:t>
                  </w:r>
                </w:p>
              </w:tc>
              <w:tc>
                <w:tcPr>
                  <w:tcW w:w="535" w:type="pct"/>
                  <w:vAlign w:val="center"/>
                </w:tcPr>
                <w:p w14:paraId="01357F06" w14:textId="77777777" w:rsidR="00BA6891" w:rsidRPr="00460794" w:rsidRDefault="00BA6891" w:rsidP="00BA6891">
                  <w:pPr>
                    <w:jc w:val="center"/>
                    <w:rPr>
                      <w:szCs w:val="21"/>
                    </w:rPr>
                  </w:pPr>
                  <w:r w:rsidRPr="00460794">
                    <w:rPr>
                      <w:szCs w:val="21"/>
                    </w:rPr>
                    <w:t>0</w:t>
                  </w:r>
                </w:p>
              </w:tc>
              <w:tc>
                <w:tcPr>
                  <w:tcW w:w="535" w:type="pct"/>
                  <w:vAlign w:val="center"/>
                </w:tcPr>
                <w:p w14:paraId="7C56C4F8" w14:textId="77777777" w:rsidR="00BA6891" w:rsidRPr="00460794" w:rsidRDefault="00BA6891" w:rsidP="00BA6891">
                  <w:pPr>
                    <w:jc w:val="center"/>
                    <w:rPr>
                      <w:szCs w:val="21"/>
                    </w:rPr>
                  </w:pPr>
                  <w:r w:rsidRPr="00460794">
                    <w:rPr>
                      <w:szCs w:val="21"/>
                    </w:rPr>
                    <w:t>0</w:t>
                  </w:r>
                </w:p>
              </w:tc>
              <w:tc>
                <w:tcPr>
                  <w:tcW w:w="596" w:type="pct"/>
                  <w:vAlign w:val="center"/>
                </w:tcPr>
                <w:p w14:paraId="27CF5C5A" w14:textId="77777777" w:rsidR="00BA6891" w:rsidRPr="00460794" w:rsidRDefault="00BA6891" w:rsidP="00BA6891">
                  <w:pPr>
                    <w:jc w:val="center"/>
                    <w:rPr>
                      <w:szCs w:val="21"/>
                    </w:rPr>
                  </w:pPr>
                  <w:r w:rsidRPr="00460794">
                    <w:rPr>
                      <w:szCs w:val="21"/>
                    </w:rPr>
                    <w:t>0</w:t>
                  </w:r>
                </w:p>
              </w:tc>
              <w:tc>
                <w:tcPr>
                  <w:tcW w:w="597" w:type="pct"/>
                  <w:vAlign w:val="center"/>
                </w:tcPr>
                <w:p w14:paraId="566829C8" w14:textId="08EFC190" w:rsidR="00BA6891" w:rsidRPr="00460794" w:rsidRDefault="00BA6891" w:rsidP="00BA6891">
                  <w:pPr>
                    <w:jc w:val="center"/>
                    <w:rPr>
                      <w:szCs w:val="21"/>
                    </w:rPr>
                  </w:pPr>
                  <w:r w:rsidRPr="00460794">
                    <w:rPr>
                      <w:rFonts w:hint="eastAsia"/>
                      <w:szCs w:val="21"/>
                    </w:rPr>
                    <w:t>0</w:t>
                  </w:r>
                </w:p>
              </w:tc>
              <w:tc>
                <w:tcPr>
                  <w:tcW w:w="535" w:type="pct"/>
                  <w:vAlign w:val="center"/>
                </w:tcPr>
                <w:p w14:paraId="5916AA42" w14:textId="6EE8072D" w:rsidR="00BA6891" w:rsidRPr="00460794" w:rsidRDefault="00BA6891" w:rsidP="00BA6891">
                  <w:pPr>
                    <w:jc w:val="center"/>
                    <w:rPr>
                      <w:szCs w:val="21"/>
                    </w:rPr>
                  </w:pPr>
                  <w:r w:rsidRPr="00460794">
                    <w:rPr>
                      <w:szCs w:val="21"/>
                    </w:rPr>
                    <w:t>0</w:t>
                  </w:r>
                </w:p>
              </w:tc>
              <w:tc>
                <w:tcPr>
                  <w:tcW w:w="535" w:type="pct"/>
                  <w:vAlign w:val="center"/>
                </w:tcPr>
                <w:p w14:paraId="566B6ADD" w14:textId="77777777" w:rsidR="00BA6891" w:rsidRPr="00460794" w:rsidRDefault="00BA6891" w:rsidP="00BA6891">
                  <w:pPr>
                    <w:jc w:val="center"/>
                    <w:rPr>
                      <w:szCs w:val="21"/>
                    </w:rPr>
                  </w:pPr>
                  <w:r w:rsidRPr="00460794">
                    <w:rPr>
                      <w:szCs w:val="21"/>
                    </w:rPr>
                    <w:t>0</w:t>
                  </w:r>
                </w:p>
              </w:tc>
              <w:tc>
                <w:tcPr>
                  <w:tcW w:w="535" w:type="pct"/>
                  <w:vAlign w:val="center"/>
                </w:tcPr>
                <w:p w14:paraId="71EF8E94" w14:textId="77777777" w:rsidR="00BA6891" w:rsidRPr="00460794" w:rsidRDefault="00BA6891" w:rsidP="00BA6891">
                  <w:pPr>
                    <w:jc w:val="center"/>
                    <w:rPr>
                      <w:szCs w:val="21"/>
                    </w:rPr>
                  </w:pPr>
                  <w:r w:rsidRPr="00460794">
                    <w:rPr>
                      <w:szCs w:val="21"/>
                    </w:rPr>
                    <w:t>0</w:t>
                  </w:r>
                </w:p>
              </w:tc>
              <w:tc>
                <w:tcPr>
                  <w:tcW w:w="575" w:type="pct"/>
                  <w:vAlign w:val="center"/>
                </w:tcPr>
                <w:p w14:paraId="0E3DABFF" w14:textId="77777777" w:rsidR="00BA6891" w:rsidRPr="00460794" w:rsidRDefault="00BA6891" w:rsidP="00BA6891">
                  <w:pPr>
                    <w:jc w:val="center"/>
                    <w:rPr>
                      <w:szCs w:val="21"/>
                    </w:rPr>
                  </w:pPr>
                  <w:r w:rsidRPr="00460794">
                    <w:rPr>
                      <w:szCs w:val="21"/>
                    </w:rPr>
                    <w:t>0</w:t>
                  </w:r>
                </w:p>
              </w:tc>
            </w:tr>
          </w:tbl>
          <w:p w14:paraId="54080573" w14:textId="77777777" w:rsidR="000818C8" w:rsidRPr="00460794" w:rsidRDefault="000818C8" w:rsidP="00252262">
            <w:pPr>
              <w:spacing w:line="360" w:lineRule="auto"/>
              <w:jc w:val="center"/>
              <w:rPr>
                <w:b/>
              </w:rPr>
            </w:pPr>
          </w:p>
          <w:p w14:paraId="265EAEE5" w14:textId="06585231" w:rsidR="00532B0F" w:rsidRPr="00460794" w:rsidRDefault="005D4CA8" w:rsidP="00681CEF">
            <w:pPr>
              <w:pStyle w:val="BodyText21"/>
              <w:spacing w:line="360" w:lineRule="auto"/>
              <w:ind w:firstLineChars="200" w:firstLine="480"/>
              <w:rPr>
                <w:rFonts w:ascii="Times New Roman" w:eastAsia="宋体"/>
                <w:szCs w:val="24"/>
              </w:rPr>
            </w:pPr>
            <w:r>
              <w:rPr>
                <w:rFonts w:ascii="Times New Roman" w:eastAsia="宋体"/>
                <w:szCs w:val="24"/>
              </w:rPr>
              <w:t>由于本次技改只涉及西奚墅厂区</w:t>
            </w:r>
            <w:r>
              <w:rPr>
                <w:rFonts w:ascii="Times New Roman" w:eastAsia="宋体" w:hint="eastAsia"/>
                <w:szCs w:val="24"/>
              </w:rPr>
              <w:t>，</w:t>
            </w:r>
            <w:r>
              <w:rPr>
                <w:rFonts w:ascii="Times New Roman" w:eastAsia="宋体"/>
                <w:szCs w:val="24"/>
              </w:rPr>
              <w:t>不涉及滨江西路厂区</w:t>
            </w:r>
            <w:r>
              <w:rPr>
                <w:rFonts w:ascii="Times New Roman" w:eastAsia="宋体" w:hint="eastAsia"/>
                <w:szCs w:val="24"/>
              </w:rPr>
              <w:t>，</w:t>
            </w:r>
            <w:r>
              <w:rPr>
                <w:rFonts w:ascii="Times New Roman" w:eastAsia="宋体"/>
                <w:szCs w:val="24"/>
              </w:rPr>
              <w:t>因此本次评价的总量指标只分析西奚墅厂区</w:t>
            </w:r>
            <w:r>
              <w:rPr>
                <w:rFonts w:ascii="Times New Roman" w:eastAsia="宋体" w:hint="eastAsia"/>
                <w:szCs w:val="24"/>
              </w:rPr>
              <w:t>，</w:t>
            </w:r>
            <w:r w:rsidR="001B1BE2" w:rsidRPr="00460794">
              <w:rPr>
                <w:rFonts w:ascii="Times New Roman" w:eastAsia="宋体"/>
                <w:szCs w:val="24"/>
              </w:rPr>
              <w:t>由上表可见，本项目</w:t>
            </w:r>
            <w:r w:rsidR="00CF02D2" w:rsidRPr="00460794">
              <w:rPr>
                <w:rFonts w:ascii="Times New Roman" w:eastAsia="宋体"/>
                <w:szCs w:val="24"/>
              </w:rPr>
              <w:t>技改</w:t>
            </w:r>
            <w:r w:rsidR="006535F8" w:rsidRPr="00460794">
              <w:rPr>
                <w:rFonts w:ascii="Times New Roman" w:eastAsia="宋体" w:hint="eastAsia"/>
                <w:szCs w:val="24"/>
              </w:rPr>
              <w:t>前</w:t>
            </w:r>
            <w:r w:rsidR="00681CEF">
              <w:rPr>
                <w:rFonts w:ascii="Times New Roman" w:eastAsia="宋体" w:hint="eastAsia"/>
                <w:szCs w:val="24"/>
              </w:rPr>
              <w:t>生活污水总</w:t>
            </w:r>
            <w:r w:rsidR="007967D0" w:rsidRPr="00460794">
              <w:rPr>
                <w:rFonts w:ascii="Times New Roman" w:eastAsia="宋体"/>
                <w:szCs w:val="24"/>
              </w:rPr>
              <w:t>产生量为</w:t>
            </w:r>
            <w:r w:rsidR="007967D0" w:rsidRPr="00460794">
              <w:rPr>
                <w:rFonts w:ascii="Times New Roman" w:eastAsia="宋体" w:hint="eastAsia"/>
                <w:szCs w:val="24"/>
              </w:rPr>
              <w:t>1</w:t>
            </w:r>
            <w:r w:rsidR="007967D0" w:rsidRPr="00460794">
              <w:rPr>
                <w:rFonts w:ascii="Times New Roman" w:eastAsia="宋体"/>
                <w:szCs w:val="24"/>
              </w:rPr>
              <w:t>800t/a</w:t>
            </w:r>
            <w:r w:rsidR="007967D0" w:rsidRPr="00460794">
              <w:rPr>
                <w:rFonts w:ascii="Times New Roman" w:eastAsia="宋体" w:hint="eastAsia"/>
                <w:szCs w:val="24"/>
              </w:rPr>
              <w:t>，生产废水</w:t>
            </w:r>
            <w:r w:rsidR="006535F8" w:rsidRPr="00460794">
              <w:rPr>
                <w:rFonts w:ascii="Times New Roman" w:eastAsia="宋体"/>
                <w:szCs w:val="24"/>
              </w:rPr>
              <w:t>1402</w:t>
            </w:r>
            <w:r w:rsidR="007967D0" w:rsidRPr="00460794">
              <w:rPr>
                <w:rFonts w:ascii="Times New Roman" w:eastAsia="宋体"/>
                <w:szCs w:val="24"/>
              </w:rPr>
              <w:t>t/a</w:t>
            </w:r>
            <w:r>
              <w:rPr>
                <w:rFonts w:ascii="Times New Roman" w:eastAsia="宋体" w:hint="eastAsia"/>
                <w:szCs w:val="24"/>
              </w:rPr>
              <w:t>，经滨江西路厂区污水</w:t>
            </w:r>
            <w:r w:rsidR="006535F8" w:rsidRPr="00460794">
              <w:rPr>
                <w:rFonts w:ascii="Times New Roman" w:eastAsia="宋体" w:hint="eastAsia"/>
                <w:szCs w:val="24"/>
              </w:rPr>
              <w:t>预处理站处理后接管至江阴市利港污水处理有限公司集中处理，</w:t>
            </w:r>
            <w:r w:rsidR="006535F8" w:rsidRPr="00460794">
              <w:rPr>
                <w:rFonts w:ascii="Times New Roman" w:eastAsia="宋体"/>
              </w:rPr>
              <w:t>最终</w:t>
            </w:r>
            <w:r w:rsidR="006535F8" w:rsidRPr="00460794">
              <w:rPr>
                <w:rFonts w:ascii="Times New Roman" w:eastAsia="宋体"/>
                <w:szCs w:val="24"/>
              </w:rPr>
              <w:t>水污染物排放总量分别为</w:t>
            </w:r>
            <w:r w:rsidR="006535F8" w:rsidRPr="00460794">
              <w:rPr>
                <w:rFonts w:ascii="Times New Roman" w:eastAsia="宋体"/>
              </w:rPr>
              <w:t>COD0.1601t/a</w:t>
            </w:r>
            <w:r w:rsidR="006535F8" w:rsidRPr="00460794">
              <w:rPr>
                <w:rFonts w:ascii="Times New Roman" w:eastAsia="宋体"/>
              </w:rPr>
              <w:t>、氨氮</w:t>
            </w:r>
            <w:r w:rsidR="006535F8" w:rsidRPr="00460794">
              <w:rPr>
                <w:rFonts w:ascii="Times New Roman" w:eastAsia="宋体"/>
              </w:rPr>
              <w:t>0.009t/a</w:t>
            </w:r>
            <w:r w:rsidR="006535F8" w:rsidRPr="00460794">
              <w:rPr>
                <w:rFonts w:ascii="Times New Roman" w:eastAsia="宋体"/>
              </w:rPr>
              <w:t>和</w:t>
            </w:r>
            <w:r w:rsidR="006535F8" w:rsidRPr="00460794">
              <w:rPr>
                <w:rFonts w:ascii="Times New Roman" w:eastAsia="宋体"/>
              </w:rPr>
              <w:t>TP 0.001102t/a</w:t>
            </w:r>
            <w:r w:rsidR="006535F8" w:rsidRPr="00460794">
              <w:rPr>
                <w:rFonts w:ascii="Times New Roman" w:eastAsia="宋体" w:hint="eastAsia"/>
                <w:szCs w:val="24"/>
              </w:rPr>
              <w:t>。</w:t>
            </w:r>
          </w:p>
          <w:p w14:paraId="52C5F899" w14:textId="3BB516B2" w:rsidR="001B1BE2" w:rsidRPr="00460794" w:rsidRDefault="006535F8" w:rsidP="00FD4D11">
            <w:pPr>
              <w:pStyle w:val="BodyText21"/>
              <w:spacing w:line="360" w:lineRule="auto"/>
              <w:ind w:firstLineChars="200" w:firstLine="480"/>
              <w:rPr>
                <w:rFonts w:ascii="Times New Roman" w:eastAsia="宋体"/>
                <w:szCs w:val="24"/>
              </w:rPr>
            </w:pPr>
            <w:r w:rsidRPr="00460794">
              <w:rPr>
                <w:rFonts w:ascii="Times New Roman" w:eastAsia="宋体" w:hint="eastAsia"/>
                <w:szCs w:val="24"/>
              </w:rPr>
              <w:t>技改项目削减</w:t>
            </w:r>
            <w:r w:rsidR="00892FEE">
              <w:rPr>
                <w:rFonts w:ascii="Times New Roman" w:eastAsia="宋体" w:hint="eastAsia"/>
                <w:szCs w:val="24"/>
              </w:rPr>
              <w:t>西奚墅厂区</w:t>
            </w:r>
            <w:r w:rsidRPr="00460794">
              <w:rPr>
                <w:rFonts w:ascii="Times New Roman" w:eastAsia="宋体" w:hint="eastAsia"/>
                <w:szCs w:val="24"/>
              </w:rPr>
              <w:t>锅炉除尘废水</w:t>
            </w:r>
            <w:r w:rsidRPr="00460794">
              <w:rPr>
                <w:rFonts w:ascii="Times New Roman" w:eastAsia="宋体" w:hint="eastAsia"/>
                <w:szCs w:val="24"/>
              </w:rPr>
              <w:t>2</w:t>
            </w:r>
            <w:r w:rsidRPr="00460794">
              <w:rPr>
                <w:rFonts w:ascii="Times New Roman" w:eastAsia="宋体"/>
                <w:szCs w:val="24"/>
              </w:rPr>
              <w:t>00t/a</w:t>
            </w:r>
            <w:r w:rsidRPr="00460794">
              <w:rPr>
                <w:rFonts w:ascii="Times New Roman" w:eastAsia="宋体" w:hint="eastAsia"/>
                <w:szCs w:val="24"/>
              </w:rPr>
              <w:t>，</w:t>
            </w:r>
            <w:r w:rsidR="005D4CA8">
              <w:rPr>
                <w:rFonts w:ascii="Times New Roman" w:eastAsia="宋体"/>
                <w:szCs w:val="24"/>
              </w:rPr>
              <w:t>技改后</w:t>
            </w:r>
            <w:r w:rsidR="00892FEE">
              <w:rPr>
                <w:rFonts w:ascii="Times New Roman" w:eastAsia="宋体" w:hint="eastAsia"/>
                <w:szCs w:val="24"/>
              </w:rPr>
              <w:t>西奚墅厂区</w:t>
            </w:r>
            <w:r w:rsidR="00B25977" w:rsidRPr="00460794">
              <w:rPr>
                <w:rFonts w:ascii="Times New Roman" w:eastAsia="宋体" w:hint="eastAsia"/>
                <w:szCs w:val="24"/>
              </w:rPr>
              <w:t>废</w:t>
            </w:r>
            <w:r w:rsidR="00B25977" w:rsidRPr="00460794">
              <w:rPr>
                <w:rFonts w:ascii="Times New Roman" w:eastAsia="宋体" w:hint="eastAsia"/>
                <w:szCs w:val="24"/>
              </w:rPr>
              <w:lastRenderedPageBreak/>
              <w:t>水接管量为</w:t>
            </w:r>
            <w:r w:rsidR="00B25977" w:rsidRPr="00460794">
              <w:rPr>
                <w:rFonts w:ascii="Times New Roman" w:eastAsia="宋体"/>
                <w:szCs w:val="24"/>
              </w:rPr>
              <w:t>3002t/a</w:t>
            </w:r>
            <w:r w:rsidR="00B25977" w:rsidRPr="00460794">
              <w:rPr>
                <w:rFonts w:ascii="Times New Roman" w:eastAsia="宋体" w:hint="eastAsia"/>
                <w:szCs w:val="24"/>
              </w:rPr>
              <w:t>，</w:t>
            </w:r>
            <w:r w:rsidR="00B25977" w:rsidRPr="00460794">
              <w:rPr>
                <w:rFonts w:ascii="Times New Roman" w:eastAsia="宋体"/>
                <w:szCs w:val="24"/>
              </w:rPr>
              <w:t>其中生活污水接管量为</w:t>
            </w:r>
            <w:r w:rsidR="00B25977" w:rsidRPr="00460794">
              <w:rPr>
                <w:rFonts w:ascii="Times New Roman" w:eastAsia="宋体" w:hint="eastAsia"/>
                <w:szCs w:val="24"/>
              </w:rPr>
              <w:t>1</w:t>
            </w:r>
            <w:r w:rsidR="00532B0F" w:rsidRPr="00460794">
              <w:rPr>
                <w:rFonts w:ascii="Times New Roman" w:eastAsia="宋体"/>
                <w:szCs w:val="24"/>
              </w:rPr>
              <w:t>8</w:t>
            </w:r>
            <w:r w:rsidR="00B25977" w:rsidRPr="00460794">
              <w:rPr>
                <w:rFonts w:ascii="Times New Roman" w:eastAsia="宋体"/>
                <w:szCs w:val="24"/>
              </w:rPr>
              <w:t>00t/a</w:t>
            </w:r>
            <w:r w:rsidR="00B25977" w:rsidRPr="00460794">
              <w:rPr>
                <w:rFonts w:ascii="Times New Roman" w:eastAsia="宋体" w:hint="eastAsia"/>
                <w:szCs w:val="24"/>
              </w:rPr>
              <w:t>，</w:t>
            </w:r>
            <w:r w:rsidR="00B25977" w:rsidRPr="00460794">
              <w:rPr>
                <w:rFonts w:ascii="Times New Roman" w:eastAsia="宋体"/>
                <w:szCs w:val="24"/>
              </w:rPr>
              <w:t>生产废水接管量为</w:t>
            </w:r>
            <w:r w:rsidR="0086698B" w:rsidRPr="00460794">
              <w:rPr>
                <w:rFonts w:ascii="Times New Roman" w:eastAsia="宋体" w:hint="eastAsia"/>
                <w:szCs w:val="24"/>
              </w:rPr>
              <w:t>1</w:t>
            </w:r>
            <w:r w:rsidR="0086698B" w:rsidRPr="00460794">
              <w:rPr>
                <w:rFonts w:ascii="Times New Roman" w:eastAsia="宋体"/>
                <w:szCs w:val="24"/>
              </w:rPr>
              <w:t>202t/a</w:t>
            </w:r>
            <w:r w:rsidR="0086698B" w:rsidRPr="00460794">
              <w:rPr>
                <w:rFonts w:ascii="Times New Roman" w:eastAsia="宋体" w:hint="eastAsia"/>
                <w:szCs w:val="24"/>
              </w:rPr>
              <w:t>，</w:t>
            </w:r>
            <w:r w:rsidR="0086698B" w:rsidRPr="00460794">
              <w:rPr>
                <w:rFonts w:ascii="Times New Roman" w:eastAsia="宋体"/>
                <w:szCs w:val="24"/>
              </w:rPr>
              <w:t>废水经</w:t>
            </w:r>
            <w:r w:rsidR="00892FEE">
              <w:rPr>
                <w:rFonts w:ascii="Times New Roman" w:eastAsia="宋体"/>
                <w:szCs w:val="24"/>
              </w:rPr>
              <w:t>西奚墅厂区</w:t>
            </w:r>
            <w:r w:rsidR="0086698B" w:rsidRPr="00460794">
              <w:rPr>
                <w:rFonts w:ascii="Times New Roman" w:eastAsia="宋体"/>
                <w:szCs w:val="24"/>
              </w:rPr>
              <w:t>内新增污水预处理站处理后接管至光大水务</w:t>
            </w:r>
            <w:r w:rsidR="0086698B" w:rsidRPr="00460794">
              <w:rPr>
                <w:rFonts w:ascii="Times New Roman" w:eastAsia="宋体" w:hint="eastAsia"/>
                <w:szCs w:val="24"/>
              </w:rPr>
              <w:t>（江阴）有限公司澄西厂进行处理后达标排放，</w:t>
            </w:r>
            <w:r w:rsidR="00796892" w:rsidRPr="00460794">
              <w:rPr>
                <w:rFonts w:ascii="Times New Roman" w:eastAsia="宋体" w:hint="eastAsia"/>
                <w:szCs w:val="24"/>
              </w:rPr>
              <w:t>技改后</w:t>
            </w:r>
            <w:r w:rsidR="00892FEE">
              <w:rPr>
                <w:rFonts w:ascii="Times New Roman" w:eastAsia="宋体" w:hint="eastAsia"/>
                <w:szCs w:val="24"/>
              </w:rPr>
              <w:t>西奚墅厂区</w:t>
            </w:r>
            <w:r w:rsidR="0086698B" w:rsidRPr="00460794">
              <w:rPr>
                <w:rFonts w:ascii="Times New Roman" w:eastAsia="宋体"/>
                <w:szCs w:val="24"/>
              </w:rPr>
              <w:t>最终水污染物</w:t>
            </w:r>
            <w:r w:rsidR="001B1BE2" w:rsidRPr="00460794">
              <w:rPr>
                <w:rFonts w:ascii="Times New Roman" w:eastAsia="宋体"/>
                <w:szCs w:val="24"/>
              </w:rPr>
              <w:t>排放总量分别为</w:t>
            </w:r>
            <w:r w:rsidR="001B1BE2" w:rsidRPr="00460794">
              <w:rPr>
                <w:rFonts w:ascii="Times New Roman" w:eastAsia="宋体"/>
              </w:rPr>
              <w:t>COD</w:t>
            </w:r>
            <w:r w:rsidR="0086698B" w:rsidRPr="00460794">
              <w:rPr>
                <w:rFonts w:ascii="Times New Roman" w:eastAsia="宋体"/>
              </w:rPr>
              <w:t>0.1501</w:t>
            </w:r>
            <w:r w:rsidR="000728BF" w:rsidRPr="00460794">
              <w:rPr>
                <w:rFonts w:ascii="Times New Roman" w:eastAsia="宋体"/>
              </w:rPr>
              <w:t>t/a</w:t>
            </w:r>
            <w:r w:rsidR="001B1BE2" w:rsidRPr="00460794">
              <w:rPr>
                <w:rFonts w:ascii="Times New Roman" w:eastAsia="宋体"/>
              </w:rPr>
              <w:t>、氨氮</w:t>
            </w:r>
            <w:r w:rsidR="00B32E94" w:rsidRPr="00460794">
              <w:rPr>
                <w:rFonts w:ascii="Times New Roman" w:eastAsia="宋体"/>
              </w:rPr>
              <w:t>0.0</w:t>
            </w:r>
            <w:r w:rsidR="007D24A6" w:rsidRPr="00460794">
              <w:rPr>
                <w:rFonts w:ascii="Times New Roman" w:eastAsia="宋体"/>
              </w:rPr>
              <w:t>0</w:t>
            </w:r>
            <w:r w:rsidR="0086698B" w:rsidRPr="00460794">
              <w:rPr>
                <w:rFonts w:ascii="Times New Roman" w:eastAsia="宋体"/>
              </w:rPr>
              <w:t>9</w:t>
            </w:r>
            <w:r w:rsidR="000728BF" w:rsidRPr="00460794">
              <w:rPr>
                <w:rFonts w:ascii="Times New Roman" w:eastAsia="宋体"/>
              </w:rPr>
              <w:t>t/a</w:t>
            </w:r>
            <w:r w:rsidR="001B1BE2" w:rsidRPr="00460794">
              <w:rPr>
                <w:rFonts w:ascii="Times New Roman" w:eastAsia="宋体"/>
              </w:rPr>
              <w:t>和</w:t>
            </w:r>
            <w:r w:rsidR="001B1BE2" w:rsidRPr="00460794">
              <w:rPr>
                <w:rFonts w:ascii="Times New Roman" w:eastAsia="宋体"/>
              </w:rPr>
              <w:t>TP</w:t>
            </w:r>
            <w:r w:rsidR="007D24A6" w:rsidRPr="00460794">
              <w:rPr>
                <w:rFonts w:ascii="Times New Roman" w:eastAsia="宋体"/>
              </w:rPr>
              <w:t xml:space="preserve"> </w:t>
            </w:r>
            <w:r w:rsidR="000728BF" w:rsidRPr="00460794">
              <w:rPr>
                <w:rFonts w:ascii="Times New Roman" w:eastAsia="宋体"/>
              </w:rPr>
              <w:t>0.00</w:t>
            </w:r>
            <w:r w:rsidR="0086698B" w:rsidRPr="00460794">
              <w:rPr>
                <w:rFonts w:ascii="Times New Roman" w:eastAsia="宋体"/>
              </w:rPr>
              <w:t>1102</w:t>
            </w:r>
            <w:r w:rsidR="008456BE" w:rsidRPr="00460794">
              <w:rPr>
                <w:rFonts w:ascii="Times New Roman" w:eastAsia="宋体"/>
              </w:rPr>
              <w:t>t</w:t>
            </w:r>
            <w:r w:rsidR="000728BF" w:rsidRPr="00460794">
              <w:rPr>
                <w:rFonts w:ascii="Times New Roman" w:eastAsia="宋体"/>
              </w:rPr>
              <w:t>/a</w:t>
            </w:r>
            <w:r w:rsidR="001B1BE2" w:rsidRPr="00460794">
              <w:rPr>
                <w:rFonts w:ascii="Times New Roman" w:eastAsia="宋体"/>
                <w:szCs w:val="24"/>
              </w:rPr>
              <w:t>，排放总量指标可在</w:t>
            </w:r>
            <w:r w:rsidR="00722364">
              <w:rPr>
                <w:rFonts w:ascii="Times New Roman" w:eastAsia="宋体" w:hint="eastAsia"/>
                <w:szCs w:val="24"/>
              </w:rPr>
              <w:t>原厂</w:t>
            </w:r>
            <w:r w:rsidR="001B1BE2" w:rsidRPr="00460794">
              <w:rPr>
                <w:rFonts w:ascii="Times New Roman" w:eastAsia="宋体"/>
                <w:szCs w:val="24"/>
              </w:rPr>
              <w:t>内平衡。</w:t>
            </w:r>
            <w:r w:rsidR="00FD4D11" w:rsidRPr="00460794">
              <w:rPr>
                <w:rFonts w:ascii="Times New Roman" w:eastAsia="宋体" w:hint="eastAsia"/>
                <w:szCs w:val="24"/>
              </w:rPr>
              <w:t>石油类和总锌排放指标作为环保局日常考核量。</w:t>
            </w:r>
          </w:p>
          <w:p w14:paraId="79573E65" w14:textId="4A6F3268" w:rsidR="00722364" w:rsidRDefault="0086698B" w:rsidP="00722364">
            <w:pPr>
              <w:pStyle w:val="BodyText21"/>
              <w:spacing w:line="360" w:lineRule="auto"/>
              <w:ind w:firstLineChars="200" w:firstLine="480"/>
              <w:rPr>
                <w:rFonts w:ascii="Times New Roman" w:eastAsia="宋体"/>
                <w:szCs w:val="24"/>
              </w:rPr>
            </w:pPr>
            <w:r w:rsidRPr="00460794">
              <w:rPr>
                <w:rFonts w:ascii="Times New Roman" w:eastAsia="宋体" w:hint="eastAsia"/>
                <w:szCs w:val="24"/>
              </w:rPr>
              <w:t>技改后</w:t>
            </w:r>
            <w:r w:rsidR="00892FEE">
              <w:rPr>
                <w:rFonts w:ascii="Times New Roman" w:eastAsia="宋体" w:hint="eastAsia"/>
                <w:szCs w:val="24"/>
              </w:rPr>
              <w:t>西奚墅厂区</w:t>
            </w:r>
            <w:r w:rsidRPr="00460794">
              <w:rPr>
                <w:rFonts w:ascii="Times New Roman" w:eastAsia="宋体" w:hint="eastAsia"/>
                <w:szCs w:val="24"/>
              </w:rPr>
              <w:t>烟尘排放量为</w:t>
            </w:r>
            <w:r w:rsidRPr="00460794">
              <w:rPr>
                <w:rFonts w:ascii="Times New Roman" w:eastAsia="宋体"/>
                <w:szCs w:val="24"/>
              </w:rPr>
              <w:t>0.2682t/a</w:t>
            </w:r>
            <w:r w:rsidRPr="00460794">
              <w:rPr>
                <w:rFonts w:ascii="Times New Roman" w:eastAsia="宋体" w:hint="eastAsia"/>
                <w:szCs w:val="24"/>
              </w:rPr>
              <w:t>，</w:t>
            </w:r>
            <w:r w:rsidRPr="00460794">
              <w:rPr>
                <w:rFonts w:ascii="Times New Roman" w:eastAsia="宋体"/>
                <w:szCs w:val="24"/>
              </w:rPr>
              <w:t>SO</w:t>
            </w:r>
            <w:r w:rsidRPr="00460794">
              <w:rPr>
                <w:rFonts w:ascii="Times New Roman" w:eastAsia="宋体"/>
                <w:szCs w:val="24"/>
                <w:vertAlign w:val="subscript"/>
              </w:rPr>
              <w:t>2</w:t>
            </w:r>
            <w:r w:rsidRPr="00460794">
              <w:rPr>
                <w:rFonts w:ascii="Times New Roman" w:eastAsia="宋体"/>
                <w:szCs w:val="24"/>
              </w:rPr>
              <w:t>排放量为</w:t>
            </w:r>
            <w:r w:rsidRPr="00460794">
              <w:rPr>
                <w:rFonts w:ascii="Times New Roman" w:eastAsia="宋体"/>
                <w:szCs w:val="24"/>
              </w:rPr>
              <w:t>0.4t/a</w:t>
            </w:r>
            <w:r w:rsidRPr="00460794">
              <w:rPr>
                <w:rFonts w:ascii="Times New Roman" w:eastAsia="宋体" w:hint="eastAsia"/>
                <w:szCs w:val="24"/>
              </w:rPr>
              <w:t>，</w:t>
            </w:r>
            <w:r w:rsidRPr="00460794">
              <w:rPr>
                <w:rFonts w:ascii="Times New Roman" w:eastAsia="宋体"/>
                <w:szCs w:val="24"/>
              </w:rPr>
              <w:t>NO</w:t>
            </w:r>
            <w:r w:rsidRPr="00460794">
              <w:rPr>
                <w:rFonts w:ascii="Times New Roman" w:eastAsia="宋体"/>
                <w:szCs w:val="24"/>
                <w:vertAlign w:val="subscript"/>
              </w:rPr>
              <w:t>X</w:t>
            </w:r>
            <w:r w:rsidRPr="00460794">
              <w:rPr>
                <w:rFonts w:ascii="Times New Roman" w:eastAsia="宋体"/>
                <w:szCs w:val="24"/>
              </w:rPr>
              <w:t>排放量</w:t>
            </w:r>
            <w:r w:rsidRPr="00460794">
              <w:rPr>
                <w:rFonts w:ascii="Times New Roman" w:eastAsia="宋体" w:hint="eastAsia"/>
                <w:szCs w:val="24"/>
              </w:rPr>
              <w:t>0</w:t>
            </w:r>
            <w:r w:rsidRPr="00460794">
              <w:rPr>
                <w:rFonts w:ascii="Times New Roman" w:eastAsia="宋体"/>
                <w:szCs w:val="24"/>
              </w:rPr>
              <w:t>.9355t/a</w:t>
            </w:r>
            <w:r w:rsidRPr="00460794">
              <w:rPr>
                <w:rFonts w:ascii="Times New Roman" w:eastAsia="宋体" w:hint="eastAsia"/>
                <w:szCs w:val="24"/>
              </w:rPr>
              <w:t>，颗粒物排放量</w:t>
            </w:r>
            <w:r w:rsidR="00F17199" w:rsidRPr="00460794">
              <w:rPr>
                <w:rFonts w:ascii="Times New Roman" w:eastAsia="宋体" w:hint="eastAsia"/>
                <w:szCs w:val="24"/>
              </w:rPr>
              <w:t>0</w:t>
            </w:r>
            <w:r w:rsidR="00F17199" w:rsidRPr="00460794">
              <w:rPr>
                <w:rFonts w:ascii="Times New Roman" w:eastAsia="宋体"/>
                <w:szCs w:val="24"/>
              </w:rPr>
              <w:t>.</w:t>
            </w:r>
            <w:r w:rsidR="002D0AF6">
              <w:rPr>
                <w:rFonts w:ascii="Times New Roman" w:eastAsia="宋体"/>
                <w:szCs w:val="24"/>
              </w:rPr>
              <w:t>2872</w:t>
            </w:r>
            <w:r w:rsidRPr="00460794">
              <w:rPr>
                <w:rFonts w:ascii="Times New Roman" w:eastAsia="宋体"/>
                <w:szCs w:val="24"/>
              </w:rPr>
              <w:t>t/a</w:t>
            </w:r>
            <w:r w:rsidRPr="00460794">
              <w:rPr>
                <w:rFonts w:ascii="Times New Roman" w:eastAsia="宋体" w:hint="eastAsia"/>
                <w:szCs w:val="24"/>
              </w:rPr>
              <w:t>，</w:t>
            </w:r>
            <w:r w:rsidR="002D0AF6">
              <w:rPr>
                <w:rFonts w:ascii="Times New Roman" w:eastAsia="宋体" w:hint="eastAsia"/>
                <w:szCs w:val="24"/>
              </w:rPr>
              <w:t>VOCs</w:t>
            </w:r>
            <w:r w:rsidR="002D0AF6">
              <w:rPr>
                <w:rFonts w:ascii="Times New Roman" w:eastAsia="宋体" w:hint="eastAsia"/>
                <w:szCs w:val="24"/>
              </w:rPr>
              <w:t>排放量为</w:t>
            </w:r>
            <w:r w:rsidR="002D0AF6">
              <w:rPr>
                <w:rFonts w:ascii="Times New Roman" w:eastAsia="宋体" w:hint="eastAsia"/>
                <w:szCs w:val="24"/>
              </w:rPr>
              <w:t>0.</w:t>
            </w:r>
            <w:r w:rsidR="002D0AF6">
              <w:rPr>
                <w:rFonts w:ascii="Times New Roman" w:eastAsia="宋体"/>
                <w:szCs w:val="24"/>
              </w:rPr>
              <w:t>39884</w:t>
            </w:r>
            <w:r w:rsidR="002D0AF6">
              <w:rPr>
                <w:rFonts w:ascii="Times New Roman" w:eastAsia="宋体" w:hint="eastAsia"/>
                <w:szCs w:val="24"/>
              </w:rPr>
              <w:t>（</w:t>
            </w:r>
            <w:r w:rsidR="002D0AF6" w:rsidRPr="00460794">
              <w:rPr>
                <w:rFonts w:ascii="Times New Roman" w:eastAsia="宋体" w:hint="eastAsia"/>
                <w:szCs w:val="24"/>
              </w:rPr>
              <w:t>甲苯排放量</w:t>
            </w:r>
            <w:r w:rsidR="002D0AF6" w:rsidRPr="00460794">
              <w:rPr>
                <w:rFonts w:ascii="Times New Roman" w:eastAsia="宋体" w:hint="eastAsia"/>
                <w:szCs w:val="24"/>
              </w:rPr>
              <w:t>0</w:t>
            </w:r>
            <w:r w:rsidR="002D0AF6" w:rsidRPr="00460794">
              <w:rPr>
                <w:rFonts w:ascii="Times New Roman" w:eastAsia="宋体"/>
                <w:szCs w:val="24"/>
              </w:rPr>
              <w:t>.11856t/a</w:t>
            </w:r>
            <w:r w:rsidR="002D0AF6" w:rsidRPr="00460794">
              <w:rPr>
                <w:rFonts w:ascii="Times New Roman" w:eastAsia="宋体" w:hint="eastAsia"/>
                <w:szCs w:val="24"/>
              </w:rPr>
              <w:t>，二甲苯排放量</w:t>
            </w:r>
            <w:r w:rsidR="002D0AF6" w:rsidRPr="00460794">
              <w:rPr>
                <w:rFonts w:ascii="Times New Roman" w:eastAsia="宋体"/>
                <w:szCs w:val="24"/>
              </w:rPr>
              <w:t>0.278t/a</w:t>
            </w:r>
            <w:r w:rsidR="002D0AF6" w:rsidRPr="00460794">
              <w:rPr>
                <w:rFonts w:ascii="Times New Roman" w:eastAsia="宋体" w:hint="eastAsia"/>
                <w:szCs w:val="24"/>
              </w:rPr>
              <w:t>，</w:t>
            </w:r>
            <w:r w:rsidR="002D0AF6">
              <w:rPr>
                <w:rFonts w:ascii="Times New Roman" w:eastAsia="宋体" w:hint="eastAsia"/>
                <w:szCs w:val="24"/>
              </w:rPr>
              <w:t>非甲烷总烃</w:t>
            </w:r>
            <w:r w:rsidR="002D0AF6" w:rsidRPr="00460794">
              <w:rPr>
                <w:rFonts w:ascii="Times New Roman" w:eastAsia="宋体" w:hint="eastAsia"/>
                <w:szCs w:val="24"/>
              </w:rPr>
              <w:t>排放量</w:t>
            </w:r>
            <w:r w:rsidR="002D0AF6" w:rsidRPr="00460794">
              <w:rPr>
                <w:rFonts w:ascii="Times New Roman" w:eastAsia="宋体" w:hint="eastAsia"/>
                <w:szCs w:val="24"/>
              </w:rPr>
              <w:t>0</w:t>
            </w:r>
            <w:r w:rsidR="002D0AF6" w:rsidRPr="00460794">
              <w:rPr>
                <w:rFonts w:ascii="Times New Roman" w:eastAsia="宋体"/>
                <w:szCs w:val="24"/>
              </w:rPr>
              <w:t>.00</w:t>
            </w:r>
            <w:r w:rsidR="002D0AF6">
              <w:rPr>
                <w:rFonts w:ascii="Times New Roman" w:eastAsia="宋体"/>
                <w:szCs w:val="24"/>
              </w:rPr>
              <w:t>228</w:t>
            </w:r>
            <w:r w:rsidR="002D0AF6" w:rsidRPr="00460794">
              <w:rPr>
                <w:rFonts w:ascii="Times New Roman" w:eastAsia="宋体"/>
                <w:szCs w:val="24"/>
              </w:rPr>
              <w:t>t/a</w:t>
            </w:r>
            <w:r w:rsidR="002D0AF6">
              <w:rPr>
                <w:rFonts w:ascii="Times New Roman" w:eastAsia="宋体" w:hint="eastAsia"/>
                <w:szCs w:val="24"/>
              </w:rPr>
              <w:t>）</w:t>
            </w:r>
            <w:r w:rsidRPr="00460794">
              <w:rPr>
                <w:rFonts w:ascii="Times New Roman" w:eastAsia="宋体" w:hint="eastAsia"/>
                <w:szCs w:val="24"/>
              </w:rPr>
              <w:t>，</w:t>
            </w:r>
            <w:r w:rsidR="00FF32C3" w:rsidRPr="00460794">
              <w:rPr>
                <w:rFonts w:ascii="Times New Roman" w:eastAsia="宋体" w:hint="eastAsia"/>
                <w:szCs w:val="24"/>
              </w:rPr>
              <w:t>硫酸雾</w:t>
            </w:r>
            <w:r w:rsidRPr="00460794">
              <w:rPr>
                <w:rFonts w:ascii="Times New Roman" w:eastAsia="宋体" w:hint="eastAsia"/>
                <w:szCs w:val="24"/>
              </w:rPr>
              <w:t>排放量</w:t>
            </w:r>
            <w:r w:rsidR="00F17199" w:rsidRPr="00460794">
              <w:rPr>
                <w:rFonts w:ascii="Times New Roman" w:eastAsia="宋体" w:hint="eastAsia"/>
                <w:szCs w:val="24"/>
              </w:rPr>
              <w:t>0</w:t>
            </w:r>
            <w:r w:rsidR="00F17199" w:rsidRPr="00460794">
              <w:rPr>
                <w:rFonts w:ascii="Times New Roman" w:eastAsia="宋体"/>
                <w:szCs w:val="24"/>
              </w:rPr>
              <w:t>.0754</w:t>
            </w:r>
            <w:r w:rsidRPr="00460794">
              <w:rPr>
                <w:rFonts w:ascii="Times New Roman" w:eastAsia="宋体"/>
                <w:szCs w:val="24"/>
              </w:rPr>
              <w:t>t/a</w:t>
            </w:r>
            <w:r w:rsidR="00F17199" w:rsidRPr="00460794">
              <w:rPr>
                <w:rFonts w:ascii="Times New Roman" w:eastAsia="宋体" w:hint="eastAsia"/>
                <w:szCs w:val="24"/>
              </w:rPr>
              <w:t>，</w:t>
            </w:r>
            <w:r w:rsidR="00995D78" w:rsidRPr="00460794">
              <w:rPr>
                <w:rFonts w:ascii="Times New Roman" w:eastAsia="宋体" w:hint="eastAsia"/>
                <w:szCs w:val="24"/>
              </w:rPr>
              <w:t>则技改后</w:t>
            </w:r>
            <w:r w:rsidR="00892FEE">
              <w:rPr>
                <w:rFonts w:ascii="Times New Roman" w:eastAsia="宋体" w:hint="eastAsia"/>
                <w:szCs w:val="24"/>
              </w:rPr>
              <w:t>西奚墅厂区</w:t>
            </w:r>
            <w:r w:rsidR="00F17199" w:rsidRPr="00460794">
              <w:rPr>
                <w:rFonts w:ascii="Times New Roman" w:eastAsia="宋体" w:hint="eastAsia"/>
                <w:szCs w:val="24"/>
              </w:rPr>
              <w:t>颗粒物</w:t>
            </w:r>
            <w:r w:rsidR="003B05FF">
              <w:rPr>
                <w:rFonts w:ascii="Times New Roman" w:eastAsia="宋体" w:hint="eastAsia"/>
                <w:szCs w:val="24"/>
              </w:rPr>
              <w:t>削减</w:t>
            </w:r>
            <w:r w:rsidR="00167CE3">
              <w:rPr>
                <w:rFonts w:ascii="Times New Roman" w:eastAsia="宋体" w:hint="eastAsia"/>
                <w:szCs w:val="24"/>
              </w:rPr>
              <w:t>0</w:t>
            </w:r>
            <w:r w:rsidR="00167CE3">
              <w:rPr>
                <w:rFonts w:ascii="Times New Roman" w:eastAsia="宋体"/>
                <w:szCs w:val="24"/>
              </w:rPr>
              <w:t>.0</w:t>
            </w:r>
            <w:r w:rsidR="002D0AF6">
              <w:rPr>
                <w:rFonts w:ascii="Times New Roman" w:eastAsia="宋体"/>
                <w:szCs w:val="24"/>
              </w:rPr>
              <w:t>044</w:t>
            </w:r>
            <w:r w:rsidR="00896999" w:rsidRPr="00460794">
              <w:rPr>
                <w:rFonts w:ascii="Times New Roman" w:eastAsia="宋体"/>
                <w:szCs w:val="24"/>
              </w:rPr>
              <w:t>t/a</w:t>
            </w:r>
            <w:r w:rsidR="00896999" w:rsidRPr="00460794">
              <w:rPr>
                <w:rFonts w:ascii="Times New Roman" w:eastAsia="宋体" w:hint="eastAsia"/>
                <w:szCs w:val="24"/>
              </w:rPr>
              <w:t>，</w:t>
            </w:r>
            <w:r w:rsidR="00EA7972">
              <w:rPr>
                <w:rFonts w:ascii="Times New Roman" w:eastAsia="宋体"/>
                <w:szCs w:val="24"/>
              </w:rPr>
              <w:t>非甲烷总烃</w:t>
            </w:r>
            <w:r w:rsidR="00896999" w:rsidRPr="00460794">
              <w:rPr>
                <w:rFonts w:ascii="Times New Roman" w:eastAsia="宋体"/>
                <w:szCs w:val="24"/>
              </w:rPr>
              <w:t>排放量削减</w:t>
            </w:r>
            <w:r w:rsidR="002D0AF6">
              <w:rPr>
                <w:rFonts w:ascii="Times New Roman" w:eastAsia="宋体"/>
                <w:szCs w:val="24"/>
              </w:rPr>
              <w:t>6.02116</w:t>
            </w:r>
            <w:r w:rsidR="00896999" w:rsidRPr="00460794">
              <w:rPr>
                <w:rFonts w:ascii="Times New Roman" w:eastAsia="宋体"/>
                <w:szCs w:val="24"/>
              </w:rPr>
              <w:t>t/a</w:t>
            </w:r>
            <w:r w:rsidR="002D0AF6">
              <w:rPr>
                <w:rFonts w:ascii="Times New Roman" w:eastAsia="宋体" w:hint="eastAsia"/>
                <w:szCs w:val="24"/>
              </w:rPr>
              <w:t>（其中甲苯排放量削减</w:t>
            </w:r>
            <w:r w:rsidR="002D0AF6">
              <w:rPr>
                <w:rFonts w:ascii="Times New Roman" w:eastAsia="宋体"/>
                <w:szCs w:val="24"/>
              </w:rPr>
              <w:t>1.80144</w:t>
            </w:r>
            <w:r w:rsidR="002D0AF6" w:rsidRPr="00460794">
              <w:rPr>
                <w:rFonts w:ascii="Times New Roman" w:eastAsia="宋体"/>
                <w:szCs w:val="24"/>
              </w:rPr>
              <w:t>t/a</w:t>
            </w:r>
            <w:r w:rsidR="002D0AF6" w:rsidRPr="00460794">
              <w:rPr>
                <w:rFonts w:ascii="Times New Roman" w:eastAsia="宋体" w:hint="eastAsia"/>
                <w:szCs w:val="24"/>
              </w:rPr>
              <w:t>，</w:t>
            </w:r>
            <w:r w:rsidR="002D0AF6" w:rsidRPr="00460794">
              <w:rPr>
                <w:rFonts w:ascii="Times New Roman" w:eastAsia="宋体"/>
                <w:szCs w:val="24"/>
              </w:rPr>
              <w:t>二甲苯排放量削减</w:t>
            </w:r>
            <w:r w:rsidR="002D0AF6">
              <w:rPr>
                <w:rFonts w:ascii="Times New Roman" w:eastAsia="宋体"/>
                <w:szCs w:val="24"/>
              </w:rPr>
              <w:t>4.222</w:t>
            </w:r>
            <w:r w:rsidR="002D0AF6" w:rsidRPr="00460794">
              <w:rPr>
                <w:rFonts w:ascii="Times New Roman" w:eastAsia="宋体"/>
                <w:szCs w:val="24"/>
              </w:rPr>
              <w:t>t/a</w:t>
            </w:r>
            <w:r w:rsidR="002D0AF6">
              <w:rPr>
                <w:rFonts w:ascii="Times New Roman" w:eastAsia="宋体" w:hint="eastAsia"/>
                <w:szCs w:val="24"/>
              </w:rPr>
              <w:t>，</w:t>
            </w:r>
            <w:r w:rsidR="002D0AF6">
              <w:rPr>
                <w:rFonts w:ascii="Times New Roman" w:eastAsia="宋体"/>
                <w:szCs w:val="24"/>
              </w:rPr>
              <w:t>非甲烷总烃增加</w:t>
            </w:r>
            <w:r w:rsidR="002D0AF6">
              <w:rPr>
                <w:rFonts w:ascii="Times New Roman" w:eastAsia="宋体" w:hint="eastAsia"/>
                <w:szCs w:val="24"/>
              </w:rPr>
              <w:t>0</w:t>
            </w:r>
            <w:r w:rsidR="002D0AF6">
              <w:rPr>
                <w:rFonts w:ascii="Times New Roman" w:eastAsia="宋体"/>
                <w:szCs w:val="24"/>
              </w:rPr>
              <w:t>.00228t/a</w:t>
            </w:r>
            <w:r w:rsidR="002D0AF6">
              <w:rPr>
                <w:rFonts w:ascii="Times New Roman" w:eastAsia="宋体" w:hint="eastAsia"/>
                <w:szCs w:val="24"/>
              </w:rPr>
              <w:t>）</w:t>
            </w:r>
            <w:r w:rsidR="00896999" w:rsidRPr="00460794">
              <w:rPr>
                <w:rFonts w:ascii="Times New Roman" w:eastAsia="宋体" w:hint="eastAsia"/>
                <w:szCs w:val="24"/>
              </w:rPr>
              <w:t>，</w:t>
            </w:r>
            <w:r w:rsidR="00FF32C3" w:rsidRPr="00460794">
              <w:rPr>
                <w:rFonts w:ascii="Times New Roman" w:eastAsia="宋体"/>
                <w:szCs w:val="24"/>
              </w:rPr>
              <w:t>硫酸雾</w:t>
            </w:r>
            <w:r w:rsidR="001D1008" w:rsidRPr="00460794">
              <w:rPr>
                <w:rFonts w:ascii="Times New Roman" w:eastAsia="宋体"/>
                <w:szCs w:val="24"/>
              </w:rPr>
              <w:t>排放量削减</w:t>
            </w:r>
            <w:r w:rsidR="001D1008" w:rsidRPr="00460794">
              <w:rPr>
                <w:rFonts w:ascii="Times New Roman" w:eastAsia="宋体" w:hint="eastAsia"/>
                <w:szCs w:val="24"/>
              </w:rPr>
              <w:t>0</w:t>
            </w:r>
            <w:r w:rsidR="001D1008" w:rsidRPr="00460794">
              <w:rPr>
                <w:rFonts w:ascii="Times New Roman" w:eastAsia="宋体"/>
                <w:szCs w:val="24"/>
              </w:rPr>
              <w:t>.44</w:t>
            </w:r>
            <w:r w:rsidR="002D0AF6">
              <w:rPr>
                <w:rFonts w:ascii="Times New Roman" w:eastAsia="宋体"/>
                <w:szCs w:val="24"/>
              </w:rPr>
              <w:t>46</w:t>
            </w:r>
            <w:r w:rsidR="001D1008" w:rsidRPr="00460794">
              <w:rPr>
                <w:rFonts w:ascii="Times New Roman" w:eastAsia="宋体"/>
                <w:szCs w:val="24"/>
              </w:rPr>
              <w:t>t/a</w:t>
            </w:r>
            <w:r w:rsidR="00FB4CEC" w:rsidRPr="00460794">
              <w:rPr>
                <w:rFonts w:ascii="Times New Roman" w:eastAsia="宋体" w:hint="eastAsia"/>
                <w:szCs w:val="24"/>
              </w:rPr>
              <w:t>，</w:t>
            </w:r>
            <w:r w:rsidR="00FB4CEC" w:rsidRPr="00460794">
              <w:rPr>
                <w:rFonts w:ascii="Times New Roman" w:eastAsia="宋体"/>
                <w:szCs w:val="24"/>
              </w:rPr>
              <w:t>SO</w:t>
            </w:r>
            <w:r w:rsidR="00FB4CEC" w:rsidRPr="00460794">
              <w:rPr>
                <w:rFonts w:ascii="Times New Roman" w:eastAsia="宋体"/>
                <w:szCs w:val="24"/>
                <w:vertAlign w:val="subscript"/>
              </w:rPr>
              <w:t>2</w:t>
            </w:r>
            <w:r w:rsidR="00FB4CEC" w:rsidRPr="00460794">
              <w:rPr>
                <w:rFonts w:ascii="Times New Roman" w:eastAsia="宋体"/>
                <w:szCs w:val="24"/>
              </w:rPr>
              <w:t>排放量削减</w:t>
            </w:r>
            <w:r w:rsidR="00FB4CEC" w:rsidRPr="00460794">
              <w:rPr>
                <w:rFonts w:ascii="Times New Roman" w:eastAsia="宋体" w:hint="eastAsia"/>
                <w:szCs w:val="24"/>
              </w:rPr>
              <w:t>2</w:t>
            </w:r>
            <w:r w:rsidR="00FB4CEC" w:rsidRPr="00460794">
              <w:rPr>
                <w:rFonts w:ascii="Times New Roman" w:eastAsia="宋体"/>
                <w:szCs w:val="24"/>
              </w:rPr>
              <w:t>.03t/a</w:t>
            </w:r>
            <w:r w:rsidR="00FB4CEC" w:rsidRPr="00460794">
              <w:rPr>
                <w:rFonts w:ascii="Times New Roman" w:eastAsia="宋体" w:hint="eastAsia"/>
                <w:szCs w:val="24"/>
              </w:rPr>
              <w:t>，烟尘排放量削减</w:t>
            </w:r>
            <w:r w:rsidR="00782BDE" w:rsidRPr="00460794">
              <w:rPr>
                <w:rFonts w:ascii="Times New Roman" w:eastAsia="宋体" w:hint="eastAsia"/>
                <w:szCs w:val="24"/>
              </w:rPr>
              <w:t>0</w:t>
            </w:r>
            <w:r w:rsidR="00782BDE" w:rsidRPr="00460794">
              <w:rPr>
                <w:rFonts w:ascii="Times New Roman" w:eastAsia="宋体"/>
                <w:szCs w:val="24"/>
              </w:rPr>
              <w:t>.2718t/a</w:t>
            </w:r>
            <w:r w:rsidR="00FB4CEC" w:rsidRPr="00460794">
              <w:rPr>
                <w:rFonts w:ascii="Times New Roman" w:eastAsia="宋体" w:hint="eastAsia"/>
                <w:szCs w:val="24"/>
              </w:rPr>
              <w:t>，</w:t>
            </w:r>
            <w:r w:rsidR="00FB4CEC" w:rsidRPr="00460794">
              <w:rPr>
                <w:rFonts w:ascii="Times New Roman" w:eastAsia="宋体"/>
                <w:szCs w:val="24"/>
              </w:rPr>
              <w:t>NO</w:t>
            </w:r>
            <w:r w:rsidR="00FB4CEC" w:rsidRPr="00460794">
              <w:rPr>
                <w:rFonts w:ascii="Times New Roman" w:eastAsia="宋体"/>
                <w:szCs w:val="24"/>
                <w:vertAlign w:val="subscript"/>
              </w:rPr>
              <w:t>X</w:t>
            </w:r>
            <w:r w:rsidR="00FB4CEC" w:rsidRPr="00460794">
              <w:rPr>
                <w:rFonts w:ascii="Times New Roman" w:eastAsia="宋体"/>
                <w:szCs w:val="24"/>
              </w:rPr>
              <w:t>排放量削减</w:t>
            </w:r>
            <w:r w:rsidR="00782BDE" w:rsidRPr="00460794">
              <w:rPr>
                <w:rFonts w:ascii="Times New Roman" w:eastAsia="宋体" w:hint="eastAsia"/>
                <w:szCs w:val="24"/>
              </w:rPr>
              <w:t>2</w:t>
            </w:r>
            <w:r w:rsidR="00782BDE" w:rsidRPr="00460794">
              <w:rPr>
                <w:rFonts w:ascii="Times New Roman" w:eastAsia="宋体"/>
                <w:szCs w:val="24"/>
              </w:rPr>
              <w:t>.0945t/a</w:t>
            </w:r>
            <w:r w:rsidR="00FD4D11" w:rsidRPr="00460794">
              <w:rPr>
                <w:rFonts w:ascii="Times New Roman" w:eastAsia="宋体" w:hint="eastAsia"/>
                <w:szCs w:val="24"/>
              </w:rPr>
              <w:t>。</w:t>
            </w:r>
            <w:r w:rsidR="002D0AF6">
              <w:rPr>
                <w:rFonts w:ascii="Times New Roman" w:eastAsia="宋体" w:hint="eastAsia"/>
                <w:szCs w:val="24"/>
              </w:rPr>
              <w:t>废气污染物削减量在</w:t>
            </w:r>
            <w:r w:rsidR="00722364">
              <w:rPr>
                <w:rFonts w:ascii="Times New Roman" w:eastAsia="宋体" w:hint="eastAsia"/>
                <w:szCs w:val="24"/>
              </w:rPr>
              <w:t>原厂</w:t>
            </w:r>
            <w:r w:rsidR="002D0AF6">
              <w:rPr>
                <w:rFonts w:ascii="Times New Roman" w:eastAsia="宋体" w:hint="eastAsia"/>
                <w:szCs w:val="24"/>
              </w:rPr>
              <w:t>内平衡。</w:t>
            </w:r>
          </w:p>
          <w:p w14:paraId="0FDEEE09" w14:textId="2301B1D0" w:rsidR="001B1BE2" w:rsidRPr="00460794" w:rsidRDefault="007D24A6" w:rsidP="00722364">
            <w:pPr>
              <w:pStyle w:val="BodyText21"/>
              <w:spacing w:line="360" w:lineRule="auto"/>
              <w:ind w:firstLineChars="200" w:firstLine="480"/>
            </w:pPr>
            <w:r w:rsidRPr="00460794">
              <w:t>固</w:t>
            </w:r>
            <w:r w:rsidR="001B1BE2" w:rsidRPr="00460794">
              <w:t>体废物的排放总量为零，符合总量控制的要求。</w:t>
            </w:r>
          </w:p>
        </w:tc>
      </w:tr>
    </w:tbl>
    <w:p w14:paraId="23FB5D5A" w14:textId="16EBB802" w:rsidR="001B1BE2" w:rsidRPr="00460794" w:rsidRDefault="00026FD7" w:rsidP="00252262">
      <w:pPr>
        <w:spacing w:line="360" w:lineRule="auto"/>
        <w:jc w:val="left"/>
        <w:outlineLvl w:val="0"/>
        <w:rPr>
          <w:bCs/>
          <w:sz w:val="10"/>
        </w:rPr>
      </w:pPr>
      <w:r w:rsidRPr="00460794">
        <w:rPr>
          <w:b/>
          <w:sz w:val="24"/>
        </w:rPr>
        <w:lastRenderedPageBreak/>
        <w:t>表</w:t>
      </w:r>
      <w:r w:rsidRPr="00460794">
        <w:rPr>
          <w:b/>
          <w:sz w:val="24"/>
        </w:rPr>
        <w:t xml:space="preserve">5 </w:t>
      </w:r>
      <w:r w:rsidR="001B1BE2" w:rsidRPr="00460794">
        <w:rPr>
          <w:b/>
          <w:sz w:val="24"/>
        </w:rPr>
        <w:t>建设项目工程分析</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2"/>
      </w:tblGrid>
      <w:tr w:rsidR="00450BB1" w:rsidRPr="00460794" w14:paraId="7C87B19E" w14:textId="77777777" w:rsidTr="001231C0">
        <w:trPr>
          <w:trHeight w:val="13045"/>
        </w:trPr>
        <w:tc>
          <w:tcPr>
            <w:tcW w:w="9182" w:type="dxa"/>
          </w:tcPr>
          <w:p w14:paraId="7D39103F" w14:textId="77777777" w:rsidR="001B1BE2" w:rsidRPr="00460794" w:rsidRDefault="001B1BE2" w:rsidP="00252262">
            <w:pPr>
              <w:spacing w:line="360" w:lineRule="auto"/>
              <w:rPr>
                <w:b/>
                <w:sz w:val="24"/>
              </w:rPr>
            </w:pPr>
            <w:r w:rsidRPr="00460794">
              <w:rPr>
                <w:b/>
                <w:sz w:val="24"/>
              </w:rPr>
              <w:t>一、施工期：</w:t>
            </w:r>
          </w:p>
          <w:p w14:paraId="113136D4" w14:textId="321E4097" w:rsidR="001B1BE2" w:rsidRPr="00460794" w:rsidRDefault="001B1BE2" w:rsidP="00252262">
            <w:pPr>
              <w:adjustRightInd w:val="0"/>
              <w:snapToGrid w:val="0"/>
              <w:spacing w:line="360" w:lineRule="auto"/>
              <w:ind w:firstLineChars="200" w:firstLine="480"/>
              <w:rPr>
                <w:b/>
                <w:sz w:val="24"/>
              </w:rPr>
            </w:pPr>
            <w:r w:rsidRPr="00460794">
              <w:rPr>
                <w:sz w:val="24"/>
              </w:rPr>
              <w:t>本项目</w:t>
            </w:r>
            <w:r w:rsidR="00EA5BCA" w:rsidRPr="00460794">
              <w:rPr>
                <w:rFonts w:hint="eastAsia"/>
                <w:sz w:val="24"/>
              </w:rPr>
              <w:t>利用</w:t>
            </w:r>
            <w:r w:rsidR="00EA5BCA" w:rsidRPr="00460794">
              <w:rPr>
                <w:sz w:val="24"/>
              </w:rPr>
              <w:t>自有</w:t>
            </w:r>
            <w:r w:rsidRPr="00460794">
              <w:rPr>
                <w:sz w:val="24"/>
              </w:rPr>
              <w:t>厂房进行建设，因此主体工程主要为现有厂房及办公布局调整，生产及辅助设备的购置、安装和调试等；公用工程和辅助工程包括贮运工程、环保工程和其它配套工程的完善建设，对周围环境影响不明显。</w:t>
            </w:r>
          </w:p>
          <w:p w14:paraId="281112E6" w14:textId="77777777" w:rsidR="001B1BE2" w:rsidRPr="00460794" w:rsidRDefault="001B1BE2" w:rsidP="00252262">
            <w:pPr>
              <w:spacing w:line="360" w:lineRule="auto"/>
              <w:rPr>
                <w:b/>
                <w:sz w:val="24"/>
              </w:rPr>
            </w:pPr>
            <w:r w:rsidRPr="00460794">
              <w:rPr>
                <w:b/>
                <w:sz w:val="24"/>
              </w:rPr>
              <w:t>二、营运期</w:t>
            </w:r>
          </w:p>
          <w:p w14:paraId="320EB7A7" w14:textId="77777777" w:rsidR="001B1BE2" w:rsidRPr="00460794" w:rsidRDefault="001B1BE2" w:rsidP="00252262">
            <w:pPr>
              <w:pStyle w:val="BodyText21"/>
              <w:adjustRightInd/>
              <w:spacing w:line="360" w:lineRule="auto"/>
              <w:ind w:firstLineChars="200" w:firstLine="480"/>
              <w:textAlignment w:val="auto"/>
              <w:rPr>
                <w:rFonts w:ascii="Times New Roman" w:eastAsia="宋体"/>
                <w:szCs w:val="24"/>
              </w:rPr>
            </w:pPr>
            <w:r w:rsidRPr="00460794">
              <w:rPr>
                <w:rFonts w:ascii="Times New Roman" w:eastAsia="宋体"/>
                <w:szCs w:val="24"/>
              </w:rPr>
              <w:t>1</w:t>
            </w:r>
            <w:r w:rsidRPr="00460794">
              <w:rPr>
                <w:rFonts w:ascii="Times New Roman" w:eastAsia="宋体"/>
                <w:szCs w:val="24"/>
              </w:rPr>
              <w:t>、生产工艺</w:t>
            </w:r>
          </w:p>
          <w:p w14:paraId="79A8610C" w14:textId="3C523C5A" w:rsidR="001B1BE2" w:rsidRPr="00460794" w:rsidRDefault="001B1BE2" w:rsidP="00252262">
            <w:pPr>
              <w:pStyle w:val="BodyText21"/>
              <w:adjustRightInd/>
              <w:spacing w:line="360" w:lineRule="auto"/>
              <w:ind w:firstLineChars="200" w:firstLine="480"/>
              <w:textAlignment w:val="auto"/>
              <w:rPr>
                <w:rFonts w:ascii="Times New Roman" w:eastAsia="宋体"/>
                <w:szCs w:val="24"/>
              </w:rPr>
            </w:pPr>
            <w:r w:rsidRPr="00460794">
              <w:rPr>
                <w:rFonts w:ascii="Times New Roman" w:eastAsia="宋体"/>
                <w:szCs w:val="24"/>
              </w:rPr>
              <w:t>本</w:t>
            </w:r>
            <w:r w:rsidR="00D1165B" w:rsidRPr="00460794">
              <w:rPr>
                <w:rFonts w:ascii="Times New Roman" w:eastAsia="宋体"/>
                <w:szCs w:val="24"/>
              </w:rPr>
              <w:t>技改项目的主要内容为将原环评批复的其中一条喷漆线技改为喷粉线</w:t>
            </w:r>
            <w:r w:rsidR="00D1165B" w:rsidRPr="00460794">
              <w:rPr>
                <w:rFonts w:ascii="Times New Roman" w:eastAsia="宋体" w:hint="eastAsia"/>
                <w:szCs w:val="24"/>
              </w:rPr>
              <w:t>，</w:t>
            </w:r>
            <w:r w:rsidR="00B438A2" w:rsidRPr="00460794">
              <w:rPr>
                <w:rFonts w:ascii="Times New Roman" w:eastAsia="宋体" w:hint="eastAsia"/>
                <w:szCs w:val="24"/>
              </w:rPr>
              <w:t>蒸汽由燃煤锅炉提供改为由燃气锅炉提供，</w:t>
            </w:r>
            <w:r w:rsidR="0097374F" w:rsidRPr="00460794">
              <w:rPr>
                <w:rFonts w:ascii="Times New Roman" w:eastAsia="宋体" w:hint="eastAsia"/>
                <w:szCs w:val="24"/>
              </w:rPr>
              <w:t>其他工艺保持不变，</w:t>
            </w:r>
            <w:r w:rsidR="00D1165B" w:rsidRPr="00460794">
              <w:rPr>
                <w:rFonts w:ascii="Times New Roman" w:eastAsia="宋体" w:hint="eastAsia"/>
                <w:szCs w:val="24"/>
              </w:rPr>
              <w:t>预计产能约</w:t>
            </w:r>
            <w:r w:rsidR="00D1165B" w:rsidRPr="00460794">
              <w:rPr>
                <w:rFonts w:ascii="Times New Roman" w:eastAsia="宋体" w:hint="eastAsia"/>
                <w:szCs w:val="24"/>
              </w:rPr>
              <w:t>3</w:t>
            </w:r>
            <w:r w:rsidR="00D1165B" w:rsidRPr="00460794">
              <w:rPr>
                <w:rFonts w:ascii="Times New Roman" w:eastAsia="宋体"/>
                <w:szCs w:val="24"/>
              </w:rPr>
              <w:t>5</w:t>
            </w:r>
            <w:r w:rsidR="00D1165B" w:rsidRPr="00460794">
              <w:rPr>
                <w:rFonts w:ascii="Times New Roman" w:eastAsia="宋体"/>
                <w:szCs w:val="24"/>
              </w:rPr>
              <w:t>万根</w:t>
            </w:r>
            <w:r w:rsidR="00D1165B" w:rsidRPr="00460794">
              <w:rPr>
                <w:rFonts w:ascii="Times New Roman" w:eastAsia="宋体" w:hint="eastAsia"/>
                <w:szCs w:val="24"/>
              </w:rPr>
              <w:t>/</w:t>
            </w:r>
            <w:r w:rsidR="00D1165B" w:rsidRPr="00460794">
              <w:rPr>
                <w:rFonts w:ascii="Times New Roman" w:eastAsia="宋体" w:hint="eastAsia"/>
                <w:szCs w:val="24"/>
              </w:rPr>
              <w:t>年液压油管（喷粉），项目总产能保持不变</w:t>
            </w:r>
            <w:r w:rsidR="0097374F" w:rsidRPr="00460794">
              <w:rPr>
                <w:rFonts w:ascii="Times New Roman" w:eastAsia="宋体" w:hint="eastAsia"/>
                <w:szCs w:val="24"/>
              </w:rPr>
              <w:t>，</w:t>
            </w:r>
            <w:r w:rsidRPr="00460794">
              <w:rPr>
                <w:rFonts w:ascii="Times New Roman" w:eastAsia="宋体"/>
                <w:szCs w:val="24"/>
              </w:rPr>
              <w:t>具体生产工艺流程及产污环节见图</w:t>
            </w:r>
            <w:r w:rsidRPr="00460794">
              <w:rPr>
                <w:rFonts w:ascii="Times New Roman" w:eastAsia="宋体"/>
                <w:szCs w:val="24"/>
              </w:rPr>
              <w:t>5-1</w:t>
            </w:r>
            <w:r w:rsidRPr="00460794">
              <w:rPr>
                <w:rFonts w:ascii="Times New Roman" w:eastAsia="宋体"/>
                <w:szCs w:val="24"/>
              </w:rPr>
              <w:t>、（其中</w:t>
            </w:r>
            <w:r w:rsidRPr="00460794">
              <w:rPr>
                <w:rFonts w:ascii="Times New Roman" w:eastAsia="宋体"/>
                <w:szCs w:val="24"/>
              </w:rPr>
              <w:t>G-</w:t>
            </w:r>
            <w:r w:rsidRPr="00460794">
              <w:rPr>
                <w:rFonts w:ascii="Times New Roman" w:eastAsia="宋体"/>
                <w:szCs w:val="24"/>
              </w:rPr>
              <w:t>废气、</w:t>
            </w:r>
            <w:r w:rsidRPr="00460794">
              <w:rPr>
                <w:rFonts w:ascii="Times New Roman" w:eastAsia="宋体"/>
                <w:szCs w:val="24"/>
              </w:rPr>
              <w:t>S-</w:t>
            </w:r>
            <w:r w:rsidRPr="00460794">
              <w:rPr>
                <w:rFonts w:ascii="Times New Roman" w:eastAsia="宋体"/>
                <w:szCs w:val="24"/>
              </w:rPr>
              <w:t>固废、</w:t>
            </w:r>
            <w:r w:rsidRPr="00460794">
              <w:rPr>
                <w:rFonts w:ascii="Times New Roman" w:eastAsia="宋体"/>
                <w:szCs w:val="24"/>
              </w:rPr>
              <w:t>N-</w:t>
            </w:r>
            <w:r w:rsidRPr="00460794">
              <w:rPr>
                <w:rFonts w:ascii="Times New Roman" w:eastAsia="宋体"/>
                <w:szCs w:val="24"/>
              </w:rPr>
              <w:t>噪声）。</w:t>
            </w:r>
          </w:p>
          <w:p w14:paraId="4BA01254" w14:textId="233C352C" w:rsidR="001B1BE2" w:rsidRPr="00460794" w:rsidRDefault="001231C0" w:rsidP="00252262">
            <w:pPr>
              <w:spacing w:line="360" w:lineRule="auto"/>
              <w:jc w:val="center"/>
              <w:rPr>
                <w:sz w:val="24"/>
              </w:rPr>
            </w:pPr>
            <w:r>
              <w:rPr>
                <w:noProof/>
              </w:rPr>
              <w:lastRenderedPageBreak/>
              <w:drawing>
                <wp:inline distT="0" distB="0" distL="0" distR="0" wp14:anchorId="57D0A184" wp14:editId="0D28031B">
                  <wp:extent cx="3060536" cy="8427493"/>
                  <wp:effectExtent l="0" t="0" r="0" b="0"/>
                  <wp:docPr id="154"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3920" cy="8436810"/>
                          </a:xfrm>
                          <a:prstGeom prst="rect">
                            <a:avLst/>
                          </a:prstGeom>
                          <a:noFill/>
                          <a:extLst/>
                        </pic:spPr>
                      </pic:pic>
                    </a:graphicData>
                  </a:graphic>
                </wp:inline>
              </w:drawing>
            </w:r>
          </w:p>
          <w:p w14:paraId="56EBFBDA" w14:textId="77777777" w:rsidR="001B1BE2" w:rsidRPr="00460794" w:rsidRDefault="001B1BE2" w:rsidP="00252262">
            <w:pPr>
              <w:spacing w:line="360" w:lineRule="auto"/>
              <w:ind w:firstLineChars="200" w:firstLine="482"/>
              <w:jc w:val="center"/>
              <w:rPr>
                <w:b/>
                <w:sz w:val="24"/>
              </w:rPr>
            </w:pPr>
            <w:r w:rsidRPr="00460794">
              <w:rPr>
                <w:b/>
                <w:sz w:val="24"/>
              </w:rPr>
              <w:t>图</w:t>
            </w:r>
            <w:r w:rsidRPr="00460794">
              <w:rPr>
                <w:b/>
                <w:sz w:val="24"/>
              </w:rPr>
              <w:t xml:space="preserve">5-1    </w:t>
            </w:r>
            <w:r w:rsidRPr="00460794">
              <w:rPr>
                <w:b/>
                <w:sz w:val="24"/>
              </w:rPr>
              <w:t>生产工艺流程及产污环节图</w:t>
            </w:r>
          </w:p>
          <w:p w14:paraId="4BDFC5B2" w14:textId="7CDBF04C" w:rsidR="00F956AE" w:rsidRDefault="00F956AE" w:rsidP="00F956AE">
            <w:pPr>
              <w:pStyle w:val="BodyText21"/>
              <w:adjustRightInd/>
              <w:spacing w:line="360" w:lineRule="auto"/>
              <w:ind w:firstLineChars="200" w:firstLine="480"/>
              <w:textAlignment w:val="auto"/>
              <w:rPr>
                <w:rFonts w:ascii="Times New Roman" w:eastAsia="宋体"/>
                <w:szCs w:val="24"/>
              </w:rPr>
            </w:pPr>
            <w:r>
              <w:rPr>
                <w:rFonts w:ascii="Times New Roman" w:eastAsia="宋体"/>
                <w:szCs w:val="24"/>
              </w:rPr>
              <w:lastRenderedPageBreak/>
              <w:t>本项目工序与原环评保持一致</w:t>
            </w:r>
            <w:r>
              <w:rPr>
                <w:rFonts w:ascii="Times New Roman" w:eastAsia="宋体" w:hint="eastAsia"/>
                <w:szCs w:val="24"/>
              </w:rPr>
              <w:t>，本次技改内容为原喷漆线二更换</w:t>
            </w:r>
            <w:r>
              <w:rPr>
                <w:rFonts w:ascii="Times New Roman" w:eastAsia="宋体"/>
                <w:szCs w:val="24"/>
              </w:rPr>
              <w:t>为喷粉线</w:t>
            </w:r>
            <w:r w:rsidR="000B777B">
              <w:rPr>
                <w:rFonts w:ascii="Times New Roman" w:eastAsia="宋体" w:hint="eastAsia"/>
                <w:szCs w:val="24"/>
              </w:rPr>
              <w:t>，</w:t>
            </w:r>
            <w:r w:rsidR="000B777B">
              <w:rPr>
                <w:rFonts w:ascii="Times New Roman" w:eastAsia="宋体"/>
                <w:szCs w:val="24"/>
              </w:rPr>
              <w:t>因此本次只简述喷粉和烘干工序</w:t>
            </w:r>
            <w:r>
              <w:rPr>
                <w:rFonts w:ascii="Times New Roman" w:eastAsia="宋体" w:hint="eastAsia"/>
                <w:szCs w:val="24"/>
              </w:rPr>
              <w:t>。</w:t>
            </w:r>
          </w:p>
          <w:p w14:paraId="43577B6F" w14:textId="77777777" w:rsidR="001B1BE2" w:rsidRPr="00460794" w:rsidRDefault="001B1BE2" w:rsidP="00252262">
            <w:pPr>
              <w:pStyle w:val="BodyText21"/>
              <w:adjustRightInd/>
              <w:spacing w:line="360" w:lineRule="auto"/>
              <w:textAlignment w:val="auto"/>
              <w:rPr>
                <w:rFonts w:ascii="Times New Roman" w:eastAsia="宋体"/>
                <w:szCs w:val="24"/>
              </w:rPr>
            </w:pPr>
            <w:r w:rsidRPr="00460794">
              <w:rPr>
                <w:rFonts w:ascii="Times New Roman" w:eastAsia="宋体"/>
                <w:szCs w:val="24"/>
              </w:rPr>
              <w:t>2</w:t>
            </w:r>
            <w:r w:rsidRPr="00460794">
              <w:rPr>
                <w:rFonts w:ascii="Times New Roman" w:eastAsia="宋体"/>
                <w:szCs w:val="24"/>
              </w:rPr>
              <w:t>、其他产污环节分析</w:t>
            </w:r>
          </w:p>
          <w:p w14:paraId="0E272360" w14:textId="0FA6662A" w:rsidR="001B1BE2" w:rsidRPr="00460794" w:rsidRDefault="001B1BE2" w:rsidP="00252262">
            <w:pPr>
              <w:pStyle w:val="BodyText21"/>
              <w:adjustRightInd/>
              <w:spacing w:line="360" w:lineRule="auto"/>
              <w:ind w:firstLineChars="200" w:firstLine="480"/>
              <w:textAlignment w:val="auto"/>
              <w:rPr>
                <w:rFonts w:ascii="Times New Roman" w:eastAsia="宋体"/>
                <w:szCs w:val="24"/>
              </w:rPr>
            </w:pPr>
            <w:r w:rsidRPr="00460794">
              <w:rPr>
                <w:rFonts w:ascii="Times New Roman" w:eastAsia="宋体"/>
                <w:szCs w:val="24"/>
              </w:rPr>
              <w:t>本项目生产中会产生相应类别的污染物，公辅设施也会产生相应污染物</w:t>
            </w:r>
            <w:r w:rsidR="005313A5" w:rsidRPr="00460794">
              <w:rPr>
                <w:rFonts w:ascii="Times New Roman" w:eastAsia="宋体" w:hint="eastAsia"/>
                <w:szCs w:val="24"/>
              </w:rPr>
              <w:t>，</w:t>
            </w:r>
            <w:r w:rsidR="005313A5" w:rsidRPr="00460794">
              <w:rPr>
                <w:rFonts w:ascii="Times New Roman" w:eastAsia="宋体"/>
                <w:szCs w:val="24"/>
              </w:rPr>
              <w:t>主要为燃气锅炉产生的</w:t>
            </w:r>
            <w:r w:rsidR="00513EAC" w:rsidRPr="00460794">
              <w:rPr>
                <w:rFonts w:ascii="Times New Roman" w:eastAsia="宋体"/>
                <w:szCs w:val="24"/>
              </w:rPr>
              <w:t>烟尘</w:t>
            </w:r>
            <w:r w:rsidR="005313A5" w:rsidRPr="00460794">
              <w:rPr>
                <w:rFonts w:ascii="Times New Roman" w:eastAsia="宋体" w:hint="eastAsia"/>
                <w:szCs w:val="24"/>
              </w:rPr>
              <w:t>（</w:t>
            </w:r>
            <w:r w:rsidR="005313A5" w:rsidRPr="00460794">
              <w:rPr>
                <w:rFonts w:ascii="Times New Roman" w:eastAsia="宋体" w:hint="eastAsia"/>
                <w:szCs w:val="24"/>
              </w:rPr>
              <w:t>G</w:t>
            </w:r>
            <w:r w:rsidR="005313A5" w:rsidRPr="00460794">
              <w:rPr>
                <w:rFonts w:ascii="Times New Roman" w:eastAsia="宋体"/>
                <w:szCs w:val="24"/>
                <w:vertAlign w:val="subscript"/>
              </w:rPr>
              <w:t>1</w:t>
            </w:r>
            <w:r w:rsidR="005313A5" w:rsidRPr="00460794">
              <w:rPr>
                <w:rFonts w:ascii="Times New Roman" w:eastAsia="宋体" w:hint="eastAsia"/>
                <w:szCs w:val="24"/>
              </w:rPr>
              <w:t>）、</w:t>
            </w:r>
            <w:r w:rsidR="005313A5" w:rsidRPr="00460794">
              <w:rPr>
                <w:rFonts w:ascii="Times New Roman" w:eastAsia="宋体"/>
                <w:szCs w:val="24"/>
              </w:rPr>
              <w:t>二氧化硫</w:t>
            </w:r>
            <w:r w:rsidR="005313A5" w:rsidRPr="00460794">
              <w:rPr>
                <w:rFonts w:ascii="Times New Roman" w:eastAsia="宋体" w:hint="eastAsia"/>
                <w:szCs w:val="24"/>
              </w:rPr>
              <w:t>（</w:t>
            </w:r>
            <w:r w:rsidR="005313A5" w:rsidRPr="00460794">
              <w:rPr>
                <w:rFonts w:ascii="Times New Roman" w:eastAsia="宋体" w:hint="eastAsia"/>
                <w:szCs w:val="24"/>
              </w:rPr>
              <w:t>G</w:t>
            </w:r>
            <w:r w:rsidR="005313A5" w:rsidRPr="00460794">
              <w:rPr>
                <w:rFonts w:ascii="Times New Roman" w:eastAsia="宋体"/>
                <w:szCs w:val="24"/>
                <w:vertAlign w:val="subscript"/>
              </w:rPr>
              <w:t>2</w:t>
            </w:r>
            <w:r w:rsidR="005313A5" w:rsidRPr="00460794">
              <w:rPr>
                <w:rFonts w:ascii="Times New Roman" w:eastAsia="宋体" w:hint="eastAsia"/>
                <w:szCs w:val="24"/>
              </w:rPr>
              <w:t>）、</w:t>
            </w:r>
            <w:r w:rsidR="005313A5" w:rsidRPr="00460794">
              <w:rPr>
                <w:rFonts w:ascii="Times New Roman" w:eastAsia="宋体"/>
                <w:szCs w:val="24"/>
              </w:rPr>
              <w:t>氮氧化物</w:t>
            </w:r>
            <w:r w:rsidR="005313A5" w:rsidRPr="00460794">
              <w:rPr>
                <w:rFonts w:ascii="Times New Roman" w:eastAsia="宋体" w:hint="eastAsia"/>
                <w:szCs w:val="24"/>
              </w:rPr>
              <w:t>（</w:t>
            </w:r>
            <w:r w:rsidR="005313A5" w:rsidRPr="00460794">
              <w:rPr>
                <w:rFonts w:ascii="Times New Roman" w:eastAsia="宋体" w:hint="eastAsia"/>
                <w:szCs w:val="24"/>
              </w:rPr>
              <w:t>G</w:t>
            </w:r>
            <w:r w:rsidR="005313A5" w:rsidRPr="00460794">
              <w:rPr>
                <w:rFonts w:ascii="Times New Roman" w:eastAsia="宋体"/>
                <w:szCs w:val="24"/>
                <w:vertAlign w:val="subscript"/>
              </w:rPr>
              <w:t>3</w:t>
            </w:r>
            <w:r w:rsidR="005313A5" w:rsidRPr="00460794">
              <w:rPr>
                <w:rFonts w:ascii="Times New Roman" w:eastAsia="宋体" w:hint="eastAsia"/>
                <w:szCs w:val="24"/>
              </w:rPr>
              <w:t>）</w:t>
            </w:r>
            <w:r w:rsidR="00D62AA8" w:rsidRPr="00460794">
              <w:rPr>
                <w:rFonts w:ascii="Times New Roman" w:eastAsia="宋体" w:hint="eastAsia"/>
                <w:szCs w:val="24"/>
              </w:rPr>
              <w:t>，</w:t>
            </w:r>
            <w:r w:rsidR="00B57388">
              <w:rPr>
                <w:rFonts w:ascii="Times New Roman" w:eastAsia="宋体" w:hint="eastAsia"/>
                <w:szCs w:val="24"/>
              </w:rPr>
              <w:t>有机</w:t>
            </w:r>
            <w:r w:rsidR="005313A5" w:rsidRPr="00460794">
              <w:rPr>
                <w:rFonts w:ascii="Times New Roman" w:eastAsia="宋体"/>
                <w:szCs w:val="24"/>
              </w:rPr>
              <w:t>废气处理装置产生的废活性炭</w:t>
            </w:r>
            <w:r w:rsidR="00D62AA8" w:rsidRPr="00460794">
              <w:rPr>
                <w:rFonts w:ascii="Times New Roman" w:eastAsia="宋体" w:hint="eastAsia"/>
                <w:szCs w:val="24"/>
              </w:rPr>
              <w:t>（</w:t>
            </w:r>
            <w:r w:rsidR="00D62AA8" w:rsidRPr="00460794">
              <w:rPr>
                <w:rFonts w:ascii="Times New Roman" w:eastAsia="宋体" w:hint="eastAsia"/>
                <w:szCs w:val="24"/>
              </w:rPr>
              <w:t>S</w:t>
            </w:r>
            <w:r w:rsidR="00B57388">
              <w:rPr>
                <w:rFonts w:ascii="Times New Roman" w:eastAsia="宋体"/>
                <w:szCs w:val="24"/>
                <w:vertAlign w:val="subscript"/>
              </w:rPr>
              <w:t>3</w:t>
            </w:r>
            <w:r w:rsidR="00D62AA8" w:rsidRPr="00460794">
              <w:rPr>
                <w:rFonts w:ascii="Times New Roman" w:eastAsia="宋体" w:hint="eastAsia"/>
                <w:szCs w:val="24"/>
              </w:rPr>
              <w:t>）</w:t>
            </w:r>
            <w:r w:rsidR="005313A5" w:rsidRPr="00460794">
              <w:rPr>
                <w:rFonts w:ascii="Times New Roman" w:eastAsia="宋体" w:hint="eastAsia"/>
                <w:szCs w:val="24"/>
              </w:rPr>
              <w:t>，</w:t>
            </w:r>
            <w:r w:rsidR="00FF32C3" w:rsidRPr="00460794">
              <w:rPr>
                <w:rFonts w:ascii="Times New Roman" w:eastAsia="宋体"/>
                <w:szCs w:val="24"/>
              </w:rPr>
              <w:t>硫酸雾</w:t>
            </w:r>
            <w:r w:rsidR="005313A5" w:rsidRPr="00460794">
              <w:rPr>
                <w:rFonts w:ascii="Times New Roman" w:eastAsia="宋体"/>
                <w:szCs w:val="24"/>
              </w:rPr>
              <w:t>处理产生的废水</w:t>
            </w:r>
            <w:r w:rsidR="00D62AA8" w:rsidRPr="00460794">
              <w:rPr>
                <w:rFonts w:ascii="Times New Roman" w:eastAsia="宋体" w:hint="eastAsia"/>
                <w:szCs w:val="24"/>
              </w:rPr>
              <w:t>（</w:t>
            </w:r>
            <w:r w:rsidR="00D62AA8" w:rsidRPr="00460794">
              <w:rPr>
                <w:rFonts w:ascii="Times New Roman" w:eastAsia="宋体" w:hint="eastAsia"/>
                <w:szCs w:val="24"/>
              </w:rPr>
              <w:t>W</w:t>
            </w:r>
            <w:r w:rsidR="00D62AA8" w:rsidRPr="00460794">
              <w:rPr>
                <w:rFonts w:ascii="Times New Roman" w:eastAsia="宋体" w:hint="eastAsia"/>
                <w:szCs w:val="24"/>
                <w:vertAlign w:val="subscript"/>
              </w:rPr>
              <w:t>5</w:t>
            </w:r>
            <w:r w:rsidR="00D62AA8" w:rsidRPr="00460794">
              <w:rPr>
                <w:rFonts w:ascii="Times New Roman" w:eastAsia="宋体" w:hint="eastAsia"/>
                <w:szCs w:val="24"/>
              </w:rPr>
              <w:t>）以及员工生活污水（</w:t>
            </w:r>
            <w:r w:rsidR="00D62AA8" w:rsidRPr="00460794">
              <w:rPr>
                <w:rFonts w:ascii="Times New Roman" w:eastAsia="宋体" w:hint="eastAsia"/>
                <w:szCs w:val="24"/>
              </w:rPr>
              <w:t>W</w:t>
            </w:r>
            <w:r w:rsidR="00D62AA8" w:rsidRPr="00460794">
              <w:rPr>
                <w:rFonts w:ascii="Times New Roman" w:eastAsia="宋体"/>
                <w:szCs w:val="24"/>
                <w:vertAlign w:val="subscript"/>
              </w:rPr>
              <w:t>6</w:t>
            </w:r>
            <w:r w:rsidR="00D62AA8" w:rsidRPr="00460794">
              <w:rPr>
                <w:rFonts w:ascii="Times New Roman" w:eastAsia="宋体" w:hint="eastAsia"/>
                <w:szCs w:val="24"/>
              </w:rPr>
              <w:t>）</w:t>
            </w:r>
            <w:r w:rsidR="0041452A" w:rsidRPr="00460794">
              <w:rPr>
                <w:rFonts w:ascii="Times New Roman" w:eastAsia="宋体" w:hint="eastAsia"/>
                <w:szCs w:val="24"/>
              </w:rPr>
              <w:t>、脱脂磷化废水处理产生的废乳化液、废油（</w:t>
            </w:r>
            <w:r w:rsidR="0041452A" w:rsidRPr="00460794">
              <w:rPr>
                <w:rFonts w:ascii="Times New Roman" w:eastAsia="宋体" w:hint="eastAsia"/>
                <w:szCs w:val="24"/>
              </w:rPr>
              <w:t>S</w:t>
            </w:r>
            <w:r w:rsidR="00B57388">
              <w:rPr>
                <w:rFonts w:ascii="Times New Roman" w:eastAsia="宋体"/>
                <w:szCs w:val="24"/>
                <w:vertAlign w:val="subscript"/>
              </w:rPr>
              <w:t>4</w:t>
            </w:r>
            <w:r w:rsidR="0041452A" w:rsidRPr="00460794">
              <w:rPr>
                <w:rFonts w:ascii="Times New Roman" w:eastAsia="宋体" w:hint="eastAsia"/>
                <w:szCs w:val="24"/>
              </w:rPr>
              <w:t>）</w:t>
            </w:r>
            <w:r w:rsidR="00BD1AE0">
              <w:rPr>
                <w:rFonts w:ascii="Times New Roman" w:eastAsia="宋体" w:hint="eastAsia"/>
                <w:szCs w:val="24"/>
              </w:rPr>
              <w:t>、酸洗环节产生的废酸（</w:t>
            </w:r>
            <w:r w:rsidR="00BD1AE0">
              <w:rPr>
                <w:rFonts w:ascii="Times New Roman" w:eastAsia="宋体" w:hint="eastAsia"/>
                <w:szCs w:val="24"/>
              </w:rPr>
              <w:t>S</w:t>
            </w:r>
            <w:r w:rsidR="00BD1AE0" w:rsidRPr="00BD1AE0">
              <w:rPr>
                <w:rFonts w:ascii="Times New Roman" w:eastAsia="宋体" w:hint="eastAsia"/>
                <w:szCs w:val="24"/>
                <w:vertAlign w:val="subscript"/>
              </w:rPr>
              <w:t>5</w:t>
            </w:r>
            <w:r w:rsidR="00BD1AE0">
              <w:rPr>
                <w:rFonts w:ascii="Times New Roman" w:eastAsia="宋体" w:hint="eastAsia"/>
                <w:szCs w:val="24"/>
              </w:rPr>
              <w:t>）、磷化废水处理污泥（</w:t>
            </w:r>
            <w:r w:rsidR="00BD1AE0">
              <w:rPr>
                <w:rFonts w:ascii="Times New Roman" w:eastAsia="宋体" w:hint="eastAsia"/>
                <w:szCs w:val="24"/>
              </w:rPr>
              <w:t>S</w:t>
            </w:r>
            <w:r w:rsidR="00BD1AE0" w:rsidRPr="00BD1AE0">
              <w:rPr>
                <w:rFonts w:ascii="Times New Roman" w:eastAsia="宋体" w:hint="eastAsia"/>
                <w:szCs w:val="24"/>
                <w:vertAlign w:val="subscript"/>
              </w:rPr>
              <w:t>6</w:t>
            </w:r>
            <w:r w:rsidR="00BD1AE0">
              <w:rPr>
                <w:rFonts w:ascii="Times New Roman" w:eastAsia="宋体" w:hint="eastAsia"/>
                <w:szCs w:val="24"/>
              </w:rPr>
              <w:t>）</w:t>
            </w:r>
            <w:r w:rsidR="00D62AA8" w:rsidRPr="00460794">
              <w:rPr>
                <w:rFonts w:ascii="Times New Roman" w:eastAsia="宋体" w:hint="eastAsia"/>
                <w:szCs w:val="24"/>
              </w:rPr>
              <w:t>和生活垃圾（</w:t>
            </w:r>
            <w:r w:rsidR="00D62AA8" w:rsidRPr="00460794">
              <w:rPr>
                <w:rFonts w:ascii="Times New Roman" w:eastAsia="宋体" w:hint="eastAsia"/>
                <w:szCs w:val="24"/>
              </w:rPr>
              <w:t>S</w:t>
            </w:r>
            <w:r w:rsidR="00BD1AE0">
              <w:rPr>
                <w:rFonts w:ascii="Times New Roman" w:eastAsia="宋体"/>
                <w:szCs w:val="24"/>
                <w:vertAlign w:val="subscript"/>
              </w:rPr>
              <w:t>7</w:t>
            </w:r>
            <w:r w:rsidR="00D62AA8" w:rsidRPr="00460794">
              <w:rPr>
                <w:rFonts w:ascii="Times New Roman" w:eastAsia="宋体" w:hint="eastAsia"/>
                <w:szCs w:val="24"/>
              </w:rPr>
              <w:t>）。</w:t>
            </w:r>
          </w:p>
          <w:p w14:paraId="0E84C962" w14:textId="77777777" w:rsidR="001B1BE2" w:rsidRPr="00460794" w:rsidRDefault="001B1BE2" w:rsidP="00252262">
            <w:pPr>
              <w:spacing w:line="360" w:lineRule="auto"/>
              <w:outlineLvl w:val="0"/>
              <w:rPr>
                <w:sz w:val="24"/>
                <w:szCs w:val="20"/>
              </w:rPr>
            </w:pPr>
            <w:r w:rsidRPr="00460794">
              <w:rPr>
                <w:sz w:val="24"/>
                <w:szCs w:val="20"/>
              </w:rPr>
              <w:t>3</w:t>
            </w:r>
            <w:r w:rsidRPr="00460794">
              <w:rPr>
                <w:sz w:val="24"/>
                <w:szCs w:val="20"/>
              </w:rPr>
              <w:t>、本项目产污环节汇总</w:t>
            </w:r>
          </w:p>
          <w:p w14:paraId="172E6E39" w14:textId="77777777" w:rsidR="001B1BE2" w:rsidRPr="00460794" w:rsidRDefault="001B1BE2" w:rsidP="00252262">
            <w:pPr>
              <w:snapToGrid w:val="0"/>
              <w:spacing w:line="360" w:lineRule="auto"/>
              <w:jc w:val="center"/>
              <w:rPr>
                <w:sz w:val="24"/>
              </w:rPr>
            </w:pPr>
            <w:r w:rsidRPr="00460794">
              <w:rPr>
                <w:b/>
                <w:snapToGrid w:val="0"/>
                <w:kern w:val="0"/>
              </w:rPr>
              <w:t>表</w:t>
            </w:r>
            <w:r w:rsidRPr="00460794">
              <w:rPr>
                <w:b/>
                <w:snapToGrid w:val="0"/>
                <w:kern w:val="0"/>
              </w:rPr>
              <w:t xml:space="preserve">5-1  </w:t>
            </w:r>
            <w:r w:rsidRPr="00460794">
              <w:rPr>
                <w:b/>
              </w:rPr>
              <w:t>本项目生产主要产污环节和排污特征</w:t>
            </w:r>
          </w:p>
          <w:tbl>
            <w:tblPr>
              <w:tblW w:w="0" w:type="auto"/>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06"/>
              <w:gridCol w:w="918"/>
              <w:gridCol w:w="1624"/>
              <w:gridCol w:w="1467"/>
              <w:gridCol w:w="685"/>
              <w:gridCol w:w="3107"/>
            </w:tblGrid>
            <w:tr w:rsidR="00450BB1" w:rsidRPr="00460794" w14:paraId="5B26F754" w14:textId="77777777" w:rsidTr="0010411C">
              <w:trPr>
                <w:jc w:val="center"/>
              </w:trPr>
              <w:tc>
                <w:tcPr>
                  <w:tcW w:w="506" w:type="dxa"/>
                  <w:vAlign w:val="center"/>
                </w:tcPr>
                <w:p w14:paraId="6B474E55" w14:textId="77777777" w:rsidR="001B1BE2" w:rsidRPr="00460794" w:rsidRDefault="001B1BE2" w:rsidP="007D24A6">
                  <w:pPr>
                    <w:autoSpaceDE w:val="0"/>
                    <w:autoSpaceDN w:val="0"/>
                    <w:snapToGrid w:val="0"/>
                    <w:jc w:val="center"/>
                    <w:rPr>
                      <w:b/>
                      <w:szCs w:val="21"/>
                    </w:rPr>
                  </w:pPr>
                  <w:r w:rsidRPr="00460794">
                    <w:rPr>
                      <w:b/>
                      <w:szCs w:val="21"/>
                    </w:rPr>
                    <w:t>类别</w:t>
                  </w:r>
                </w:p>
              </w:tc>
              <w:tc>
                <w:tcPr>
                  <w:tcW w:w="918" w:type="dxa"/>
                  <w:vAlign w:val="center"/>
                </w:tcPr>
                <w:p w14:paraId="2994F39D" w14:textId="77777777" w:rsidR="001B1BE2" w:rsidRPr="00460794" w:rsidRDefault="001B1BE2" w:rsidP="007D24A6">
                  <w:pPr>
                    <w:snapToGrid w:val="0"/>
                    <w:jc w:val="center"/>
                    <w:rPr>
                      <w:b/>
                      <w:szCs w:val="21"/>
                    </w:rPr>
                  </w:pPr>
                  <w:r w:rsidRPr="00460794">
                    <w:rPr>
                      <w:b/>
                      <w:szCs w:val="21"/>
                    </w:rPr>
                    <w:t>代码</w:t>
                  </w:r>
                </w:p>
              </w:tc>
              <w:tc>
                <w:tcPr>
                  <w:tcW w:w="1624" w:type="dxa"/>
                  <w:vAlign w:val="center"/>
                </w:tcPr>
                <w:p w14:paraId="525294B1" w14:textId="77777777" w:rsidR="001B1BE2" w:rsidRPr="00460794" w:rsidRDefault="001B1BE2" w:rsidP="007D24A6">
                  <w:pPr>
                    <w:autoSpaceDE w:val="0"/>
                    <w:autoSpaceDN w:val="0"/>
                    <w:snapToGrid w:val="0"/>
                    <w:jc w:val="center"/>
                    <w:rPr>
                      <w:b/>
                      <w:szCs w:val="21"/>
                    </w:rPr>
                  </w:pPr>
                  <w:r w:rsidRPr="00460794">
                    <w:rPr>
                      <w:b/>
                      <w:szCs w:val="21"/>
                    </w:rPr>
                    <w:t>产生点</w:t>
                  </w:r>
                </w:p>
              </w:tc>
              <w:tc>
                <w:tcPr>
                  <w:tcW w:w="1467" w:type="dxa"/>
                  <w:vAlign w:val="center"/>
                </w:tcPr>
                <w:p w14:paraId="451F2F27" w14:textId="77777777" w:rsidR="001B1BE2" w:rsidRPr="00460794" w:rsidRDefault="001B1BE2" w:rsidP="007D24A6">
                  <w:pPr>
                    <w:autoSpaceDE w:val="0"/>
                    <w:autoSpaceDN w:val="0"/>
                    <w:snapToGrid w:val="0"/>
                    <w:jc w:val="center"/>
                    <w:rPr>
                      <w:b/>
                      <w:szCs w:val="21"/>
                    </w:rPr>
                  </w:pPr>
                  <w:r w:rsidRPr="00460794">
                    <w:rPr>
                      <w:b/>
                      <w:szCs w:val="21"/>
                    </w:rPr>
                    <w:t>污染物</w:t>
                  </w:r>
                </w:p>
              </w:tc>
              <w:tc>
                <w:tcPr>
                  <w:tcW w:w="685" w:type="dxa"/>
                  <w:vAlign w:val="center"/>
                </w:tcPr>
                <w:p w14:paraId="5860D7BD" w14:textId="77777777" w:rsidR="001B1BE2" w:rsidRPr="00460794" w:rsidRDefault="001B1BE2" w:rsidP="007D24A6">
                  <w:pPr>
                    <w:autoSpaceDE w:val="0"/>
                    <w:autoSpaceDN w:val="0"/>
                    <w:snapToGrid w:val="0"/>
                    <w:jc w:val="center"/>
                    <w:rPr>
                      <w:b/>
                      <w:szCs w:val="21"/>
                    </w:rPr>
                  </w:pPr>
                  <w:r w:rsidRPr="00460794">
                    <w:rPr>
                      <w:b/>
                      <w:szCs w:val="21"/>
                    </w:rPr>
                    <w:t>产生</w:t>
                  </w:r>
                </w:p>
                <w:p w14:paraId="16414F12" w14:textId="77777777" w:rsidR="001B1BE2" w:rsidRPr="00460794" w:rsidRDefault="001B1BE2" w:rsidP="007D24A6">
                  <w:pPr>
                    <w:autoSpaceDE w:val="0"/>
                    <w:autoSpaceDN w:val="0"/>
                    <w:snapToGrid w:val="0"/>
                    <w:jc w:val="center"/>
                    <w:rPr>
                      <w:b/>
                      <w:szCs w:val="21"/>
                    </w:rPr>
                  </w:pPr>
                  <w:r w:rsidRPr="00460794">
                    <w:rPr>
                      <w:b/>
                      <w:szCs w:val="21"/>
                    </w:rPr>
                    <w:t>特征</w:t>
                  </w:r>
                </w:p>
              </w:tc>
              <w:tc>
                <w:tcPr>
                  <w:tcW w:w="3107" w:type="dxa"/>
                  <w:vAlign w:val="center"/>
                </w:tcPr>
                <w:p w14:paraId="62831E1C" w14:textId="77777777" w:rsidR="001B1BE2" w:rsidRPr="00460794" w:rsidRDefault="001B1BE2" w:rsidP="007D24A6">
                  <w:pPr>
                    <w:autoSpaceDE w:val="0"/>
                    <w:autoSpaceDN w:val="0"/>
                    <w:snapToGrid w:val="0"/>
                    <w:jc w:val="center"/>
                    <w:rPr>
                      <w:b/>
                      <w:szCs w:val="21"/>
                    </w:rPr>
                  </w:pPr>
                  <w:r w:rsidRPr="00460794">
                    <w:rPr>
                      <w:b/>
                      <w:szCs w:val="21"/>
                    </w:rPr>
                    <w:t>去</w:t>
                  </w:r>
                  <w:r w:rsidRPr="00460794">
                    <w:rPr>
                      <w:b/>
                      <w:szCs w:val="21"/>
                    </w:rPr>
                    <w:t xml:space="preserve"> </w:t>
                  </w:r>
                  <w:r w:rsidRPr="00460794">
                    <w:rPr>
                      <w:b/>
                      <w:szCs w:val="21"/>
                    </w:rPr>
                    <w:t>向</w:t>
                  </w:r>
                </w:p>
              </w:tc>
            </w:tr>
            <w:tr w:rsidR="00D62AA8" w:rsidRPr="00460794" w14:paraId="1F45D938" w14:textId="77777777" w:rsidTr="0010411C">
              <w:trPr>
                <w:jc w:val="center"/>
              </w:trPr>
              <w:tc>
                <w:tcPr>
                  <w:tcW w:w="506" w:type="dxa"/>
                  <w:vMerge w:val="restart"/>
                  <w:vAlign w:val="center"/>
                </w:tcPr>
                <w:p w14:paraId="00EB4595" w14:textId="77777777" w:rsidR="00D62AA8" w:rsidRPr="00460794" w:rsidRDefault="00D62AA8" w:rsidP="007D24A6">
                  <w:pPr>
                    <w:autoSpaceDE w:val="0"/>
                    <w:autoSpaceDN w:val="0"/>
                    <w:snapToGrid w:val="0"/>
                    <w:jc w:val="center"/>
                    <w:rPr>
                      <w:szCs w:val="21"/>
                    </w:rPr>
                  </w:pPr>
                  <w:r w:rsidRPr="00460794">
                    <w:rPr>
                      <w:szCs w:val="21"/>
                    </w:rPr>
                    <w:t>废水</w:t>
                  </w:r>
                </w:p>
              </w:tc>
              <w:tc>
                <w:tcPr>
                  <w:tcW w:w="918" w:type="dxa"/>
                  <w:vAlign w:val="center"/>
                </w:tcPr>
                <w:p w14:paraId="5CD92677" w14:textId="77777777" w:rsidR="00D62AA8" w:rsidRPr="00460794" w:rsidRDefault="00D62AA8" w:rsidP="007D24A6">
                  <w:pPr>
                    <w:snapToGrid w:val="0"/>
                    <w:jc w:val="center"/>
                    <w:rPr>
                      <w:szCs w:val="21"/>
                      <w:vertAlign w:val="subscript"/>
                    </w:rPr>
                  </w:pPr>
                  <w:r w:rsidRPr="00460794">
                    <w:rPr>
                      <w:szCs w:val="21"/>
                    </w:rPr>
                    <w:t>W</w:t>
                  </w:r>
                  <w:r w:rsidRPr="00460794">
                    <w:rPr>
                      <w:szCs w:val="21"/>
                      <w:vertAlign w:val="subscript"/>
                    </w:rPr>
                    <w:t>1</w:t>
                  </w:r>
                </w:p>
              </w:tc>
              <w:tc>
                <w:tcPr>
                  <w:tcW w:w="1624" w:type="dxa"/>
                  <w:vMerge w:val="restart"/>
                  <w:vAlign w:val="center"/>
                </w:tcPr>
                <w:p w14:paraId="11A58C0F" w14:textId="3E302CA2" w:rsidR="00D62AA8" w:rsidRPr="00460794" w:rsidRDefault="00D62AA8" w:rsidP="007D24A6">
                  <w:pPr>
                    <w:snapToGrid w:val="0"/>
                    <w:jc w:val="center"/>
                    <w:rPr>
                      <w:szCs w:val="21"/>
                    </w:rPr>
                  </w:pPr>
                  <w:r w:rsidRPr="00460794">
                    <w:rPr>
                      <w:rFonts w:hint="eastAsia"/>
                      <w:szCs w:val="21"/>
                    </w:rPr>
                    <w:t>脱脂</w:t>
                  </w:r>
                  <w:r w:rsidRPr="00460794">
                    <w:rPr>
                      <w:szCs w:val="21"/>
                    </w:rPr>
                    <w:t>磷化废水</w:t>
                  </w:r>
                </w:p>
              </w:tc>
              <w:tc>
                <w:tcPr>
                  <w:tcW w:w="1467" w:type="dxa"/>
                  <w:vMerge w:val="restart"/>
                  <w:vAlign w:val="center"/>
                </w:tcPr>
                <w:p w14:paraId="16FADED0" w14:textId="112A5D30" w:rsidR="00D62AA8" w:rsidRPr="00460794" w:rsidRDefault="00D62AA8" w:rsidP="007D24A6">
                  <w:pPr>
                    <w:snapToGrid w:val="0"/>
                    <w:jc w:val="center"/>
                    <w:rPr>
                      <w:szCs w:val="21"/>
                    </w:rPr>
                  </w:pPr>
                  <w:r w:rsidRPr="00460794">
                    <w:rPr>
                      <w:szCs w:val="21"/>
                    </w:rPr>
                    <w:t>COD</w:t>
                  </w:r>
                  <w:r w:rsidRPr="00460794">
                    <w:rPr>
                      <w:rFonts w:hint="eastAsia"/>
                      <w:szCs w:val="21"/>
                    </w:rPr>
                    <w:t>、</w:t>
                  </w:r>
                  <w:r w:rsidRPr="00460794">
                    <w:rPr>
                      <w:szCs w:val="21"/>
                    </w:rPr>
                    <w:t>SS</w:t>
                  </w:r>
                  <w:r w:rsidRPr="00460794">
                    <w:rPr>
                      <w:rFonts w:hint="eastAsia"/>
                      <w:szCs w:val="21"/>
                    </w:rPr>
                    <w:t>、</w:t>
                  </w:r>
                  <w:r w:rsidRPr="00460794">
                    <w:rPr>
                      <w:szCs w:val="21"/>
                    </w:rPr>
                    <w:t>石油类</w:t>
                  </w:r>
                  <w:r w:rsidRPr="00460794">
                    <w:rPr>
                      <w:szCs w:val="21"/>
                    </w:rPr>
                    <w:t>TP</w:t>
                  </w:r>
                  <w:r w:rsidRPr="00460794">
                    <w:rPr>
                      <w:rFonts w:hint="eastAsia"/>
                      <w:szCs w:val="21"/>
                    </w:rPr>
                    <w:t>、</w:t>
                  </w:r>
                  <w:r w:rsidRPr="00460794">
                    <w:rPr>
                      <w:szCs w:val="21"/>
                    </w:rPr>
                    <w:t>总锌</w:t>
                  </w:r>
                </w:p>
              </w:tc>
              <w:tc>
                <w:tcPr>
                  <w:tcW w:w="685" w:type="dxa"/>
                  <w:vMerge w:val="restart"/>
                  <w:vAlign w:val="center"/>
                </w:tcPr>
                <w:p w14:paraId="3142905B" w14:textId="787E8A71" w:rsidR="00D62AA8" w:rsidRPr="00460794" w:rsidRDefault="00D62AA8" w:rsidP="007D24A6">
                  <w:pPr>
                    <w:snapToGrid w:val="0"/>
                    <w:jc w:val="center"/>
                    <w:rPr>
                      <w:szCs w:val="21"/>
                    </w:rPr>
                  </w:pPr>
                  <w:r w:rsidRPr="00460794">
                    <w:rPr>
                      <w:szCs w:val="21"/>
                    </w:rPr>
                    <w:t>间断</w:t>
                  </w:r>
                </w:p>
              </w:tc>
              <w:tc>
                <w:tcPr>
                  <w:tcW w:w="3107" w:type="dxa"/>
                  <w:vMerge w:val="restart"/>
                  <w:vAlign w:val="center"/>
                </w:tcPr>
                <w:p w14:paraId="61A8AEC6" w14:textId="59852D6C" w:rsidR="00D62AA8" w:rsidRPr="00460794" w:rsidRDefault="00D62AA8" w:rsidP="00146E6A">
                  <w:pPr>
                    <w:jc w:val="center"/>
                    <w:rPr>
                      <w:szCs w:val="21"/>
                    </w:rPr>
                  </w:pPr>
                  <w:r w:rsidRPr="00460794">
                    <w:rPr>
                      <w:szCs w:val="21"/>
                    </w:rPr>
                    <w:t>经污水预处理站处理后</w:t>
                  </w:r>
                  <w:r w:rsidRPr="00460794">
                    <w:rPr>
                      <w:rFonts w:hint="eastAsia"/>
                      <w:szCs w:val="21"/>
                    </w:rPr>
                    <w:t>，接管至光大水务（江阴）有限公司澄西厂处理达标后排放</w:t>
                  </w:r>
                </w:p>
              </w:tc>
            </w:tr>
            <w:tr w:rsidR="00D62AA8" w:rsidRPr="00460794" w14:paraId="35AFECEB" w14:textId="77777777" w:rsidTr="0010411C">
              <w:trPr>
                <w:jc w:val="center"/>
              </w:trPr>
              <w:tc>
                <w:tcPr>
                  <w:tcW w:w="506" w:type="dxa"/>
                  <w:vMerge/>
                  <w:vAlign w:val="center"/>
                </w:tcPr>
                <w:p w14:paraId="06FD0C2D" w14:textId="77777777" w:rsidR="00D62AA8" w:rsidRPr="00460794" w:rsidRDefault="00D62AA8" w:rsidP="007D24A6">
                  <w:pPr>
                    <w:autoSpaceDE w:val="0"/>
                    <w:autoSpaceDN w:val="0"/>
                    <w:snapToGrid w:val="0"/>
                    <w:jc w:val="center"/>
                    <w:rPr>
                      <w:szCs w:val="21"/>
                    </w:rPr>
                  </w:pPr>
                </w:p>
              </w:tc>
              <w:tc>
                <w:tcPr>
                  <w:tcW w:w="918" w:type="dxa"/>
                  <w:vAlign w:val="center"/>
                </w:tcPr>
                <w:p w14:paraId="34C8C55C" w14:textId="38D3BDFE" w:rsidR="00D62AA8" w:rsidRPr="00460794" w:rsidRDefault="00D62AA8" w:rsidP="002E5473">
                  <w:pPr>
                    <w:snapToGrid w:val="0"/>
                    <w:jc w:val="center"/>
                    <w:rPr>
                      <w:szCs w:val="21"/>
                    </w:rPr>
                  </w:pPr>
                  <w:r w:rsidRPr="00460794">
                    <w:rPr>
                      <w:szCs w:val="21"/>
                    </w:rPr>
                    <w:t>W</w:t>
                  </w:r>
                  <w:r w:rsidRPr="00460794">
                    <w:rPr>
                      <w:szCs w:val="21"/>
                      <w:vertAlign w:val="subscript"/>
                    </w:rPr>
                    <w:t>2</w:t>
                  </w:r>
                </w:p>
              </w:tc>
              <w:tc>
                <w:tcPr>
                  <w:tcW w:w="1624" w:type="dxa"/>
                  <w:vMerge/>
                  <w:vAlign w:val="center"/>
                </w:tcPr>
                <w:p w14:paraId="154817F1" w14:textId="5217D00C" w:rsidR="00D62AA8" w:rsidRPr="00460794" w:rsidRDefault="00D62AA8" w:rsidP="007D24A6">
                  <w:pPr>
                    <w:snapToGrid w:val="0"/>
                    <w:jc w:val="center"/>
                    <w:rPr>
                      <w:szCs w:val="21"/>
                    </w:rPr>
                  </w:pPr>
                </w:p>
              </w:tc>
              <w:tc>
                <w:tcPr>
                  <w:tcW w:w="1467" w:type="dxa"/>
                  <w:vMerge/>
                  <w:vAlign w:val="center"/>
                </w:tcPr>
                <w:p w14:paraId="09CB30E7" w14:textId="2145AC6B" w:rsidR="00D62AA8" w:rsidRPr="00460794" w:rsidRDefault="00D62AA8" w:rsidP="007D24A6">
                  <w:pPr>
                    <w:snapToGrid w:val="0"/>
                    <w:jc w:val="center"/>
                    <w:rPr>
                      <w:szCs w:val="21"/>
                    </w:rPr>
                  </w:pPr>
                </w:p>
              </w:tc>
              <w:tc>
                <w:tcPr>
                  <w:tcW w:w="685" w:type="dxa"/>
                  <w:vMerge/>
                  <w:vAlign w:val="center"/>
                </w:tcPr>
                <w:p w14:paraId="531FB1CF" w14:textId="3DE500F4" w:rsidR="00D62AA8" w:rsidRPr="00460794" w:rsidRDefault="00D62AA8" w:rsidP="007D24A6">
                  <w:pPr>
                    <w:snapToGrid w:val="0"/>
                    <w:jc w:val="center"/>
                    <w:rPr>
                      <w:szCs w:val="21"/>
                    </w:rPr>
                  </w:pPr>
                </w:p>
              </w:tc>
              <w:tc>
                <w:tcPr>
                  <w:tcW w:w="3107" w:type="dxa"/>
                  <w:vMerge/>
                  <w:vAlign w:val="center"/>
                </w:tcPr>
                <w:p w14:paraId="01F52C44" w14:textId="77777777" w:rsidR="00D62AA8" w:rsidRPr="00460794" w:rsidRDefault="00D62AA8" w:rsidP="000E51F0">
                  <w:pPr>
                    <w:jc w:val="center"/>
                    <w:rPr>
                      <w:szCs w:val="21"/>
                    </w:rPr>
                  </w:pPr>
                </w:p>
              </w:tc>
            </w:tr>
            <w:tr w:rsidR="00D62AA8" w:rsidRPr="00460794" w14:paraId="6F32A953" w14:textId="77777777" w:rsidTr="0010411C">
              <w:trPr>
                <w:jc w:val="center"/>
              </w:trPr>
              <w:tc>
                <w:tcPr>
                  <w:tcW w:w="506" w:type="dxa"/>
                  <w:vMerge/>
                  <w:vAlign w:val="center"/>
                </w:tcPr>
                <w:p w14:paraId="7975FE72" w14:textId="77777777" w:rsidR="00D62AA8" w:rsidRPr="00460794" w:rsidRDefault="00D62AA8" w:rsidP="007D24A6">
                  <w:pPr>
                    <w:autoSpaceDE w:val="0"/>
                    <w:autoSpaceDN w:val="0"/>
                    <w:snapToGrid w:val="0"/>
                    <w:jc w:val="center"/>
                    <w:rPr>
                      <w:szCs w:val="21"/>
                    </w:rPr>
                  </w:pPr>
                </w:p>
              </w:tc>
              <w:tc>
                <w:tcPr>
                  <w:tcW w:w="918" w:type="dxa"/>
                  <w:vAlign w:val="center"/>
                </w:tcPr>
                <w:p w14:paraId="3EAF4224" w14:textId="00B27E97" w:rsidR="00D62AA8" w:rsidRPr="00460794" w:rsidRDefault="00D62AA8" w:rsidP="002E5473">
                  <w:pPr>
                    <w:snapToGrid w:val="0"/>
                    <w:jc w:val="center"/>
                    <w:rPr>
                      <w:szCs w:val="21"/>
                    </w:rPr>
                  </w:pPr>
                  <w:r w:rsidRPr="00460794">
                    <w:rPr>
                      <w:szCs w:val="21"/>
                    </w:rPr>
                    <w:t>W</w:t>
                  </w:r>
                  <w:r w:rsidRPr="00460794">
                    <w:rPr>
                      <w:szCs w:val="21"/>
                      <w:vertAlign w:val="subscript"/>
                    </w:rPr>
                    <w:t>3</w:t>
                  </w:r>
                </w:p>
              </w:tc>
              <w:tc>
                <w:tcPr>
                  <w:tcW w:w="1624" w:type="dxa"/>
                  <w:vMerge/>
                  <w:vAlign w:val="center"/>
                </w:tcPr>
                <w:p w14:paraId="64893A1D" w14:textId="74145B38" w:rsidR="00D62AA8" w:rsidRPr="00460794" w:rsidRDefault="00D62AA8" w:rsidP="007D24A6">
                  <w:pPr>
                    <w:snapToGrid w:val="0"/>
                    <w:jc w:val="center"/>
                    <w:rPr>
                      <w:szCs w:val="21"/>
                    </w:rPr>
                  </w:pPr>
                </w:p>
              </w:tc>
              <w:tc>
                <w:tcPr>
                  <w:tcW w:w="1467" w:type="dxa"/>
                  <w:vMerge/>
                  <w:vAlign w:val="center"/>
                </w:tcPr>
                <w:p w14:paraId="7F875EF8" w14:textId="08F43E45" w:rsidR="00D62AA8" w:rsidRPr="00460794" w:rsidRDefault="00D62AA8" w:rsidP="007178DE">
                  <w:pPr>
                    <w:snapToGrid w:val="0"/>
                    <w:jc w:val="center"/>
                    <w:rPr>
                      <w:szCs w:val="21"/>
                    </w:rPr>
                  </w:pPr>
                </w:p>
              </w:tc>
              <w:tc>
                <w:tcPr>
                  <w:tcW w:w="685" w:type="dxa"/>
                  <w:vMerge/>
                  <w:vAlign w:val="center"/>
                </w:tcPr>
                <w:p w14:paraId="07535AA4" w14:textId="15626EE7" w:rsidR="00D62AA8" w:rsidRPr="00460794" w:rsidRDefault="00D62AA8" w:rsidP="007D24A6">
                  <w:pPr>
                    <w:snapToGrid w:val="0"/>
                    <w:jc w:val="center"/>
                    <w:rPr>
                      <w:szCs w:val="21"/>
                    </w:rPr>
                  </w:pPr>
                </w:p>
              </w:tc>
              <w:tc>
                <w:tcPr>
                  <w:tcW w:w="3107" w:type="dxa"/>
                  <w:vMerge/>
                  <w:vAlign w:val="center"/>
                </w:tcPr>
                <w:p w14:paraId="23C8F383" w14:textId="77777777" w:rsidR="00D62AA8" w:rsidRPr="00460794" w:rsidRDefault="00D62AA8" w:rsidP="000E51F0">
                  <w:pPr>
                    <w:jc w:val="center"/>
                    <w:rPr>
                      <w:szCs w:val="21"/>
                    </w:rPr>
                  </w:pPr>
                </w:p>
              </w:tc>
            </w:tr>
            <w:tr w:rsidR="00D62AA8" w:rsidRPr="00460794" w14:paraId="7AAE06EB" w14:textId="77777777" w:rsidTr="0010411C">
              <w:trPr>
                <w:jc w:val="center"/>
              </w:trPr>
              <w:tc>
                <w:tcPr>
                  <w:tcW w:w="506" w:type="dxa"/>
                  <w:vMerge/>
                  <w:vAlign w:val="center"/>
                </w:tcPr>
                <w:p w14:paraId="55B6C148" w14:textId="77777777" w:rsidR="00D62AA8" w:rsidRPr="00460794" w:rsidRDefault="00D62AA8" w:rsidP="007D24A6">
                  <w:pPr>
                    <w:autoSpaceDE w:val="0"/>
                    <w:autoSpaceDN w:val="0"/>
                    <w:snapToGrid w:val="0"/>
                    <w:jc w:val="center"/>
                    <w:rPr>
                      <w:szCs w:val="21"/>
                    </w:rPr>
                  </w:pPr>
                </w:p>
              </w:tc>
              <w:tc>
                <w:tcPr>
                  <w:tcW w:w="918" w:type="dxa"/>
                  <w:vAlign w:val="center"/>
                </w:tcPr>
                <w:p w14:paraId="5F21DB72" w14:textId="07CEE05F" w:rsidR="00D62AA8" w:rsidRPr="00460794" w:rsidRDefault="00D62AA8" w:rsidP="002E5473">
                  <w:pPr>
                    <w:snapToGrid w:val="0"/>
                    <w:jc w:val="center"/>
                    <w:rPr>
                      <w:szCs w:val="21"/>
                    </w:rPr>
                  </w:pPr>
                  <w:r w:rsidRPr="00460794">
                    <w:rPr>
                      <w:szCs w:val="21"/>
                    </w:rPr>
                    <w:t>W</w:t>
                  </w:r>
                  <w:r w:rsidRPr="00460794">
                    <w:rPr>
                      <w:szCs w:val="21"/>
                      <w:vertAlign w:val="subscript"/>
                    </w:rPr>
                    <w:t>4</w:t>
                  </w:r>
                </w:p>
              </w:tc>
              <w:tc>
                <w:tcPr>
                  <w:tcW w:w="1624" w:type="dxa"/>
                  <w:vAlign w:val="center"/>
                </w:tcPr>
                <w:p w14:paraId="30EC7AA8" w14:textId="6E4C675F" w:rsidR="00D62AA8" w:rsidRPr="00460794" w:rsidRDefault="00D62AA8" w:rsidP="007D24A6">
                  <w:pPr>
                    <w:snapToGrid w:val="0"/>
                    <w:jc w:val="center"/>
                    <w:rPr>
                      <w:szCs w:val="21"/>
                    </w:rPr>
                  </w:pPr>
                  <w:r w:rsidRPr="00460794">
                    <w:rPr>
                      <w:szCs w:val="21"/>
                    </w:rPr>
                    <w:t>蒸汽冷凝水</w:t>
                  </w:r>
                </w:p>
              </w:tc>
              <w:tc>
                <w:tcPr>
                  <w:tcW w:w="1467" w:type="dxa"/>
                  <w:vAlign w:val="center"/>
                </w:tcPr>
                <w:p w14:paraId="7B2A5B7D" w14:textId="2BF953B1" w:rsidR="00D62AA8" w:rsidRPr="00460794" w:rsidRDefault="00D62AA8" w:rsidP="007D24A6">
                  <w:pPr>
                    <w:snapToGrid w:val="0"/>
                    <w:jc w:val="center"/>
                    <w:rPr>
                      <w:szCs w:val="21"/>
                    </w:rPr>
                  </w:pPr>
                  <w:r w:rsidRPr="00460794">
                    <w:rPr>
                      <w:szCs w:val="21"/>
                    </w:rPr>
                    <w:t>水</w:t>
                  </w:r>
                </w:p>
              </w:tc>
              <w:tc>
                <w:tcPr>
                  <w:tcW w:w="685" w:type="dxa"/>
                  <w:vAlign w:val="center"/>
                </w:tcPr>
                <w:p w14:paraId="2304D029" w14:textId="5D35965F" w:rsidR="00D62AA8" w:rsidRPr="00460794" w:rsidRDefault="00D62AA8" w:rsidP="007D24A6">
                  <w:pPr>
                    <w:snapToGrid w:val="0"/>
                    <w:jc w:val="center"/>
                    <w:rPr>
                      <w:szCs w:val="21"/>
                    </w:rPr>
                  </w:pPr>
                  <w:r w:rsidRPr="00460794">
                    <w:rPr>
                      <w:szCs w:val="21"/>
                    </w:rPr>
                    <w:t>间断</w:t>
                  </w:r>
                </w:p>
              </w:tc>
              <w:tc>
                <w:tcPr>
                  <w:tcW w:w="3107" w:type="dxa"/>
                  <w:vAlign w:val="center"/>
                </w:tcPr>
                <w:p w14:paraId="0AB27137" w14:textId="652C7734" w:rsidR="00D62AA8" w:rsidRPr="00460794" w:rsidRDefault="00D62AA8" w:rsidP="00146E6A">
                  <w:pPr>
                    <w:jc w:val="center"/>
                    <w:rPr>
                      <w:szCs w:val="21"/>
                    </w:rPr>
                  </w:pPr>
                  <w:r w:rsidRPr="00460794">
                    <w:rPr>
                      <w:rFonts w:hint="eastAsia"/>
                      <w:szCs w:val="21"/>
                    </w:rPr>
                    <w:t>接管至光大水务（江阴）有限公司澄西厂处理达标后排放</w:t>
                  </w:r>
                </w:p>
              </w:tc>
            </w:tr>
            <w:tr w:rsidR="00D62AA8" w:rsidRPr="00460794" w14:paraId="2282E235" w14:textId="77777777" w:rsidTr="0010411C">
              <w:trPr>
                <w:jc w:val="center"/>
              </w:trPr>
              <w:tc>
                <w:tcPr>
                  <w:tcW w:w="506" w:type="dxa"/>
                  <w:vMerge/>
                  <w:vAlign w:val="center"/>
                </w:tcPr>
                <w:p w14:paraId="37D9C614" w14:textId="77777777" w:rsidR="00D62AA8" w:rsidRPr="00460794" w:rsidRDefault="00D62AA8" w:rsidP="002E5473">
                  <w:pPr>
                    <w:autoSpaceDE w:val="0"/>
                    <w:autoSpaceDN w:val="0"/>
                    <w:snapToGrid w:val="0"/>
                    <w:jc w:val="center"/>
                    <w:rPr>
                      <w:szCs w:val="21"/>
                    </w:rPr>
                  </w:pPr>
                </w:p>
              </w:tc>
              <w:tc>
                <w:tcPr>
                  <w:tcW w:w="918" w:type="dxa"/>
                  <w:vAlign w:val="center"/>
                </w:tcPr>
                <w:p w14:paraId="3890D125" w14:textId="5EA8B233" w:rsidR="00D62AA8" w:rsidRPr="00460794" w:rsidRDefault="00D62AA8" w:rsidP="00D62AA8">
                  <w:pPr>
                    <w:snapToGrid w:val="0"/>
                    <w:jc w:val="center"/>
                    <w:rPr>
                      <w:szCs w:val="21"/>
                    </w:rPr>
                  </w:pPr>
                  <w:r w:rsidRPr="00460794">
                    <w:rPr>
                      <w:szCs w:val="21"/>
                    </w:rPr>
                    <w:t>W</w:t>
                  </w:r>
                  <w:r w:rsidRPr="00460794">
                    <w:rPr>
                      <w:szCs w:val="21"/>
                      <w:vertAlign w:val="subscript"/>
                    </w:rPr>
                    <w:t>5</w:t>
                  </w:r>
                </w:p>
              </w:tc>
              <w:tc>
                <w:tcPr>
                  <w:tcW w:w="1624" w:type="dxa"/>
                  <w:vAlign w:val="center"/>
                </w:tcPr>
                <w:p w14:paraId="26B45727" w14:textId="0FE4605A" w:rsidR="00D62AA8" w:rsidRPr="00460794" w:rsidRDefault="00FF32C3" w:rsidP="002E5473">
                  <w:pPr>
                    <w:snapToGrid w:val="0"/>
                    <w:jc w:val="center"/>
                    <w:rPr>
                      <w:szCs w:val="21"/>
                    </w:rPr>
                  </w:pPr>
                  <w:r w:rsidRPr="00460794">
                    <w:rPr>
                      <w:szCs w:val="21"/>
                    </w:rPr>
                    <w:t>硫酸雾</w:t>
                  </w:r>
                  <w:r w:rsidR="00D62AA8" w:rsidRPr="00460794">
                    <w:rPr>
                      <w:szCs w:val="21"/>
                    </w:rPr>
                    <w:t>处理废水</w:t>
                  </w:r>
                </w:p>
              </w:tc>
              <w:tc>
                <w:tcPr>
                  <w:tcW w:w="1467" w:type="dxa"/>
                  <w:vAlign w:val="center"/>
                </w:tcPr>
                <w:p w14:paraId="6F803D6B" w14:textId="4612724A" w:rsidR="00D62AA8" w:rsidRPr="00460794" w:rsidRDefault="00D62AA8" w:rsidP="002E5473">
                  <w:pPr>
                    <w:snapToGrid w:val="0"/>
                    <w:jc w:val="center"/>
                    <w:rPr>
                      <w:szCs w:val="21"/>
                    </w:rPr>
                  </w:pPr>
                  <w:r w:rsidRPr="00460794">
                    <w:rPr>
                      <w:szCs w:val="21"/>
                    </w:rPr>
                    <w:t>COD</w:t>
                  </w:r>
                </w:p>
              </w:tc>
              <w:tc>
                <w:tcPr>
                  <w:tcW w:w="685" w:type="dxa"/>
                  <w:vAlign w:val="center"/>
                </w:tcPr>
                <w:p w14:paraId="25C1324D" w14:textId="4CB7528E" w:rsidR="00D62AA8" w:rsidRPr="00460794" w:rsidRDefault="00D62AA8" w:rsidP="002E5473">
                  <w:pPr>
                    <w:snapToGrid w:val="0"/>
                    <w:jc w:val="center"/>
                    <w:rPr>
                      <w:szCs w:val="21"/>
                    </w:rPr>
                  </w:pPr>
                  <w:r w:rsidRPr="00460794">
                    <w:rPr>
                      <w:szCs w:val="21"/>
                    </w:rPr>
                    <w:t>间断</w:t>
                  </w:r>
                </w:p>
              </w:tc>
              <w:tc>
                <w:tcPr>
                  <w:tcW w:w="3107" w:type="dxa"/>
                  <w:vAlign w:val="center"/>
                </w:tcPr>
                <w:p w14:paraId="7FB37455" w14:textId="73AA12CE" w:rsidR="00D62AA8" w:rsidRPr="00460794" w:rsidRDefault="00D62AA8" w:rsidP="002E5473">
                  <w:pPr>
                    <w:jc w:val="center"/>
                    <w:rPr>
                      <w:szCs w:val="21"/>
                    </w:rPr>
                  </w:pPr>
                  <w:r w:rsidRPr="00460794">
                    <w:rPr>
                      <w:szCs w:val="21"/>
                    </w:rPr>
                    <w:t>经污水预处理站处理后</w:t>
                  </w:r>
                  <w:r w:rsidRPr="00460794">
                    <w:rPr>
                      <w:rFonts w:hint="eastAsia"/>
                      <w:szCs w:val="21"/>
                    </w:rPr>
                    <w:t>，接管至光大水务（江阴）有限公司澄西厂处理达标后排放</w:t>
                  </w:r>
                </w:p>
              </w:tc>
            </w:tr>
            <w:tr w:rsidR="00D62AA8" w:rsidRPr="00460794" w14:paraId="403932C5" w14:textId="77777777" w:rsidTr="0010411C">
              <w:trPr>
                <w:jc w:val="center"/>
              </w:trPr>
              <w:tc>
                <w:tcPr>
                  <w:tcW w:w="506" w:type="dxa"/>
                  <w:vMerge/>
                  <w:vAlign w:val="center"/>
                </w:tcPr>
                <w:p w14:paraId="3F09E701" w14:textId="77777777" w:rsidR="00D62AA8" w:rsidRPr="00460794" w:rsidRDefault="00D62AA8" w:rsidP="00D62AA8">
                  <w:pPr>
                    <w:autoSpaceDE w:val="0"/>
                    <w:autoSpaceDN w:val="0"/>
                    <w:snapToGrid w:val="0"/>
                    <w:jc w:val="center"/>
                    <w:rPr>
                      <w:szCs w:val="21"/>
                    </w:rPr>
                  </w:pPr>
                </w:p>
              </w:tc>
              <w:tc>
                <w:tcPr>
                  <w:tcW w:w="918" w:type="dxa"/>
                  <w:vAlign w:val="center"/>
                </w:tcPr>
                <w:p w14:paraId="79EFEEB9" w14:textId="109B38B8" w:rsidR="00D62AA8" w:rsidRPr="00460794" w:rsidRDefault="00D62AA8" w:rsidP="00D62AA8">
                  <w:pPr>
                    <w:snapToGrid w:val="0"/>
                    <w:jc w:val="center"/>
                    <w:rPr>
                      <w:szCs w:val="21"/>
                    </w:rPr>
                  </w:pPr>
                  <w:r w:rsidRPr="00460794">
                    <w:rPr>
                      <w:szCs w:val="21"/>
                    </w:rPr>
                    <w:t>W</w:t>
                  </w:r>
                  <w:r w:rsidRPr="00460794">
                    <w:rPr>
                      <w:szCs w:val="21"/>
                      <w:vertAlign w:val="subscript"/>
                    </w:rPr>
                    <w:t>6</w:t>
                  </w:r>
                </w:p>
              </w:tc>
              <w:tc>
                <w:tcPr>
                  <w:tcW w:w="1624" w:type="dxa"/>
                  <w:vAlign w:val="center"/>
                </w:tcPr>
                <w:p w14:paraId="04A62C7E" w14:textId="35AD4620" w:rsidR="00D62AA8" w:rsidRPr="00460794" w:rsidRDefault="00D62AA8" w:rsidP="00D62AA8">
                  <w:pPr>
                    <w:snapToGrid w:val="0"/>
                    <w:jc w:val="center"/>
                    <w:rPr>
                      <w:szCs w:val="21"/>
                    </w:rPr>
                  </w:pPr>
                  <w:r w:rsidRPr="00460794">
                    <w:rPr>
                      <w:szCs w:val="21"/>
                    </w:rPr>
                    <w:t>员工生活</w:t>
                  </w:r>
                </w:p>
              </w:tc>
              <w:tc>
                <w:tcPr>
                  <w:tcW w:w="1467" w:type="dxa"/>
                  <w:vAlign w:val="center"/>
                </w:tcPr>
                <w:p w14:paraId="760585DB" w14:textId="536800F5" w:rsidR="00D62AA8" w:rsidRPr="00460794" w:rsidRDefault="00D62AA8" w:rsidP="00D62AA8">
                  <w:pPr>
                    <w:snapToGrid w:val="0"/>
                    <w:jc w:val="center"/>
                    <w:rPr>
                      <w:szCs w:val="21"/>
                    </w:rPr>
                  </w:pPr>
                  <w:r w:rsidRPr="00460794">
                    <w:rPr>
                      <w:szCs w:val="21"/>
                    </w:rPr>
                    <w:t>COD</w:t>
                  </w:r>
                  <w:r w:rsidRPr="00460794">
                    <w:rPr>
                      <w:szCs w:val="21"/>
                    </w:rPr>
                    <w:t>、</w:t>
                  </w:r>
                  <w:r w:rsidRPr="00460794">
                    <w:rPr>
                      <w:szCs w:val="21"/>
                    </w:rPr>
                    <w:t>SS</w:t>
                  </w:r>
                  <w:r w:rsidRPr="00460794">
                    <w:rPr>
                      <w:szCs w:val="21"/>
                    </w:rPr>
                    <w:t>、</w:t>
                  </w:r>
                  <w:r w:rsidRPr="00460794">
                    <w:rPr>
                      <w:szCs w:val="21"/>
                    </w:rPr>
                    <w:t>TP</w:t>
                  </w:r>
                  <w:r w:rsidRPr="00460794">
                    <w:rPr>
                      <w:szCs w:val="21"/>
                    </w:rPr>
                    <w:t>、氨氮、动植物油</w:t>
                  </w:r>
                </w:p>
              </w:tc>
              <w:tc>
                <w:tcPr>
                  <w:tcW w:w="685" w:type="dxa"/>
                  <w:vAlign w:val="center"/>
                </w:tcPr>
                <w:p w14:paraId="4CED2994" w14:textId="57F98DD8" w:rsidR="00D62AA8" w:rsidRPr="00460794" w:rsidRDefault="00D62AA8" w:rsidP="00D62AA8">
                  <w:pPr>
                    <w:snapToGrid w:val="0"/>
                    <w:jc w:val="center"/>
                    <w:rPr>
                      <w:szCs w:val="21"/>
                    </w:rPr>
                  </w:pPr>
                  <w:r w:rsidRPr="00460794">
                    <w:rPr>
                      <w:szCs w:val="21"/>
                    </w:rPr>
                    <w:t>连续</w:t>
                  </w:r>
                </w:p>
              </w:tc>
              <w:tc>
                <w:tcPr>
                  <w:tcW w:w="3107" w:type="dxa"/>
                  <w:vAlign w:val="center"/>
                </w:tcPr>
                <w:p w14:paraId="4160F8E5" w14:textId="1BC38551" w:rsidR="00D62AA8" w:rsidRPr="00460794" w:rsidRDefault="00D62AA8" w:rsidP="00D62AA8">
                  <w:pPr>
                    <w:jc w:val="center"/>
                    <w:rPr>
                      <w:szCs w:val="21"/>
                    </w:rPr>
                  </w:pPr>
                  <w:r w:rsidRPr="00460794">
                    <w:rPr>
                      <w:rFonts w:hint="eastAsia"/>
                      <w:szCs w:val="21"/>
                    </w:rPr>
                    <w:t>接管至光大水务（江阴）有限公司澄西厂处理达标后排放</w:t>
                  </w:r>
                </w:p>
              </w:tc>
            </w:tr>
            <w:tr w:rsidR="00D62AA8" w:rsidRPr="00460794" w14:paraId="1A2AD659" w14:textId="77777777" w:rsidTr="0010411C">
              <w:trPr>
                <w:jc w:val="center"/>
              </w:trPr>
              <w:tc>
                <w:tcPr>
                  <w:tcW w:w="506" w:type="dxa"/>
                  <w:vMerge w:val="restart"/>
                  <w:vAlign w:val="center"/>
                </w:tcPr>
                <w:p w14:paraId="55AAF36A" w14:textId="77777777" w:rsidR="00D62AA8" w:rsidRPr="00460794" w:rsidRDefault="00D62AA8" w:rsidP="00D62AA8">
                  <w:pPr>
                    <w:autoSpaceDE w:val="0"/>
                    <w:autoSpaceDN w:val="0"/>
                    <w:adjustRightInd w:val="0"/>
                    <w:snapToGrid w:val="0"/>
                    <w:jc w:val="center"/>
                    <w:rPr>
                      <w:szCs w:val="21"/>
                    </w:rPr>
                  </w:pPr>
                  <w:r w:rsidRPr="00460794">
                    <w:rPr>
                      <w:szCs w:val="21"/>
                    </w:rPr>
                    <w:t>噪声</w:t>
                  </w:r>
                </w:p>
              </w:tc>
              <w:tc>
                <w:tcPr>
                  <w:tcW w:w="918" w:type="dxa"/>
                  <w:vMerge w:val="restart"/>
                  <w:vAlign w:val="center"/>
                </w:tcPr>
                <w:p w14:paraId="1A48FA95" w14:textId="77777777" w:rsidR="00D62AA8" w:rsidRPr="00460794" w:rsidRDefault="00D62AA8" w:rsidP="00D62AA8">
                  <w:pPr>
                    <w:snapToGrid w:val="0"/>
                    <w:jc w:val="center"/>
                    <w:rPr>
                      <w:szCs w:val="21"/>
                    </w:rPr>
                  </w:pPr>
                  <w:r w:rsidRPr="00460794">
                    <w:rPr>
                      <w:szCs w:val="21"/>
                    </w:rPr>
                    <w:t>N</w:t>
                  </w:r>
                </w:p>
              </w:tc>
              <w:tc>
                <w:tcPr>
                  <w:tcW w:w="1624" w:type="dxa"/>
                  <w:shd w:val="clear" w:color="auto" w:fill="auto"/>
                  <w:vAlign w:val="center"/>
                </w:tcPr>
                <w:p w14:paraId="7CC1EE22" w14:textId="04832A91" w:rsidR="00D62AA8" w:rsidRPr="00460794" w:rsidRDefault="00D62AA8" w:rsidP="00D62AA8">
                  <w:pPr>
                    <w:widowControl/>
                    <w:jc w:val="center"/>
                    <w:rPr>
                      <w:kern w:val="0"/>
                      <w:szCs w:val="22"/>
                    </w:rPr>
                  </w:pPr>
                  <w:r w:rsidRPr="00460794">
                    <w:rPr>
                      <w:kern w:val="0"/>
                      <w:szCs w:val="22"/>
                    </w:rPr>
                    <w:t>燃气锅炉</w:t>
                  </w:r>
                </w:p>
              </w:tc>
              <w:tc>
                <w:tcPr>
                  <w:tcW w:w="1467" w:type="dxa"/>
                  <w:vAlign w:val="center"/>
                </w:tcPr>
                <w:p w14:paraId="36D97D8C" w14:textId="77777777" w:rsidR="00D62AA8" w:rsidRPr="00460794" w:rsidRDefault="00D62AA8" w:rsidP="00D62AA8">
                  <w:pPr>
                    <w:snapToGrid w:val="0"/>
                    <w:jc w:val="center"/>
                    <w:rPr>
                      <w:szCs w:val="21"/>
                    </w:rPr>
                  </w:pPr>
                  <w:r w:rsidRPr="00460794">
                    <w:rPr>
                      <w:szCs w:val="21"/>
                    </w:rPr>
                    <w:t>噪声</w:t>
                  </w:r>
                </w:p>
              </w:tc>
              <w:tc>
                <w:tcPr>
                  <w:tcW w:w="685" w:type="dxa"/>
                  <w:vAlign w:val="center"/>
                </w:tcPr>
                <w:p w14:paraId="50B22C9D" w14:textId="77777777" w:rsidR="00D62AA8" w:rsidRPr="00460794" w:rsidRDefault="00D62AA8" w:rsidP="00D62AA8">
                  <w:pPr>
                    <w:snapToGrid w:val="0"/>
                    <w:jc w:val="center"/>
                    <w:rPr>
                      <w:szCs w:val="21"/>
                    </w:rPr>
                  </w:pPr>
                  <w:r w:rsidRPr="00460794">
                    <w:rPr>
                      <w:szCs w:val="21"/>
                    </w:rPr>
                    <w:t>连续</w:t>
                  </w:r>
                </w:p>
              </w:tc>
              <w:tc>
                <w:tcPr>
                  <w:tcW w:w="3107" w:type="dxa"/>
                  <w:vAlign w:val="center"/>
                </w:tcPr>
                <w:p w14:paraId="5E666B2F" w14:textId="0AB1FB63" w:rsidR="00D62AA8" w:rsidRPr="00460794" w:rsidRDefault="00D62AA8" w:rsidP="00D62AA8">
                  <w:pPr>
                    <w:snapToGrid w:val="0"/>
                    <w:jc w:val="center"/>
                    <w:rPr>
                      <w:szCs w:val="21"/>
                    </w:rPr>
                  </w:pPr>
                  <w:r w:rsidRPr="00460794">
                    <w:rPr>
                      <w:szCs w:val="21"/>
                    </w:rPr>
                    <w:t>车间隔声、距离衰减</w:t>
                  </w:r>
                </w:p>
              </w:tc>
            </w:tr>
            <w:tr w:rsidR="00D62AA8" w:rsidRPr="00460794" w14:paraId="489B57ED" w14:textId="77777777" w:rsidTr="0010411C">
              <w:trPr>
                <w:jc w:val="center"/>
              </w:trPr>
              <w:tc>
                <w:tcPr>
                  <w:tcW w:w="506" w:type="dxa"/>
                  <w:vMerge/>
                  <w:vAlign w:val="center"/>
                </w:tcPr>
                <w:p w14:paraId="786DD9DD" w14:textId="77777777" w:rsidR="00D62AA8" w:rsidRPr="00460794" w:rsidRDefault="00D62AA8" w:rsidP="00D62AA8">
                  <w:pPr>
                    <w:autoSpaceDE w:val="0"/>
                    <w:autoSpaceDN w:val="0"/>
                    <w:adjustRightInd w:val="0"/>
                    <w:snapToGrid w:val="0"/>
                    <w:jc w:val="center"/>
                    <w:rPr>
                      <w:szCs w:val="21"/>
                    </w:rPr>
                  </w:pPr>
                </w:p>
              </w:tc>
              <w:tc>
                <w:tcPr>
                  <w:tcW w:w="918" w:type="dxa"/>
                  <w:vMerge/>
                  <w:vAlign w:val="center"/>
                </w:tcPr>
                <w:p w14:paraId="294BE2B5" w14:textId="77777777" w:rsidR="00D62AA8" w:rsidRPr="00460794" w:rsidRDefault="00D62AA8" w:rsidP="00D62AA8">
                  <w:pPr>
                    <w:snapToGrid w:val="0"/>
                    <w:jc w:val="center"/>
                    <w:rPr>
                      <w:szCs w:val="21"/>
                    </w:rPr>
                  </w:pPr>
                </w:p>
              </w:tc>
              <w:tc>
                <w:tcPr>
                  <w:tcW w:w="1624" w:type="dxa"/>
                  <w:shd w:val="clear" w:color="auto" w:fill="auto"/>
                  <w:vAlign w:val="center"/>
                </w:tcPr>
                <w:p w14:paraId="5F44F120" w14:textId="285868C5" w:rsidR="00D62AA8" w:rsidRPr="00460794" w:rsidRDefault="00D62AA8" w:rsidP="00D62AA8">
                  <w:pPr>
                    <w:jc w:val="center"/>
                    <w:rPr>
                      <w:szCs w:val="22"/>
                    </w:rPr>
                  </w:pPr>
                  <w:r w:rsidRPr="00460794">
                    <w:rPr>
                      <w:rFonts w:hint="eastAsia"/>
                      <w:szCs w:val="22"/>
                    </w:rPr>
                    <w:t>喷粉</w:t>
                  </w:r>
                  <w:r w:rsidRPr="00460794">
                    <w:rPr>
                      <w:szCs w:val="22"/>
                    </w:rPr>
                    <w:t>线</w:t>
                  </w:r>
                </w:p>
              </w:tc>
              <w:tc>
                <w:tcPr>
                  <w:tcW w:w="1467" w:type="dxa"/>
                  <w:vAlign w:val="center"/>
                </w:tcPr>
                <w:p w14:paraId="72E33B61" w14:textId="77777777" w:rsidR="00D62AA8" w:rsidRPr="00460794" w:rsidRDefault="00D62AA8" w:rsidP="00D62AA8">
                  <w:pPr>
                    <w:snapToGrid w:val="0"/>
                    <w:jc w:val="center"/>
                    <w:rPr>
                      <w:szCs w:val="21"/>
                    </w:rPr>
                  </w:pPr>
                  <w:r w:rsidRPr="00460794">
                    <w:rPr>
                      <w:szCs w:val="21"/>
                    </w:rPr>
                    <w:t>噪声</w:t>
                  </w:r>
                </w:p>
              </w:tc>
              <w:tc>
                <w:tcPr>
                  <w:tcW w:w="685" w:type="dxa"/>
                  <w:vAlign w:val="center"/>
                </w:tcPr>
                <w:p w14:paraId="1269E184" w14:textId="77777777" w:rsidR="00D62AA8" w:rsidRPr="00460794" w:rsidRDefault="00D62AA8" w:rsidP="00D62AA8">
                  <w:pPr>
                    <w:snapToGrid w:val="0"/>
                    <w:jc w:val="center"/>
                    <w:rPr>
                      <w:szCs w:val="21"/>
                    </w:rPr>
                  </w:pPr>
                  <w:r w:rsidRPr="00460794">
                    <w:rPr>
                      <w:szCs w:val="21"/>
                    </w:rPr>
                    <w:t>连续</w:t>
                  </w:r>
                </w:p>
              </w:tc>
              <w:tc>
                <w:tcPr>
                  <w:tcW w:w="3107" w:type="dxa"/>
                  <w:vAlign w:val="center"/>
                </w:tcPr>
                <w:p w14:paraId="02FD4060" w14:textId="331DBE37" w:rsidR="00D62AA8" w:rsidRPr="00460794" w:rsidRDefault="00D62AA8" w:rsidP="00D62AA8">
                  <w:pPr>
                    <w:snapToGrid w:val="0"/>
                    <w:jc w:val="center"/>
                    <w:rPr>
                      <w:szCs w:val="21"/>
                    </w:rPr>
                  </w:pPr>
                  <w:r w:rsidRPr="00460794">
                    <w:rPr>
                      <w:szCs w:val="21"/>
                    </w:rPr>
                    <w:t>车间隔声、距离衰减</w:t>
                  </w:r>
                </w:p>
              </w:tc>
            </w:tr>
            <w:tr w:rsidR="00D62AA8" w:rsidRPr="00460794" w14:paraId="503F7473" w14:textId="77777777" w:rsidTr="0010411C">
              <w:trPr>
                <w:trHeight w:val="259"/>
                <w:jc w:val="center"/>
              </w:trPr>
              <w:tc>
                <w:tcPr>
                  <w:tcW w:w="506" w:type="dxa"/>
                  <w:vMerge w:val="restart"/>
                  <w:vAlign w:val="center"/>
                </w:tcPr>
                <w:p w14:paraId="0A88E9A8" w14:textId="77777777" w:rsidR="00D62AA8" w:rsidRPr="00460794" w:rsidRDefault="00D62AA8" w:rsidP="00D62AA8">
                  <w:pPr>
                    <w:autoSpaceDE w:val="0"/>
                    <w:autoSpaceDN w:val="0"/>
                    <w:snapToGrid w:val="0"/>
                    <w:jc w:val="center"/>
                    <w:rPr>
                      <w:szCs w:val="21"/>
                    </w:rPr>
                  </w:pPr>
                  <w:r w:rsidRPr="00460794">
                    <w:rPr>
                      <w:szCs w:val="21"/>
                    </w:rPr>
                    <w:t>固废</w:t>
                  </w:r>
                </w:p>
              </w:tc>
              <w:tc>
                <w:tcPr>
                  <w:tcW w:w="918" w:type="dxa"/>
                  <w:vAlign w:val="center"/>
                </w:tcPr>
                <w:p w14:paraId="4178923F" w14:textId="7DBB5C01" w:rsidR="00D62AA8" w:rsidRPr="00460794" w:rsidRDefault="00D62AA8" w:rsidP="00D62AA8">
                  <w:pPr>
                    <w:snapToGrid w:val="0"/>
                    <w:jc w:val="center"/>
                    <w:rPr>
                      <w:szCs w:val="21"/>
                    </w:rPr>
                  </w:pPr>
                  <w:r w:rsidRPr="00460794">
                    <w:rPr>
                      <w:szCs w:val="21"/>
                    </w:rPr>
                    <w:t>S</w:t>
                  </w:r>
                  <w:r w:rsidRPr="00460794">
                    <w:rPr>
                      <w:szCs w:val="21"/>
                      <w:vertAlign w:val="subscript"/>
                    </w:rPr>
                    <w:t>1</w:t>
                  </w:r>
                  <w:r w:rsidRPr="00460794">
                    <w:rPr>
                      <w:rFonts w:hint="eastAsia"/>
                      <w:szCs w:val="21"/>
                    </w:rPr>
                    <w:t>、</w:t>
                  </w:r>
                  <w:r w:rsidRPr="00460794">
                    <w:rPr>
                      <w:szCs w:val="21"/>
                    </w:rPr>
                    <w:t>S</w:t>
                  </w:r>
                  <w:r w:rsidRPr="00460794">
                    <w:rPr>
                      <w:szCs w:val="21"/>
                      <w:vertAlign w:val="subscript"/>
                    </w:rPr>
                    <w:t>2</w:t>
                  </w:r>
                </w:p>
              </w:tc>
              <w:tc>
                <w:tcPr>
                  <w:tcW w:w="1624" w:type="dxa"/>
                  <w:vAlign w:val="center"/>
                </w:tcPr>
                <w:p w14:paraId="498F47EA" w14:textId="1101FCF2" w:rsidR="00D62AA8" w:rsidRPr="00460794" w:rsidRDefault="00D62AA8" w:rsidP="00D62AA8">
                  <w:pPr>
                    <w:autoSpaceDE w:val="0"/>
                    <w:autoSpaceDN w:val="0"/>
                    <w:adjustRightInd w:val="0"/>
                    <w:snapToGrid w:val="0"/>
                    <w:jc w:val="center"/>
                    <w:rPr>
                      <w:szCs w:val="21"/>
                    </w:rPr>
                  </w:pPr>
                  <w:r w:rsidRPr="00460794">
                    <w:rPr>
                      <w:rFonts w:hint="eastAsia"/>
                      <w:szCs w:val="21"/>
                    </w:rPr>
                    <w:t>边角料</w:t>
                  </w:r>
                </w:p>
              </w:tc>
              <w:tc>
                <w:tcPr>
                  <w:tcW w:w="1467" w:type="dxa"/>
                  <w:vAlign w:val="center"/>
                </w:tcPr>
                <w:p w14:paraId="18C6AB5C" w14:textId="77777777" w:rsidR="00D62AA8" w:rsidRPr="00460794" w:rsidRDefault="00D62AA8" w:rsidP="00D62AA8">
                  <w:pPr>
                    <w:snapToGrid w:val="0"/>
                    <w:jc w:val="center"/>
                    <w:rPr>
                      <w:szCs w:val="21"/>
                    </w:rPr>
                  </w:pPr>
                  <w:r w:rsidRPr="00460794">
                    <w:rPr>
                      <w:szCs w:val="21"/>
                    </w:rPr>
                    <w:t>废金属</w:t>
                  </w:r>
                </w:p>
              </w:tc>
              <w:tc>
                <w:tcPr>
                  <w:tcW w:w="685" w:type="dxa"/>
                  <w:vAlign w:val="center"/>
                </w:tcPr>
                <w:p w14:paraId="18A8A99D" w14:textId="77777777" w:rsidR="00D62AA8" w:rsidRPr="00460794" w:rsidRDefault="00D62AA8" w:rsidP="00D62AA8">
                  <w:pPr>
                    <w:jc w:val="center"/>
                    <w:rPr>
                      <w:szCs w:val="21"/>
                    </w:rPr>
                  </w:pPr>
                  <w:r w:rsidRPr="00460794">
                    <w:rPr>
                      <w:szCs w:val="21"/>
                    </w:rPr>
                    <w:t>连续</w:t>
                  </w:r>
                </w:p>
              </w:tc>
              <w:tc>
                <w:tcPr>
                  <w:tcW w:w="3107" w:type="dxa"/>
                  <w:vAlign w:val="center"/>
                </w:tcPr>
                <w:p w14:paraId="197FA090" w14:textId="2AE3E77D" w:rsidR="00D62AA8" w:rsidRPr="00460794" w:rsidRDefault="00D62AA8" w:rsidP="00D62AA8">
                  <w:pPr>
                    <w:autoSpaceDE w:val="0"/>
                    <w:autoSpaceDN w:val="0"/>
                    <w:snapToGrid w:val="0"/>
                    <w:jc w:val="center"/>
                    <w:rPr>
                      <w:szCs w:val="21"/>
                    </w:rPr>
                  </w:pPr>
                  <w:r w:rsidRPr="00460794">
                    <w:rPr>
                      <w:szCs w:val="21"/>
                    </w:rPr>
                    <w:t>收集</w:t>
                  </w:r>
                  <w:r w:rsidRPr="00460794">
                    <w:rPr>
                      <w:rFonts w:hint="eastAsia"/>
                      <w:szCs w:val="21"/>
                    </w:rPr>
                    <w:t>后综合利用</w:t>
                  </w:r>
                </w:p>
              </w:tc>
            </w:tr>
            <w:tr w:rsidR="00BD1AE0" w:rsidRPr="00460794" w14:paraId="3696B0DD" w14:textId="77777777" w:rsidTr="0010411C">
              <w:trPr>
                <w:jc w:val="center"/>
              </w:trPr>
              <w:tc>
                <w:tcPr>
                  <w:tcW w:w="506" w:type="dxa"/>
                  <w:vMerge/>
                  <w:vAlign w:val="center"/>
                </w:tcPr>
                <w:p w14:paraId="060B2E4D" w14:textId="77777777" w:rsidR="00BD1AE0" w:rsidRPr="00460794" w:rsidRDefault="00BD1AE0" w:rsidP="00D62AA8">
                  <w:pPr>
                    <w:autoSpaceDE w:val="0"/>
                    <w:autoSpaceDN w:val="0"/>
                    <w:snapToGrid w:val="0"/>
                    <w:jc w:val="center"/>
                    <w:rPr>
                      <w:szCs w:val="21"/>
                    </w:rPr>
                  </w:pPr>
                </w:p>
              </w:tc>
              <w:tc>
                <w:tcPr>
                  <w:tcW w:w="918" w:type="dxa"/>
                  <w:vAlign w:val="center"/>
                </w:tcPr>
                <w:p w14:paraId="75FBEEA6" w14:textId="33FCE8EF" w:rsidR="00BD1AE0" w:rsidRPr="00460794" w:rsidRDefault="00BD1AE0" w:rsidP="00B57388">
                  <w:pPr>
                    <w:snapToGrid w:val="0"/>
                    <w:jc w:val="center"/>
                    <w:rPr>
                      <w:szCs w:val="21"/>
                    </w:rPr>
                  </w:pPr>
                  <w:r w:rsidRPr="00460794">
                    <w:rPr>
                      <w:szCs w:val="21"/>
                    </w:rPr>
                    <w:t>S</w:t>
                  </w:r>
                  <w:r>
                    <w:rPr>
                      <w:szCs w:val="21"/>
                      <w:vertAlign w:val="subscript"/>
                    </w:rPr>
                    <w:t>3</w:t>
                  </w:r>
                </w:p>
              </w:tc>
              <w:tc>
                <w:tcPr>
                  <w:tcW w:w="1624" w:type="dxa"/>
                  <w:vAlign w:val="center"/>
                </w:tcPr>
                <w:p w14:paraId="5CFF5CBA" w14:textId="28349D15" w:rsidR="00BD1AE0" w:rsidRPr="00460794" w:rsidRDefault="00BD1AE0" w:rsidP="00D62AA8">
                  <w:pPr>
                    <w:autoSpaceDE w:val="0"/>
                    <w:autoSpaceDN w:val="0"/>
                    <w:adjustRightInd w:val="0"/>
                    <w:snapToGrid w:val="0"/>
                    <w:jc w:val="center"/>
                    <w:rPr>
                      <w:szCs w:val="21"/>
                    </w:rPr>
                  </w:pPr>
                  <w:r w:rsidRPr="00460794">
                    <w:rPr>
                      <w:rFonts w:hint="eastAsia"/>
                      <w:szCs w:val="21"/>
                    </w:rPr>
                    <w:t>废活性炭</w:t>
                  </w:r>
                </w:p>
              </w:tc>
              <w:tc>
                <w:tcPr>
                  <w:tcW w:w="1467" w:type="dxa"/>
                  <w:vAlign w:val="center"/>
                </w:tcPr>
                <w:p w14:paraId="4B952050" w14:textId="5B59FCC4" w:rsidR="00BD1AE0" w:rsidRPr="00460794" w:rsidRDefault="00BD1AE0" w:rsidP="00D62AA8">
                  <w:pPr>
                    <w:autoSpaceDE w:val="0"/>
                    <w:autoSpaceDN w:val="0"/>
                    <w:snapToGrid w:val="0"/>
                    <w:jc w:val="center"/>
                    <w:rPr>
                      <w:szCs w:val="21"/>
                    </w:rPr>
                  </w:pPr>
                  <w:r w:rsidRPr="00460794">
                    <w:rPr>
                      <w:szCs w:val="21"/>
                    </w:rPr>
                    <w:t>废机油</w:t>
                  </w:r>
                </w:p>
              </w:tc>
              <w:tc>
                <w:tcPr>
                  <w:tcW w:w="685" w:type="dxa"/>
                  <w:vAlign w:val="center"/>
                </w:tcPr>
                <w:p w14:paraId="3305879D" w14:textId="6BCFFA2E" w:rsidR="00BD1AE0" w:rsidRPr="00460794" w:rsidRDefault="00BD1AE0" w:rsidP="00D62AA8">
                  <w:pPr>
                    <w:jc w:val="center"/>
                    <w:rPr>
                      <w:szCs w:val="21"/>
                    </w:rPr>
                  </w:pPr>
                  <w:r w:rsidRPr="00460794">
                    <w:rPr>
                      <w:szCs w:val="21"/>
                    </w:rPr>
                    <w:t>间断</w:t>
                  </w:r>
                </w:p>
              </w:tc>
              <w:tc>
                <w:tcPr>
                  <w:tcW w:w="3107" w:type="dxa"/>
                  <w:vMerge w:val="restart"/>
                  <w:vAlign w:val="center"/>
                </w:tcPr>
                <w:p w14:paraId="763050BF" w14:textId="078EA2CC" w:rsidR="00BD1AE0" w:rsidRPr="00460794" w:rsidRDefault="00BD1AE0" w:rsidP="00D62AA8">
                  <w:pPr>
                    <w:overflowPunct w:val="0"/>
                    <w:adjustRightInd w:val="0"/>
                    <w:snapToGrid w:val="0"/>
                    <w:jc w:val="center"/>
                    <w:textAlignment w:val="baseline"/>
                    <w:rPr>
                      <w:smallCaps/>
                      <w:szCs w:val="21"/>
                    </w:rPr>
                  </w:pPr>
                  <w:r w:rsidRPr="00460794">
                    <w:rPr>
                      <w:szCs w:val="21"/>
                    </w:rPr>
                    <w:t>委托有资质单位进行处理</w:t>
                  </w:r>
                </w:p>
              </w:tc>
            </w:tr>
            <w:tr w:rsidR="00BD1AE0" w:rsidRPr="00460794" w14:paraId="4184D2D6" w14:textId="77777777" w:rsidTr="0010411C">
              <w:trPr>
                <w:jc w:val="center"/>
              </w:trPr>
              <w:tc>
                <w:tcPr>
                  <w:tcW w:w="506" w:type="dxa"/>
                  <w:vMerge/>
                  <w:vAlign w:val="center"/>
                </w:tcPr>
                <w:p w14:paraId="65F51809" w14:textId="77777777" w:rsidR="00BD1AE0" w:rsidRPr="00460794" w:rsidRDefault="00BD1AE0" w:rsidP="00D62AA8">
                  <w:pPr>
                    <w:autoSpaceDE w:val="0"/>
                    <w:autoSpaceDN w:val="0"/>
                    <w:snapToGrid w:val="0"/>
                    <w:jc w:val="center"/>
                    <w:rPr>
                      <w:szCs w:val="21"/>
                    </w:rPr>
                  </w:pPr>
                </w:p>
              </w:tc>
              <w:tc>
                <w:tcPr>
                  <w:tcW w:w="918" w:type="dxa"/>
                  <w:vAlign w:val="center"/>
                </w:tcPr>
                <w:p w14:paraId="06A804D0" w14:textId="568B2E30" w:rsidR="00BD1AE0" w:rsidRPr="00460794" w:rsidRDefault="00BD1AE0" w:rsidP="00B57388">
                  <w:pPr>
                    <w:snapToGrid w:val="0"/>
                    <w:jc w:val="center"/>
                    <w:rPr>
                      <w:szCs w:val="21"/>
                    </w:rPr>
                  </w:pPr>
                  <w:r w:rsidRPr="00460794">
                    <w:rPr>
                      <w:szCs w:val="21"/>
                    </w:rPr>
                    <w:t>S</w:t>
                  </w:r>
                  <w:r>
                    <w:rPr>
                      <w:szCs w:val="21"/>
                      <w:vertAlign w:val="subscript"/>
                    </w:rPr>
                    <w:t>4</w:t>
                  </w:r>
                </w:p>
              </w:tc>
              <w:tc>
                <w:tcPr>
                  <w:tcW w:w="1624" w:type="dxa"/>
                  <w:vAlign w:val="center"/>
                </w:tcPr>
                <w:p w14:paraId="76CD567B" w14:textId="1CDFC39A" w:rsidR="00BD1AE0" w:rsidRPr="00460794" w:rsidRDefault="00BD1AE0" w:rsidP="00D62AA8">
                  <w:pPr>
                    <w:autoSpaceDE w:val="0"/>
                    <w:autoSpaceDN w:val="0"/>
                    <w:adjustRightInd w:val="0"/>
                    <w:snapToGrid w:val="0"/>
                    <w:jc w:val="center"/>
                    <w:rPr>
                      <w:szCs w:val="21"/>
                    </w:rPr>
                  </w:pPr>
                  <w:r w:rsidRPr="00460794">
                    <w:rPr>
                      <w:rFonts w:hint="eastAsia"/>
                      <w:szCs w:val="21"/>
                    </w:rPr>
                    <w:t>废乳化液、废油</w:t>
                  </w:r>
                </w:p>
              </w:tc>
              <w:tc>
                <w:tcPr>
                  <w:tcW w:w="1467" w:type="dxa"/>
                  <w:vAlign w:val="center"/>
                </w:tcPr>
                <w:p w14:paraId="3E7BB25B" w14:textId="255E239A" w:rsidR="00BD1AE0" w:rsidRPr="00460794" w:rsidRDefault="00BD1AE0" w:rsidP="00D62AA8">
                  <w:pPr>
                    <w:autoSpaceDE w:val="0"/>
                    <w:autoSpaceDN w:val="0"/>
                    <w:snapToGrid w:val="0"/>
                    <w:jc w:val="center"/>
                    <w:rPr>
                      <w:szCs w:val="21"/>
                    </w:rPr>
                  </w:pPr>
                  <w:r w:rsidRPr="00460794">
                    <w:rPr>
                      <w:szCs w:val="21"/>
                    </w:rPr>
                    <w:t>乳化液</w:t>
                  </w:r>
                  <w:r w:rsidRPr="00460794">
                    <w:rPr>
                      <w:rFonts w:hint="eastAsia"/>
                      <w:szCs w:val="21"/>
                    </w:rPr>
                    <w:t>、</w:t>
                  </w:r>
                  <w:r w:rsidRPr="00460794">
                    <w:rPr>
                      <w:szCs w:val="21"/>
                    </w:rPr>
                    <w:t>油</w:t>
                  </w:r>
                </w:p>
              </w:tc>
              <w:tc>
                <w:tcPr>
                  <w:tcW w:w="685" w:type="dxa"/>
                  <w:vAlign w:val="center"/>
                </w:tcPr>
                <w:p w14:paraId="2A7628B3" w14:textId="3E353B11" w:rsidR="00BD1AE0" w:rsidRPr="00460794" w:rsidRDefault="00BD1AE0" w:rsidP="00D62AA8">
                  <w:pPr>
                    <w:jc w:val="center"/>
                    <w:rPr>
                      <w:szCs w:val="21"/>
                    </w:rPr>
                  </w:pPr>
                  <w:r w:rsidRPr="00460794">
                    <w:rPr>
                      <w:szCs w:val="21"/>
                    </w:rPr>
                    <w:t>间断</w:t>
                  </w:r>
                </w:p>
              </w:tc>
              <w:tc>
                <w:tcPr>
                  <w:tcW w:w="3107" w:type="dxa"/>
                  <w:vMerge/>
                  <w:vAlign w:val="center"/>
                </w:tcPr>
                <w:p w14:paraId="12041420" w14:textId="217B057F" w:rsidR="00BD1AE0" w:rsidRPr="00460794" w:rsidRDefault="00BD1AE0" w:rsidP="00D62AA8">
                  <w:pPr>
                    <w:overflowPunct w:val="0"/>
                    <w:adjustRightInd w:val="0"/>
                    <w:snapToGrid w:val="0"/>
                    <w:jc w:val="center"/>
                    <w:textAlignment w:val="baseline"/>
                    <w:rPr>
                      <w:smallCaps/>
                      <w:szCs w:val="21"/>
                    </w:rPr>
                  </w:pPr>
                </w:p>
              </w:tc>
            </w:tr>
            <w:tr w:rsidR="00BD1AE0" w:rsidRPr="00460794" w14:paraId="3DDB38FB" w14:textId="77777777" w:rsidTr="0010411C">
              <w:trPr>
                <w:jc w:val="center"/>
              </w:trPr>
              <w:tc>
                <w:tcPr>
                  <w:tcW w:w="506" w:type="dxa"/>
                  <w:vMerge/>
                  <w:vAlign w:val="center"/>
                </w:tcPr>
                <w:p w14:paraId="1961AD32" w14:textId="77777777" w:rsidR="00BD1AE0" w:rsidRPr="00460794" w:rsidRDefault="00BD1AE0" w:rsidP="00D62AA8">
                  <w:pPr>
                    <w:autoSpaceDE w:val="0"/>
                    <w:autoSpaceDN w:val="0"/>
                    <w:snapToGrid w:val="0"/>
                    <w:jc w:val="center"/>
                    <w:rPr>
                      <w:szCs w:val="21"/>
                    </w:rPr>
                  </w:pPr>
                </w:p>
              </w:tc>
              <w:tc>
                <w:tcPr>
                  <w:tcW w:w="918" w:type="dxa"/>
                  <w:vAlign w:val="center"/>
                </w:tcPr>
                <w:p w14:paraId="533E0DC9" w14:textId="700A3EF2" w:rsidR="00BD1AE0" w:rsidRPr="00460794" w:rsidRDefault="00BD1AE0" w:rsidP="00BD1AE0">
                  <w:pPr>
                    <w:snapToGrid w:val="0"/>
                    <w:jc w:val="center"/>
                    <w:rPr>
                      <w:szCs w:val="21"/>
                    </w:rPr>
                  </w:pPr>
                  <w:r w:rsidRPr="00460794">
                    <w:rPr>
                      <w:szCs w:val="21"/>
                    </w:rPr>
                    <w:t>S</w:t>
                  </w:r>
                  <w:r>
                    <w:rPr>
                      <w:szCs w:val="21"/>
                      <w:vertAlign w:val="subscript"/>
                    </w:rPr>
                    <w:t>5</w:t>
                  </w:r>
                </w:p>
              </w:tc>
              <w:tc>
                <w:tcPr>
                  <w:tcW w:w="1624" w:type="dxa"/>
                  <w:vAlign w:val="center"/>
                </w:tcPr>
                <w:p w14:paraId="0EA3C1D2" w14:textId="56A972FD" w:rsidR="00BD1AE0" w:rsidRPr="00460794" w:rsidRDefault="00BD1AE0" w:rsidP="00D62AA8">
                  <w:pPr>
                    <w:autoSpaceDE w:val="0"/>
                    <w:autoSpaceDN w:val="0"/>
                    <w:adjustRightInd w:val="0"/>
                    <w:snapToGrid w:val="0"/>
                    <w:jc w:val="center"/>
                    <w:rPr>
                      <w:szCs w:val="21"/>
                    </w:rPr>
                  </w:pPr>
                  <w:r>
                    <w:rPr>
                      <w:rFonts w:hint="eastAsia"/>
                      <w:szCs w:val="21"/>
                    </w:rPr>
                    <w:t>酸洗环节</w:t>
                  </w:r>
                </w:p>
              </w:tc>
              <w:tc>
                <w:tcPr>
                  <w:tcW w:w="1467" w:type="dxa"/>
                  <w:vAlign w:val="center"/>
                </w:tcPr>
                <w:p w14:paraId="3B4F5B0C" w14:textId="38DAA3C0" w:rsidR="00BD1AE0" w:rsidRPr="00460794" w:rsidRDefault="00BD1AE0" w:rsidP="00D62AA8">
                  <w:pPr>
                    <w:autoSpaceDE w:val="0"/>
                    <w:autoSpaceDN w:val="0"/>
                    <w:snapToGrid w:val="0"/>
                    <w:jc w:val="center"/>
                    <w:rPr>
                      <w:szCs w:val="21"/>
                    </w:rPr>
                  </w:pPr>
                  <w:r>
                    <w:rPr>
                      <w:szCs w:val="21"/>
                    </w:rPr>
                    <w:t>废酸</w:t>
                  </w:r>
                </w:p>
              </w:tc>
              <w:tc>
                <w:tcPr>
                  <w:tcW w:w="685" w:type="dxa"/>
                  <w:vAlign w:val="center"/>
                </w:tcPr>
                <w:p w14:paraId="6E64B951" w14:textId="4EC3D438" w:rsidR="00BD1AE0" w:rsidRPr="00460794" w:rsidRDefault="00BD1AE0" w:rsidP="00D62AA8">
                  <w:pPr>
                    <w:jc w:val="center"/>
                    <w:rPr>
                      <w:szCs w:val="21"/>
                    </w:rPr>
                  </w:pPr>
                  <w:r>
                    <w:rPr>
                      <w:szCs w:val="21"/>
                    </w:rPr>
                    <w:t>间断</w:t>
                  </w:r>
                </w:p>
              </w:tc>
              <w:tc>
                <w:tcPr>
                  <w:tcW w:w="3107" w:type="dxa"/>
                  <w:vMerge/>
                  <w:vAlign w:val="center"/>
                </w:tcPr>
                <w:p w14:paraId="29265017" w14:textId="77777777" w:rsidR="00BD1AE0" w:rsidRPr="00460794" w:rsidRDefault="00BD1AE0" w:rsidP="00D62AA8">
                  <w:pPr>
                    <w:overflowPunct w:val="0"/>
                    <w:adjustRightInd w:val="0"/>
                    <w:snapToGrid w:val="0"/>
                    <w:jc w:val="center"/>
                    <w:textAlignment w:val="baseline"/>
                    <w:rPr>
                      <w:smallCaps/>
                      <w:szCs w:val="21"/>
                    </w:rPr>
                  </w:pPr>
                </w:p>
              </w:tc>
            </w:tr>
            <w:tr w:rsidR="00BD1AE0" w:rsidRPr="00460794" w14:paraId="500C8F52" w14:textId="77777777" w:rsidTr="0010411C">
              <w:trPr>
                <w:jc w:val="center"/>
              </w:trPr>
              <w:tc>
                <w:tcPr>
                  <w:tcW w:w="506" w:type="dxa"/>
                  <w:vMerge/>
                  <w:vAlign w:val="center"/>
                </w:tcPr>
                <w:p w14:paraId="6A9AB1A6" w14:textId="77777777" w:rsidR="00BD1AE0" w:rsidRPr="00460794" w:rsidRDefault="00BD1AE0" w:rsidP="00D62AA8">
                  <w:pPr>
                    <w:autoSpaceDE w:val="0"/>
                    <w:autoSpaceDN w:val="0"/>
                    <w:snapToGrid w:val="0"/>
                    <w:jc w:val="center"/>
                    <w:rPr>
                      <w:szCs w:val="21"/>
                    </w:rPr>
                  </w:pPr>
                </w:p>
              </w:tc>
              <w:tc>
                <w:tcPr>
                  <w:tcW w:w="918" w:type="dxa"/>
                  <w:vAlign w:val="center"/>
                </w:tcPr>
                <w:p w14:paraId="4B9E0AE4" w14:textId="14B4C019" w:rsidR="00BD1AE0" w:rsidRPr="00460794" w:rsidRDefault="00BD1AE0" w:rsidP="00BD1AE0">
                  <w:pPr>
                    <w:snapToGrid w:val="0"/>
                    <w:jc w:val="center"/>
                    <w:rPr>
                      <w:szCs w:val="21"/>
                    </w:rPr>
                  </w:pPr>
                  <w:r w:rsidRPr="00460794">
                    <w:rPr>
                      <w:szCs w:val="21"/>
                    </w:rPr>
                    <w:t>S</w:t>
                  </w:r>
                  <w:r>
                    <w:rPr>
                      <w:szCs w:val="21"/>
                      <w:vertAlign w:val="subscript"/>
                    </w:rPr>
                    <w:t>6</w:t>
                  </w:r>
                </w:p>
              </w:tc>
              <w:tc>
                <w:tcPr>
                  <w:tcW w:w="1624" w:type="dxa"/>
                  <w:vAlign w:val="center"/>
                </w:tcPr>
                <w:p w14:paraId="0914A1A7" w14:textId="3DAD3518" w:rsidR="00BD1AE0" w:rsidRPr="00460794" w:rsidRDefault="00BD1AE0" w:rsidP="00D62AA8">
                  <w:pPr>
                    <w:autoSpaceDE w:val="0"/>
                    <w:autoSpaceDN w:val="0"/>
                    <w:adjustRightInd w:val="0"/>
                    <w:snapToGrid w:val="0"/>
                    <w:jc w:val="center"/>
                    <w:rPr>
                      <w:szCs w:val="21"/>
                    </w:rPr>
                  </w:pPr>
                  <w:r>
                    <w:rPr>
                      <w:rFonts w:hint="eastAsia"/>
                      <w:szCs w:val="21"/>
                    </w:rPr>
                    <w:t>废水处理</w:t>
                  </w:r>
                </w:p>
              </w:tc>
              <w:tc>
                <w:tcPr>
                  <w:tcW w:w="1467" w:type="dxa"/>
                  <w:vAlign w:val="center"/>
                </w:tcPr>
                <w:p w14:paraId="778A2874" w14:textId="36C8C1E9" w:rsidR="00BD1AE0" w:rsidRPr="00460794" w:rsidRDefault="00BD1AE0" w:rsidP="00D62AA8">
                  <w:pPr>
                    <w:autoSpaceDE w:val="0"/>
                    <w:autoSpaceDN w:val="0"/>
                    <w:snapToGrid w:val="0"/>
                    <w:jc w:val="center"/>
                    <w:rPr>
                      <w:szCs w:val="21"/>
                    </w:rPr>
                  </w:pPr>
                  <w:r>
                    <w:rPr>
                      <w:szCs w:val="21"/>
                    </w:rPr>
                    <w:t>污泥</w:t>
                  </w:r>
                </w:p>
              </w:tc>
              <w:tc>
                <w:tcPr>
                  <w:tcW w:w="685" w:type="dxa"/>
                  <w:vAlign w:val="center"/>
                </w:tcPr>
                <w:p w14:paraId="0A3EF177" w14:textId="49B15A9C" w:rsidR="00BD1AE0" w:rsidRPr="00460794" w:rsidRDefault="00BD1AE0" w:rsidP="00D62AA8">
                  <w:pPr>
                    <w:jc w:val="center"/>
                    <w:rPr>
                      <w:szCs w:val="21"/>
                    </w:rPr>
                  </w:pPr>
                  <w:r>
                    <w:rPr>
                      <w:szCs w:val="21"/>
                    </w:rPr>
                    <w:t>间断</w:t>
                  </w:r>
                </w:p>
              </w:tc>
              <w:tc>
                <w:tcPr>
                  <w:tcW w:w="3107" w:type="dxa"/>
                  <w:vMerge/>
                  <w:vAlign w:val="center"/>
                </w:tcPr>
                <w:p w14:paraId="2BC21782" w14:textId="77777777" w:rsidR="00BD1AE0" w:rsidRPr="00460794" w:rsidRDefault="00BD1AE0" w:rsidP="00D62AA8">
                  <w:pPr>
                    <w:overflowPunct w:val="0"/>
                    <w:adjustRightInd w:val="0"/>
                    <w:snapToGrid w:val="0"/>
                    <w:jc w:val="center"/>
                    <w:textAlignment w:val="baseline"/>
                    <w:rPr>
                      <w:smallCaps/>
                      <w:szCs w:val="21"/>
                    </w:rPr>
                  </w:pPr>
                </w:p>
              </w:tc>
            </w:tr>
            <w:tr w:rsidR="00D62AA8" w:rsidRPr="00460794" w14:paraId="6D54C092" w14:textId="77777777" w:rsidTr="0010411C">
              <w:trPr>
                <w:jc w:val="center"/>
              </w:trPr>
              <w:tc>
                <w:tcPr>
                  <w:tcW w:w="506" w:type="dxa"/>
                  <w:vMerge/>
                  <w:vAlign w:val="center"/>
                </w:tcPr>
                <w:p w14:paraId="2118DD5A" w14:textId="77777777" w:rsidR="00D62AA8" w:rsidRPr="00460794" w:rsidRDefault="00D62AA8" w:rsidP="00D62AA8">
                  <w:pPr>
                    <w:autoSpaceDE w:val="0"/>
                    <w:autoSpaceDN w:val="0"/>
                    <w:snapToGrid w:val="0"/>
                    <w:jc w:val="center"/>
                    <w:rPr>
                      <w:szCs w:val="21"/>
                    </w:rPr>
                  </w:pPr>
                </w:p>
              </w:tc>
              <w:tc>
                <w:tcPr>
                  <w:tcW w:w="918" w:type="dxa"/>
                  <w:vAlign w:val="center"/>
                </w:tcPr>
                <w:p w14:paraId="51F08D53" w14:textId="67973F53" w:rsidR="00D62AA8" w:rsidRPr="00460794" w:rsidRDefault="00D62AA8" w:rsidP="00BD1AE0">
                  <w:pPr>
                    <w:snapToGrid w:val="0"/>
                    <w:jc w:val="center"/>
                    <w:rPr>
                      <w:szCs w:val="21"/>
                    </w:rPr>
                  </w:pPr>
                  <w:r w:rsidRPr="00460794">
                    <w:rPr>
                      <w:szCs w:val="21"/>
                    </w:rPr>
                    <w:t>S</w:t>
                  </w:r>
                  <w:r w:rsidR="00BD1AE0">
                    <w:rPr>
                      <w:szCs w:val="21"/>
                      <w:vertAlign w:val="subscript"/>
                    </w:rPr>
                    <w:t>7</w:t>
                  </w:r>
                </w:p>
              </w:tc>
              <w:tc>
                <w:tcPr>
                  <w:tcW w:w="1624" w:type="dxa"/>
                  <w:vAlign w:val="center"/>
                </w:tcPr>
                <w:p w14:paraId="146A9BDF" w14:textId="5FAE4872" w:rsidR="00D62AA8" w:rsidRPr="00460794" w:rsidRDefault="00D62AA8" w:rsidP="00D62AA8">
                  <w:pPr>
                    <w:autoSpaceDE w:val="0"/>
                    <w:autoSpaceDN w:val="0"/>
                    <w:adjustRightInd w:val="0"/>
                    <w:snapToGrid w:val="0"/>
                    <w:jc w:val="center"/>
                    <w:rPr>
                      <w:szCs w:val="21"/>
                    </w:rPr>
                  </w:pPr>
                  <w:r w:rsidRPr="00460794">
                    <w:rPr>
                      <w:szCs w:val="21"/>
                    </w:rPr>
                    <w:t>生活活动</w:t>
                  </w:r>
                </w:p>
              </w:tc>
              <w:tc>
                <w:tcPr>
                  <w:tcW w:w="1467" w:type="dxa"/>
                  <w:vAlign w:val="center"/>
                </w:tcPr>
                <w:p w14:paraId="58EA7102" w14:textId="6C62E845" w:rsidR="00D62AA8" w:rsidRPr="00460794" w:rsidRDefault="00D62AA8" w:rsidP="00D62AA8">
                  <w:pPr>
                    <w:autoSpaceDE w:val="0"/>
                    <w:autoSpaceDN w:val="0"/>
                    <w:snapToGrid w:val="0"/>
                    <w:jc w:val="center"/>
                    <w:rPr>
                      <w:szCs w:val="21"/>
                    </w:rPr>
                  </w:pPr>
                  <w:r w:rsidRPr="00460794">
                    <w:rPr>
                      <w:szCs w:val="21"/>
                    </w:rPr>
                    <w:t>生活垃圾</w:t>
                  </w:r>
                </w:p>
              </w:tc>
              <w:tc>
                <w:tcPr>
                  <w:tcW w:w="685" w:type="dxa"/>
                  <w:vAlign w:val="center"/>
                </w:tcPr>
                <w:p w14:paraId="34FE4001" w14:textId="1EE7DD33" w:rsidR="00D62AA8" w:rsidRPr="00460794" w:rsidRDefault="00D62AA8" w:rsidP="00D62AA8">
                  <w:pPr>
                    <w:jc w:val="center"/>
                    <w:rPr>
                      <w:szCs w:val="21"/>
                    </w:rPr>
                  </w:pPr>
                  <w:r w:rsidRPr="00460794">
                    <w:rPr>
                      <w:szCs w:val="21"/>
                    </w:rPr>
                    <w:t>连续</w:t>
                  </w:r>
                </w:p>
              </w:tc>
              <w:tc>
                <w:tcPr>
                  <w:tcW w:w="3107" w:type="dxa"/>
                  <w:vAlign w:val="center"/>
                </w:tcPr>
                <w:p w14:paraId="18EA3DE2" w14:textId="16EDA70B" w:rsidR="00D62AA8" w:rsidRPr="00460794" w:rsidRDefault="00D62AA8" w:rsidP="00D62AA8">
                  <w:pPr>
                    <w:overflowPunct w:val="0"/>
                    <w:adjustRightInd w:val="0"/>
                    <w:snapToGrid w:val="0"/>
                    <w:jc w:val="center"/>
                    <w:textAlignment w:val="baseline"/>
                    <w:rPr>
                      <w:szCs w:val="21"/>
                    </w:rPr>
                  </w:pPr>
                  <w:r w:rsidRPr="00460794">
                    <w:rPr>
                      <w:smallCaps/>
                      <w:szCs w:val="21"/>
                    </w:rPr>
                    <w:t>环卫清运</w:t>
                  </w:r>
                </w:p>
              </w:tc>
            </w:tr>
          </w:tbl>
          <w:p w14:paraId="59A0DCF3" w14:textId="77777777" w:rsidR="001B1BE2" w:rsidRPr="00460794" w:rsidRDefault="001B1BE2" w:rsidP="00252262">
            <w:pPr>
              <w:pStyle w:val="BodyText21"/>
              <w:adjustRightInd/>
              <w:spacing w:line="360" w:lineRule="auto"/>
              <w:textAlignment w:val="auto"/>
              <w:rPr>
                <w:rFonts w:ascii="Times New Roman" w:eastAsia="宋体"/>
                <w:szCs w:val="24"/>
              </w:rPr>
            </w:pPr>
            <w:r w:rsidRPr="00460794">
              <w:rPr>
                <w:rFonts w:ascii="Times New Roman" w:eastAsia="宋体"/>
                <w:szCs w:val="24"/>
              </w:rPr>
              <w:t>4</w:t>
            </w:r>
            <w:r w:rsidRPr="00460794">
              <w:rPr>
                <w:rFonts w:ascii="Times New Roman" w:eastAsia="宋体"/>
                <w:szCs w:val="24"/>
              </w:rPr>
              <w:t>、水量平衡</w:t>
            </w:r>
          </w:p>
          <w:p w14:paraId="3E6DFC1A" w14:textId="7AAE150B" w:rsidR="001B1BE2" w:rsidRPr="00460794" w:rsidRDefault="001F5333" w:rsidP="00252262">
            <w:pPr>
              <w:spacing w:line="360" w:lineRule="auto"/>
              <w:ind w:left="-84" w:firstLineChars="250" w:firstLine="600"/>
              <w:rPr>
                <w:sz w:val="24"/>
              </w:rPr>
            </w:pPr>
            <w:r w:rsidRPr="00460794">
              <w:rPr>
                <w:sz w:val="24"/>
              </w:rPr>
              <w:t>技改</w:t>
            </w:r>
            <w:r w:rsidR="00C13E7D" w:rsidRPr="00460794">
              <w:rPr>
                <w:sz w:val="24"/>
              </w:rPr>
              <w:t>后</w:t>
            </w:r>
            <w:r w:rsidR="00093D05">
              <w:rPr>
                <w:rFonts w:hint="eastAsia"/>
                <w:sz w:val="24"/>
              </w:rPr>
              <w:t>西奚墅厂区</w:t>
            </w:r>
            <w:r w:rsidR="00C13E7D" w:rsidRPr="00460794">
              <w:rPr>
                <w:sz w:val="24"/>
              </w:rPr>
              <w:t>水量平衡图见图</w:t>
            </w:r>
            <w:r w:rsidR="00C13E7D" w:rsidRPr="00460794">
              <w:rPr>
                <w:sz w:val="24"/>
              </w:rPr>
              <w:t>5-</w:t>
            </w:r>
            <w:r w:rsidR="00093D05">
              <w:rPr>
                <w:sz w:val="24"/>
              </w:rPr>
              <w:t>2</w:t>
            </w:r>
            <w:r w:rsidR="001B1BE2" w:rsidRPr="00460794">
              <w:rPr>
                <w:sz w:val="24"/>
              </w:rPr>
              <w:t>。</w:t>
            </w:r>
          </w:p>
          <w:p w14:paraId="63C7BDAF" w14:textId="2ED5608F" w:rsidR="001B1BE2" w:rsidRPr="00460794" w:rsidRDefault="002437CF" w:rsidP="00252262">
            <w:pPr>
              <w:spacing w:line="360" w:lineRule="auto"/>
              <w:jc w:val="center"/>
              <w:rPr>
                <w:sz w:val="24"/>
              </w:rPr>
            </w:pPr>
            <w:r>
              <w:rPr>
                <w:noProof/>
              </w:rPr>
              <w:lastRenderedPageBreak/>
              <w:drawing>
                <wp:inline distT="0" distB="0" distL="0" distR="0" wp14:anchorId="4AE62C82" wp14:editId="7B4659E7">
                  <wp:extent cx="5274310" cy="5542915"/>
                  <wp:effectExtent l="0" t="0" r="2540" b="635"/>
                  <wp:docPr id="113"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5542915"/>
                          </a:xfrm>
                          <a:prstGeom prst="rect">
                            <a:avLst/>
                          </a:prstGeom>
                          <a:noFill/>
                          <a:extLst/>
                        </pic:spPr>
                      </pic:pic>
                    </a:graphicData>
                  </a:graphic>
                </wp:inline>
              </w:drawing>
            </w:r>
          </w:p>
          <w:p w14:paraId="00C4CBB4" w14:textId="3C125D19" w:rsidR="001B1BE2" w:rsidRPr="00460794" w:rsidRDefault="001B1BE2" w:rsidP="00252262">
            <w:pPr>
              <w:spacing w:line="360" w:lineRule="auto"/>
              <w:jc w:val="center"/>
              <w:rPr>
                <w:b/>
                <w:sz w:val="24"/>
              </w:rPr>
            </w:pPr>
            <w:r w:rsidRPr="00460794">
              <w:rPr>
                <w:b/>
                <w:sz w:val="24"/>
              </w:rPr>
              <w:t>图</w:t>
            </w:r>
            <w:r w:rsidRPr="00460794">
              <w:rPr>
                <w:b/>
                <w:sz w:val="24"/>
              </w:rPr>
              <w:t>5-</w:t>
            </w:r>
            <w:r w:rsidR="00AF299C">
              <w:rPr>
                <w:b/>
                <w:sz w:val="24"/>
              </w:rPr>
              <w:t>2</w:t>
            </w:r>
            <w:r w:rsidRPr="00460794">
              <w:rPr>
                <w:b/>
                <w:sz w:val="24"/>
              </w:rPr>
              <w:t xml:space="preserve">     </w:t>
            </w:r>
            <w:r w:rsidR="001F5333" w:rsidRPr="00460794">
              <w:rPr>
                <w:b/>
                <w:sz w:val="24"/>
              </w:rPr>
              <w:t>技改</w:t>
            </w:r>
            <w:r w:rsidRPr="00460794">
              <w:rPr>
                <w:b/>
                <w:sz w:val="24"/>
              </w:rPr>
              <w:t>项目水量平衡图</w:t>
            </w:r>
            <w:r w:rsidRPr="00460794">
              <w:rPr>
                <w:b/>
                <w:sz w:val="24"/>
              </w:rPr>
              <w:t xml:space="preserve">       </w:t>
            </w:r>
            <w:r w:rsidRPr="00460794">
              <w:rPr>
                <w:b/>
                <w:sz w:val="24"/>
              </w:rPr>
              <w:t>单位</w:t>
            </w:r>
            <w:r w:rsidRPr="00460794">
              <w:rPr>
                <w:b/>
                <w:sz w:val="24"/>
              </w:rPr>
              <w:t>t/</w:t>
            </w:r>
            <w:r w:rsidR="00930475" w:rsidRPr="00460794">
              <w:rPr>
                <w:b/>
                <w:sz w:val="24"/>
              </w:rPr>
              <w:t>a</w:t>
            </w:r>
          </w:p>
          <w:p w14:paraId="64782407" w14:textId="77777777" w:rsidR="00093D05" w:rsidRDefault="00AF299C" w:rsidP="00093D05">
            <w:pPr>
              <w:spacing w:line="360" w:lineRule="auto"/>
              <w:ind w:firstLineChars="200" w:firstLine="480"/>
              <w:jc w:val="left"/>
              <w:rPr>
                <w:sz w:val="24"/>
              </w:rPr>
            </w:pPr>
            <w:r w:rsidRPr="00AF299C">
              <w:rPr>
                <w:sz w:val="24"/>
              </w:rPr>
              <w:t>由本项目水量</w:t>
            </w:r>
            <w:r>
              <w:rPr>
                <w:sz w:val="24"/>
              </w:rPr>
              <w:t>平衡图可知</w:t>
            </w:r>
            <w:r>
              <w:rPr>
                <w:rFonts w:hint="eastAsia"/>
                <w:sz w:val="24"/>
              </w:rPr>
              <w:t>，</w:t>
            </w:r>
            <w:r>
              <w:rPr>
                <w:sz w:val="24"/>
              </w:rPr>
              <w:t>技改项目削减</w:t>
            </w:r>
            <w:r>
              <w:rPr>
                <w:rFonts w:hint="eastAsia"/>
                <w:sz w:val="24"/>
              </w:rPr>
              <w:t>2</w:t>
            </w:r>
            <w:r>
              <w:rPr>
                <w:sz w:val="24"/>
              </w:rPr>
              <w:t>00t/a</w:t>
            </w:r>
            <w:r>
              <w:rPr>
                <w:sz w:val="24"/>
              </w:rPr>
              <w:t>燃煤锅炉除尘用水</w:t>
            </w:r>
            <w:r w:rsidR="009D0045">
              <w:rPr>
                <w:rFonts w:hint="eastAsia"/>
                <w:sz w:val="24"/>
              </w:rPr>
              <w:t>，</w:t>
            </w:r>
            <w:r w:rsidR="009D0045">
              <w:rPr>
                <w:sz w:val="24"/>
              </w:rPr>
              <w:t>其余用水环节均与原项目一致</w:t>
            </w:r>
            <w:r w:rsidR="002437CF">
              <w:rPr>
                <w:rFonts w:hint="eastAsia"/>
                <w:sz w:val="24"/>
              </w:rPr>
              <w:t>。</w:t>
            </w:r>
          </w:p>
          <w:p w14:paraId="7165AE89" w14:textId="700B089E" w:rsidR="001B1BE2" w:rsidRPr="00460794" w:rsidRDefault="001B1BE2" w:rsidP="00093D05">
            <w:pPr>
              <w:spacing w:line="360" w:lineRule="auto"/>
              <w:jc w:val="left"/>
              <w:rPr>
                <w:sz w:val="24"/>
              </w:rPr>
            </w:pPr>
            <w:r w:rsidRPr="00460794">
              <w:rPr>
                <w:sz w:val="24"/>
              </w:rPr>
              <w:t>5</w:t>
            </w:r>
            <w:r w:rsidRPr="00460794">
              <w:rPr>
                <w:sz w:val="24"/>
              </w:rPr>
              <w:t>、清洁生产</w:t>
            </w:r>
          </w:p>
          <w:p w14:paraId="64E5A2A9" w14:textId="77777777" w:rsidR="001B1BE2" w:rsidRPr="00460794" w:rsidRDefault="001B1BE2" w:rsidP="00252262">
            <w:pPr>
              <w:spacing w:line="360" w:lineRule="auto"/>
              <w:ind w:firstLineChars="200" w:firstLine="480"/>
              <w:rPr>
                <w:sz w:val="24"/>
              </w:rPr>
            </w:pPr>
            <w:r w:rsidRPr="00460794">
              <w:rPr>
                <w:sz w:val="24"/>
              </w:rPr>
              <w:t>（</w:t>
            </w:r>
            <w:r w:rsidRPr="00460794">
              <w:rPr>
                <w:sz w:val="24"/>
              </w:rPr>
              <w:t>1</w:t>
            </w:r>
            <w:r w:rsidRPr="00460794">
              <w:rPr>
                <w:sz w:val="24"/>
              </w:rPr>
              <w:t>）清洁生产与循环经济</w:t>
            </w:r>
          </w:p>
          <w:p w14:paraId="589E0A61" w14:textId="77777777" w:rsidR="001B1BE2" w:rsidRPr="00460794" w:rsidRDefault="001B1BE2" w:rsidP="00252262">
            <w:pPr>
              <w:spacing w:line="360" w:lineRule="auto"/>
              <w:ind w:firstLineChars="200" w:firstLine="480"/>
              <w:rPr>
                <w:sz w:val="24"/>
              </w:rPr>
            </w:pPr>
            <w:r w:rsidRPr="00460794">
              <w:rPr>
                <w:sz w:val="24"/>
              </w:rPr>
              <w:t>经查阅，目前国内外暂无与本项目相关的行业清洁生产标准，故本报告对该公司清洁生产水平不作定量分析，仅对清洁生产措施进行简要分析，具体如下：</w:t>
            </w:r>
          </w:p>
          <w:p w14:paraId="4201150A" w14:textId="77777777" w:rsidR="001B1BE2" w:rsidRPr="00460794" w:rsidRDefault="001B1BE2" w:rsidP="00252262">
            <w:pPr>
              <w:spacing w:line="360" w:lineRule="auto"/>
              <w:ind w:firstLineChars="200" w:firstLine="480"/>
              <w:rPr>
                <w:sz w:val="24"/>
              </w:rPr>
            </w:pPr>
            <w:r w:rsidRPr="00460794">
              <w:rPr>
                <w:rFonts w:ascii="宋体" w:hAnsi="宋体" w:cs="宋体" w:hint="eastAsia"/>
                <w:sz w:val="24"/>
              </w:rPr>
              <w:t>①</w:t>
            </w:r>
            <w:r w:rsidRPr="00460794">
              <w:rPr>
                <w:sz w:val="24"/>
              </w:rPr>
              <w:t>资源能源利用：本项目使用的原料中不含高毒的有机类原材料，在生产过程中的利用率很高。</w:t>
            </w:r>
          </w:p>
          <w:p w14:paraId="3E90E664" w14:textId="6DAC3E78" w:rsidR="001B1BE2" w:rsidRPr="00460794" w:rsidRDefault="001B1BE2" w:rsidP="00252262">
            <w:pPr>
              <w:spacing w:line="360" w:lineRule="auto"/>
              <w:ind w:firstLine="480"/>
              <w:rPr>
                <w:bCs/>
                <w:sz w:val="24"/>
              </w:rPr>
            </w:pPr>
            <w:r w:rsidRPr="00460794">
              <w:rPr>
                <w:rFonts w:ascii="宋体" w:hAnsi="宋体" w:cs="宋体" w:hint="eastAsia"/>
                <w:sz w:val="24"/>
              </w:rPr>
              <w:t>②</w:t>
            </w:r>
            <w:r w:rsidRPr="00460794">
              <w:rPr>
                <w:sz w:val="24"/>
              </w:rPr>
              <w:t>废物综合利用：本项目产生的</w:t>
            </w:r>
            <w:r w:rsidR="00F14B2E" w:rsidRPr="00460794">
              <w:rPr>
                <w:rFonts w:hint="eastAsia"/>
                <w:sz w:val="24"/>
              </w:rPr>
              <w:t>边角料</w:t>
            </w:r>
            <w:r w:rsidRPr="00460794">
              <w:rPr>
                <w:sz w:val="24"/>
              </w:rPr>
              <w:t>收集后外售，</w:t>
            </w:r>
            <w:r w:rsidR="00F14B2E" w:rsidRPr="00460794">
              <w:rPr>
                <w:sz w:val="24"/>
              </w:rPr>
              <w:t>树脂粉收集后回用</w:t>
            </w:r>
            <w:r w:rsidR="00F14B2E" w:rsidRPr="00460794">
              <w:rPr>
                <w:rFonts w:hint="eastAsia"/>
                <w:sz w:val="24"/>
              </w:rPr>
              <w:t>，</w:t>
            </w:r>
            <w:r w:rsidRPr="00460794">
              <w:rPr>
                <w:bCs/>
                <w:sz w:val="24"/>
              </w:rPr>
              <w:t>实现废旧资源综合利用原则。</w:t>
            </w:r>
          </w:p>
          <w:p w14:paraId="57E36849" w14:textId="77777777" w:rsidR="001B1BE2" w:rsidRPr="00460794" w:rsidRDefault="001B1BE2" w:rsidP="00252262">
            <w:pPr>
              <w:spacing w:line="360" w:lineRule="auto"/>
              <w:ind w:firstLine="480"/>
              <w:rPr>
                <w:sz w:val="24"/>
              </w:rPr>
            </w:pPr>
            <w:r w:rsidRPr="00460794">
              <w:rPr>
                <w:rFonts w:ascii="宋体" w:hAnsi="宋体" w:cs="宋体" w:hint="eastAsia"/>
                <w:sz w:val="24"/>
              </w:rPr>
              <w:lastRenderedPageBreak/>
              <w:t>③</w:t>
            </w:r>
            <w:r w:rsidRPr="00460794">
              <w:rPr>
                <w:sz w:val="24"/>
              </w:rPr>
              <w:t>生产工艺成熟，能耗量较低：主要耗能设备均为较成熟的生产设备，生产效率高，能耗量小，并均配备高效能的电动机；照明采用高效节能的照明灯具，对降低项目总体能耗水平起到较好的效果。</w:t>
            </w:r>
          </w:p>
          <w:p w14:paraId="4A24B02E" w14:textId="77777777" w:rsidR="001B1BE2" w:rsidRPr="00460794" w:rsidRDefault="001B1BE2" w:rsidP="00252262">
            <w:pPr>
              <w:spacing w:line="360" w:lineRule="auto"/>
              <w:ind w:firstLineChars="200" w:firstLine="480"/>
              <w:rPr>
                <w:sz w:val="24"/>
              </w:rPr>
            </w:pPr>
            <w:r w:rsidRPr="00460794">
              <w:rPr>
                <w:sz w:val="24"/>
              </w:rPr>
              <w:t>综上所述，本项目采用的多项措施符合清洁生产要求。</w:t>
            </w:r>
          </w:p>
        </w:tc>
      </w:tr>
      <w:tr w:rsidR="00450BB1" w:rsidRPr="00460794" w14:paraId="2134179B" w14:textId="77777777" w:rsidTr="0010411C">
        <w:trPr>
          <w:trHeight w:val="13625"/>
        </w:trPr>
        <w:tc>
          <w:tcPr>
            <w:tcW w:w="9182" w:type="dxa"/>
          </w:tcPr>
          <w:p w14:paraId="7CB60397" w14:textId="77777777" w:rsidR="001B1BE2" w:rsidRPr="00460794" w:rsidRDefault="001B1BE2" w:rsidP="00252262">
            <w:pPr>
              <w:spacing w:line="360" w:lineRule="auto"/>
              <w:rPr>
                <w:bCs/>
                <w:sz w:val="24"/>
              </w:rPr>
            </w:pPr>
            <w:r w:rsidRPr="00460794">
              <w:rPr>
                <w:bCs/>
                <w:sz w:val="24"/>
              </w:rPr>
              <w:lastRenderedPageBreak/>
              <w:t>主要污染工序：</w:t>
            </w:r>
          </w:p>
          <w:p w14:paraId="6DB4A82C" w14:textId="77777777" w:rsidR="001B1BE2" w:rsidRPr="00460794" w:rsidRDefault="001B1BE2" w:rsidP="00252262">
            <w:pPr>
              <w:spacing w:line="360" w:lineRule="auto"/>
              <w:rPr>
                <w:bCs/>
                <w:sz w:val="24"/>
              </w:rPr>
            </w:pPr>
            <w:r w:rsidRPr="00460794">
              <w:rPr>
                <w:bCs/>
                <w:sz w:val="24"/>
              </w:rPr>
              <w:t>1</w:t>
            </w:r>
            <w:r w:rsidRPr="00460794">
              <w:rPr>
                <w:bCs/>
                <w:sz w:val="24"/>
              </w:rPr>
              <w:t>、废气</w:t>
            </w:r>
          </w:p>
          <w:p w14:paraId="1E1FA61D" w14:textId="77777777" w:rsidR="008D6AF9" w:rsidRPr="00460794" w:rsidRDefault="005313A5" w:rsidP="008D6AF9">
            <w:pPr>
              <w:spacing w:line="360" w:lineRule="auto"/>
              <w:ind w:firstLineChars="200" w:firstLine="480"/>
              <w:rPr>
                <w:rFonts w:hAnsi="宋体"/>
                <w:sz w:val="24"/>
              </w:rPr>
            </w:pPr>
            <w:r w:rsidRPr="00460794">
              <w:rPr>
                <w:rFonts w:hint="eastAsia"/>
                <w:bCs/>
                <w:sz w:val="24"/>
              </w:rPr>
              <w:t>由于本项目技改环节为喷漆改喷粉以及燃煤锅炉改燃气锅炉，其余工艺节点均保持不变，因此本次项目只需分析燃气锅炉燃烧废气以及喷粉环节产生的废气。</w:t>
            </w:r>
          </w:p>
          <w:p w14:paraId="151C1F38" w14:textId="08E5FCE6" w:rsidR="002B778E" w:rsidRPr="00460794" w:rsidRDefault="002B778E" w:rsidP="002B778E">
            <w:pPr>
              <w:jc w:val="center"/>
              <w:rPr>
                <w:b/>
              </w:rPr>
            </w:pPr>
            <w:r w:rsidRPr="00460794">
              <w:rPr>
                <w:b/>
              </w:rPr>
              <w:t>表</w:t>
            </w:r>
            <w:r w:rsidRPr="00460794">
              <w:rPr>
                <w:b/>
              </w:rPr>
              <w:t xml:space="preserve">5-3  </w:t>
            </w:r>
            <w:r w:rsidRPr="00460794">
              <w:rPr>
                <w:b/>
              </w:rPr>
              <w:t>建设项目有组织排放废气产生及排放情况</w:t>
            </w:r>
          </w:p>
          <w:tbl>
            <w:tblPr>
              <w:tblW w:w="0" w:type="auto"/>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7"/>
              <w:gridCol w:w="633"/>
              <w:gridCol w:w="686"/>
              <w:gridCol w:w="780"/>
              <w:gridCol w:w="723"/>
              <w:gridCol w:w="662"/>
              <w:gridCol w:w="727"/>
              <w:gridCol w:w="551"/>
              <w:gridCol w:w="780"/>
              <w:gridCol w:w="739"/>
              <w:gridCol w:w="739"/>
              <w:gridCol w:w="847"/>
              <w:gridCol w:w="592"/>
            </w:tblGrid>
            <w:tr w:rsidR="00E272BD" w:rsidRPr="00460794" w14:paraId="6C5E7B6C" w14:textId="77777777" w:rsidTr="002F39D5">
              <w:trPr>
                <w:cantSplit/>
                <w:trHeight w:val="399"/>
                <w:jc w:val="center"/>
              </w:trPr>
              <w:tc>
                <w:tcPr>
                  <w:tcW w:w="507" w:type="dxa"/>
                  <w:vMerge w:val="restart"/>
                  <w:tcBorders>
                    <w:top w:val="single" w:sz="12" w:space="0" w:color="auto"/>
                    <w:bottom w:val="single" w:sz="6" w:space="0" w:color="auto"/>
                    <w:right w:val="single" w:sz="6" w:space="0" w:color="auto"/>
                  </w:tcBorders>
                  <w:vAlign w:val="center"/>
                </w:tcPr>
                <w:p w14:paraId="72E65832" w14:textId="77777777" w:rsidR="002B778E" w:rsidRPr="00460794" w:rsidRDefault="002B778E" w:rsidP="00E272BD">
                  <w:pPr>
                    <w:snapToGrid w:val="0"/>
                    <w:jc w:val="center"/>
                    <w:rPr>
                      <w:b/>
                      <w:szCs w:val="21"/>
                    </w:rPr>
                  </w:pPr>
                  <w:r w:rsidRPr="00460794">
                    <w:rPr>
                      <w:b/>
                      <w:szCs w:val="21"/>
                    </w:rPr>
                    <w:t>污染源产生点</w:t>
                  </w:r>
                </w:p>
              </w:tc>
              <w:tc>
                <w:tcPr>
                  <w:tcW w:w="633" w:type="dxa"/>
                  <w:vMerge w:val="restart"/>
                  <w:tcBorders>
                    <w:top w:val="single" w:sz="12" w:space="0" w:color="auto"/>
                    <w:left w:val="single" w:sz="6" w:space="0" w:color="auto"/>
                    <w:bottom w:val="single" w:sz="6" w:space="0" w:color="auto"/>
                    <w:right w:val="single" w:sz="6" w:space="0" w:color="auto"/>
                  </w:tcBorders>
                  <w:vAlign w:val="center"/>
                </w:tcPr>
                <w:p w14:paraId="09D2607E" w14:textId="77777777" w:rsidR="002B778E" w:rsidRPr="00460794" w:rsidRDefault="002B778E" w:rsidP="00E272BD">
                  <w:pPr>
                    <w:snapToGrid w:val="0"/>
                    <w:jc w:val="center"/>
                    <w:rPr>
                      <w:b/>
                      <w:szCs w:val="21"/>
                    </w:rPr>
                  </w:pPr>
                  <w:r w:rsidRPr="00460794">
                    <w:rPr>
                      <w:b/>
                      <w:szCs w:val="21"/>
                    </w:rPr>
                    <w:t>排气量</w:t>
                  </w:r>
                </w:p>
                <w:p w14:paraId="66CC6BA8" w14:textId="77777777" w:rsidR="002B778E" w:rsidRPr="00460794" w:rsidRDefault="002B778E" w:rsidP="00E272BD">
                  <w:pPr>
                    <w:snapToGrid w:val="0"/>
                    <w:jc w:val="center"/>
                    <w:rPr>
                      <w:b/>
                      <w:szCs w:val="21"/>
                    </w:rPr>
                  </w:pPr>
                  <w:r w:rsidRPr="00460794">
                    <w:rPr>
                      <w:b/>
                      <w:szCs w:val="21"/>
                    </w:rPr>
                    <w:t>(m</w:t>
                  </w:r>
                  <w:r w:rsidRPr="00460794">
                    <w:rPr>
                      <w:b/>
                      <w:szCs w:val="21"/>
                      <w:vertAlign w:val="superscript"/>
                    </w:rPr>
                    <w:t>3</w:t>
                  </w:r>
                  <w:r w:rsidRPr="00460794">
                    <w:rPr>
                      <w:b/>
                      <w:szCs w:val="21"/>
                    </w:rPr>
                    <w:t>/h)</w:t>
                  </w:r>
                </w:p>
              </w:tc>
              <w:tc>
                <w:tcPr>
                  <w:tcW w:w="686" w:type="dxa"/>
                  <w:vMerge w:val="restart"/>
                  <w:tcBorders>
                    <w:top w:val="single" w:sz="12" w:space="0" w:color="auto"/>
                    <w:left w:val="single" w:sz="6" w:space="0" w:color="auto"/>
                    <w:bottom w:val="single" w:sz="6" w:space="0" w:color="auto"/>
                    <w:right w:val="single" w:sz="6" w:space="0" w:color="auto"/>
                  </w:tcBorders>
                  <w:vAlign w:val="center"/>
                </w:tcPr>
                <w:p w14:paraId="4B4AFA7A" w14:textId="77777777" w:rsidR="002B778E" w:rsidRPr="00460794" w:rsidRDefault="002B778E" w:rsidP="00E272BD">
                  <w:pPr>
                    <w:snapToGrid w:val="0"/>
                    <w:jc w:val="center"/>
                    <w:rPr>
                      <w:b/>
                      <w:szCs w:val="21"/>
                    </w:rPr>
                  </w:pPr>
                  <w:r w:rsidRPr="00460794">
                    <w:rPr>
                      <w:b/>
                      <w:szCs w:val="21"/>
                    </w:rPr>
                    <w:t>污染物名称</w:t>
                  </w:r>
                </w:p>
              </w:tc>
              <w:tc>
                <w:tcPr>
                  <w:tcW w:w="2165" w:type="dxa"/>
                  <w:gridSpan w:val="3"/>
                  <w:tcBorders>
                    <w:top w:val="single" w:sz="12" w:space="0" w:color="auto"/>
                    <w:left w:val="single" w:sz="6" w:space="0" w:color="auto"/>
                    <w:bottom w:val="single" w:sz="6" w:space="0" w:color="auto"/>
                    <w:right w:val="single" w:sz="6" w:space="0" w:color="auto"/>
                  </w:tcBorders>
                  <w:vAlign w:val="center"/>
                </w:tcPr>
                <w:p w14:paraId="1677EA1F" w14:textId="77777777" w:rsidR="002B778E" w:rsidRPr="00460794" w:rsidRDefault="002B778E" w:rsidP="00E272BD">
                  <w:pPr>
                    <w:pStyle w:val="xl26"/>
                    <w:widowControl w:val="0"/>
                    <w:pBdr>
                      <w:left w:val="none" w:sz="0" w:space="0" w:color="auto"/>
                      <w:bottom w:val="none" w:sz="0" w:space="0" w:color="auto"/>
                      <w:right w:val="none" w:sz="0" w:space="0" w:color="auto"/>
                    </w:pBdr>
                    <w:snapToGrid w:val="0"/>
                    <w:spacing w:before="0" w:beforeAutospacing="0" w:after="0" w:afterAutospacing="0"/>
                    <w:rPr>
                      <w:rFonts w:ascii="Times New Roman" w:eastAsia="宋体" w:hAnsi="Times New Roman" w:cs="Times New Roman"/>
                      <w:b/>
                      <w:kern w:val="2"/>
                    </w:rPr>
                  </w:pPr>
                  <w:r w:rsidRPr="00460794">
                    <w:rPr>
                      <w:rFonts w:ascii="Times New Roman" w:eastAsia="宋体" w:hAnsi="Times New Roman" w:cs="Times New Roman"/>
                      <w:b/>
                      <w:kern w:val="2"/>
                    </w:rPr>
                    <w:t>产生状况</w:t>
                  </w:r>
                </w:p>
              </w:tc>
              <w:tc>
                <w:tcPr>
                  <w:tcW w:w="727" w:type="dxa"/>
                  <w:vMerge w:val="restart"/>
                  <w:tcBorders>
                    <w:top w:val="single" w:sz="12" w:space="0" w:color="auto"/>
                    <w:left w:val="single" w:sz="6" w:space="0" w:color="auto"/>
                    <w:bottom w:val="single" w:sz="6" w:space="0" w:color="auto"/>
                    <w:right w:val="single" w:sz="6" w:space="0" w:color="auto"/>
                  </w:tcBorders>
                  <w:vAlign w:val="center"/>
                </w:tcPr>
                <w:p w14:paraId="115D6BE6" w14:textId="77777777" w:rsidR="002B778E" w:rsidRPr="00460794" w:rsidRDefault="002B778E" w:rsidP="00E272BD">
                  <w:pPr>
                    <w:snapToGrid w:val="0"/>
                    <w:jc w:val="center"/>
                    <w:rPr>
                      <w:b/>
                      <w:szCs w:val="21"/>
                    </w:rPr>
                  </w:pPr>
                  <w:r w:rsidRPr="00460794">
                    <w:rPr>
                      <w:b/>
                      <w:szCs w:val="21"/>
                    </w:rPr>
                    <w:t>治理措施</w:t>
                  </w:r>
                </w:p>
              </w:tc>
              <w:tc>
                <w:tcPr>
                  <w:tcW w:w="551" w:type="dxa"/>
                  <w:vMerge w:val="restart"/>
                  <w:tcBorders>
                    <w:top w:val="single" w:sz="12" w:space="0" w:color="auto"/>
                    <w:left w:val="single" w:sz="6" w:space="0" w:color="auto"/>
                    <w:bottom w:val="single" w:sz="6" w:space="0" w:color="auto"/>
                    <w:right w:val="single" w:sz="6" w:space="0" w:color="auto"/>
                  </w:tcBorders>
                  <w:vAlign w:val="center"/>
                </w:tcPr>
                <w:p w14:paraId="480118B7" w14:textId="77777777" w:rsidR="002B778E" w:rsidRPr="00460794" w:rsidRDefault="002B778E" w:rsidP="00E272BD">
                  <w:pPr>
                    <w:snapToGrid w:val="0"/>
                    <w:jc w:val="center"/>
                    <w:rPr>
                      <w:b/>
                      <w:szCs w:val="21"/>
                    </w:rPr>
                  </w:pPr>
                  <w:r w:rsidRPr="00460794">
                    <w:rPr>
                      <w:b/>
                      <w:szCs w:val="21"/>
                    </w:rPr>
                    <w:t>去除率</w:t>
                  </w:r>
                  <w:r w:rsidRPr="00460794">
                    <w:rPr>
                      <w:b/>
                      <w:szCs w:val="21"/>
                    </w:rPr>
                    <w:t>(%)</w:t>
                  </w:r>
                </w:p>
              </w:tc>
              <w:tc>
                <w:tcPr>
                  <w:tcW w:w="2258" w:type="dxa"/>
                  <w:gridSpan w:val="3"/>
                  <w:tcBorders>
                    <w:top w:val="single" w:sz="12" w:space="0" w:color="auto"/>
                    <w:left w:val="single" w:sz="6" w:space="0" w:color="auto"/>
                    <w:bottom w:val="single" w:sz="6" w:space="0" w:color="auto"/>
                  </w:tcBorders>
                  <w:vAlign w:val="center"/>
                </w:tcPr>
                <w:p w14:paraId="6D1E0D3A" w14:textId="77777777" w:rsidR="002B778E" w:rsidRPr="00460794" w:rsidRDefault="002B778E" w:rsidP="00E272BD">
                  <w:pPr>
                    <w:snapToGrid w:val="0"/>
                    <w:jc w:val="center"/>
                    <w:rPr>
                      <w:b/>
                      <w:szCs w:val="21"/>
                    </w:rPr>
                  </w:pPr>
                  <w:r w:rsidRPr="00460794">
                    <w:rPr>
                      <w:b/>
                      <w:szCs w:val="21"/>
                    </w:rPr>
                    <w:t>排放状况</w:t>
                  </w:r>
                </w:p>
              </w:tc>
              <w:tc>
                <w:tcPr>
                  <w:tcW w:w="847" w:type="dxa"/>
                  <w:vMerge w:val="restart"/>
                  <w:tcBorders>
                    <w:top w:val="single" w:sz="12" w:space="0" w:color="auto"/>
                    <w:left w:val="single" w:sz="6" w:space="0" w:color="auto"/>
                  </w:tcBorders>
                  <w:vAlign w:val="center"/>
                </w:tcPr>
                <w:p w14:paraId="34EE67BA" w14:textId="77777777" w:rsidR="002B778E" w:rsidRPr="00460794" w:rsidRDefault="002B778E" w:rsidP="00E272BD">
                  <w:pPr>
                    <w:snapToGrid w:val="0"/>
                    <w:jc w:val="center"/>
                    <w:rPr>
                      <w:b/>
                      <w:szCs w:val="21"/>
                    </w:rPr>
                  </w:pPr>
                  <w:r w:rsidRPr="00460794">
                    <w:rPr>
                      <w:b/>
                      <w:szCs w:val="21"/>
                    </w:rPr>
                    <w:t>排放高度（</w:t>
                  </w:r>
                  <w:r w:rsidRPr="00460794">
                    <w:rPr>
                      <w:b/>
                      <w:szCs w:val="21"/>
                    </w:rPr>
                    <w:t>m</w:t>
                  </w:r>
                  <w:r w:rsidRPr="00460794">
                    <w:rPr>
                      <w:b/>
                      <w:szCs w:val="21"/>
                    </w:rPr>
                    <w:t>）</w:t>
                  </w:r>
                </w:p>
              </w:tc>
              <w:tc>
                <w:tcPr>
                  <w:tcW w:w="592" w:type="dxa"/>
                  <w:vMerge w:val="restart"/>
                  <w:tcBorders>
                    <w:top w:val="single" w:sz="12" w:space="0" w:color="auto"/>
                    <w:left w:val="single" w:sz="6" w:space="0" w:color="auto"/>
                  </w:tcBorders>
                  <w:vAlign w:val="center"/>
                </w:tcPr>
                <w:p w14:paraId="390E1593" w14:textId="77777777" w:rsidR="002B778E" w:rsidRPr="00460794" w:rsidRDefault="002B778E" w:rsidP="00E272BD">
                  <w:pPr>
                    <w:snapToGrid w:val="0"/>
                    <w:jc w:val="center"/>
                    <w:rPr>
                      <w:b/>
                      <w:szCs w:val="21"/>
                    </w:rPr>
                  </w:pPr>
                  <w:r w:rsidRPr="00460794">
                    <w:rPr>
                      <w:b/>
                      <w:szCs w:val="21"/>
                    </w:rPr>
                    <w:t>排放方式</w:t>
                  </w:r>
                </w:p>
              </w:tc>
            </w:tr>
            <w:tr w:rsidR="00E272BD" w:rsidRPr="00460794" w14:paraId="792A5BAD" w14:textId="77777777" w:rsidTr="002F39D5">
              <w:trPr>
                <w:cantSplit/>
                <w:trHeight w:val="609"/>
                <w:jc w:val="center"/>
              </w:trPr>
              <w:tc>
                <w:tcPr>
                  <w:tcW w:w="507" w:type="dxa"/>
                  <w:vMerge/>
                  <w:tcBorders>
                    <w:top w:val="single" w:sz="6" w:space="0" w:color="auto"/>
                    <w:bottom w:val="single" w:sz="12" w:space="0" w:color="auto"/>
                    <w:right w:val="single" w:sz="6" w:space="0" w:color="auto"/>
                  </w:tcBorders>
                  <w:vAlign w:val="center"/>
                </w:tcPr>
                <w:p w14:paraId="7FB1C1F6" w14:textId="77777777" w:rsidR="002B778E" w:rsidRPr="00460794" w:rsidRDefault="002B778E" w:rsidP="00E272BD">
                  <w:pPr>
                    <w:snapToGrid w:val="0"/>
                    <w:jc w:val="center"/>
                    <w:rPr>
                      <w:szCs w:val="21"/>
                    </w:rPr>
                  </w:pPr>
                </w:p>
              </w:tc>
              <w:tc>
                <w:tcPr>
                  <w:tcW w:w="633" w:type="dxa"/>
                  <w:vMerge/>
                  <w:tcBorders>
                    <w:top w:val="single" w:sz="6" w:space="0" w:color="auto"/>
                    <w:left w:val="single" w:sz="6" w:space="0" w:color="auto"/>
                    <w:bottom w:val="single" w:sz="12" w:space="0" w:color="auto"/>
                    <w:right w:val="single" w:sz="6" w:space="0" w:color="auto"/>
                  </w:tcBorders>
                  <w:vAlign w:val="center"/>
                </w:tcPr>
                <w:p w14:paraId="616AF194" w14:textId="77777777" w:rsidR="002B778E" w:rsidRPr="00460794" w:rsidRDefault="002B778E" w:rsidP="00E272BD">
                  <w:pPr>
                    <w:snapToGrid w:val="0"/>
                    <w:jc w:val="center"/>
                    <w:rPr>
                      <w:szCs w:val="21"/>
                    </w:rPr>
                  </w:pPr>
                </w:p>
              </w:tc>
              <w:tc>
                <w:tcPr>
                  <w:tcW w:w="686" w:type="dxa"/>
                  <w:vMerge/>
                  <w:tcBorders>
                    <w:top w:val="single" w:sz="6" w:space="0" w:color="auto"/>
                    <w:left w:val="single" w:sz="6" w:space="0" w:color="auto"/>
                    <w:bottom w:val="single" w:sz="12" w:space="0" w:color="auto"/>
                    <w:right w:val="single" w:sz="6" w:space="0" w:color="auto"/>
                  </w:tcBorders>
                  <w:vAlign w:val="center"/>
                </w:tcPr>
                <w:p w14:paraId="5EC2944E" w14:textId="77777777" w:rsidR="002B778E" w:rsidRPr="00460794" w:rsidRDefault="002B778E" w:rsidP="00E272BD">
                  <w:pPr>
                    <w:snapToGrid w:val="0"/>
                    <w:jc w:val="center"/>
                    <w:rPr>
                      <w:b/>
                      <w:szCs w:val="21"/>
                    </w:rPr>
                  </w:pPr>
                </w:p>
              </w:tc>
              <w:tc>
                <w:tcPr>
                  <w:tcW w:w="780" w:type="dxa"/>
                  <w:tcBorders>
                    <w:top w:val="single" w:sz="6" w:space="0" w:color="auto"/>
                    <w:left w:val="single" w:sz="6" w:space="0" w:color="auto"/>
                    <w:bottom w:val="single" w:sz="12" w:space="0" w:color="auto"/>
                    <w:right w:val="single" w:sz="6" w:space="0" w:color="auto"/>
                  </w:tcBorders>
                  <w:vAlign w:val="center"/>
                </w:tcPr>
                <w:p w14:paraId="69C0507F" w14:textId="77777777" w:rsidR="002B778E" w:rsidRPr="00460794" w:rsidRDefault="002B778E" w:rsidP="00E272BD">
                  <w:pPr>
                    <w:snapToGrid w:val="0"/>
                    <w:jc w:val="center"/>
                    <w:rPr>
                      <w:b/>
                      <w:szCs w:val="21"/>
                    </w:rPr>
                  </w:pPr>
                  <w:r w:rsidRPr="00460794">
                    <w:rPr>
                      <w:b/>
                      <w:szCs w:val="21"/>
                    </w:rPr>
                    <w:t>浓度</w:t>
                  </w:r>
                </w:p>
                <w:p w14:paraId="11DD0203" w14:textId="77777777" w:rsidR="002B778E" w:rsidRPr="00460794" w:rsidRDefault="002B778E" w:rsidP="00E272BD">
                  <w:pPr>
                    <w:snapToGrid w:val="0"/>
                    <w:jc w:val="center"/>
                    <w:rPr>
                      <w:b/>
                      <w:szCs w:val="21"/>
                    </w:rPr>
                  </w:pPr>
                  <w:r w:rsidRPr="00460794">
                    <w:rPr>
                      <w:b/>
                      <w:szCs w:val="21"/>
                    </w:rPr>
                    <w:t>(mg/m</w:t>
                  </w:r>
                  <w:r w:rsidRPr="00460794">
                    <w:rPr>
                      <w:b/>
                      <w:szCs w:val="21"/>
                      <w:vertAlign w:val="superscript"/>
                    </w:rPr>
                    <w:t>3</w:t>
                  </w:r>
                  <w:r w:rsidRPr="00460794">
                    <w:rPr>
                      <w:b/>
                      <w:szCs w:val="21"/>
                    </w:rPr>
                    <w:t>)</w:t>
                  </w:r>
                </w:p>
              </w:tc>
              <w:tc>
                <w:tcPr>
                  <w:tcW w:w="723" w:type="dxa"/>
                  <w:tcBorders>
                    <w:top w:val="single" w:sz="6" w:space="0" w:color="auto"/>
                    <w:left w:val="single" w:sz="6" w:space="0" w:color="auto"/>
                    <w:bottom w:val="single" w:sz="12" w:space="0" w:color="auto"/>
                    <w:right w:val="single" w:sz="6" w:space="0" w:color="auto"/>
                  </w:tcBorders>
                  <w:vAlign w:val="center"/>
                </w:tcPr>
                <w:p w14:paraId="66A2F9D0" w14:textId="77777777" w:rsidR="002B778E" w:rsidRPr="00460794" w:rsidRDefault="002B778E" w:rsidP="00E272BD">
                  <w:pPr>
                    <w:snapToGrid w:val="0"/>
                    <w:jc w:val="center"/>
                    <w:rPr>
                      <w:b/>
                      <w:szCs w:val="21"/>
                    </w:rPr>
                  </w:pPr>
                  <w:r w:rsidRPr="00460794">
                    <w:rPr>
                      <w:b/>
                      <w:szCs w:val="21"/>
                    </w:rPr>
                    <w:t>速率</w:t>
                  </w:r>
                </w:p>
                <w:p w14:paraId="1556A0C5" w14:textId="77777777" w:rsidR="002B778E" w:rsidRPr="00460794" w:rsidRDefault="002B778E" w:rsidP="00E272BD">
                  <w:pPr>
                    <w:snapToGrid w:val="0"/>
                    <w:jc w:val="center"/>
                    <w:rPr>
                      <w:b/>
                      <w:szCs w:val="21"/>
                    </w:rPr>
                  </w:pPr>
                  <w:r w:rsidRPr="00460794">
                    <w:rPr>
                      <w:b/>
                      <w:szCs w:val="21"/>
                    </w:rPr>
                    <w:t>(kg/h)</w:t>
                  </w:r>
                </w:p>
              </w:tc>
              <w:tc>
                <w:tcPr>
                  <w:tcW w:w="662" w:type="dxa"/>
                  <w:tcBorders>
                    <w:top w:val="single" w:sz="6" w:space="0" w:color="auto"/>
                    <w:left w:val="single" w:sz="6" w:space="0" w:color="auto"/>
                    <w:bottom w:val="single" w:sz="12" w:space="0" w:color="auto"/>
                    <w:right w:val="single" w:sz="6" w:space="0" w:color="auto"/>
                  </w:tcBorders>
                  <w:vAlign w:val="center"/>
                </w:tcPr>
                <w:p w14:paraId="376250E0" w14:textId="77777777" w:rsidR="002B778E" w:rsidRPr="00460794" w:rsidRDefault="002B778E" w:rsidP="00E272BD">
                  <w:pPr>
                    <w:snapToGrid w:val="0"/>
                    <w:jc w:val="center"/>
                    <w:rPr>
                      <w:b/>
                      <w:szCs w:val="21"/>
                    </w:rPr>
                  </w:pPr>
                  <w:r w:rsidRPr="00460794">
                    <w:rPr>
                      <w:b/>
                      <w:szCs w:val="21"/>
                    </w:rPr>
                    <w:t>产生量</w:t>
                  </w:r>
                  <w:r w:rsidRPr="00460794">
                    <w:rPr>
                      <w:b/>
                      <w:szCs w:val="21"/>
                    </w:rPr>
                    <w:t>(t/a)</w:t>
                  </w:r>
                </w:p>
              </w:tc>
              <w:tc>
                <w:tcPr>
                  <w:tcW w:w="727" w:type="dxa"/>
                  <w:vMerge/>
                  <w:tcBorders>
                    <w:top w:val="single" w:sz="6" w:space="0" w:color="auto"/>
                    <w:left w:val="single" w:sz="6" w:space="0" w:color="auto"/>
                    <w:bottom w:val="single" w:sz="12" w:space="0" w:color="auto"/>
                    <w:right w:val="single" w:sz="6" w:space="0" w:color="auto"/>
                  </w:tcBorders>
                  <w:vAlign w:val="center"/>
                </w:tcPr>
                <w:p w14:paraId="51C57AC4" w14:textId="77777777" w:rsidR="002B778E" w:rsidRPr="00460794" w:rsidRDefault="002B778E" w:rsidP="00E272BD">
                  <w:pPr>
                    <w:snapToGrid w:val="0"/>
                    <w:jc w:val="center"/>
                    <w:rPr>
                      <w:b/>
                      <w:szCs w:val="21"/>
                    </w:rPr>
                  </w:pPr>
                </w:p>
              </w:tc>
              <w:tc>
                <w:tcPr>
                  <w:tcW w:w="551" w:type="dxa"/>
                  <w:vMerge/>
                  <w:tcBorders>
                    <w:top w:val="single" w:sz="6" w:space="0" w:color="auto"/>
                    <w:left w:val="single" w:sz="6" w:space="0" w:color="auto"/>
                    <w:bottom w:val="single" w:sz="12" w:space="0" w:color="auto"/>
                    <w:right w:val="single" w:sz="6" w:space="0" w:color="auto"/>
                  </w:tcBorders>
                  <w:vAlign w:val="center"/>
                </w:tcPr>
                <w:p w14:paraId="20037F6E" w14:textId="77777777" w:rsidR="002B778E" w:rsidRPr="00460794" w:rsidRDefault="002B778E" w:rsidP="00E272BD">
                  <w:pPr>
                    <w:snapToGrid w:val="0"/>
                    <w:jc w:val="center"/>
                    <w:rPr>
                      <w:b/>
                      <w:szCs w:val="21"/>
                    </w:rPr>
                  </w:pPr>
                </w:p>
              </w:tc>
              <w:tc>
                <w:tcPr>
                  <w:tcW w:w="780" w:type="dxa"/>
                  <w:tcBorders>
                    <w:top w:val="single" w:sz="6" w:space="0" w:color="auto"/>
                    <w:left w:val="single" w:sz="6" w:space="0" w:color="auto"/>
                    <w:bottom w:val="single" w:sz="12" w:space="0" w:color="auto"/>
                    <w:right w:val="single" w:sz="6" w:space="0" w:color="auto"/>
                  </w:tcBorders>
                  <w:vAlign w:val="center"/>
                </w:tcPr>
                <w:p w14:paraId="413C6AB7" w14:textId="77777777" w:rsidR="002B778E" w:rsidRPr="00460794" w:rsidRDefault="002B778E" w:rsidP="00E272BD">
                  <w:pPr>
                    <w:snapToGrid w:val="0"/>
                    <w:jc w:val="center"/>
                    <w:rPr>
                      <w:b/>
                      <w:szCs w:val="21"/>
                    </w:rPr>
                  </w:pPr>
                  <w:r w:rsidRPr="00460794">
                    <w:rPr>
                      <w:b/>
                      <w:szCs w:val="21"/>
                    </w:rPr>
                    <w:t>浓度</w:t>
                  </w:r>
                </w:p>
                <w:p w14:paraId="45D6BA75" w14:textId="77777777" w:rsidR="002B778E" w:rsidRPr="00460794" w:rsidRDefault="002B778E" w:rsidP="00E272BD">
                  <w:pPr>
                    <w:snapToGrid w:val="0"/>
                    <w:jc w:val="center"/>
                    <w:rPr>
                      <w:b/>
                      <w:szCs w:val="21"/>
                    </w:rPr>
                  </w:pPr>
                  <w:r w:rsidRPr="00460794">
                    <w:rPr>
                      <w:b/>
                      <w:szCs w:val="21"/>
                    </w:rPr>
                    <w:t>(mg/m</w:t>
                  </w:r>
                  <w:r w:rsidRPr="00460794">
                    <w:rPr>
                      <w:b/>
                      <w:szCs w:val="21"/>
                      <w:vertAlign w:val="superscript"/>
                    </w:rPr>
                    <w:t>3</w:t>
                  </w:r>
                  <w:r w:rsidRPr="00460794">
                    <w:rPr>
                      <w:b/>
                      <w:szCs w:val="21"/>
                    </w:rPr>
                    <w:t>)</w:t>
                  </w:r>
                </w:p>
              </w:tc>
              <w:tc>
                <w:tcPr>
                  <w:tcW w:w="739" w:type="dxa"/>
                  <w:tcBorders>
                    <w:top w:val="single" w:sz="6" w:space="0" w:color="auto"/>
                    <w:left w:val="single" w:sz="6" w:space="0" w:color="auto"/>
                    <w:bottom w:val="single" w:sz="12" w:space="0" w:color="auto"/>
                    <w:right w:val="single" w:sz="6" w:space="0" w:color="auto"/>
                  </w:tcBorders>
                  <w:vAlign w:val="center"/>
                </w:tcPr>
                <w:p w14:paraId="59BBFB63" w14:textId="77777777" w:rsidR="002B778E" w:rsidRPr="00460794" w:rsidRDefault="002B778E" w:rsidP="00E272BD">
                  <w:pPr>
                    <w:snapToGrid w:val="0"/>
                    <w:jc w:val="center"/>
                    <w:rPr>
                      <w:b/>
                      <w:szCs w:val="21"/>
                    </w:rPr>
                  </w:pPr>
                  <w:r w:rsidRPr="00460794">
                    <w:rPr>
                      <w:b/>
                      <w:szCs w:val="21"/>
                    </w:rPr>
                    <w:t>速率</w:t>
                  </w:r>
                </w:p>
                <w:p w14:paraId="1BA7D97D" w14:textId="77777777" w:rsidR="002B778E" w:rsidRPr="00460794" w:rsidRDefault="002B778E" w:rsidP="00E272BD">
                  <w:pPr>
                    <w:pStyle w:val="xl26"/>
                    <w:widowControl w:val="0"/>
                    <w:pBdr>
                      <w:left w:val="none" w:sz="0" w:space="0" w:color="auto"/>
                      <w:bottom w:val="none" w:sz="0" w:space="0" w:color="auto"/>
                      <w:right w:val="none" w:sz="0" w:space="0" w:color="auto"/>
                    </w:pBdr>
                    <w:snapToGrid w:val="0"/>
                    <w:spacing w:before="0" w:beforeAutospacing="0" w:after="0" w:afterAutospacing="0"/>
                    <w:rPr>
                      <w:rFonts w:ascii="Times New Roman" w:eastAsia="宋体" w:hAnsi="Times New Roman" w:cs="Times New Roman"/>
                      <w:b/>
                      <w:kern w:val="2"/>
                    </w:rPr>
                  </w:pPr>
                  <w:r w:rsidRPr="00460794">
                    <w:rPr>
                      <w:rFonts w:ascii="Times New Roman" w:eastAsia="宋体" w:hAnsi="Times New Roman" w:cs="Times New Roman"/>
                      <w:b/>
                      <w:kern w:val="2"/>
                    </w:rPr>
                    <w:t>(kg/h)</w:t>
                  </w:r>
                </w:p>
              </w:tc>
              <w:tc>
                <w:tcPr>
                  <w:tcW w:w="739" w:type="dxa"/>
                  <w:tcBorders>
                    <w:top w:val="single" w:sz="6" w:space="0" w:color="auto"/>
                    <w:left w:val="single" w:sz="6" w:space="0" w:color="auto"/>
                    <w:bottom w:val="single" w:sz="12" w:space="0" w:color="auto"/>
                  </w:tcBorders>
                  <w:vAlign w:val="center"/>
                </w:tcPr>
                <w:p w14:paraId="114F3FB1" w14:textId="77777777" w:rsidR="002B778E" w:rsidRPr="00460794" w:rsidRDefault="002B778E" w:rsidP="00E272BD">
                  <w:pPr>
                    <w:snapToGrid w:val="0"/>
                    <w:jc w:val="center"/>
                    <w:rPr>
                      <w:b/>
                      <w:szCs w:val="21"/>
                    </w:rPr>
                  </w:pPr>
                  <w:r w:rsidRPr="00460794">
                    <w:rPr>
                      <w:b/>
                      <w:szCs w:val="21"/>
                    </w:rPr>
                    <w:t>排放量</w:t>
                  </w:r>
                  <w:r w:rsidRPr="00460794">
                    <w:rPr>
                      <w:b/>
                      <w:szCs w:val="21"/>
                    </w:rPr>
                    <w:t>(t/a)</w:t>
                  </w:r>
                </w:p>
              </w:tc>
              <w:tc>
                <w:tcPr>
                  <w:tcW w:w="847" w:type="dxa"/>
                  <w:vMerge/>
                  <w:tcBorders>
                    <w:left w:val="single" w:sz="6" w:space="0" w:color="auto"/>
                    <w:bottom w:val="single" w:sz="12" w:space="0" w:color="auto"/>
                  </w:tcBorders>
                  <w:vAlign w:val="center"/>
                </w:tcPr>
                <w:p w14:paraId="284B3461" w14:textId="77777777" w:rsidR="002B778E" w:rsidRPr="00460794" w:rsidRDefault="002B778E" w:rsidP="00E272BD">
                  <w:pPr>
                    <w:snapToGrid w:val="0"/>
                    <w:jc w:val="center"/>
                    <w:rPr>
                      <w:szCs w:val="21"/>
                    </w:rPr>
                  </w:pPr>
                </w:p>
              </w:tc>
              <w:tc>
                <w:tcPr>
                  <w:tcW w:w="592" w:type="dxa"/>
                  <w:vMerge/>
                  <w:tcBorders>
                    <w:left w:val="single" w:sz="6" w:space="0" w:color="auto"/>
                    <w:bottom w:val="single" w:sz="12" w:space="0" w:color="auto"/>
                  </w:tcBorders>
                  <w:vAlign w:val="center"/>
                </w:tcPr>
                <w:p w14:paraId="6825473A" w14:textId="77777777" w:rsidR="002B778E" w:rsidRPr="00460794" w:rsidRDefault="002B778E" w:rsidP="00E272BD">
                  <w:pPr>
                    <w:snapToGrid w:val="0"/>
                    <w:jc w:val="center"/>
                    <w:rPr>
                      <w:szCs w:val="21"/>
                    </w:rPr>
                  </w:pPr>
                </w:p>
              </w:tc>
            </w:tr>
            <w:tr w:rsidR="002F39D5" w:rsidRPr="00460794" w14:paraId="68408490" w14:textId="77777777" w:rsidTr="002F39D5">
              <w:trPr>
                <w:cantSplit/>
                <w:trHeight w:val="677"/>
                <w:jc w:val="center"/>
              </w:trPr>
              <w:tc>
                <w:tcPr>
                  <w:tcW w:w="507" w:type="dxa"/>
                  <w:vMerge w:val="restart"/>
                  <w:tcBorders>
                    <w:top w:val="single" w:sz="12" w:space="0" w:color="auto"/>
                  </w:tcBorders>
                  <w:vAlign w:val="center"/>
                </w:tcPr>
                <w:p w14:paraId="0A83DF7A" w14:textId="762BE301" w:rsidR="002F39D5" w:rsidRPr="00460794" w:rsidRDefault="002F39D5" w:rsidP="002F39D5">
                  <w:pPr>
                    <w:snapToGrid w:val="0"/>
                    <w:jc w:val="center"/>
                    <w:rPr>
                      <w:szCs w:val="21"/>
                    </w:rPr>
                  </w:pPr>
                  <w:r w:rsidRPr="00460794">
                    <w:rPr>
                      <w:szCs w:val="21"/>
                    </w:rPr>
                    <w:t>喷粉</w:t>
                  </w:r>
                </w:p>
              </w:tc>
              <w:tc>
                <w:tcPr>
                  <w:tcW w:w="633" w:type="dxa"/>
                  <w:tcBorders>
                    <w:top w:val="single" w:sz="12" w:space="0" w:color="auto"/>
                  </w:tcBorders>
                  <w:vAlign w:val="center"/>
                </w:tcPr>
                <w:p w14:paraId="0020F0A4" w14:textId="542AD428" w:rsidR="002F39D5" w:rsidRPr="00460794" w:rsidRDefault="002F39D5" w:rsidP="002F39D5">
                  <w:pPr>
                    <w:snapToGrid w:val="0"/>
                    <w:jc w:val="center"/>
                    <w:rPr>
                      <w:szCs w:val="21"/>
                    </w:rPr>
                  </w:pPr>
                  <w:r w:rsidRPr="00460794">
                    <w:rPr>
                      <w:rFonts w:hint="eastAsia"/>
                      <w:szCs w:val="21"/>
                    </w:rPr>
                    <w:t>8</w:t>
                  </w:r>
                  <w:r w:rsidRPr="00460794">
                    <w:rPr>
                      <w:szCs w:val="21"/>
                    </w:rPr>
                    <w:t>000</w:t>
                  </w:r>
                </w:p>
              </w:tc>
              <w:tc>
                <w:tcPr>
                  <w:tcW w:w="686" w:type="dxa"/>
                  <w:tcBorders>
                    <w:top w:val="single" w:sz="12" w:space="0" w:color="auto"/>
                  </w:tcBorders>
                  <w:vAlign w:val="center"/>
                </w:tcPr>
                <w:p w14:paraId="0ABC623A" w14:textId="0A19F51A" w:rsidR="002F39D5" w:rsidRPr="00460794" w:rsidRDefault="002F39D5" w:rsidP="002F39D5">
                  <w:pPr>
                    <w:jc w:val="center"/>
                    <w:rPr>
                      <w:szCs w:val="21"/>
                    </w:rPr>
                  </w:pPr>
                  <w:r w:rsidRPr="00460794">
                    <w:rPr>
                      <w:szCs w:val="21"/>
                    </w:rPr>
                    <w:t>颗粒物</w:t>
                  </w:r>
                </w:p>
              </w:tc>
              <w:tc>
                <w:tcPr>
                  <w:tcW w:w="780" w:type="dxa"/>
                  <w:tcBorders>
                    <w:top w:val="single" w:sz="12" w:space="0" w:color="auto"/>
                  </w:tcBorders>
                  <w:vAlign w:val="center"/>
                </w:tcPr>
                <w:p w14:paraId="781109B5" w14:textId="6EE81736" w:rsidR="002F39D5" w:rsidRPr="00460794" w:rsidRDefault="00204DD2" w:rsidP="002F39D5">
                  <w:pPr>
                    <w:snapToGrid w:val="0"/>
                    <w:jc w:val="center"/>
                    <w:rPr>
                      <w:szCs w:val="21"/>
                    </w:rPr>
                  </w:pPr>
                  <w:r>
                    <w:rPr>
                      <w:rFonts w:hint="eastAsia"/>
                      <w:szCs w:val="21"/>
                    </w:rPr>
                    <w:t>4</w:t>
                  </w:r>
                  <w:r>
                    <w:rPr>
                      <w:szCs w:val="21"/>
                    </w:rPr>
                    <w:t>12.5</w:t>
                  </w:r>
                </w:p>
              </w:tc>
              <w:tc>
                <w:tcPr>
                  <w:tcW w:w="723" w:type="dxa"/>
                  <w:tcBorders>
                    <w:top w:val="single" w:sz="12" w:space="0" w:color="auto"/>
                  </w:tcBorders>
                  <w:vAlign w:val="center"/>
                </w:tcPr>
                <w:p w14:paraId="40AE6DA4" w14:textId="683FD0EC" w:rsidR="002F39D5" w:rsidRPr="00460794" w:rsidRDefault="00204DD2" w:rsidP="002F39D5">
                  <w:pPr>
                    <w:snapToGrid w:val="0"/>
                    <w:jc w:val="center"/>
                    <w:rPr>
                      <w:szCs w:val="21"/>
                    </w:rPr>
                  </w:pPr>
                  <w:r>
                    <w:rPr>
                      <w:rFonts w:hint="eastAsia"/>
                      <w:szCs w:val="21"/>
                    </w:rPr>
                    <w:t>3</w:t>
                  </w:r>
                  <w:r>
                    <w:rPr>
                      <w:szCs w:val="21"/>
                    </w:rPr>
                    <w:t>.3</w:t>
                  </w:r>
                </w:p>
              </w:tc>
              <w:tc>
                <w:tcPr>
                  <w:tcW w:w="662" w:type="dxa"/>
                  <w:tcBorders>
                    <w:top w:val="single" w:sz="12" w:space="0" w:color="auto"/>
                  </w:tcBorders>
                  <w:vAlign w:val="center"/>
                </w:tcPr>
                <w:p w14:paraId="7EB0F1BC" w14:textId="0A730317" w:rsidR="002F39D5" w:rsidRPr="00460794" w:rsidRDefault="00B83877" w:rsidP="002F39D5">
                  <w:pPr>
                    <w:snapToGrid w:val="0"/>
                    <w:jc w:val="center"/>
                    <w:rPr>
                      <w:szCs w:val="21"/>
                    </w:rPr>
                  </w:pPr>
                  <w:r>
                    <w:rPr>
                      <w:szCs w:val="21"/>
                    </w:rPr>
                    <w:t>7.92</w:t>
                  </w:r>
                </w:p>
              </w:tc>
              <w:tc>
                <w:tcPr>
                  <w:tcW w:w="727" w:type="dxa"/>
                  <w:tcBorders>
                    <w:top w:val="single" w:sz="12" w:space="0" w:color="auto"/>
                  </w:tcBorders>
                  <w:vAlign w:val="center"/>
                </w:tcPr>
                <w:p w14:paraId="6536AC3C" w14:textId="75D11106" w:rsidR="002F39D5" w:rsidRPr="00460794" w:rsidRDefault="002F39D5" w:rsidP="002F39D5">
                  <w:pPr>
                    <w:snapToGrid w:val="0"/>
                    <w:jc w:val="center"/>
                    <w:rPr>
                      <w:szCs w:val="21"/>
                    </w:rPr>
                  </w:pPr>
                  <w:r w:rsidRPr="00460794">
                    <w:rPr>
                      <w:rFonts w:hint="eastAsia"/>
                      <w:szCs w:val="21"/>
                    </w:rPr>
                    <w:t>自带粉末回收系统</w:t>
                  </w:r>
                </w:p>
              </w:tc>
              <w:tc>
                <w:tcPr>
                  <w:tcW w:w="551" w:type="dxa"/>
                  <w:tcBorders>
                    <w:top w:val="single" w:sz="12" w:space="0" w:color="auto"/>
                  </w:tcBorders>
                  <w:vAlign w:val="center"/>
                </w:tcPr>
                <w:p w14:paraId="7D7A6C35" w14:textId="7086FC14" w:rsidR="002F39D5" w:rsidRPr="00460794" w:rsidRDefault="002F39D5" w:rsidP="002F39D5">
                  <w:pPr>
                    <w:snapToGrid w:val="0"/>
                    <w:jc w:val="center"/>
                    <w:rPr>
                      <w:szCs w:val="21"/>
                    </w:rPr>
                  </w:pPr>
                  <w:r w:rsidRPr="00460794">
                    <w:rPr>
                      <w:rFonts w:hint="eastAsia"/>
                      <w:szCs w:val="21"/>
                    </w:rPr>
                    <w:t>9</w:t>
                  </w:r>
                  <w:r w:rsidRPr="00460794">
                    <w:rPr>
                      <w:szCs w:val="21"/>
                    </w:rPr>
                    <w:t>9</w:t>
                  </w:r>
                </w:p>
              </w:tc>
              <w:tc>
                <w:tcPr>
                  <w:tcW w:w="780" w:type="dxa"/>
                  <w:tcBorders>
                    <w:top w:val="single" w:sz="12" w:space="0" w:color="auto"/>
                  </w:tcBorders>
                  <w:vAlign w:val="center"/>
                </w:tcPr>
                <w:p w14:paraId="5C963B77" w14:textId="1138A93E" w:rsidR="002F39D5" w:rsidRPr="00460794" w:rsidRDefault="00204DD2" w:rsidP="00FF32C3">
                  <w:pPr>
                    <w:snapToGrid w:val="0"/>
                    <w:jc w:val="center"/>
                    <w:rPr>
                      <w:szCs w:val="21"/>
                    </w:rPr>
                  </w:pPr>
                  <w:r>
                    <w:rPr>
                      <w:rFonts w:hint="eastAsia"/>
                      <w:szCs w:val="21"/>
                    </w:rPr>
                    <w:t>4</w:t>
                  </w:r>
                  <w:r>
                    <w:rPr>
                      <w:szCs w:val="21"/>
                    </w:rPr>
                    <w:t>.125</w:t>
                  </w:r>
                </w:p>
              </w:tc>
              <w:tc>
                <w:tcPr>
                  <w:tcW w:w="739" w:type="dxa"/>
                  <w:tcBorders>
                    <w:top w:val="single" w:sz="12" w:space="0" w:color="auto"/>
                  </w:tcBorders>
                  <w:vAlign w:val="center"/>
                </w:tcPr>
                <w:p w14:paraId="0A743B25" w14:textId="0A83976F" w:rsidR="002F39D5" w:rsidRPr="00460794" w:rsidRDefault="00204DD2" w:rsidP="002F39D5">
                  <w:pPr>
                    <w:snapToGrid w:val="0"/>
                    <w:jc w:val="center"/>
                    <w:rPr>
                      <w:szCs w:val="21"/>
                    </w:rPr>
                  </w:pPr>
                  <w:r>
                    <w:rPr>
                      <w:rFonts w:hint="eastAsia"/>
                      <w:szCs w:val="21"/>
                    </w:rPr>
                    <w:t>0</w:t>
                  </w:r>
                  <w:r>
                    <w:rPr>
                      <w:szCs w:val="21"/>
                    </w:rPr>
                    <w:t>.033</w:t>
                  </w:r>
                </w:p>
              </w:tc>
              <w:tc>
                <w:tcPr>
                  <w:tcW w:w="739" w:type="dxa"/>
                  <w:tcBorders>
                    <w:top w:val="single" w:sz="12" w:space="0" w:color="auto"/>
                  </w:tcBorders>
                  <w:vAlign w:val="center"/>
                </w:tcPr>
                <w:p w14:paraId="280DB809" w14:textId="1E2D069B" w:rsidR="002F39D5" w:rsidRPr="00460794" w:rsidRDefault="00B83877" w:rsidP="002F39D5">
                  <w:pPr>
                    <w:snapToGrid w:val="0"/>
                    <w:jc w:val="center"/>
                    <w:rPr>
                      <w:szCs w:val="21"/>
                    </w:rPr>
                  </w:pPr>
                  <w:r>
                    <w:rPr>
                      <w:rFonts w:hint="eastAsia"/>
                      <w:szCs w:val="21"/>
                    </w:rPr>
                    <w:t>0</w:t>
                  </w:r>
                  <w:r>
                    <w:rPr>
                      <w:szCs w:val="21"/>
                    </w:rPr>
                    <w:t>.0792</w:t>
                  </w:r>
                </w:p>
              </w:tc>
              <w:tc>
                <w:tcPr>
                  <w:tcW w:w="847" w:type="dxa"/>
                  <w:tcBorders>
                    <w:top w:val="single" w:sz="12" w:space="0" w:color="auto"/>
                  </w:tcBorders>
                  <w:vAlign w:val="center"/>
                </w:tcPr>
                <w:p w14:paraId="3159F096" w14:textId="51C57AE6" w:rsidR="002F39D5" w:rsidRPr="00460794" w:rsidRDefault="002F39D5" w:rsidP="002F39D5">
                  <w:pPr>
                    <w:snapToGrid w:val="0"/>
                    <w:jc w:val="center"/>
                    <w:rPr>
                      <w:szCs w:val="21"/>
                    </w:rPr>
                  </w:pPr>
                  <w:r w:rsidRPr="00460794">
                    <w:rPr>
                      <w:rFonts w:hint="eastAsia"/>
                      <w:szCs w:val="21"/>
                    </w:rPr>
                    <w:t>1</w:t>
                  </w:r>
                  <w:r w:rsidRPr="00460794">
                    <w:rPr>
                      <w:szCs w:val="21"/>
                    </w:rPr>
                    <w:t>5</w:t>
                  </w:r>
                </w:p>
              </w:tc>
              <w:tc>
                <w:tcPr>
                  <w:tcW w:w="592" w:type="dxa"/>
                  <w:tcBorders>
                    <w:top w:val="single" w:sz="12" w:space="0" w:color="auto"/>
                  </w:tcBorders>
                  <w:vAlign w:val="center"/>
                </w:tcPr>
                <w:p w14:paraId="626F70A0" w14:textId="20089D54" w:rsidR="002F39D5" w:rsidRPr="00460794" w:rsidRDefault="002F39D5" w:rsidP="002F39D5">
                  <w:pPr>
                    <w:snapToGrid w:val="0"/>
                    <w:jc w:val="center"/>
                    <w:rPr>
                      <w:szCs w:val="21"/>
                    </w:rPr>
                  </w:pPr>
                  <w:r w:rsidRPr="00460794">
                    <w:rPr>
                      <w:szCs w:val="21"/>
                    </w:rPr>
                    <w:t>FQ-1</w:t>
                  </w:r>
                </w:p>
              </w:tc>
            </w:tr>
            <w:tr w:rsidR="002F39D5" w:rsidRPr="00460794" w14:paraId="3A819298" w14:textId="77777777" w:rsidTr="002F39D5">
              <w:trPr>
                <w:cantSplit/>
                <w:trHeight w:val="677"/>
                <w:jc w:val="center"/>
              </w:trPr>
              <w:tc>
                <w:tcPr>
                  <w:tcW w:w="507" w:type="dxa"/>
                  <w:vMerge/>
                  <w:tcBorders>
                    <w:top w:val="single" w:sz="12" w:space="0" w:color="auto"/>
                  </w:tcBorders>
                  <w:vAlign w:val="center"/>
                </w:tcPr>
                <w:p w14:paraId="151FBFB4" w14:textId="77777777" w:rsidR="002F39D5" w:rsidRPr="00460794" w:rsidRDefault="002F39D5" w:rsidP="002F39D5">
                  <w:pPr>
                    <w:snapToGrid w:val="0"/>
                    <w:jc w:val="center"/>
                    <w:rPr>
                      <w:szCs w:val="21"/>
                    </w:rPr>
                  </w:pPr>
                </w:p>
              </w:tc>
              <w:tc>
                <w:tcPr>
                  <w:tcW w:w="633" w:type="dxa"/>
                  <w:tcBorders>
                    <w:top w:val="single" w:sz="12" w:space="0" w:color="auto"/>
                  </w:tcBorders>
                  <w:vAlign w:val="center"/>
                </w:tcPr>
                <w:p w14:paraId="7E0A2165" w14:textId="6D6FBC6F" w:rsidR="002F39D5" w:rsidRPr="00460794" w:rsidRDefault="002F39D5" w:rsidP="002F39D5">
                  <w:pPr>
                    <w:snapToGrid w:val="0"/>
                    <w:jc w:val="center"/>
                    <w:rPr>
                      <w:szCs w:val="21"/>
                    </w:rPr>
                  </w:pPr>
                  <w:r w:rsidRPr="00460794">
                    <w:rPr>
                      <w:rFonts w:hint="eastAsia"/>
                      <w:szCs w:val="21"/>
                    </w:rPr>
                    <w:t>8</w:t>
                  </w:r>
                  <w:r w:rsidRPr="00460794">
                    <w:rPr>
                      <w:szCs w:val="21"/>
                    </w:rPr>
                    <w:t>000</w:t>
                  </w:r>
                </w:p>
              </w:tc>
              <w:tc>
                <w:tcPr>
                  <w:tcW w:w="686" w:type="dxa"/>
                  <w:tcBorders>
                    <w:top w:val="single" w:sz="12" w:space="0" w:color="auto"/>
                  </w:tcBorders>
                  <w:vAlign w:val="center"/>
                </w:tcPr>
                <w:p w14:paraId="65B02B0E" w14:textId="303C0ED5" w:rsidR="002F39D5" w:rsidRPr="00460794" w:rsidRDefault="00EA7972" w:rsidP="002F39D5">
                  <w:pPr>
                    <w:jc w:val="center"/>
                    <w:rPr>
                      <w:szCs w:val="21"/>
                    </w:rPr>
                  </w:pPr>
                  <w:r>
                    <w:rPr>
                      <w:szCs w:val="21"/>
                    </w:rPr>
                    <w:t>非甲烷总烃</w:t>
                  </w:r>
                </w:p>
              </w:tc>
              <w:tc>
                <w:tcPr>
                  <w:tcW w:w="780" w:type="dxa"/>
                  <w:tcBorders>
                    <w:top w:val="single" w:sz="12" w:space="0" w:color="auto"/>
                  </w:tcBorders>
                  <w:vAlign w:val="center"/>
                </w:tcPr>
                <w:p w14:paraId="3270B298" w14:textId="072D1D2D" w:rsidR="002F39D5" w:rsidRPr="00460794" w:rsidRDefault="002F39D5" w:rsidP="002F39D5">
                  <w:pPr>
                    <w:snapToGrid w:val="0"/>
                    <w:jc w:val="center"/>
                    <w:rPr>
                      <w:szCs w:val="21"/>
                    </w:rPr>
                  </w:pPr>
                  <w:r w:rsidRPr="00460794">
                    <w:rPr>
                      <w:rFonts w:hint="eastAsia"/>
                      <w:szCs w:val="21"/>
                    </w:rPr>
                    <w:t>0</w:t>
                  </w:r>
                  <w:r w:rsidRPr="00460794">
                    <w:rPr>
                      <w:szCs w:val="21"/>
                    </w:rPr>
                    <w:t>.5625</w:t>
                  </w:r>
                </w:p>
              </w:tc>
              <w:tc>
                <w:tcPr>
                  <w:tcW w:w="723" w:type="dxa"/>
                  <w:tcBorders>
                    <w:top w:val="single" w:sz="12" w:space="0" w:color="auto"/>
                  </w:tcBorders>
                  <w:vAlign w:val="center"/>
                </w:tcPr>
                <w:p w14:paraId="28804A63" w14:textId="68C4FE1E" w:rsidR="002F39D5" w:rsidRPr="00460794" w:rsidRDefault="002F39D5" w:rsidP="002F39D5">
                  <w:pPr>
                    <w:snapToGrid w:val="0"/>
                    <w:jc w:val="center"/>
                    <w:rPr>
                      <w:szCs w:val="21"/>
                    </w:rPr>
                  </w:pPr>
                  <w:r w:rsidRPr="00460794">
                    <w:rPr>
                      <w:rFonts w:hint="eastAsia"/>
                      <w:szCs w:val="21"/>
                    </w:rPr>
                    <w:t>0</w:t>
                  </w:r>
                  <w:r w:rsidRPr="00460794">
                    <w:rPr>
                      <w:szCs w:val="21"/>
                    </w:rPr>
                    <w:t>.0045</w:t>
                  </w:r>
                </w:p>
              </w:tc>
              <w:tc>
                <w:tcPr>
                  <w:tcW w:w="662" w:type="dxa"/>
                  <w:tcBorders>
                    <w:top w:val="single" w:sz="12" w:space="0" w:color="auto"/>
                  </w:tcBorders>
                  <w:vAlign w:val="center"/>
                </w:tcPr>
                <w:p w14:paraId="5CB27149" w14:textId="6855BCA2" w:rsidR="002F39D5" w:rsidRPr="00460794" w:rsidRDefault="002F39D5" w:rsidP="002F39D5">
                  <w:pPr>
                    <w:snapToGrid w:val="0"/>
                    <w:jc w:val="center"/>
                    <w:rPr>
                      <w:szCs w:val="21"/>
                    </w:rPr>
                  </w:pPr>
                  <w:r w:rsidRPr="00460794">
                    <w:rPr>
                      <w:rFonts w:hint="eastAsia"/>
                      <w:szCs w:val="21"/>
                    </w:rPr>
                    <w:t>0</w:t>
                  </w:r>
                  <w:r w:rsidRPr="00460794">
                    <w:rPr>
                      <w:szCs w:val="21"/>
                    </w:rPr>
                    <w:t>.0108</w:t>
                  </w:r>
                </w:p>
              </w:tc>
              <w:tc>
                <w:tcPr>
                  <w:tcW w:w="727" w:type="dxa"/>
                  <w:tcBorders>
                    <w:top w:val="single" w:sz="12" w:space="0" w:color="auto"/>
                  </w:tcBorders>
                  <w:vAlign w:val="center"/>
                </w:tcPr>
                <w:p w14:paraId="44B0D5A3" w14:textId="3C3276BB" w:rsidR="002F39D5" w:rsidRPr="00460794" w:rsidRDefault="002F39D5" w:rsidP="002F39D5">
                  <w:pPr>
                    <w:snapToGrid w:val="0"/>
                    <w:jc w:val="center"/>
                    <w:rPr>
                      <w:szCs w:val="21"/>
                    </w:rPr>
                  </w:pPr>
                  <w:r w:rsidRPr="00460794">
                    <w:rPr>
                      <w:rFonts w:hint="eastAsia"/>
                      <w:szCs w:val="21"/>
                    </w:rPr>
                    <w:t>活性炭装置</w:t>
                  </w:r>
                </w:p>
              </w:tc>
              <w:tc>
                <w:tcPr>
                  <w:tcW w:w="551" w:type="dxa"/>
                  <w:tcBorders>
                    <w:top w:val="single" w:sz="12" w:space="0" w:color="auto"/>
                  </w:tcBorders>
                  <w:vAlign w:val="center"/>
                </w:tcPr>
                <w:p w14:paraId="4F009911" w14:textId="7701C2A4" w:rsidR="002F39D5" w:rsidRPr="00460794" w:rsidRDefault="002F39D5" w:rsidP="002F39D5">
                  <w:pPr>
                    <w:snapToGrid w:val="0"/>
                    <w:jc w:val="center"/>
                    <w:rPr>
                      <w:szCs w:val="21"/>
                    </w:rPr>
                  </w:pPr>
                  <w:r w:rsidRPr="00460794">
                    <w:rPr>
                      <w:szCs w:val="21"/>
                    </w:rPr>
                    <w:t>90</w:t>
                  </w:r>
                </w:p>
              </w:tc>
              <w:tc>
                <w:tcPr>
                  <w:tcW w:w="780" w:type="dxa"/>
                  <w:tcBorders>
                    <w:top w:val="single" w:sz="12" w:space="0" w:color="auto"/>
                  </w:tcBorders>
                  <w:vAlign w:val="center"/>
                </w:tcPr>
                <w:p w14:paraId="64FD0C9F" w14:textId="1994FE33" w:rsidR="002F39D5" w:rsidRPr="00460794" w:rsidRDefault="002F39D5" w:rsidP="002F39D5">
                  <w:pPr>
                    <w:snapToGrid w:val="0"/>
                    <w:jc w:val="center"/>
                    <w:rPr>
                      <w:szCs w:val="21"/>
                    </w:rPr>
                  </w:pPr>
                  <w:r w:rsidRPr="00460794">
                    <w:rPr>
                      <w:rFonts w:hint="eastAsia"/>
                      <w:szCs w:val="21"/>
                    </w:rPr>
                    <w:t>0</w:t>
                  </w:r>
                  <w:r w:rsidRPr="00460794">
                    <w:rPr>
                      <w:szCs w:val="21"/>
                    </w:rPr>
                    <w:t>.05625</w:t>
                  </w:r>
                </w:p>
              </w:tc>
              <w:tc>
                <w:tcPr>
                  <w:tcW w:w="739" w:type="dxa"/>
                  <w:tcBorders>
                    <w:top w:val="single" w:sz="12" w:space="0" w:color="auto"/>
                  </w:tcBorders>
                  <w:vAlign w:val="center"/>
                </w:tcPr>
                <w:p w14:paraId="5ADA1BBB" w14:textId="03E89E4F" w:rsidR="002F39D5" w:rsidRPr="00460794" w:rsidRDefault="002F39D5" w:rsidP="002F39D5">
                  <w:pPr>
                    <w:snapToGrid w:val="0"/>
                    <w:jc w:val="center"/>
                    <w:rPr>
                      <w:szCs w:val="21"/>
                    </w:rPr>
                  </w:pPr>
                  <w:r w:rsidRPr="00460794">
                    <w:rPr>
                      <w:rFonts w:hint="eastAsia"/>
                      <w:szCs w:val="21"/>
                    </w:rPr>
                    <w:t>0</w:t>
                  </w:r>
                  <w:r w:rsidRPr="00460794">
                    <w:rPr>
                      <w:szCs w:val="21"/>
                    </w:rPr>
                    <w:t>.00045</w:t>
                  </w:r>
                </w:p>
              </w:tc>
              <w:tc>
                <w:tcPr>
                  <w:tcW w:w="739" w:type="dxa"/>
                  <w:tcBorders>
                    <w:top w:val="single" w:sz="12" w:space="0" w:color="auto"/>
                  </w:tcBorders>
                  <w:vAlign w:val="center"/>
                </w:tcPr>
                <w:p w14:paraId="7C66CB51" w14:textId="0E0DDD85" w:rsidR="002F39D5" w:rsidRPr="00460794" w:rsidRDefault="002F39D5" w:rsidP="002F39D5">
                  <w:pPr>
                    <w:snapToGrid w:val="0"/>
                    <w:jc w:val="center"/>
                    <w:rPr>
                      <w:szCs w:val="21"/>
                    </w:rPr>
                  </w:pPr>
                  <w:r w:rsidRPr="00460794">
                    <w:rPr>
                      <w:rFonts w:hint="eastAsia"/>
                      <w:szCs w:val="21"/>
                    </w:rPr>
                    <w:t>0</w:t>
                  </w:r>
                  <w:r w:rsidRPr="00460794">
                    <w:rPr>
                      <w:szCs w:val="21"/>
                    </w:rPr>
                    <w:t>.00108</w:t>
                  </w:r>
                </w:p>
              </w:tc>
              <w:tc>
                <w:tcPr>
                  <w:tcW w:w="847" w:type="dxa"/>
                  <w:tcBorders>
                    <w:top w:val="single" w:sz="12" w:space="0" w:color="auto"/>
                  </w:tcBorders>
                  <w:vAlign w:val="center"/>
                </w:tcPr>
                <w:p w14:paraId="0E92E255" w14:textId="44F80039" w:rsidR="002F39D5" w:rsidRPr="00460794" w:rsidRDefault="002F39D5" w:rsidP="002F39D5">
                  <w:pPr>
                    <w:snapToGrid w:val="0"/>
                    <w:jc w:val="center"/>
                    <w:rPr>
                      <w:szCs w:val="21"/>
                    </w:rPr>
                  </w:pPr>
                  <w:r w:rsidRPr="00460794">
                    <w:rPr>
                      <w:szCs w:val="21"/>
                    </w:rPr>
                    <w:t>15</w:t>
                  </w:r>
                </w:p>
              </w:tc>
              <w:tc>
                <w:tcPr>
                  <w:tcW w:w="592" w:type="dxa"/>
                  <w:tcBorders>
                    <w:top w:val="single" w:sz="12" w:space="0" w:color="auto"/>
                  </w:tcBorders>
                  <w:vAlign w:val="center"/>
                </w:tcPr>
                <w:p w14:paraId="34018CC1" w14:textId="792D5A6D" w:rsidR="002F39D5" w:rsidRPr="00460794" w:rsidRDefault="002F39D5" w:rsidP="002F39D5">
                  <w:pPr>
                    <w:snapToGrid w:val="0"/>
                    <w:jc w:val="center"/>
                    <w:rPr>
                      <w:szCs w:val="21"/>
                    </w:rPr>
                  </w:pPr>
                  <w:r w:rsidRPr="00460794">
                    <w:rPr>
                      <w:szCs w:val="21"/>
                    </w:rPr>
                    <w:t>FQ-2</w:t>
                  </w:r>
                </w:p>
              </w:tc>
            </w:tr>
            <w:tr w:rsidR="002F39D5" w:rsidRPr="00460794" w14:paraId="5B12AAB6" w14:textId="77777777" w:rsidTr="002F39D5">
              <w:trPr>
                <w:cantSplit/>
                <w:trHeight w:val="677"/>
                <w:jc w:val="center"/>
              </w:trPr>
              <w:tc>
                <w:tcPr>
                  <w:tcW w:w="507" w:type="dxa"/>
                  <w:vMerge w:val="restart"/>
                  <w:tcBorders>
                    <w:top w:val="single" w:sz="12" w:space="0" w:color="auto"/>
                  </w:tcBorders>
                  <w:vAlign w:val="center"/>
                </w:tcPr>
                <w:p w14:paraId="4FB05B93" w14:textId="27E22F88" w:rsidR="002F39D5" w:rsidRPr="00460794" w:rsidRDefault="002F39D5" w:rsidP="002F39D5">
                  <w:pPr>
                    <w:snapToGrid w:val="0"/>
                    <w:jc w:val="center"/>
                    <w:rPr>
                      <w:szCs w:val="21"/>
                    </w:rPr>
                  </w:pPr>
                  <w:r w:rsidRPr="00460794">
                    <w:rPr>
                      <w:szCs w:val="21"/>
                    </w:rPr>
                    <w:t>燃气锅炉</w:t>
                  </w:r>
                </w:p>
              </w:tc>
              <w:tc>
                <w:tcPr>
                  <w:tcW w:w="633" w:type="dxa"/>
                  <w:vMerge w:val="restart"/>
                  <w:tcBorders>
                    <w:top w:val="single" w:sz="12" w:space="0" w:color="auto"/>
                  </w:tcBorders>
                  <w:vAlign w:val="center"/>
                </w:tcPr>
                <w:p w14:paraId="3BB5F6D6" w14:textId="037CD485" w:rsidR="002F39D5" w:rsidRPr="00460794" w:rsidRDefault="002F39D5" w:rsidP="002F39D5">
                  <w:pPr>
                    <w:snapToGrid w:val="0"/>
                    <w:jc w:val="center"/>
                    <w:rPr>
                      <w:szCs w:val="21"/>
                    </w:rPr>
                  </w:pPr>
                  <w:r w:rsidRPr="00460794">
                    <w:rPr>
                      <w:rFonts w:hint="eastAsia"/>
                      <w:szCs w:val="21"/>
                    </w:rPr>
                    <w:t>1</w:t>
                  </w:r>
                  <w:r w:rsidRPr="00460794">
                    <w:rPr>
                      <w:szCs w:val="21"/>
                    </w:rPr>
                    <w:t>5000</w:t>
                  </w:r>
                </w:p>
              </w:tc>
              <w:tc>
                <w:tcPr>
                  <w:tcW w:w="686" w:type="dxa"/>
                  <w:tcBorders>
                    <w:top w:val="single" w:sz="12" w:space="0" w:color="auto"/>
                  </w:tcBorders>
                  <w:vAlign w:val="center"/>
                </w:tcPr>
                <w:p w14:paraId="4ECB40D0" w14:textId="2D766EDF" w:rsidR="002F39D5" w:rsidRPr="00460794" w:rsidRDefault="00513EAC" w:rsidP="002F39D5">
                  <w:pPr>
                    <w:jc w:val="center"/>
                    <w:rPr>
                      <w:szCs w:val="21"/>
                    </w:rPr>
                  </w:pPr>
                  <w:r w:rsidRPr="00460794">
                    <w:rPr>
                      <w:szCs w:val="21"/>
                    </w:rPr>
                    <w:t>烟尘</w:t>
                  </w:r>
                </w:p>
              </w:tc>
              <w:tc>
                <w:tcPr>
                  <w:tcW w:w="780" w:type="dxa"/>
                  <w:tcBorders>
                    <w:top w:val="single" w:sz="12" w:space="0" w:color="auto"/>
                  </w:tcBorders>
                  <w:vAlign w:val="center"/>
                </w:tcPr>
                <w:p w14:paraId="668259EE" w14:textId="00166B56" w:rsidR="002F39D5" w:rsidRPr="00460794" w:rsidRDefault="002F39D5" w:rsidP="002F39D5">
                  <w:pPr>
                    <w:snapToGrid w:val="0"/>
                    <w:jc w:val="center"/>
                    <w:rPr>
                      <w:szCs w:val="21"/>
                    </w:rPr>
                  </w:pPr>
                  <w:r w:rsidRPr="00460794">
                    <w:rPr>
                      <w:rFonts w:hint="eastAsia"/>
                      <w:szCs w:val="21"/>
                    </w:rPr>
                    <w:t>7</w:t>
                  </w:r>
                  <w:r w:rsidRPr="00460794">
                    <w:rPr>
                      <w:szCs w:val="21"/>
                    </w:rPr>
                    <w:t>.45</w:t>
                  </w:r>
                </w:p>
              </w:tc>
              <w:tc>
                <w:tcPr>
                  <w:tcW w:w="723" w:type="dxa"/>
                  <w:tcBorders>
                    <w:top w:val="single" w:sz="12" w:space="0" w:color="auto"/>
                  </w:tcBorders>
                  <w:vAlign w:val="center"/>
                </w:tcPr>
                <w:p w14:paraId="31C0EEA8" w14:textId="7DBF8CAC" w:rsidR="002F39D5" w:rsidRPr="00460794" w:rsidRDefault="002F39D5" w:rsidP="002F39D5">
                  <w:pPr>
                    <w:snapToGrid w:val="0"/>
                    <w:jc w:val="center"/>
                    <w:rPr>
                      <w:szCs w:val="21"/>
                    </w:rPr>
                  </w:pPr>
                  <w:r w:rsidRPr="00460794">
                    <w:rPr>
                      <w:rFonts w:hint="eastAsia"/>
                      <w:szCs w:val="21"/>
                    </w:rPr>
                    <w:t>0</w:t>
                  </w:r>
                  <w:r w:rsidRPr="00460794">
                    <w:rPr>
                      <w:szCs w:val="21"/>
                    </w:rPr>
                    <w:t>.11175</w:t>
                  </w:r>
                </w:p>
              </w:tc>
              <w:tc>
                <w:tcPr>
                  <w:tcW w:w="662" w:type="dxa"/>
                  <w:tcBorders>
                    <w:top w:val="single" w:sz="12" w:space="0" w:color="auto"/>
                  </w:tcBorders>
                  <w:vAlign w:val="center"/>
                </w:tcPr>
                <w:p w14:paraId="51906BC9" w14:textId="55F1ECB4" w:rsidR="002F39D5" w:rsidRPr="00460794" w:rsidRDefault="002F39D5" w:rsidP="002F39D5">
                  <w:pPr>
                    <w:snapToGrid w:val="0"/>
                    <w:jc w:val="center"/>
                    <w:rPr>
                      <w:szCs w:val="21"/>
                    </w:rPr>
                  </w:pPr>
                  <w:r w:rsidRPr="00460794">
                    <w:rPr>
                      <w:rFonts w:hint="eastAsia"/>
                      <w:szCs w:val="21"/>
                    </w:rPr>
                    <w:t>0</w:t>
                  </w:r>
                  <w:r w:rsidRPr="00460794">
                    <w:rPr>
                      <w:szCs w:val="21"/>
                    </w:rPr>
                    <w:t>.2682</w:t>
                  </w:r>
                </w:p>
              </w:tc>
              <w:tc>
                <w:tcPr>
                  <w:tcW w:w="727" w:type="dxa"/>
                  <w:vMerge w:val="restart"/>
                  <w:tcBorders>
                    <w:top w:val="single" w:sz="12" w:space="0" w:color="auto"/>
                  </w:tcBorders>
                  <w:vAlign w:val="center"/>
                </w:tcPr>
                <w:p w14:paraId="2C83E62C" w14:textId="4BB0F1C6" w:rsidR="002F39D5" w:rsidRPr="00460794" w:rsidRDefault="002F39D5" w:rsidP="002F39D5">
                  <w:pPr>
                    <w:snapToGrid w:val="0"/>
                    <w:jc w:val="center"/>
                    <w:rPr>
                      <w:szCs w:val="21"/>
                    </w:rPr>
                  </w:pPr>
                  <w:r w:rsidRPr="00460794">
                    <w:rPr>
                      <w:rFonts w:hint="eastAsia"/>
                      <w:szCs w:val="21"/>
                    </w:rPr>
                    <w:t>-</w:t>
                  </w:r>
                </w:p>
              </w:tc>
              <w:tc>
                <w:tcPr>
                  <w:tcW w:w="551" w:type="dxa"/>
                  <w:vMerge w:val="restart"/>
                  <w:tcBorders>
                    <w:top w:val="single" w:sz="12" w:space="0" w:color="auto"/>
                  </w:tcBorders>
                  <w:vAlign w:val="center"/>
                </w:tcPr>
                <w:p w14:paraId="5B21EBE4" w14:textId="777666E9" w:rsidR="002F39D5" w:rsidRPr="00460794" w:rsidRDefault="002F39D5" w:rsidP="002F39D5">
                  <w:pPr>
                    <w:snapToGrid w:val="0"/>
                    <w:jc w:val="center"/>
                    <w:rPr>
                      <w:szCs w:val="21"/>
                    </w:rPr>
                  </w:pPr>
                  <w:r w:rsidRPr="00460794">
                    <w:rPr>
                      <w:rFonts w:hint="eastAsia"/>
                      <w:szCs w:val="21"/>
                    </w:rPr>
                    <w:t>-</w:t>
                  </w:r>
                </w:p>
              </w:tc>
              <w:tc>
                <w:tcPr>
                  <w:tcW w:w="780" w:type="dxa"/>
                  <w:tcBorders>
                    <w:top w:val="single" w:sz="12" w:space="0" w:color="auto"/>
                  </w:tcBorders>
                  <w:vAlign w:val="center"/>
                </w:tcPr>
                <w:p w14:paraId="3F6375BA" w14:textId="08EDF17F" w:rsidR="002F39D5" w:rsidRPr="00460794" w:rsidRDefault="002F39D5" w:rsidP="002F39D5">
                  <w:pPr>
                    <w:snapToGrid w:val="0"/>
                    <w:jc w:val="center"/>
                    <w:rPr>
                      <w:szCs w:val="21"/>
                    </w:rPr>
                  </w:pPr>
                  <w:r w:rsidRPr="00460794">
                    <w:rPr>
                      <w:rFonts w:hint="eastAsia"/>
                      <w:szCs w:val="21"/>
                    </w:rPr>
                    <w:t>7</w:t>
                  </w:r>
                  <w:r w:rsidRPr="00460794">
                    <w:rPr>
                      <w:szCs w:val="21"/>
                    </w:rPr>
                    <w:t>.45</w:t>
                  </w:r>
                </w:p>
              </w:tc>
              <w:tc>
                <w:tcPr>
                  <w:tcW w:w="739" w:type="dxa"/>
                  <w:tcBorders>
                    <w:top w:val="single" w:sz="12" w:space="0" w:color="auto"/>
                  </w:tcBorders>
                  <w:vAlign w:val="center"/>
                </w:tcPr>
                <w:p w14:paraId="65A829A0" w14:textId="2B5648C4" w:rsidR="002F39D5" w:rsidRPr="00460794" w:rsidRDefault="002F39D5" w:rsidP="002F39D5">
                  <w:pPr>
                    <w:snapToGrid w:val="0"/>
                    <w:jc w:val="center"/>
                    <w:rPr>
                      <w:szCs w:val="21"/>
                    </w:rPr>
                  </w:pPr>
                  <w:r w:rsidRPr="00460794">
                    <w:rPr>
                      <w:rFonts w:hint="eastAsia"/>
                      <w:szCs w:val="21"/>
                    </w:rPr>
                    <w:t>0</w:t>
                  </w:r>
                  <w:r w:rsidRPr="00460794">
                    <w:rPr>
                      <w:szCs w:val="21"/>
                    </w:rPr>
                    <w:t>.11175</w:t>
                  </w:r>
                </w:p>
              </w:tc>
              <w:tc>
                <w:tcPr>
                  <w:tcW w:w="739" w:type="dxa"/>
                  <w:tcBorders>
                    <w:top w:val="single" w:sz="12" w:space="0" w:color="auto"/>
                  </w:tcBorders>
                  <w:vAlign w:val="center"/>
                </w:tcPr>
                <w:p w14:paraId="7F51BCC8" w14:textId="28324073" w:rsidR="002F39D5" w:rsidRPr="00460794" w:rsidRDefault="002F39D5" w:rsidP="002F39D5">
                  <w:pPr>
                    <w:snapToGrid w:val="0"/>
                    <w:jc w:val="center"/>
                    <w:rPr>
                      <w:szCs w:val="21"/>
                    </w:rPr>
                  </w:pPr>
                  <w:r w:rsidRPr="00460794">
                    <w:rPr>
                      <w:rFonts w:hint="eastAsia"/>
                      <w:szCs w:val="21"/>
                    </w:rPr>
                    <w:t>0</w:t>
                  </w:r>
                  <w:r w:rsidRPr="00460794">
                    <w:rPr>
                      <w:szCs w:val="21"/>
                    </w:rPr>
                    <w:t>.2682</w:t>
                  </w:r>
                </w:p>
              </w:tc>
              <w:tc>
                <w:tcPr>
                  <w:tcW w:w="847" w:type="dxa"/>
                  <w:vMerge w:val="restart"/>
                  <w:tcBorders>
                    <w:top w:val="single" w:sz="12" w:space="0" w:color="auto"/>
                  </w:tcBorders>
                  <w:vAlign w:val="center"/>
                </w:tcPr>
                <w:p w14:paraId="7DC446CE" w14:textId="3C2D4DFA" w:rsidR="002F39D5" w:rsidRPr="00460794" w:rsidRDefault="002F39D5" w:rsidP="002F39D5">
                  <w:pPr>
                    <w:snapToGrid w:val="0"/>
                    <w:jc w:val="center"/>
                    <w:rPr>
                      <w:szCs w:val="21"/>
                    </w:rPr>
                  </w:pPr>
                  <w:r w:rsidRPr="00460794">
                    <w:rPr>
                      <w:rFonts w:hint="eastAsia"/>
                      <w:szCs w:val="21"/>
                    </w:rPr>
                    <w:t>8</w:t>
                  </w:r>
                </w:p>
              </w:tc>
              <w:tc>
                <w:tcPr>
                  <w:tcW w:w="592" w:type="dxa"/>
                  <w:vMerge w:val="restart"/>
                  <w:tcBorders>
                    <w:top w:val="single" w:sz="12" w:space="0" w:color="auto"/>
                  </w:tcBorders>
                  <w:vAlign w:val="center"/>
                </w:tcPr>
                <w:p w14:paraId="6DDD3A4E" w14:textId="2EDE9089" w:rsidR="002F39D5" w:rsidRPr="00460794" w:rsidRDefault="002F39D5" w:rsidP="002F39D5">
                  <w:pPr>
                    <w:snapToGrid w:val="0"/>
                    <w:jc w:val="center"/>
                    <w:rPr>
                      <w:szCs w:val="21"/>
                    </w:rPr>
                  </w:pPr>
                  <w:r w:rsidRPr="00460794">
                    <w:rPr>
                      <w:szCs w:val="21"/>
                    </w:rPr>
                    <w:t>FQ-3</w:t>
                  </w:r>
                </w:p>
              </w:tc>
            </w:tr>
            <w:tr w:rsidR="002F39D5" w:rsidRPr="00460794" w14:paraId="5AF9658D" w14:textId="77777777" w:rsidTr="002F39D5">
              <w:trPr>
                <w:cantSplit/>
                <w:trHeight w:val="700"/>
                <w:jc w:val="center"/>
              </w:trPr>
              <w:tc>
                <w:tcPr>
                  <w:tcW w:w="507" w:type="dxa"/>
                  <w:vMerge/>
                  <w:vAlign w:val="center"/>
                </w:tcPr>
                <w:p w14:paraId="0E2A6B5F" w14:textId="77777777" w:rsidR="002F39D5" w:rsidRPr="00460794" w:rsidRDefault="002F39D5" w:rsidP="002F39D5">
                  <w:pPr>
                    <w:snapToGrid w:val="0"/>
                    <w:jc w:val="center"/>
                    <w:rPr>
                      <w:szCs w:val="21"/>
                    </w:rPr>
                  </w:pPr>
                </w:p>
              </w:tc>
              <w:tc>
                <w:tcPr>
                  <w:tcW w:w="633" w:type="dxa"/>
                  <w:vMerge/>
                  <w:vAlign w:val="center"/>
                </w:tcPr>
                <w:p w14:paraId="0C65D3F0" w14:textId="596A3D46" w:rsidR="002F39D5" w:rsidRPr="00460794" w:rsidRDefault="002F39D5" w:rsidP="002F39D5">
                  <w:pPr>
                    <w:snapToGrid w:val="0"/>
                    <w:jc w:val="center"/>
                    <w:rPr>
                      <w:szCs w:val="21"/>
                    </w:rPr>
                  </w:pPr>
                </w:p>
              </w:tc>
              <w:tc>
                <w:tcPr>
                  <w:tcW w:w="686" w:type="dxa"/>
                  <w:vAlign w:val="center"/>
                </w:tcPr>
                <w:p w14:paraId="3980490C" w14:textId="7A187915" w:rsidR="002F39D5" w:rsidRPr="00460794" w:rsidRDefault="002F39D5" w:rsidP="002F39D5">
                  <w:pPr>
                    <w:jc w:val="center"/>
                    <w:rPr>
                      <w:szCs w:val="21"/>
                    </w:rPr>
                  </w:pPr>
                  <w:r w:rsidRPr="00460794">
                    <w:rPr>
                      <w:szCs w:val="21"/>
                    </w:rPr>
                    <w:t>SO</w:t>
                  </w:r>
                  <w:r w:rsidRPr="00460794">
                    <w:rPr>
                      <w:szCs w:val="21"/>
                      <w:vertAlign w:val="subscript"/>
                    </w:rPr>
                    <w:t>2</w:t>
                  </w:r>
                </w:p>
              </w:tc>
              <w:tc>
                <w:tcPr>
                  <w:tcW w:w="780" w:type="dxa"/>
                  <w:vAlign w:val="center"/>
                </w:tcPr>
                <w:p w14:paraId="097F274E" w14:textId="1D75EED6" w:rsidR="002F39D5" w:rsidRPr="00460794" w:rsidRDefault="002F39D5" w:rsidP="002F39D5">
                  <w:pPr>
                    <w:snapToGrid w:val="0"/>
                    <w:jc w:val="center"/>
                    <w:rPr>
                      <w:szCs w:val="21"/>
                    </w:rPr>
                  </w:pPr>
                  <w:r w:rsidRPr="00460794">
                    <w:rPr>
                      <w:rFonts w:hint="eastAsia"/>
                      <w:szCs w:val="21"/>
                    </w:rPr>
                    <w:t>1</w:t>
                  </w:r>
                  <w:r w:rsidRPr="00460794">
                    <w:rPr>
                      <w:szCs w:val="21"/>
                    </w:rPr>
                    <w:t>1.11</w:t>
                  </w:r>
                </w:p>
              </w:tc>
              <w:tc>
                <w:tcPr>
                  <w:tcW w:w="723" w:type="dxa"/>
                  <w:vAlign w:val="center"/>
                </w:tcPr>
                <w:p w14:paraId="6E139BEC" w14:textId="00F3C4BE" w:rsidR="002F39D5" w:rsidRPr="00460794" w:rsidRDefault="002F39D5" w:rsidP="002F39D5">
                  <w:pPr>
                    <w:snapToGrid w:val="0"/>
                    <w:jc w:val="center"/>
                    <w:rPr>
                      <w:szCs w:val="21"/>
                    </w:rPr>
                  </w:pPr>
                  <w:r w:rsidRPr="00460794">
                    <w:rPr>
                      <w:rFonts w:hint="eastAsia"/>
                      <w:szCs w:val="21"/>
                    </w:rPr>
                    <w:t>0</w:t>
                  </w:r>
                  <w:r w:rsidRPr="00460794">
                    <w:rPr>
                      <w:szCs w:val="21"/>
                    </w:rPr>
                    <w:t>.1667</w:t>
                  </w:r>
                </w:p>
              </w:tc>
              <w:tc>
                <w:tcPr>
                  <w:tcW w:w="662" w:type="dxa"/>
                  <w:vAlign w:val="center"/>
                </w:tcPr>
                <w:p w14:paraId="01519C9B" w14:textId="78B53531" w:rsidR="002F39D5" w:rsidRPr="00460794" w:rsidRDefault="002F39D5" w:rsidP="002F39D5">
                  <w:pPr>
                    <w:snapToGrid w:val="0"/>
                    <w:jc w:val="center"/>
                    <w:rPr>
                      <w:szCs w:val="21"/>
                    </w:rPr>
                  </w:pPr>
                  <w:r w:rsidRPr="00460794">
                    <w:rPr>
                      <w:rFonts w:hint="eastAsia"/>
                      <w:szCs w:val="21"/>
                    </w:rPr>
                    <w:t>0</w:t>
                  </w:r>
                  <w:r w:rsidRPr="00460794">
                    <w:rPr>
                      <w:szCs w:val="21"/>
                    </w:rPr>
                    <w:t>.4</w:t>
                  </w:r>
                </w:p>
              </w:tc>
              <w:tc>
                <w:tcPr>
                  <w:tcW w:w="727" w:type="dxa"/>
                  <w:vMerge/>
                  <w:vAlign w:val="center"/>
                </w:tcPr>
                <w:p w14:paraId="32F1A121" w14:textId="77777777" w:rsidR="002F39D5" w:rsidRPr="00460794" w:rsidRDefault="002F39D5" w:rsidP="002F39D5">
                  <w:pPr>
                    <w:snapToGrid w:val="0"/>
                    <w:jc w:val="center"/>
                    <w:rPr>
                      <w:szCs w:val="21"/>
                    </w:rPr>
                  </w:pPr>
                </w:p>
              </w:tc>
              <w:tc>
                <w:tcPr>
                  <w:tcW w:w="551" w:type="dxa"/>
                  <w:vMerge/>
                  <w:vAlign w:val="center"/>
                </w:tcPr>
                <w:p w14:paraId="7ABF3904" w14:textId="3F4C8C67" w:rsidR="002F39D5" w:rsidRPr="00460794" w:rsidRDefault="002F39D5" w:rsidP="002F39D5">
                  <w:pPr>
                    <w:snapToGrid w:val="0"/>
                    <w:jc w:val="center"/>
                    <w:rPr>
                      <w:szCs w:val="21"/>
                    </w:rPr>
                  </w:pPr>
                </w:p>
              </w:tc>
              <w:tc>
                <w:tcPr>
                  <w:tcW w:w="780" w:type="dxa"/>
                  <w:vAlign w:val="center"/>
                </w:tcPr>
                <w:p w14:paraId="14FB457B" w14:textId="2ADF4CED" w:rsidR="002F39D5" w:rsidRPr="00460794" w:rsidRDefault="002F39D5" w:rsidP="002F39D5">
                  <w:pPr>
                    <w:snapToGrid w:val="0"/>
                    <w:jc w:val="center"/>
                    <w:rPr>
                      <w:szCs w:val="21"/>
                    </w:rPr>
                  </w:pPr>
                  <w:r w:rsidRPr="00460794">
                    <w:rPr>
                      <w:rFonts w:hint="eastAsia"/>
                      <w:szCs w:val="21"/>
                    </w:rPr>
                    <w:t>1</w:t>
                  </w:r>
                  <w:r w:rsidRPr="00460794">
                    <w:rPr>
                      <w:szCs w:val="21"/>
                    </w:rPr>
                    <w:t>1.11</w:t>
                  </w:r>
                </w:p>
              </w:tc>
              <w:tc>
                <w:tcPr>
                  <w:tcW w:w="739" w:type="dxa"/>
                  <w:vAlign w:val="center"/>
                </w:tcPr>
                <w:p w14:paraId="06A534A9" w14:textId="5396EF12" w:rsidR="002F39D5" w:rsidRPr="00460794" w:rsidRDefault="002F39D5" w:rsidP="002F39D5">
                  <w:pPr>
                    <w:snapToGrid w:val="0"/>
                    <w:jc w:val="center"/>
                    <w:rPr>
                      <w:szCs w:val="21"/>
                    </w:rPr>
                  </w:pPr>
                  <w:r w:rsidRPr="00460794">
                    <w:rPr>
                      <w:rFonts w:hint="eastAsia"/>
                      <w:szCs w:val="21"/>
                    </w:rPr>
                    <w:t>0</w:t>
                  </w:r>
                  <w:r w:rsidRPr="00460794">
                    <w:rPr>
                      <w:szCs w:val="21"/>
                    </w:rPr>
                    <w:t>.1667</w:t>
                  </w:r>
                </w:p>
              </w:tc>
              <w:tc>
                <w:tcPr>
                  <w:tcW w:w="739" w:type="dxa"/>
                  <w:vAlign w:val="center"/>
                </w:tcPr>
                <w:p w14:paraId="0AE1FAFC" w14:textId="605E709C" w:rsidR="002F39D5" w:rsidRPr="00460794" w:rsidRDefault="002F39D5" w:rsidP="002F39D5">
                  <w:pPr>
                    <w:snapToGrid w:val="0"/>
                    <w:jc w:val="center"/>
                    <w:rPr>
                      <w:szCs w:val="21"/>
                    </w:rPr>
                  </w:pPr>
                  <w:r w:rsidRPr="00460794">
                    <w:rPr>
                      <w:rFonts w:hint="eastAsia"/>
                      <w:szCs w:val="21"/>
                    </w:rPr>
                    <w:t>0</w:t>
                  </w:r>
                  <w:r w:rsidRPr="00460794">
                    <w:rPr>
                      <w:szCs w:val="21"/>
                    </w:rPr>
                    <w:t>.4</w:t>
                  </w:r>
                </w:p>
              </w:tc>
              <w:tc>
                <w:tcPr>
                  <w:tcW w:w="847" w:type="dxa"/>
                  <w:vMerge/>
                  <w:vAlign w:val="center"/>
                </w:tcPr>
                <w:p w14:paraId="1A6642E2" w14:textId="77777777" w:rsidR="002F39D5" w:rsidRPr="00460794" w:rsidRDefault="002F39D5" w:rsidP="002F39D5">
                  <w:pPr>
                    <w:snapToGrid w:val="0"/>
                    <w:jc w:val="center"/>
                    <w:rPr>
                      <w:szCs w:val="21"/>
                    </w:rPr>
                  </w:pPr>
                </w:p>
              </w:tc>
              <w:tc>
                <w:tcPr>
                  <w:tcW w:w="592" w:type="dxa"/>
                  <w:vMerge/>
                  <w:vAlign w:val="center"/>
                </w:tcPr>
                <w:p w14:paraId="60208774" w14:textId="77777777" w:rsidR="002F39D5" w:rsidRPr="00460794" w:rsidRDefault="002F39D5" w:rsidP="002F39D5">
                  <w:pPr>
                    <w:snapToGrid w:val="0"/>
                    <w:jc w:val="center"/>
                    <w:rPr>
                      <w:szCs w:val="21"/>
                    </w:rPr>
                  </w:pPr>
                </w:p>
              </w:tc>
            </w:tr>
            <w:tr w:rsidR="002F39D5" w:rsidRPr="00460794" w14:paraId="5FFC2784" w14:textId="77777777" w:rsidTr="002F39D5">
              <w:trPr>
                <w:cantSplit/>
                <w:trHeight w:val="700"/>
                <w:jc w:val="center"/>
              </w:trPr>
              <w:tc>
                <w:tcPr>
                  <w:tcW w:w="507" w:type="dxa"/>
                  <w:vMerge/>
                  <w:vAlign w:val="center"/>
                </w:tcPr>
                <w:p w14:paraId="0A6CEE63" w14:textId="77777777" w:rsidR="002F39D5" w:rsidRPr="00460794" w:rsidRDefault="002F39D5" w:rsidP="002F39D5">
                  <w:pPr>
                    <w:snapToGrid w:val="0"/>
                    <w:jc w:val="center"/>
                    <w:rPr>
                      <w:szCs w:val="21"/>
                    </w:rPr>
                  </w:pPr>
                </w:p>
              </w:tc>
              <w:tc>
                <w:tcPr>
                  <w:tcW w:w="633" w:type="dxa"/>
                  <w:vMerge/>
                  <w:vAlign w:val="center"/>
                </w:tcPr>
                <w:p w14:paraId="1001F22E" w14:textId="5BBD8CEE" w:rsidR="002F39D5" w:rsidRPr="00460794" w:rsidRDefault="002F39D5" w:rsidP="002F39D5">
                  <w:pPr>
                    <w:snapToGrid w:val="0"/>
                    <w:jc w:val="center"/>
                    <w:rPr>
                      <w:szCs w:val="21"/>
                    </w:rPr>
                  </w:pPr>
                </w:p>
              </w:tc>
              <w:tc>
                <w:tcPr>
                  <w:tcW w:w="686" w:type="dxa"/>
                  <w:vAlign w:val="center"/>
                </w:tcPr>
                <w:p w14:paraId="35B49A9D" w14:textId="17EA2639" w:rsidR="002F39D5" w:rsidRPr="00460794" w:rsidRDefault="002F39D5" w:rsidP="002F39D5">
                  <w:pPr>
                    <w:jc w:val="center"/>
                    <w:rPr>
                      <w:szCs w:val="21"/>
                    </w:rPr>
                  </w:pPr>
                  <w:r w:rsidRPr="00460794">
                    <w:rPr>
                      <w:szCs w:val="21"/>
                    </w:rPr>
                    <w:t>NO</w:t>
                  </w:r>
                  <w:r w:rsidRPr="00460794">
                    <w:rPr>
                      <w:szCs w:val="21"/>
                      <w:vertAlign w:val="subscript"/>
                    </w:rPr>
                    <w:t>X</w:t>
                  </w:r>
                </w:p>
              </w:tc>
              <w:tc>
                <w:tcPr>
                  <w:tcW w:w="780" w:type="dxa"/>
                  <w:vAlign w:val="center"/>
                </w:tcPr>
                <w:p w14:paraId="6C9C52F2" w14:textId="7EB15B8E" w:rsidR="002F39D5" w:rsidRPr="00460794" w:rsidRDefault="002F39D5" w:rsidP="002F39D5">
                  <w:pPr>
                    <w:snapToGrid w:val="0"/>
                    <w:jc w:val="center"/>
                    <w:rPr>
                      <w:szCs w:val="21"/>
                    </w:rPr>
                  </w:pPr>
                  <w:r w:rsidRPr="00460794">
                    <w:rPr>
                      <w:rFonts w:hint="eastAsia"/>
                      <w:szCs w:val="21"/>
                    </w:rPr>
                    <w:t>2</w:t>
                  </w:r>
                  <w:r w:rsidRPr="00460794">
                    <w:rPr>
                      <w:szCs w:val="21"/>
                    </w:rPr>
                    <w:t>5.986</w:t>
                  </w:r>
                </w:p>
              </w:tc>
              <w:tc>
                <w:tcPr>
                  <w:tcW w:w="723" w:type="dxa"/>
                  <w:vAlign w:val="center"/>
                </w:tcPr>
                <w:p w14:paraId="44270CEB" w14:textId="77314257" w:rsidR="002F39D5" w:rsidRPr="00460794" w:rsidRDefault="002F39D5" w:rsidP="002F39D5">
                  <w:pPr>
                    <w:snapToGrid w:val="0"/>
                    <w:jc w:val="center"/>
                    <w:rPr>
                      <w:szCs w:val="21"/>
                    </w:rPr>
                  </w:pPr>
                  <w:r w:rsidRPr="00460794">
                    <w:rPr>
                      <w:rFonts w:hint="eastAsia"/>
                      <w:szCs w:val="21"/>
                    </w:rPr>
                    <w:t>0</w:t>
                  </w:r>
                  <w:r w:rsidRPr="00460794">
                    <w:rPr>
                      <w:szCs w:val="21"/>
                    </w:rPr>
                    <w:t>.390</w:t>
                  </w:r>
                </w:p>
              </w:tc>
              <w:tc>
                <w:tcPr>
                  <w:tcW w:w="662" w:type="dxa"/>
                  <w:vAlign w:val="center"/>
                </w:tcPr>
                <w:p w14:paraId="292768B7" w14:textId="0F8FA307" w:rsidR="002F39D5" w:rsidRPr="00460794" w:rsidRDefault="002F39D5" w:rsidP="002F39D5">
                  <w:pPr>
                    <w:snapToGrid w:val="0"/>
                    <w:jc w:val="center"/>
                    <w:rPr>
                      <w:szCs w:val="21"/>
                    </w:rPr>
                  </w:pPr>
                  <w:r w:rsidRPr="00460794">
                    <w:rPr>
                      <w:rFonts w:hint="eastAsia"/>
                      <w:szCs w:val="21"/>
                    </w:rPr>
                    <w:t>0</w:t>
                  </w:r>
                  <w:r w:rsidRPr="00460794">
                    <w:rPr>
                      <w:szCs w:val="21"/>
                    </w:rPr>
                    <w:t>.9355</w:t>
                  </w:r>
                </w:p>
              </w:tc>
              <w:tc>
                <w:tcPr>
                  <w:tcW w:w="727" w:type="dxa"/>
                  <w:vMerge/>
                  <w:vAlign w:val="center"/>
                </w:tcPr>
                <w:p w14:paraId="67E90A0C" w14:textId="77777777" w:rsidR="002F39D5" w:rsidRPr="00460794" w:rsidRDefault="002F39D5" w:rsidP="002F39D5">
                  <w:pPr>
                    <w:snapToGrid w:val="0"/>
                    <w:jc w:val="center"/>
                    <w:rPr>
                      <w:szCs w:val="21"/>
                    </w:rPr>
                  </w:pPr>
                </w:p>
              </w:tc>
              <w:tc>
                <w:tcPr>
                  <w:tcW w:w="551" w:type="dxa"/>
                  <w:vMerge/>
                  <w:vAlign w:val="center"/>
                </w:tcPr>
                <w:p w14:paraId="723358D4" w14:textId="77777777" w:rsidR="002F39D5" w:rsidRPr="00460794" w:rsidRDefault="002F39D5" w:rsidP="002F39D5">
                  <w:pPr>
                    <w:snapToGrid w:val="0"/>
                    <w:jc w:val="center"/>
                    <w:rPr>
                      <w:szCs w:val="21"/>
                    </w:rPr>
                  </w:pPr>
                </w:p>
              </w:tc>
              <w:tc>
                <w:tcPr>
                  <w:tcW w:w="780" w:type="dxa"/>
                  <w:vAlign w:val="center"/>
                </w:tcPr>
                <w:p w14:paraId="36E3C17D" w14:textId="2213002B" w:rsidR="002F39D5" w:rsidRPr="00460794" w:rsidRDefault="002F39D5" w:rsidP="002F39D5">
                  <w:pPr>
                    <w:snapToGrid w:val="0"/>
                    <w:jc w:val="center"/>
                    <w:rPr>
                      <w:szCs w:val="21"/>
                    </w:rPr>
                  </w:pPr>
                  <w:r w:rsidRPr="00460794">
                    <w:rPr>
                      <w:rFonts w:hint="eastAsia"/>
                      <w:szCs w:val="21"/>
                    </w:rPr>
                    <w:t>2</w:t>
                  </w:r>
                  <w:r w:rsidRPr="00460794">
                    <w:rPr>
                      <w:szCs w:val="21"/>
                    </w:rPr>
                    <w:t>5.986</w:t>
                  </w:r>
                </w:p>
              </w:tc>
              <w:tc>
                <w:tcPr>
                  <w:tcW w:w="739" w:type="dxa"/>
                  <w:vAlign w:val="center"/>
                </w:tcPr>
                <w:p w14:paraId="5A82B7A5" w14:textId="4DFA2FE3" w:rsidR="002F39D5" w:rsidRPr="00460794" w:rsidRDefault="002F39D5" w:rsidP="002F39D5">
                  <w:pPr>
                    <w:snapToGrid w:val="0"/>
                    <w:jc w:val="center"/>
                    <w:rPr>
                      <w:szCs w:val="21"/>
                    </w:rPr>
                  </w:pPr>
                  <w:r w:rsidRPr="00460794">
                    <w:rPr>
                      <w:rFonts w:hint="eastAsia"/>
                      <w:szCs w:val="21"/>
                    </w:rPr>
                    <w:t>0</w:t>
                  </w:r>
                  <w:r w:rsidRPr="00460794">
                    <w:rPr>
                      <w:szCs w:val="21"/>
                    </w:rPr>
                    <w:t>.390</w:t>
                  </w:r>
                </w:p>
              </w:tc>
              <w:tc>
                <w:tcPr>
                  <w:tcW w:w="739" w:type="dxa"/>
                  <w:vAlign w:val="center"/>
                </w:tcPr>
                <w:p w14:paraId="63CC099C" w14:textId="120BEF22" w:rsidR="002F39D5" w:rsidRPr="00460794" w:rsidRDefault="002F39D5" w:rsidP="002F39D5">
                  <w:pPr>
                    <w:snapToGrid w:val="0"/>
                    <w:jc w:val="center"/>
                    <w:rPr>
                      <w:szCs w:val="21"/>
                    </w:rPr>
                  </w:pPr>
                  <w:r w:rsidRPr="00460794">
                    <w:rPr>
                      <w:rFonts w:hint="eastAsia"/>
                      <w:szCs w:val="21"/>
                    </w:rPr>
                    <w:t>0</w:t>
                  </w:r>
                  <w:r w:rsidRPr="00460794">
                    <w:rPr>
                      <w:szCs w:val="21"/>
                    </w:rPr>
                    <w:t>.9355</w:t>
                  </w:r>
                </w:p>
              </w:tc>
              <w:tc>
                <w:tcPr>
                  <w:tcW w:w="847" w:type="dxa"/>
                  <w:vMerge/>
                  <w:vAlign w:val="center"/>
                </w:tcPr>
                <w:p w14:paraId="25998941" w14:textId="77777777" w:rsidR="002F39D5" w:rsidRPr="00460794" w:rsidRDefault="002F39D5" w:rsidP="002F39D5">
                  <w:pPr>
                    <w:snapToGrid w:val="0"/>
                    <w:jc w:val="center"/>
                    <w:rPr>
                      <w:szCs w:val="21"/>
                    </w:rPr>
                  </w:pPr>
                </w:p>
              </w:tc>
              <w:tc>
                <w:tcPr>
                  <w:tcW w:w="592" w:type="dxa"/>
                  <w:vMerge/>
                  <w:vAlign w:val="center"/>
                </w:tcPr>
                <w:p w14:paraId="0E334574" w14:textId="77777777" w:rsidR="002F39D5" w:rsidRPr="00460794" w:rsidRDefault="002F39D5" w:rsidP="002F39D5">
                  <w:pPr>
                    <w:snapToGrid w:val="0"/>
                    <w:jc w:val="center"/>
                    <w:rPr>
                      <w:szCs w:val="21"/>
                    </w:rPr>
                  </w:pPr>
                </w:p>
              </w:tc>
            </w:tr>
          </w:tbl>
          <w:p w14:paraId="4CA4AB05" w14:textId="77777777" w:rsidR="005C05AF" w:rsidRPr="00460794" w:rsidRDefault="005C05AF" w:rsidP="002B778E">
            <w:pPr>
              <w:jc w:val="center"/>
              <w:rPr>
                <w:b/>
              </w:rPr>
            </w:pPr>
          </w:p>
          <w:p w14:paraId="2CB9A818" w14:textId="483BF7DE" w:rsidR="002B778E" w:rsidRPr="00460794" w:rsidRDefault="002B778E" w:rsidP="002B778E">
            <w:pPr>
              <w:jc w:val="center"/>
              <w:rPr>
                <w:b/>
              </w:rPr>
            </w:pPr>
            <w:r w:rsidRPr="00460794">
              <w:rPr>
                <w:b/>
              </w:rPr>
              <w:t>表</w:t>
            </w:r>
            <w:r w:rsidRPr="00460794">
              <w:rPr>
                <w:b/>
              </w:rPr>
              <w:t>5-</w:t>
            </w:r>
            <w:r w:rsidR="005C05AF" w:rsidRPr="00460794">
              <w:rPr>
                <w:b/>
              </w:rPr>
              <w:t>4</w:t>
            </w:r>
            <w:r w:rsidRPr="00460794">
              <w:rPr>
                <w:b/>
              </w:rPr>
              <w:t xml:space="preserve">  </w:t>
            </w:r>
            <w:r w:rsidRPr="00460794">
              <w:rPr>
                <w:b/>
              </w:rPr>
              <w:t>建设项目无组织废气排放情况</w:t>
            </w:r>
          </w:p>
          <w:tbl>
            <w:tblPr>
              <w:tblW w:w="0" w:type="auto"/>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2"/>
              <w:gridCol w:w="1355"/>
              <w:gridCol w:w="1730"/>
              <w:gridCol w:w="1483"/>
              <w:gridCol w:w="1708"/>
              <w:gridCol w:w="908"/>
            </w:tblGrid>
            <w:tr w:rsidR="002B778E" w:rsidRPr="00460794" w14:paraId="5F0584CC" w14:textId="77777777" w:rsidTr="00E272BD">
              <w:trPr>
                <w:trHeight w:val="283"/>
                <w:jc w:val="center"/>
              </w:trPr>
              <w:tc>
                <w:tcPr>
                  <w:tcW w:w="1782" w:type="dxa"/>
                  <w:tcBorders>
                    <w:top w:val="single" w:sz="12" w:space="0" w:color="auto"/>
                    <w:bottom w:val="single" w:sz="12" w:space="0" w:color="auto"/>
                    <w:right w:val="single" w:sz="6" w:space="0" w:color="auto"/>
                  </w:tcBorders>
                  <w:vAlign w:val="center"/>
                </w:tcPr>
                <w:p w14:paraId="69725A56" w14:textId="77777777" w:rsidR="002B778E" w:rsidRPr="00460794" w:rsidRDefault="002B778E" w:rsidP="002B778E">
                  <w:pPr>
                    <w:snapToGrid w:val="0"/>
                    <w:jc w:val="center"/>
                    <w:rPr>
                      <w:b/>
                      <w:szCs w:val="21"/>
                    </w:rPr>
                  </w:pPr>
                  <w:r w:rsidRPr="00460794">
                    <w:rPr>
                      <w:b/>
                      <w:szCs w:val="21"/>
                    </w:rPr>
                    <w:t>污染源位置</w:t>
                  </w:r>
                </w:p>
              </w:tc>
              <w:tc>
                <w:tcPr>
                  <w:tcW w:w="1355" w:type="dxa"/>
                  <w:tcBorders>
                    <w:top w:val="single" w:sz="12" w:space="0" w:color="auto"/>
                    <w:left w:val="single" w:sz="6" w:space="0" w:color="auto"/>
                    <w:bottom w:val="single" w:sz="12" w:space="0" w:color="auto"/>
                    <w:right w:val="single" w:sz="6" w:space="0" w:color="auto"/>
                  </w:tcBorders>
                  <w:vAlign w:val="center"/>
                </w:tcPr>
                <w:p w14:paraId="6300893B" w14:textId="77777777" w:rsidR="002B778E" w:rsidRPr="00460794" w:rsidRDefault="002B778E" w:rsidP="002B778E">
                  <w:pPr>
                    <w:snapToGrid w:val="0"/>
                    <w:jc w:val="center"/>
                    <w:rPr>
                      <w:b/>
                      <w:szCs w:val="21"/>
                    </w:rPr>
                  </w:pPr>
                  <w:r w:rsidRPr="00460794">
                    <w:rPr>
                      <w:b/>
                      <w:szCs w:val="21"/>
                    </w:rPr>
                    <w:t>污染物名称</w:t>
                  </w:r>
                </w:p>
              </w:tc>
              <w:tc>
                <w:tcPr>
                  <w:tcW w:w="1730" w:type="dxa"/>
                  <w:tcBorders>
                    <w:top w:val="single" w:sz="12" w:space="0" w:color="auto"/>
                    <w:left w:val="single" w:sz="6" w:space="0" w:color="auto"/>
                    <w:bottom w:val="single" w:sz="12" w:space="0" w:color="auto"/>
                    <w:right w:val="single" w:sz="6" w:space="0" w:color="auto"/>
                  </w:tcBorders>
                  <w:vAlign w:val="center"/>
                </w:tcPr>
                <w:p w14:paraId="269D7D2B" w14:textId="77777777" w:rsidR="002B778E" w:rsidRPr="00460794" w:rsidRDefault="002B778E" w:rsidP="002B778E">
                  <w:pPr>
                    <w:snapToGrid w:val="0"/>
                    <w:jc w:val="center"/>
                    <w:rPr>
                      <w:b/>
                      <w:szCs w:val="21"/>
                    </w:rPr>
                  </w:pPr>
                  <w:r w:rsidRPr="00460794">
                    <w:rPr>
                      <w:b/>
                      <w:szCs w:val="21"/>
                    </w:rPr>
                    <w:t>排放量（</w:t>
                  </w:r>
                  <w:r w:rsidRPr="00460794">
                    <w:rPr>
                      <w:b/>
                      <w:szCs w:val="21"/>
                    </w:rPr>
                    <w:t>t/a</w:t>
                  </w:r>
                  <w:r w:rsidRPr="00460794">
                    <w:rPr>
                      <w:b/>
                      <w:szCs w:val="21"/>
                    </w:rPr>
                    <w:t>）</w:t>
                  </w:r>
                </w:p>
              </w:tc>
              <w:tc>
                <w:tcPr>
                  <w:tcW w:w="1483" w:type="dxa"/>
                  <w:tcBorders>
                    <w:top w:val="single" w:sz="12" w:space="0" w:color="auto"/>
                    <w:left w:val="single" w:sz="6" w:space="0" w:color="auto"/>
                    <w:bottom w:val="single" w:sz="12" w:space="0" w:color="auto"/>
                    <w:right w:val="single" w:sz="6" w:space="0" w:color="auto"/>
                  </w:tcBorders>
                  <w:vAlign w:val="center"/>
                </w:tcPr>
                <w:p w14:paraId="02D7A135" w14:textId="77777777" w:rsidR="002B778E" w:rsidRPr="00460794" w:rsidRDefault="002B778E" w:rsidP="002B778E">
                  <w:pPr>
                    <w:snapToGrid w:val="0"/>
                    <w:jc w:val="center"/>
                    <w:rPr>
                      <w:b/>
                      <w:szCs w:val="21"/>
                    </w:rPr>
                  </w:pPr>
                  <w:r w:rsidRPr="00460794">
                    <w:rPr>
                      <w:b/>
                      <w:szCs w:val="21"/>
                    </w:rPr>
                    <w:t>排放方式</w:t>
                  </w:r>
                </w:p>
              </w:tc>
              <w:tc>
                <w:tcPr>
                  <w:tcW w:w="1708" w:type="dxa"/>
                  <w:tcBorders>
                    <w:top w:val="single" w:sz="12" w:space="0" w:color="auto"/>
                    <w:left w:val="single" w:sz="6" w:space="0" w:color="auto"/>
                    <w:bottom w:val="single" w:sz="12" w:space="0" w:color="auto"/>
                    <w:right w:val="single" w:sz="6" w:space="0" w:color="auto"/>
                  </w:tcBorders>
                  <w:vAlign w:val="center"/>
                </w:tcPr>
                <w:p w14:paraId="255025C7" w14:textId="77777777" w:rsidR="002B778E" w:rsidRPr="00460794" w:rsidRDefault="002B778E" w:rsidP="002B778E">
                  <w:pPr>
                    <w:snapToGrid w:val="0"/>
                    <w:jc w:val="center"/>
                    <w:rPr>
                      <w:b/>
                      <w:szCs w:val="21"/>
                    </w:rPr>
                  </w:pPr>
                  <w:r w:rsidRPr="00460794">
                    <w:rPr>
                      <w:b/>
                      <w:szCs w:val="21"/>
                    </w:rPr>
                    <w:t>面源面积</w:t>
                  </w:r>
                </w:p>
              </w:tc>
              <w:tc>
                <w:tcPr>
                  <w:tcW w:w="908" w:type="dxa"/>
                  <w:tcBorders>
                    <w:top w:val="single" w:sz="12" w:space="0" w:color="auto"/>
                    <w:left w:val="single" w:sz="6" w:space="0" w:color="auto"/>
                    <w:bottom w:val="single" w:sz="12" w:space="0" w:color="auto"/>
                  </w:tcBorders>
                  <w:vAlign w:val="center"/>
                </w:tcPr>
                <w:p w14:paraId="0EC60DA1" w14:textId="77777777" w:rsidR="002B778E" w:rsidRPr="00460794" w:rsidRDefault="002B778E" w:rsidP="002B778E">
                  <w:pPr>
                    <w:snapToGrid w:val="0"/>
                    <w:jc w:val="center"/>
                    <w:rPr>
                      <w:b/>
                      <w:szCs w:val="21"/>
                    </w:rPr>
                  </w:pPr>
                  <w:r w:rsidRPr="00460794">
                    <w:rPr>
                      <w:b/>
                      <w:szCs w:val="21"/>
                    </w:rPr>
                    <w:t>面源高度</w:t>
                  </w:r>
                </w:p>
              </w:tc>
            </w:tr>
            <w:tr w:rsidR="002B778E" w:rsidRPr="00460794" w14:paraId="5F688F0F" w14:textId="77777777" w:rsidTr="00E272BD">
              <w:trPr>
                <w:trHeight w:val="143"/>
                <w:jc w:val="center"/>
              </w:trPr>
              <w:tc>
                <w:tcPr>
                  <w:tcW w:w="1782" w:type="dxa"/>
                  <w:vMerge w:val="restart"/>
                  <w:vAlign w:val="center"/>
                </w:tcPr>
                <w:p w14:paraId="6AC9FBCC" w14:textId="67C8BA9F" w:rsidR="002B778E" w:rsidRPr="00460794" w:rsidRDefault="002B778E" w:rsidP="002B778E">
                  <w:pPr>
                    <w:snapToGrid w:val="0"/>
                    <w:jc w:val="center"/>
                    <w:rPr>
                      <w:szCs w:val="21"/>
                    </w:rPr>
                  </w:pPr>
                  <w:r w:rsidRPr="00460794">
                    <w:rPr>
                      <w:szCs w:val="21"/>
                    </w:rPr>
                    <w:t>喷</w:t>
                  </w:r>
                  <w:r w:rsidR="00E272BD" w:rsidRPr="00460794">
                    <w:rPr>
                      <w:rFonts w:hint="eastAsia"/>
                      <w:szCs w:val="21"/>
                    </w:rPr>
                    <w:t>粉</w:t>
                  </w:r>
                  <w:r w:rsidRPr="00460794">
                    <w:rPr>
                      <w:szCs w:val="21"/>
                    </w:rPr>
                    <w:t>车间</w:t>
                  </w:r>
                </w:p>
              </w:tc>
              <w:tc>
                <w:tcPr>
                  <w:tcW w:w="1355" w:type="dxa"/>
                  <w:vAlign w:val="center"/>
                </w:tcPr>
                <w:p w14:paraId="61CDC19C" w14:textId="46646CE8" w:rsidR="002B778E" w:rsidRPr="00460794" w:rsidRDefault="00EA7972" w:rsidP="002B778E">
                  <w:pPr>
                    <w:snapToGrid w:val="0"/>
                    <w:jc w:val="center"/>
                    <w:rPr>
                      <w:szCs w:val="21"/>
                    </w:rPr>
                  </w:pPr>
                  <w:r>
                    <w:rPr>
                      <w:szCs w:val="21"/>
                    </w:rPr>
                    <w:t>非甲烷总烃</w:t>
                  </w:r>
                </w:p>
              </w:tc>
              <w:tc>
                <w:tcPr>
                  <w:tcW w:w="1730" w:type="dxa"/>
                  <w:vAlign w:val="center"/>
                </w:tcPr>
                <w:p w14:paraId="2D896B4B" w14:textId="628FB0A2" w:rsidR="002B778E" w:rsidRPr="00460794" w:rsidRDefault="00E272BD" w:rsidP="002B778E">
                  <w:pPr>
                    <w:snapToGrid w:val="0"/>
                    <w:jc w:val="center"/>
                    <w:rPr>
                      <w:szCs w:val="21"/>
                    </w:rPr>
                  </w:pPr>
                  <w:r w:rsidRPr="00460794">
                    <w:rPr>
                      <w:rFonts w:hint="eastAsia"/>
                      <w:szCs w:val="21"/>
                    </w:rPr>
                    <w:t>0</w:t>
                  </w:r>
                  <w:r w:rsidRPr="00460794">
                    <w:rPr>
                      <w:szCs w:val="21"/>
                    </w:rPr>
                    <w:t>.0012</w:t>
                  </w:r>
                </w:p>
              </w:tc>
              <w:tc>
                <w:tcPr>
                  <w:tcW w:w="1483" w:type="dxa"/>
                  <w:vMerge w:val="restart"/>
                  <w:vAlign w:val="center"/>
                </w:tcPr>
                <w:p w14:paraId="0BE5EC20" w14:textId="3D7832DC" w:rsidR="002B778E" w:rsidRPr="00460794" w:rsidRDefault="00E272BD" w:rsidP="002B778E">
                  <w:pPr>
                    <w:snapToGrid w:val="0"/>
                    <w:jc w:val="center"/>
                    <w:rPr>
                      <w:szCs w:val="21"/>
                    </w:rPr>
                  </w:pPr>
                  <w:r w:rsidRPr="00460794">
                    <w:rPr>
                      <w:szCs w:val="21"/>
                    </w:rPr>
                    <w:t>无组织</w:t>
                  </w:r>
                </w:p>
              </w:tc>
              <w:tc>
                <w:tcPr>
                  <w:tcW w:w="1708" w:type="dxa"/>
                  <w:vMerge w:val="restart"/>
                  <w:vAlign w:val="center"/>
                </w:tcPr>
                <w:p w14:paraId="0EA02CDE" w14:textId="700E2707" w:rsidR="002B778E" w:rsidRPr="00460794" w:rsidRDefault="005B4279" w:rsidP="002B778E">
                  <w:pPr>
                    <w:snapToGrid w:val="0"/>
                    <w:jc w:val="center"/>
                    <w:rPr>
                      <w:szCs w:val="21"/>
                    </w:rPr>
                  </w:pPr>
                  <w:r>
                    <w:rPr>
                      <w:szCs w:val="21"/>
                    </w:rPr>
                    <w:t>150</w:t>
                  </w:r>
                </w:p>
              </w:tc>
              <w:tc>
                <w:tcPr>
                  <w:tcW w:w="908" w:type="dxa"/>
                  <w:vMerge w:val="restart"/>
                  <w:vAlign w:val="center"/>
                </w:tcPr>
                <w:p w14:paraId="31E5FEB1" w14:textId="2F07C01D" w:rsidR="002B778E" w:rsidRPr="00460794" w:rsidRDefault="00E272BD" w:rsidP="002B778E">
                  <w:pPr>
                    <w:snapToGrid w:val="0"/>
                    <w:jc w:val="center"/>
                    <w:rPr>
                      <w:szCs w:val="21"/>
                    </w:rPr>
                  </w:pPr>
                  <w:r w:rsidRPr="00460794">
                    <w:rPr>
                      <w:rFonts w:hint="eastAsia"/>
                      <w:szCs w:val="21"/>
                    </w:rPr>
                    <w:t>1</w:t>
                  </w:r>
                  <w:r w:rsidRPr="00460794">
                    <w:rPr>
                      <w:szCs w:val="21"/>
                    </w:rPr>
                    <w:t>0</w:t>
                  </w:r>
                </w:p>
              </w:tc>
            </w:tr>
            <w:tr w:rsidR="002B778E" w:rsidRPr="00460794" w14:paraId="7FEEDE0A" w14:textId="77777777" w:rsidTr="00E272BD">
              <w:trPr>
                <w:trHeight w:val="142"/>
                <w:jc w:val="center"/>
              </w:trPr>
              <w:tc>
                <w:tcPr>
                  <w:tcW w:w="1782" w:type="dxa"/>
                  <w:vMerge/>
                  <w:vAlign w:val="center"/>
                </w:tcPr>
                <w:p w14:paraId="49452C95" w14:textId="77777777" w:rsidR="002B778E" w:rsidRPr="00460794" w:rsidRDefault="002B778E" w:rsidP="002B778E">
                  <w:pPr>
                    <w:snapToGrid w:val="0"/>
                    <w:jc w:val="center"/>
                    <w:rPr>
                      <w:szCs w:val="21"/>
                    </w:rPr>
                  </w:pPr>
                </w:p>
              </w:tc>
              <w:tc>
                <w:tcPr>
                  <w:tcW w:w="1355" w:type="dxa"/>
                  <w:vAlign w:val="center"/>
                </w:tcPr>
                <w:p w14:paraId="7DCC2CD0" w14:textId="77777777" w:rsidR="002B778E" w:rsidRPr="00460794" w:rsidRDefault="002B778E" w:rsidP="002B778E">
                  <w:pPr>
                    <w:snapToGrid w:val="0"/>
                    <w:jc w:val="center"/>
                    <w:rPr>
                      <w:szCs w:val="21"/>
                    </w:rPr>
                  </w:pPr>
                  <w:r w:rsidRPr="00460794">
                    <w:rPr>
                      <w:szCs w:val="21"/>
                    </w:rPr>
                    <w:t>颗粒物</w:t>
                  </w:r>
                </w:p>
              </w:tc>
              <w:tc>
                <w:tcPr>
                  <w:tcW w:w="1730" w:type="dxa"/>
                  <w:vAlign w:val="center"/>
                </w:tcPr>
                <w:p w14:paraId="1CE01BDB" w14:textId="4EB23FFD" w:rsidR="002B778E" w:rsidRPr="00460794" w:rsidRDefault="00E272BD" w:rsidP="006239F5">
                  <w:pPr>
                    <w:snapToGrid w:val="0"/>
                    <w:jc w:val="center"/>
                    <w:rPr>
                      <w:szCs w:val="21"/>
                    </w:rPr>
                  </w:pPr>
                  <w:r w:rsidRPr="00460794">
                    <w:rPr>
                      <w:rFonts w:hint="eastAsia"/>
                      <w:szCs w:val="21"/>
                    </w:rPr>
                    <w:t>0</w:t>
                  </w:r>
                  <w:r w:rsidRPr="00460794">
                    <w:rPr>
                      <w:szCs w:val="21"/>
                    </w:rPr>
                    <w:t>.</w:t>
                  </w:r>
                  <w:r w:rsidR="006239F5">
                    <w:rPr>
                      <w:szCs w:val="21"/>
                    </w:rPr>
                    <w:t>08</w:t>
                  </w:r>
                </w:p>
              </w:tc>
              <w:tc>
                <w:tcPr>
                  <w:tcW w:w="1483" w:type="dxa"/>
                  <w:vMerge/>
                  <w:vAlign w:val="center"/>
                </w:tcPr>
                <w:p w14:paraId="5C995070" w14:textId="77777777" w:rsidR="002B778E" w:rsidRPr="00460794" w:rsidRDefault="002B778E" w:rsidP="002B778E">
                  <w:pPr>
                    <w:snapToGrid w:val="0"/>
                    <w:jc w:val="center"/>
                    <w:rPr>
                      <w:szCs w:val="21"/>
                    </w:rPr>
                  </w:pPr>
                </w:p>
              </w:tc>
              <w:tc>
                <w:tcPr>
                  <w:tcW w:w="1708" w:type="dxa"/>
                  <w:vMerge/>
                  <w:vAlign w:val="center"/>
                </w:tcPr>
                <w:p w14:paraId="00AFB527" w14:textId="77777777" w:rsidR="002B778E" w:rsidRPr="00460794" w:rsidRDefault="002B778E" w:rsidP="002B778E">
                  <w:pPr>
                    <w:snapToGrid w:val="0"/>
                    <w:jc w:val="center"/>
                    <w:rPr>
                      <w:szCs w:val="21"/>
                    </w:rPr>
                  </w:pPr>
                </w:p>
              </w:tc>
              <w:tc>
                <w:tcPr>
                  <w:tcW w:w="908" w:type="dxa"/>
                  <w:vMerge/>
                  <w:vAlign w:val="center"/>
                </w:tcPr>
                <w:p w14:paraId="6FC55230" w14:textId="77777777" w:rsidR="002B778E" w:rsidRPr="00460794" w:rsidRDefault="002B778E" w:rsidP="002B778E">
                  <w:pPr>
                    <w:snapToGrid w:val="0"/>
                    <w:jc w:val="center"/>
                    <w:rPr>
                      <w:szCs w:val="21"/>
                    </w:rPr>
                  </w:pPr>
                </w:p>
              </w:tc>
            </w:tr>
          </w:tbl>
          <w:p w14:paraId="563E1F60" w14:textId="77777777" w:rsidR="002B778E" w:rsidRPr="00460794" w:rsidRDefault="002B778E" w:rsidP="00F14B2E">
            <w:pPr>
              <w:pStyle w:val="22Char"/>
              <w:rPr>
                <w:rFonts w:hAnsi="Times New Roman"/>
                <w:color w:val="auto"/>
              </w:rPr>
            </w:pPr>
          </w:p>
          <w:p w14:paraId="308052C7" w14:textId="77777777" w:rsidR="001B1BE2" w:rsidRPr="00460794" w:rsidRDefault="001B1BE2" w:rsidP="00252262">
            <w:pPr>
              <w:spacing w:line="360" w:lineRule="auto"/>
              <w:rPr>
                <w:bCs/>
                <w:sz w:val="24"/>
              </w:rPr>
            </w:pPr>
            <w:r w:rsidRPr="00460794">
              <w:rPr>
                <w:bCs/>
                <w:sz w:val="24"/>
              </w:rPr>
              <w:t>2</w:t>
            </w:r>
            <w:r w:rsidRPr="00460794">
              <w:rPr>
                <w:bCs/>
                <w:sz w:val="24"/>
              </w:rPr>
              <w:t>、废水</w:t>
            </w:r>
          </w:p>
          <w:p w14:paraId="45F46AAB" w14:textId="71363224" w:rsidR="00397C3D" w:rsidRPr="00460794" w:rsidRDefault="00397C3D" w:rsidP="00252262">
            <w:pPr>
              <w:spacing w:line="360" w:lineRule="auto"/>
              <w:ind w:firstLineChars="200" w:firstLine="480"/>
              <w:rPr>
                <w:sz w:val="24"/>
              </w:rPr>
            </w:pPr>
            <w:r w:rsidRPr="00460794">
              <w:rPr>
                <w:sz w:val="24"/>
              </w:rPr>
              <w:t>本</w:t>
            </w:r>
            <w:r w:rsidR="00525D3D" w:rsidRPr="00460794">
              <w:rPr>
                <w:sz w:val="24"/>
              </w:rPr>
              <w:t>次技改</w:t>
            </w:r>
            <w:r w:rsidRPr="00460794">
              <w:rPr>
                <w:sz w:val="24"/>
              </w:rPr>
              <w:t>项目</w:t>
            </w:r>
            <w:r w:rsidR="00B438A2" w:rsidRPr="00460794">
              <w:rPr>
                <w:sz w:val="24"/>
              </w:rPr>
              <w:t>不新增生活污水</w:t>
            </w:r>
            <w:r w:rsidR="006F4298">
              <w:rPr>
                <w:sz w:val="24"/>
              </w:rPr>
              <w:t>和生产废水</w:t>
            </w:r>
            <w:r w:rsidR="00B438A2" w:rsidRPr="00460794">
              <w:rPr>
                <w:rFonts w:hint="eastAsia"/>
                <w:sz w:val="24"/>
              </w:rPr>
              <w:t>，</w:t>
            </w:r>
            <w:r w:rsidR="00B438A2" w:rsidRPr="00460794">
              <w:rPr>
                <w:sz w:val="24"/>
              </w:rPr>
              <w:t>原项目喷漆线为两条</w:t>
            </w:r>
            <w:r w:rsidR="00B438A2" w:rsidRPr="00460794">
              <w:rPr>
                <w:rFonts w:hint="eastAsia"/>
                <w:sz w:val="24"/>
              </w:rPr>
              <w:t>，喷漆废气</w:t>
            </w:r>
            <w:r w:rsidR="00B438A2" w:rsidRPr="00460794">
              <w:rPr>
                <w:sz w:val="24"/>
              </w:rPr>
              <w:t>经水幕过滤后</w:t>
            </w:r>
            <w:r w:rsidR="00B438A2" w:rsidRPr="00460794">
              <w:rPr>
                <w:rFonts w:hint="eastAsia"/>
                <w:sz w:val="24"/>
              </w:rPr>
              <w:t>，</w:t>
            </w:r>
            <w:r w:rsidR="00B438A2" w:rsidRPr="00460794">
              <w:rPr>
                <w:sz w:val="24"/>
              </w:rPr>
              <w:t>通过</w:t>
            </w:r>
            <w:r w:rsidR="00B438A2" w:rsidRPr="00460794">
              <w:rPr>
                <w:rFonts w:hint="eastAsia"/>
                <w:sz w:val="24"/>
              </w:rPr>
              <w:t>1</w:t>
            </w:r>
            <w:r w:rsidR="00B438A2" w:rsidRPr="00460794">
              <w:rPr>
                <w:sz w:val="24"/>
              </w:rPr>
              <w:t>5m</w:t>
            </w:r>
            <w:r w:rsidR="00B438A2" w:rsidRPr="00460794">
              <w:rPr>
                <w:sz w:val="24"/>
              </w:rPr>
              <w:t>排气筒进行排放</w:t>
            </w:r>
            <w:r w:rsidR="00B438A2" w:rsidRPr="00460794">
              <w:rPr>
                <w:rFonts w:hint="eastAsia"/>
                <w:sz w:val="24"/>
              </w:rPr>
              <w:t>，</w:t>
            </w:r>
            <w:r w:rsidR="00B438A2" w:rsidRPr="00460794">
              <w:rPr>
                <w:sz w:val="24"/>
              </w:rPr>
              <w:t>本项目取消其中一条生产线</w:t>
            </w:r>
            <w:r w:rsidR="00B57388">
              <w:rPr>
                <w:rFonts w:hint="eastAsia"/>
                <w:sz w:val="24"/>
              </w:rPr>
              <w:t>；本项目取消原环评批复的燃煤锅炉，更换为燃气锅炉，可削减锅炉除尘废水</w:t>
            </w:r>
            <w:r w:rsidR="00B57388">
              <w:rPr>
                <w:rFonts w:hint="eastAsia"/>
                <w:sz w:val="24"/>
              </w:rPr>
              <w:t>2</w:t>
            </w:r>
            <w:r w:rsidR="00B57388">
              <w:rPr>
                <w:sz w:val="24"/>
              </w:rPr>
              <w:t>00t/a</w:t>
            </w:r>
            <w:r w:rsidR="00B57388">
              <w:rPr>
                <w:rFonts w:hint="eastAsia"/>
                <w:sz w:val="24"/>
              </w:rPr>
              <w:t>，</w:t>
            </w:r>
            <w:r w:rsidR="006F4298">
              <w:rPr>
                <w:rFonts w:hint="eastAsia"/>
                <w:sz w:val="24"/>
              </w:rPr>
              <w:t>其余环节均与原项目一致，因此</w:t>
            </w:r>
            <w:r w:rsidRPr="00460794">
              <w:rPr>
                <w:sz w:val="24"/>
              </w:rPr>
              <w:t>废水及其水污染因子产生情况</w:t>
            </w:r>
            <w:r w:rsidR="006F4298">
              <w:rPr>
                <w:rFonts w:hint="eastAsia"/>
                <w:sz w:val="24"/>
              </w:rPr>
              <w:t>与</w:t>
            </w:r>
            <w:r w:rsidR="006F4298">
              <w:rPr>
                <w:sz w:val="24"/>
              </w:rPr>
              <w:t>原项目一致</w:t>
            </w:r>
            <w:r w:rsidR="006F4298">
              <w:rPr>
                <w:rFonts w:hint="eastAsia"/>
                <w:sz w:val="24"/>
              </w:rPr>
              <w:t>，</w:t>
            </w:r>
            <w:r w:rsidR="006F4298">
              <w:rPr>
                <w:sz w:val="24"/>
              </w:rPr>
              <w:t>本次评价不再具体分析</w:t>
            </w:r>
            <w:r w:rsidRPr="00460794">
              <w:rPr>
                <w:sz w:val="24"/>
              </w:rPr>
              <w:t>。</w:t>
            </w:r>
          </w:p>
          <w:p w14:paraId="404AD670" w14:textId="77777777" w:rsidR="001B1BE2" w:rsidRPr="00460794" w:rsidRDefault="001B1BE2" w:rsidP="00252262">
            <w:pPr>
              <w:spacing w:line="360" w:lineRule="auto"/>
              <w:rPr>
                <w:bCs/>
                <w:sz w:val="24"/>
              </w:rPr>
            </w:pPr>
            <w:r w:rsidRPr="00460794">
              <w:rPr>
                <w:bCs/>
                <w:sz w:val="24"/>
              </w:rPr>
              <w:t>3</w:t>
            </w:r>
            <w:r w:rsidRPr="00460794">
              <w:rPr>
                <w:bCs/>
                <w:sz w:val="24"/>
              </w:rPr>
              <w:t>、固体废物</w:t>
            </w:r>
          </w:p>
          <w:p w14:paraId="371569AD" w14:textId="1E8F47A9" w:rsidR="001B1BE2" w:rsidRPr="00460794" w:rsidRDefault="00B0631E" w:rsidP="00252262">
            <w:pPr>
              <w:spacing w:line="360" w:lineRule="auto"/>
              <w:ind w:firstLineChars="200" w:firstLine="480"/>
              <w:rPr>
                <w:sz w:val="24"/>
              </w:rPr>
            </w:pPr>
            <w:r>
              <w:rPr>
                <w:rFonts w:hint="eastAsia"/>
                <w:sz w:val="24"/>
              </w:rPr>
              <w:t>技改</w:t>
            </w:r>
            <w:r w:rsidR="001B1BE2" w:rsidRPr="00460794">
              <w:rPr>
                <w:sz w:val="24"/>
              </w:rPr>
              <w:t>项目副产物产生情况见表</w:t>
            </w:r>
            <w:r w:rsidR="001B1BE2" w:rsidRPr="00460794">
              <w:rPr>
                <w:sz w:val="24"/>
              </w:rPr>
              <w:t>5-</w:t>
            </w:r>
            <w:r w:rsidR="0010411C" w:rsidRPr="00460794">
              <w:rPr>
                <w:sz w:val="24"/>
              </w:rPr>
              <w:t>5</w:t>
            </w:r>
            <w:r w:rsidR="001B1BE2" w:rsidRPr="00460794">
              <w:rPr>
                <w:sz w:val="24"/>
              </w:rPr>
              <w:t>。</w:t>
            </w:r>
          </w:p>
          <w:p w14:paraId="4B83F61A" w14:textId="7425749D" w:rsidR="001B1BE2" w:rsidRPr="00460794" w:rsidRDefault="001B1BE2" w:rsidP="00252262">
            <w:pPr>
              <w:snapToGrid w:val="0"/>
              <w:spacing w:line="360" w:lineRule="auto"/>
              <w:jc w:val="center"/>
              <w:rPr>
                <w:b/>
                <w:snapToGrid w:val="0"/>
                <w:kern w:val="0"/>
              </w:rPr>
            </w:pPr>
            <w:r w:rsidRPr="00460794">
              <w:rPr>
                <w:b/>
                <w:snapToGrid w:val="0"/>
                <w:kern w:val="0"/>
              </w:rPr>
              <w:t>表</w:t>
            </w:r>
            <w:r w:rsidRPr="00460794">
              <w:rPr>
                <w:b/>
                <w:snapToGrid w:val="0"/>
                <w:kern w:val="0"/>
              </w:rPr>
              <w:t>5-</w:t>
            </w:r>
            <w:r w:rsidR="0010411C" w:rsidRPr="00460794">
              <w:rPr>
                <w:b/>
                <w:snapToGrid w:val="0"/>
                <w:kern w:val="0"/>
              </w:rPr>
              <w:t>5</w:t>
            </w:r>
            <w:r w:rsidRPr="00460794">
              <w:rPr>
                <w:b/>
                <w:snapToGrid w:val="0"/>
                <w:kern w:val="0"/>
              </w:rPr>
              <w:t xml:space="preserve">     </w:t>
            </w:r>
            <w:r w:rsidR="00B0631E">
              <w:rPr>
                <w:rFonts w:hint="eastAsia"/>
                <w:b/>
                <w:snapToGrid w:val="0"/>
                <w:kern w:val="0"/>
              </w:rPr>
              <w:t>技改</w:t>
            </w:r>
            <w:r w:rsidRPr="00460794">
              <w:rPr>
                <w:b/>
                <w:snapToGrid w:val="0"/>
                <w:kern w:val="0"/>
              </w:rPr>
              <w:t>项目</w:t>
            </w:r>
            <w:r w:rsidR="005F5138">
              <w:rPr>
                <w:b/>
                <w:snapToGrid w:val="0"/>
                <w:kern w:val="0"/>
              </w:rPr>
              <w:t>新增</w:t>
            </w:r>
            <w:r w:rsidRPr="00460794">
              <w:rPr>
                <w:b/>
                <w:snapToGrid w:val="0"/>
                <w:kern w:val="0"/>
              </w:rPr>
              <w:t>副产物产生情况汇总表</w:t>
            </w:r>
          </w:p>
          <w:tbl>
            <w:tblPr>
              <w:tblW w:w="0" w:type="auto"/>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
              <w:gridCol w:w="1496"/>
              <w:gridCol w:w="1496"/>
              <w:gridCol w:w="520"/>
              <w:gridCol w:w="1284"/>
              <w:gridCol w:w="934"/>
              <w:gridCol w:w="1029"/>
              <w:gridCol w:w="768"/>
              <w:gridCol w:w="955"/>
            </w:tblGrid>
            <w:tr w:rsidR="00450BB1" w:rsidRPr="00460794" w14:paraId="357F4403" w14:textId="77777777" w:rsidTr="0010411C">
              <w:trPr>
                <w:cantSplit/>
                <w:trHeight w:val="388"/>
                <w:jc w:val="center"/>
              </w:trPr>
              <w:tc>
                <w:tcPr>
                  <w:tcW w:w="484" w:type="dxa"/>
                  <w:vMerge w:val="restart"/>
                  <w:vAlign w:val="center"/>
                </w:tcPr>
                <w:p w14:paraId="20851EA3" w14:textId="77777777" w:rsidR="001B1BE2" w:rsidRPr="00460794" w:rsidRDefault="001B1BE2" w:rsidP="0016230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b/>
                    </w:rPr>
                  </w:pPr>
                  <w:r w:rsidRPr="00460794">
                    <w:rPr>
                      <w:rFonts w:ascii="Times New Roman" w:eastAsia="宋体" w:hAnsi="Times New Roman" w:cs="Times New Roman"/>
                      <w:b/>
                    </w:rPr>
                    <w:t>序号</w:t>
                  </w:r>
                </w:p>
              </w:tc>
              <w:tc>
                <w:tcPr>
                  <w:tcW w:w="1496" w:type="dxa"/>
                  <w:vMerge w:val="restart"/>
                  <w:vAlign w:val="center"/>
                </w:tcPr>
                <w:p w14:paraId="2DF508DD" w14:textId="77777777" w:rsidR="001B1BE2" w:rsidRPr="00460794" w:rsidRDefault="001B1BE2" w:rsidP="0016230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b/>
                      <w:kern w:val="2"/>
                    </w:rPr>
                  </w:pPr>
                  <w:r w:rsidRPr="00460794">
                    <w:rPr>
                      <w:rFonts w:ascii="Times New Roman" w:eastAsia="宋体" w:hAnsi="Times New Roman" w:cs="Times New Roman"/>
                      <w:b/>
                      <w:kern w:val="2"/>
                    </w:rPr>
                    <w:t>副产物名称</w:t>
                  </w:r>
                </w:p>
              </w:tc>
              <w:tc>
                <w:tcPr>
                  <w:tcW w:w="1496" w:type="dxa"/>
                  <w:vMerge w:val="restart"/>
                  <w:vAlign w:val="center"/>
                </w:tcPr>
                <w:p w14:paraId="2C61E239" w14:textId="77777777" w:rsidR="001B1BE2" w:rsidRPr="00460794" w:rsidRDefault="001B1BE2" w:rsidP="0016230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b/>
                      <w:kern w:val="2"/>
                    </w:rPr>
                  </w:pPr>
                  <w:r w:rsidRPr="00460794">
                    <w:rPr>
                      <w:rFonts w:ascii="Times New Roman" w:eastAsia="宋体" w:hAnsi="Times New Roman" w:cs="Times New Roman"/>
                      <w:b/>
                    </w:rPr>
                    <w:t>产生工序</w:t>
                  </w:r>
                </w:p>
              </w:tc>
              <w:tc>
                <w:tcPr>
                  <w:tcW w:w="520" w:type="dxa"/>
                  <w:vMerge w:val="restart"/>
                  <w:vAlign w:val="center"/>
                </w:tcPr>
                <w:p w14:paraId="423079AD" w14:textId="77777777" w:rsidR="001B1BE2" w:rsidRPr="00460794" w:rsidRDefault="001B1BE2" w:rsidP="00162303">
                  <w:pPr>
                    <w:pStyle w:val="af2"/>
                    <w:spacing w:line="240" w:lineRule="auto"/>
                    <w:rPr>
                      <w:rFonts w:ascii="Times New Roman" w:eastAsia="宋体"/>
                      <w:b/>
                      <w:szCs w:val="21"/>
                    </w:rPr>
                  </w:pPr>
                  <w:r w:rsidRPr="00460794">
                    <w:rPr>
                      <w:rFonts w:ascii="Times New Roman" w:eastAsia="宋体"/>
                      <w:b/>
                      <w:szCs w:val="21"/>
                    </w:rPr>
                    <w:t>形态</w:t>
                  </w:r>
                </w:p>
              </w:tc>
              <w:tc>
                <w:tcPr>
                  <w:tcW w:w="1284" w:type="dxa"/>
                  <w:vMerge w:val="restart"/>
                  <w:vAlign w:val="center"/>
                </w:tcPr>
                <w:p w14:paraId="58B8BAF0" w14:textId="77777777" w:rsidR="001B1BE2" w:rsidRPr="00460794" w:rsidRDefault="001B1BE2" w:rsidP="00162303">
                  <w:pPr>
                    <w:pStyle w:val="af2"/>
                    <w:spacing w:line="240" w:lineRule="auto"/>
                    <w:rPr>
                      <w:rFonts w:ascii="Times New Roman" w:eastAsia="宋体"/>
                      <w:b/>
                      <w:szCs w:val="21"/>
                    </w:rPr>
                  </w:pPr>
                  <w:r w:rsidRPr="00460794">
                    <w:rPr>
                      <w:rFonts w:ascii="Times New Roman" w:eastAsia="宋体"/>
                      <w:b/>
                      <w:szCs w:val="21"/>
                    </w:rPr>
                    <w:t>主要成分</w:t>
                  </w:r>
                </w:p>
              </w:tc>
              <w:tc>
                <w:tcPr>
                  <w:tcW w:w="934" w:type="dxa"/>
                  <w:vMerge w:val="restart"/>
                  <w:vAlign w:val="center"/>
                </w:tcPr>
                <w:p w14:paraId="41E861E7" w14:textId="77777777" w:rsidR="001B1BE2" w:rsidRPr="00460794" w:rsidRDefault="001B1BE2" w:rsidP="00162303">
                  <w:pPr>
                    <w:jc w:val="center"/>
                    <w:rPr>
                      <w:b/>
                      <w:szCs w:val="21"/>
                    </w:rPr>
                  </w:pPr>
                  <w:r w:rsidRPr="00460794">
                    <w:rPr>
                      <w:b/>
                      <w:szCs w:val="21"/>
                    </w:rPr>
                    <w:t>预测产生量</w:t>
                  </w:r>
                  <w:r w:rsidRPr="00460794">
                    <w:rPr>
                      <w:b/>
                      <w:szCs w:val="21"/>
                    </w:rPr>
                    <w:t>(t/a)</w:t>
                  </w:r>
                </w:p>
              </w:tc>
              <w:tc>
                <w:tcPr>
                  <w:tcW w:w="2752" w:type="dxa"/>
                  <w:gridSpan w:val="3"/>
                  <w:vAlign w:val="center"/>
                </w:tcPr>
                <w:p w14:paraId="0B00B729" w14:textId="77777777" w:rsidR="001B1BE2" w:rsidRPr="00460794" w:rsidRDefault="001B1BE2" w:rsidP="00162303">
                  <w:pPr>
                    <w:jc w:val="center"/>
                    <w:rPr>
                      <w:b/>
                      <w:szCs w:val="21"/>
                    </w:rPr>
                  </w:pPr>
                  <w:r w:rsidRPr="00460794">
                    <w:rPr>
                      <w:b/>
                      <w:szCs w:val="21"/>
                    </w:rPr>
                    <w:t>种类判断</w:t>
                  </w:r>
                </w:p>
              </w:tc>
            </w:tr>
            <w:tr w:rsidR="00450BB1" w:rsidRPr="00460794" w14:paraId="2F49639E" w14:textId="77777777" w:rsidTr="0010411C">
              <w:trPr>
                <w:cantSplit/>
                <w:trHeight w:val="224"/>
                <w:jc w:val="center"/>
              </w:trPr>
              <w:tc>
                <w:tcPr>
                  <w:tcW w:w="484" w:type="dxa"/>
                  <w:vMerge/>
                  <w:vAlign w:val="center"/>
                </w:tcPr>
                <w:p w14:paraId="6E60EFB1" w14:textId="77777777" w:rsidR="001B1BE2" w:rsidRPr="00460794" w:rsidRDefault="001B1BE2" w:rsidP="0016230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b/>
                    </w:rPr>
                  </w:pPr>
                </w:p>
              </w:tc>
              <w:tc>
                <w:tcPr>
                  <w:tcW w:w="1496" w:type="dxa"/>
                  <w:vMerge/>
                  <w:vAlign w:val="center"/>
                </w:tcPr>
                <w:p w14:paraId="17D859E1" w14:textId="77777777" w:rsidR="001B1BE2" w:rsidRPr="00460794" w:rsidRDefault="001B1BE2" w:rsidP="0016230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b/>
                      <w:kern w:val="2"/>
                    </w:rPr>
                  </w:pPr>
                </w:p>
              </w:tc>
              <w:tc>
                <w:tcPr>
                  <w:tcW w:w="1496" w:type="dxa"/>
                  <w:vMerge/>
                  <w:vAlign w:val="center"/>
                </w:tcPr>
                <w:p w14:paraId="61FCDAE3" w14:textId="77777777" w:rsidR="001B1BE2" w:rsidRPr="00460794" w:rsidRDefault="001B1BE2" w:rsidP="0016230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b/>
                    </w:rPr>
                  </w:pPr>
                </w:p>
              </w:tc>
              <w:tc>
                <w:tcPr>
                  <w:tcW w:w="520" w:type="dxa"/>
                  <w:vMerge/>
                  <w:vAlign w:val="center"/>
                </w:tcPr>
                <w:p w14:paraId="3C66219D" w14:textId="77777777" w:rsidR="001B1BE2" w:rsidRPr="00460794" w:rsidRDefault="001B1BE2" w:rsidP="00162303">
                  <w:pPr>
                    <w:pStyle w:val="af2"/>
                    <w:spacing w:line="240" w:lineRule="auto"/>
                    <w:rPr>
                      <w:rFonts w:ascii="Times New Roman" w:eastAsia="宋体"/>
                      <w:b/>
                      <w:szCs w:val="21"/>
                    </w:rPr>
                  </w:pPr>
                </w:p>
              </w:tc>
              <w:tc>
                <w:tcPr>
                  <w:tcW w:w="1284" w:type="dxa"/>
                  <w:vMerge/>
                  <w:vAlign w:val="center"/>
                </w:tcPr>
                <w:p w14:paraId="35245422" w14:textId="77777777" w:rsidR="001B1BE2" w:rsidRPr="00460794" w:rsidRDefault="001B1BE2" w:rsidP="00162303">
                  <w:pPr>
                    <w:pStyle w:val="af2"/>
                    <w:spacing w:line="240" w:lineRule="auto"/>
                    <w:rPr>
                      <w:rFonts w:ascii="Times New Roman" w:eastAsia="宋体"/>
                      <w:b/>
                      <w:szCs w:val="21"/>
                    </w:rPr>
                  </w:pPr>
                </w:p>
              </w:tc>
              <w:tc>
                <w:tcPr>
                  <w:tcW w:w="934" w:type="dxa"/>
                  <w:vMerge/>
                  <w:vAlign w:val="center"/>
                </w:tcPr>
                <w:p w14:paraId="4DBC7CDC" w14:textId="77777777" w:rsidR="001B1BE2" w:rsidRPr="00460794" w:rsidRDefault="001B1BE2" w:rsidP="00162303">
                  <w:pPr>
                    <w:jc w:val="center"/>
                    <w:rPr>
                      <w:b/>
                      <w:szCs w:val="21"/>
                    </w:rPr>
                  </w:pPr>
                </w:p>
              </w:tc>
              <w:tc>
                <w:tcPr>
                  <w:tcW w:w="1029" w:type="dxa"/>
                  <w:vAlign w:val="center"/>
                </w:tcPr>
                <w:p w14:paraId="530EDBF6" w14:textId="77777777" w:rsidR="001B1BE2" w:rsidRPr="00460794" w:rsidRDefault="001B1BE2" w:rsidP="00162303">
                  <w:pPr>
                    <w:jc w:val="center"/>
                    <w:rPr>
                      <w:b/>
                      <w:szCs w:val="21"/>
                    </w:rPr>
                  </w:pPr>
                  <w:r w:rsidRPr="00460794">
                    <w:rPr>
                      <w:b/>
                      <w:szCs w:val="21"/>
                    </w:rPr>
                    <w:t>固体废物</w:t>
                  </w:r>
                </w:p>
              </w:tc>
              <w:tc>
                <w:tcPr>
                  <w:tcW w:w="768" w:type="dxa"/>
                  <w:vAlign w:val="center"/>
                </w:tcPr>
                <w:p w14:paraId="7C19569D" w14:textId="77777777" w:rsidR="001B1BE2" w:rsidRPr="00460794" w:rsidRDefault="001B1BE2" w:rsidP="00162303">
                  <w:pPr>
                    <w:jc w:val="center"/>
                    <w:rPr>
                      <w:b/>
                      <w:szCs w:val="21"/>
                    </w:rPr>
                  </w:pPr>
                  <w:r w:rsidRPr="00460794">
                    <w:rPr>
                      <w:b/>
                      <w:szCs w:val="21"/>
                    </w:rPr>
                    <w:t>副产品</w:t>
                  </w:r>
                </w:p>
              </w:tc>
              <w:tc>
                <w:tcPr>
                  <w:tcW w:w="955" w:type="dxa"/>
                  <w:vAlign w:val="center"/>
                </w:tcPr>
                <w:p w14:paraId="731CB49A" w14:textId="77777777" w:rsidR="001B1BE2" w:rsidRPr="00460794" w:rsidRDefault="001B1BE2" w:rsidP="00162303">
                  <w:pPr>
                    <w:jc w:val="center"/>
                    <w:rPr>
                      <w:b/>
                      <w:szCs w:val="21"/>
                    </w:rPr>
                  </w:pPr>
                  <w:r w:rsidRPr="00460794">
                    <w:rPr>
                      <w:b/>
                      <w:szCs w:val="21"/>
                    </w:rPr>
                    <w:t>判定依据</w:t>
                  </w:r>
                </w:p>
              </w:tc>
            </w:tr>
            <w:tr w:rsidR="00043650" w:rsidRPr="00460794" w14:paraId="3B5B4B70" w14:textId="77777777" w:rsidTr="0010411C">
              <w:trPr>
                <w:cantSplit/>
                <w:trHeight w:val="311"/>
                <w:jc w:val="center"/>
              </w:trPr>
              <w:tc>
                <w:tcPr>
                  <w:tcW w:w="484" w:type="dxa"/>
                  <w:vAlign w:val="center"/>
                </w:tcPr>
                <w:p w14:paraId="28128BA3" w14:textId="5163AA7D" w:rsidR="00043650" w:rsidRPr="00460794" w:rsidRDefault="00043650" w:rsidP="00043650">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rPr>
                  </w:pPr>
                  <w:r>
                    <w:rPr>
                      <w:rFonts w:ascii="Times New Roman" w:eastAsia="宋体" w:hAnsi="Times New Roman" w:cs="Times New Roman"/>
                    </w:rPr>
                    <w:lastRenderedPageBreak/>
                    <w:t>1</w:t>
                  </w:r>
                </w:p>
              </w:tc>
              <w:tc>
                <w:tcPr>
                  <w:tcW w:w="1496" w:type="dxa"/>
                  <w:vAlign w:val="center"/>
                </w:tcPr>
                <w:p w14:paraId="6A83BD0F" w14:textId="3C7FE3CE" w:rsidR="00043650" w:rsidRPr="00460794" w:rsidRDefault="00043650" w:rsidP="00043650">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废活性炭</w:t>
                  </w:r>
                </w:p>
              </w:tc>
              <w:tc>
                <w:tcPr>
                  <w:tcW w:w="1496" w:type="dxa"/>
                  <w:vAlign w:val="center"/>
                </w:tcPr>
                <w:p w14:paraId="5AF8E847" w14:textId="5ABEBE88" w:rsidR="00043650" w:rsidRPr="00460794" w:rsidRDefault="00043650" w:rsidP="00043650">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废气处理</w:t>
                  </w:r>
                </w:p>
              </w:tc>
              <w:tc>
                <w:tcPr>
                  <w:tcW w:w="520" w:type="dxa"/>
                  <w:vAlign w:val="center"/>
                </w:tcPr>
                <w:p w14:paraId="19F3C0FD" w14:textId="4AA376EB" w:rsidR="00043650" w:rsidRPr="00460794" w:rsidRDefault="00043650" w:rsidP="00043650">
                  <w:pPr>
                    <w:pStyle w:val="af2"/>
                    <w:spacing w:line="240" w:lineRule="auto"/>
                    <w:rPr>
                      <w:rFonts w:ascii="Times New Roman" w:eastAsia="宋体"/>
                      <w:szCs w:val="21"/>
                    </w:rPr>
                  </w:pPr>
                  <w:r w:rsidRPr="00460794">
                    <w:rPr>
                      <w:rFonts w:ascii="Times New Roman" w:eastAsia="宋体"/>
                      <w:szCs w:val="21"/>
                    </w:rPr>
                    <w:t>固</w:t>
                  </w:r>
                </w:p>
              </w:tc>
              <w:tc>
                <w:tcPr>
                  <w:tcW w:w="1284" w:type="dxa"/>
                  <w:vAlign w:val="center"/>
                </w:tcPr>
                <w:p w14:paraId="373F718B" w14:textId="1F254F42" w:rsidR="00043650" w:rsidRPr="00460794" w:rsidRDefault="00043650" w:rsidP="00043650">
                  <w:pPr>
                    <w:pStyle w:val="af2"/>
                    <w:spacing w:line="240" w:lineRule="auto"/>
                    <w:rPr>
                      <w:rFonts w:ascii="Times New Roman" w:eastAsia="宋体"/>
                      <w:spacing w:val="-20"/>
                      <w:szCs w:val="21"/>
                    </w:rPr>
                  </w:pPr>
                  <w:r w:rsidRPr="00460794">
                    <w:rPr>
                      <w:rFonts w:ascii="Times New Roman" w:eastAsia="宋体" w:hint="eastAsia"/>
                      <w:spacing w:val="-20"/>
                      <w:szCs w:val="21"/>
                    </w:rPr>
                    <w:t>含油漆的活性炭</w:t>
                  </w:r>
                </w:p>
              </w:tc>
              <w:tc>
                <w:tcPr>
                  <w:tcW w:w="934" w:type="dxa"/>
                  <w:vAlign w:val="center"/>
                </w:tcPr>
                <w:p w14:paraId="17F3ADDA" w14:textId="70ADD303" w:rsidR="00043650" w:rsidRPr="00460794" w:rsidRDefault="00043650" w:rsidP="00043650">
                  <w:pPr>
                    <w:jc w:val="center"/>
                    <w:rPr>
                      <w:szCs w:val="21"/>
                    </w:rPr>
                  </w:pPr>
                  <w:r w:rsidRPr="00460794">
                    <w:rPr>
                      <w:szCs w:val="21"/>
                    </w:rPr>
                    <w:t>0.055</w:t>
                  </w:r>
                </w:p>
              </w:tc>
              <w:tc>
                <w:tcPr>
                  <w:tcW w:w="1029" w:type="dxa"/>
                  <w:vAlign w:val="center"/>
                </w:tcPr>
                <w:p w14:paraId="7A613B30" w14:textId="3ACBAC66" w:rsidR="00043650" w:rsidRPr="00460794" w:rsidRDefault="00043650" w:rsidP="00043650">
                  <w:pPr>
                    <w:jc w:val="center"/>
                    <w:rPr>
                      <w:szCs w:val="21"/>
                    </w:rPr>
                  </w:pPr>
                  <w:r w:rsidRPr="00C85856">
                    <w:rPr>
                      <w:szCs w:val="21"/>
                    </w:rPr>
                    <w:t>√</w:t>
                  </w:r>
                </w:p>
              </w:tc>
              <w:tc>
                <w:tcPr>
                  <w:tcW w:w="768" w:type="dxa"/>
                  <w:vAlign w:val="center"/>
                </w:tcPr>
                <w:p w14:paraId="7F28AD13" w14:textId="32A19335" w:rsidR="00043650" w:rsidRPr="00460794" w:rsidRDefault="00043650" w:rsidP="00043650">
                  <w:pPr>
                    <w:jc w:val="center"/>
                    <w:rPr>
                      <w:szCs w:val="21"/>
                    </w:rPr>
                  </w:pPr>
                  <w:r w:rsidRPr="00C85856">
                    <w:rPr>
                      <w:szCs w:val="21"/>
                    </w:rPr>
                    <w:t>-</w:t>
                  </w:r>
                </w:p>
              </w:tc>
              <w:tc>
                <w:tcPr>
                  <w:tcW w:w="955" w:type="dxa"/>
                  <w:vAlign w:val="center"/>
                </w:tcPr>
                <w:p w14:paraId="5684AFDB" w14:textId="7B991D09" w:rsidR="00043650" w:rsidRPr="00460794" w:rsidRDefault="00043650" w:rsidP="00043650">
                  <w:pPr>
                    <w:jc w:val="center"/>
                    <w:rPr>
                      <w:szCs w:val="21"/>
                    </w:rPr>
                  </w:pPr>
                  <w:r w:rsidRPr="00C85856">
                    <w:rPr>
                      <w:szCs w:val="21"/>
                    </w:rPr>
                    <w:t>固体废物鉴别标准通则</w:t>
                  </w:r>
                </w:p>
              </w:tc>
            </w:tr>
          </w:tbl>
          <w:p w14:paraId="14802951" w14:textId="77777777" w:rsidR="004F11FF" w:rsidRPr="00460794" w:rsidRDefault="004F11FF" w:rsidP="00252262">
            <w:pPr>
              <w:pStyle w:val="ab"/>
              <w:spacing w:line="360" w:lineRule="auto"/>
              <w:ind w:firstLine="480"/>
              <w:jc w:val="left"/>
              <w:rPr>
                <w:sz w:val="24"/>
              </w:rPr>
            </w:pPr>
          </w:p>
          <w:p w14:paraId="76836741" w14:textId="77777777" w:rsidR="001B1BE2" w:rsidRPr="00460794" w:rsidRDefault="001B1BE2" w:rsidP="00252262">
            <w:pPr>
              <w:pStyle w:val="ab"/>
              <w:spacing w:line="360" w:lineRule="auto"/>
              <w:ind w:firstLine="480"/>
              <w:jc w:val="left"/>
              <w:rPr>
                <w:sz w:val="24"/>
              </w:rPr>
            </w:pPr>
            <w:r w:rsidRPr="00460794">
              <w:rPr>
                <w:sz w:val="24"/>
              </w:rPr>
              <w:t>建设项目产生的固体废物的名称、类别、属性和数量等情况，详见下表</w:t>
            </w:r>
            <w:r w:rsidRPr="00460794">
              <w:rPr>
                <w:sz w:val="24"/>
              </w:rPr>
              <w:t>5-</w:t>
            </w:r>
            <w:r w:rsidR="0010411C" w:rsidRPr="00460794">
              <w:rPr>
                <w:sz w:val="24"/>
              </w:rPr>
              <w:t>6</w:t>
            </w:r>
            <w:r w:rsidRPr="00460794">
              <w:rPr>
                <w:sz w:val="24"/>
              </w:rPr>
              <w:t>。</w:t>
            </w:r>
          </w:p>
          <w:p w14:paraId="6D5FB046" w14:textId="77777777" w:rsidR="00F80DF7" w:rsidRDefault="00F80DF7" w:rsidP="00252262">
            <w:pPr>
              <w:snapToGrid w:val="0"/>
              <w:spacing w:line="360" w:lineRule="auto"/>
              <w:jc w:val="center"/>
              <w:rPr>
                <w:b/>
                <w:snapToGrid w:val="0"/>
                <w:kern w:val="0"/>
              </w:rPr>
            </w:pPr>
          </w:p>
          <w:p w14:paraId="16821704" w14:textId="631C6743" w:rsidR="00E358FC" w:rsidRPr="00460794" w:rsidRDefault="00E358FC" w:rsidP="00E358FC">
            <w:pPr>
              <w:snapToGrid w:val="0"/>
              <w:spacing w:line="360" w:lineRule="auto"/>
              <w:jc w:val="center"/>
              <w:rPr>
                <w:b/>
                <w:snapToGrid w:val="0"/>
                <w:kern w:val="0"/>
              </w:rPr>
            </w:pPr>
            <w:r w:rsidRPr="00460794">
              <w:rPr>
                <w:b/>
                <w:snapToGrid w:val="0"/>
                <w:kern w:val="0"/>
              </w:rPr>
              <w:t>表</w:t>
            </w:r>
            <w:r w:rsidRPr="00460794">
              <w:rPr>
                <w:b/>
                <w:snapToGrid w:val="0"/>
                <w:kern w:val="0"/>
              </w:rPr>
              <w:t xml:space="preserve">5-6   </w:t>
            </w:r>
            <w:r>
              <w:rPr>
                <w:rFonts w:hint="eastAsia"/>
                <w:b/>
                <w:snapToGrid w:val="0"/>
                <w:kern w:val="0"/>
              </w:rPr>
              <w:t>技改</w:t>
            </w:r>
            <w:r>
              <w:rPr>
                <w:b/>
                <w:snapToGrid w:val="0"/>
                <w:kern w:val="0"/>
              </w:rPr>
              <w:t>项目</w:t>
            </w:r>
            <w:r w:rsidRPr="00460794">
              <w:rPr>
                <w:b/>
                <w:snapToGrid w:val="0"/>
                <w:kern w:val="0"/>
              </w:rPr>
              <w:t>运营期固体废物分析结果汇总表</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8"/>
              <w:gridCol w:w="708"/>
              <w:gridCol w:w="1033"/>
              <w:gridCol w:w="1080"/>
              <w:gridCol w:w="384"/>
              <w:gridCol w:w="708"/>
              <w:gridCol w:w="1363"/>
              <w:gridCol w:w="710"/>
              <w:gridCol w:w="570"/>
              <w:gridCol w:w="990"/>
              <w:gridCol w:w="1042"/>
            </w:tblGrid>
            <w:tr w:rsidR="00E358FC" w:rsidRPr="00460794" w14:paraId="04D708EF" w14:textId="77777777" w:rsidTr="00DE1E3B">
              <w:trPr>
                <w:trHeight w:val="710"/>
                <w:jc w:val="center"/>
              </w:trPr>
              <w:tc>
                <w:tcPr>
                  <w:tcW w:w="211" w:type="pct"/>
                  <w:vAlign w:val="center"/>
                </w:tcPr>
                <w:p w14:paraId="17B9A10A"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序号</w:t>
                  </w:r>
                </w:p>
              </w:tc>
              <w:tc>
                <w:tcPr>
                  <w:tcW w:w="395" w:type="pct"/>
                  <w:vAlign w:val="center"/>
                </w:tcPr>
                <w:p w14:paraId="4763B308"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固废</w:t>
                  </w:r>
                </w:p>
                <w:p w14:paraId="56D80ECD"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名称</w:t>
                  </w:r>
                </w:p>
              </w:tc>
              <w:tc>
                <w:tcPr>
                  <w:tcW w:w="576" w:type="pct"/>
                  <w:vAlign w:val="center"/>
                </w:tcPr>
                <w:p w14:paraId="39BCA098"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属性</w:t>
                  </w:r>
                </w:p>
              </w:tc>
              <w:tc>
                <w:tcPr>
                  <w:tcW w:w="602" w:type="pct"/>
                  <w:vAlign w:val="center"/>
                </w:tcPr>
                <w:p w14:paraId="1469C40F"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产生工序</w:t>
                  </w:r>
                </w:p>
              </w:tc>
              <w:tc>
                <w:tcPr>
                  <w:tcW w:w="214" w:type="pct"/>
                  <w:vAlign w:val="center"/>
                </w:tcPr>
                <w:p w14:paraId="389328F3"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形态</w:t>
                  </w:r>
                </w:p>
              </w:tc>
              <w:tc>
                <w:tcPr>
                  <w:tcW w:w="395" w:type="pct"/>
                  <w:vAlign w:val="center"/>
                </w:tcPr>
                <w:p w14:paraId="0096C048"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主要</w:t>
                  </w:r>
                </w:p>
                <w:p w14:paraId="325B4101"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成分</w:t>
                  </w:r>
                </w:p>
              </w:tc>
              <w:tc>
                <w:tcPr>
                  <w:tcW w:w="760" w:type="pct"/>
                  <w:vAlign w:val="center"/>
                </w:tcPr>
                <w:p w14:paraId="71D99BB4"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危险特性鉴别方法</w:t>
                  </w:r>
                </w:p>
              </w:tc>
              <w:tc>
                <w:tcPr>
                  <w:tcW w:w="396" w:type="pct"/>
                  <w:vAlign w:val="center"/>
                </w:tcPr>
                <w:p w14:paraId="443733A7"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危险特性</w:t>
                  </w:r>
                </w:p>
              </w:tc>
              <w:tc>
                <w:tcPr>
                  <w:tcW w:w="318" w:type="pct"/>
                  <w:vAlign w:val="center"/>
                </w:tcPr>
                <w:p w14:paraId="14C55514"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废物</w:t>
                  </w:r>
                </w:p>
                <w:p w14:paraId="715D97B6"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类别</w:t>
                  </w:r>
                </w:p>
              </w:tc>
              <w:tc>
                <w:tcPr>
                  <w:tcW w:w="552" w:type="pct"/>
                  <w:vAlign w:val="center"/>
                </w:tcPr>
                <w:p w14:paraId="2E920AD8"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废物代码</w:t>
                  </w:r>
                </w:p>
              </w:tc>
              <w:tc>
                <w:tcPr>
                  <w:tcW w:w="581" w:type="pct"/>
                  <w:vAlign w:val="center"/>
                </w:tcPr>
                <w:p w14:paraId="33B6BF56" w14:textId="77777777" w:rsidR="00E358FC" w:rsidRPr="00460794" w:rsidRDefault="00E358FC" w:rsidP="00E358FC">
                  <w:pPr>
                    <w:pStyle w:val="af2"/>
                    <w:spacing w:line="240" w:lineRule="auto"/>
                    <w:rPr>
                      <w:rFonts w:ascii="Times New Roman" w:eastAsia="宋体"/>
                      <w:b/>
                      <w:szCs w:val="24"/>
                    </w:rPr>
                  </w:pPr>
                  <w:r w:rsidRPr="00460794">
                    <w:rPr>
                      <w:rFonts w:ascii="Times New Roman" w:eastAsia="宋体"/>
                      <w:b/>
                      <w:szCs w:val="24"/>
                    </w:rPr>
                    <w:t>估算产生量（</w:t>
                  </w:r>
                  <w:r w:rsidRPr="00460794">
                    <w:rPr>
                      <w:rFonts w:ascii="Times New Roman" w:eastAsia="宋体"/>
                      <w:b/>
                      <w:szCs w:val="24"/>
                    </w:rPr>
                    <w:t>t/a</w:t>
                  </w:r>
                  <w:r w:rsidRPr="00460794">
                    <w:rPr>
                      <w:rFonts w:ascii="Times New Roman" w:eastAsia="宋体"/>
                      <w:b/>
                      <w:szCs w:val="24"/>
                    </w:rPr>
                    <w:t>）</w:t>
                  </w:r>
                </w:p>
              </w:tc>
            </w:tr>
            <w:tr w:rsidR="00E358FC" w:rsidRPr="00460794" w14:paraId="6815F61E" w14:textId="77777777" w:rsidTr="00DE1E3B">
              <w:trPr>
                <w:trHeight w:val="670"/>
                <w:jc w:val="center"/>
              </w:trPr>
              <w:tc>
                <w:tcPr>
                  <w:tcW w:w="211" w:type="pct"/>
                  <w:vAlign w:val="center"/>
                </w:tcPr>
                <w:p w14:paraId="487E5F43" w14:textId="77777777" w:rsidR="00E358FC" w:rsidRPr="00460794" w:rsidRDefault="00E358FC" w:rsidP="00E358FC">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rPr>
                  </w:pPr>
                  <w:r>
                    <w:rPr>
                      <w:rFonts w:ascii="Times New Roman" w:eastAsia="宋体" w:hAnsi="Times New Roman" w:cs="Times New Roman" w:hint="eastAsia"/>
                    </w:rPr>
                    <w:t>1</w:t>
                  </w:r>
                </w:p>
              </w:tc>
              <w:tc>
                <w:tcPr>
                  <w:tcW w:w="395" w:type="pct"/>
                  <w:vAlign w:val="center"/>
                </w:tcPr>
                <w:p w14:paraId="33196E26" w14:textId="77777777" w:rsidR="00E358FC" w:rsidRPr="00460794" w:rsidRDefault="00E358FC" w:rsidP="00E358FC">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边角料</w:t>
                  </w:r>
                </w:p>
              </w:tc>
              <w:tc>
                <w:tcPr>
                  <w:tcW w:w="576" w:type="pct"/>
                  <w:vAlign w:val="center"/>
                </w:tcPr>
                <w:p w14:paraId="71A3755A" w14:textId="77777777" w:rsidR="00E358FC" w:rsidRPr="00460794" w:rsidRDefault="00E358FC" w:rsidP="00E358FC">
                  <w:pPr>
                    <w:jc w:val="center"/>
                    <w:rPr>
                      <w:szCs w:val="21"/>
                    </w:rPr>
                  </w:pPr>
                  <w:r>
                    <w:rPr>
                      <w:szCs w:val="21"/>
                    </w:rPr>
                    <w:t>一般工业固废</w:t>
                  </w:r>
                </w:p>
              </w:tc>
              <w:tc>
                <w:tcPr>
                  <w:tcW w:w="602" w:type="pct"/>
                  <w:vAlign w:val="center"/>
                </w:tcPr>
                <w:p w14:paraId="26D9FDD3" w14:textId="77777777" w:rsidR="00E358FC" w:rsidRPr="00460794" w:rsidRDefault="00E358FC" w:rsidP="00E358FC">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切割</w:t>
                  </w:r>
                  <w:r w:rsidRPr="00460794">
                    <w:rPr>
                      <w:rFonts w:ascii="Times New Roman" w:eastAsia="宋体" w:hAnsi="Times New Roman" w:cs="Times New Roman" w:hint="eastAsia"/>
                      <w:kern w:val="2"/>
                    </w:rPr>
                    <w:t>、</w:t>
                  </w:r>
                  <w:r w:rsidRPr="00460794">
                    <w:rPr>
                      <w:rFonts w:ascii="Times New Roman" w:eastAsia="宋体" w:hAnsi="Times New Roman" w:cs="Times New Roman"/>
                      <w:kern w:val="2"/>
                    </w:rPr>
                    <w:t>倒角</w:t>
                  </w:r>
                </w:p>
              </w:tc>
              <w:tc>
                <w:tcPr>
                  <w:tcW w:w="214" w:type="pct"/>
                  <w:vAlign w:val="center"/>
                </w:tcPr>
                <w:p w14:paraId="13EB5282" w14:textId="77777777" w:rsidR="00E358FC" w:rsidRPr="00460794" w:rsidRDefault="00E358FC" w:rsidP="00E358FC">
                  <w:pPr>
                    <w:jc w:val="center"/>
                    <w:rPr>
                      <w:szCs w:val="21"/>
                    </w:rPr>
                  </w:pPr>
                  <w:r w:rsidRPr="00460794">
                    <w:rPr>
                      <w:szCs w:val="21"/>
                    </w:rPr>
                    <w:t>固</w:t>
                  </w:r>
                </w:p>
              </w:tc>
              <w:tc>
                <w:tcPr>
                  <w:tcW w:w="395" w:type="pct"/>
                  <w:vAlign w:val="center"/>
                </w:tcPr>
                <w:p w14:paraId="45C90A4F" w14:textId="77777777" w:rsidR="00E358FC" w:rsidRPr="00460794" w:rsidRDefault="00E358FC" w:rsidP="00E358FC">
                  <w:pPr>
                    <w:pStyle w:val="af2"/>
                    <w:spacing w:line="240" w:lineRule="auto"/>
                    <w:rPr>
                      <w:rFonts w:ascii="Times New Roman" w:eastAsia="宋体"/>
                      <w:szCs w:val="21"/>
                    </w:rPr>
                  </w:pPr>
                  <w:r w:rsidRPr="00460794">
                    <w:rPr>
                      <w:rFonts w:ascii="Times New Roman" w:eastAsia="宋体"/>
                      <w:szCs w:val="21"/>
                    </w:rPr>
                    <w:t>金属</w:t>
                  </w:r>
                </w:p>
              </w:tc>
              <w:tc>
                <w:tcPr>
                  <w:tcW w:w="760" w:type="pct"/>
                  <w:vAlign w:val="center"/>
                </w:tcPr>
                <w:p w14:paraId="4C9D64AC" w14:textId="77777777" w:rsidR="00E358FC" w:rsidRPr="00460794" w:rsidRDefault="00E358FC" w:rsidP="00E358FC">
                  <w:pPr>
                    <w:jc w:val="center"/>
                    <w:rPr>
                      <w:szCs w:val="21"/>
                    </w:rPr>
                  </w:pPr>
                  <w:r w:rsidRPr="00460794">
                    <w:rPr>
                      <w:rFonts w:hint="eastAsia"/>
                      <w:szCs w:val="21"/>
                    </w:rPr>
                    <w:t>-</w:t>
                  </w:r>
                </w:p>
              </w:tc>
              <w:tc>
                <w:tcPr>
                  <w:tcW w:w="396" w:type="pct"/>
                  <w:vAlign w:val="center"/>
                </w:tcPr>
                <w:p w14:paraId="4D2BEA82" w14:textId="77777777" w:rsidR="00E358FC" w:rsidRPr="00460794" w:rsidRDefault="00E358FC" w:rsidP="00E358FC">
                  <w:pPr>
                    <w:jc w:val="center"/>
                    <w:rPr>
                      <w:szCs w:val="21"/>
                    </w:rPr>
                  </w:pPr>
                  <w:r w:rsidRPr="00460794">
                    <w:rPr>
                      <w:rFonts w:hint="eastAsia"/>
                      <w:szCs w:val="21"/>
                    </w:rPr>
                    <w:t>-</w:t>
                  </w:r>
                </w:p>
              </w:tc>
              <w:tc>
                <w:tcPr>
                  <w:tcW w:w="318" w:type="pct"/>
                  <w:vAlign w:val="center"/>
                </w:tcPr>
                <w:p w14:paraId="28D056C5" w14:textId="77777777" w:rsidR="00E358FC" w:rsidRPr="00460794" w:rsidRDefault="00E358FC" w:rsidP="00E358FC">
                  <w:pPr>
                    <w:jc w:val="center"/>
                    <w:rPr>
                      <w:szCs w:val="21"/>
                    </w:rPr>
                  </w:pPr>
                  <w:r w:rsidRPr="00460794">
                    <w:rPr>
                      <w:rFonts w:hint="eastAsia"/>
                      <w:szCs w:val="21"/>
                    </w:rPr>
                    <w:t>8</w:t>
                  </w:r>
                  <w:r w:rsidRPr="00460794">
                    <w:rPr>
                      <w:szCs w:val="21"/>
                    </w:rPr>
                    <w:t>2</w:t>
                  </w:r>
                </w:p>
              </w:tc>
              <w:tc>
                <w:tcPr>
                  <w:tcW w:w="552" w:type="pct"/>
                  <w:vAlign w:val="center"/>
                </w:tcPr>
                <w:p w14:paraId="5B9D795D" w14:textId="77777777" w:rsidR="00E358FC" w:rsidRPr="00460794" w:rsidRDefault="00E358FC" w:rsidP="00E358FC">
                  <w:pPr>
                    <w:jc w:val="center"/>
                    <w:rPr>
                      <w:szCs w:val="21"/>
                    </w:rPr>
                  </w:pPr>
                  <w:r w:rsidRPr="00460794">
                    <w:rPr>
                      <w:rFonts w:hint="eastAsia"/>
                      <w:szCs w:val="21"/>
                    </w:rPr>
                    <w:t>-</w:t>
                  </w:r>
                </w:p>
              </w:tc>
              <w:tc>
                <w:tcPr>
                  <w:tcW w:w="581" w:type="pct"/>
                  <w:vAlign w:val="center"/>
                </w:tcPr>
                <w:p w14:paraId="4345CEA9" w14:textId="53B26ECC" w:rsidR="00E358FC" w:rsidRPr="00460794" w:rsidRDefault="00E358FC" w:rsidP="00E358FC">
                  <w:pPr>
                    <w:jc w:val="center"/>
                    <w:rPr>
                      <w:szCs w:val="21"/>
                    </w:rPr>
                  </w:pPr>
                  <w:r w:rsidRPr="00460794">
                    <w:rPr>
                      <w:szCs w:val="21"/>
                    </w:rPr>
                    <w:t>25</w:t>
                  </w:r>
                </w:p>
              </w:tc>
            </w:tr>
            <w:tr w:rsidR="00E358FC" w:rsidRPr="00460794" w14:paraId="60C0555F" w14:textId="77777777" w:rsidTr="00DE1E3B">
              <w:trPr>
                <w:trHeight w:val="670"/>
                <w:jc w:val="center"/>
              </w:trPr>
              <w:tc>
                <w:tcPr>
                  <w:tcW w:w="211" w:type="pct"/>
                  <w:vAlign w:val="center"/>
                </w:tcPr>
                <w:p w14:paraId="2D8FDD1A" w14:textId="77777777" w:rsidR="00E358FC" w:rsidRPr="00460794" w:rsidRDefault="00E358FC" w:rsidP="00E358FC">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rPr>
                  </w:pPr>
                  <w:r w:rsidRPr="00460794">
                    <w:rPr>
                      <w:rFonts w:ascii="Times New Roman" w:eastAsia="宋体" w:hAnsi="Times New Roman" w:cs="Times New Roman"/>
                    </w:rPr>
                    <w:t>2</w:t>
                  </w:r>
                </w:p>
              </w:tc>
              <w:tc>
                <w:tcPr>
                  <w:tcW w:w="395" w:type="pct"/>
                  <w:vAlign w:val="center"/>
                </w:tcPr>
                <w:p w14:paraId="0322001F" w14:textId="77777777" w:rsidR="00E358FC" w:rsidRPr="00460794" w:rsidRDefault="00E358FC" w:rsidP="00E358FC">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漆渣</w:t>
                  </w:r>
                </w:p>
              </w:tc>
              <w:tc>
                <w:tcPr>
                  <w:tcW w:w="576" w:type="pct"/>
                  <w:vMerge w:val="restart"/>
                  <w:vAlign w:val="center"/>
                </w:tcPr>
                <w:p w14:paraId="4A6B584A" w14:textId="77777777" w:rsidR="00E358FC" w:rsidRPr="00460794" w:rsidRDefault="00E358FC" w:rsidP="00E358FC">
                  <w:pPr>
                    <w:jc w:val="center"/>
                    <w:rPr>
                      <w:szCs w:val="21"/>
                    </w:rPr>
                  </w:pPr>
                  <w:r w:rsidRPr="00460794">
                    <w:rPr>
                      <w:szCs w:val="21"/>
                    </w:rPr>
                    <w:t>危险废物</w:t>
                  </w:r>
                </w:p>
              </w:tc>
              <w:tc>
                <w:tcPr>
                  <w:tcW w:w="602" w:type="pct"/>
                  <w:vAlign w:val="center"/>
                </w:tcPr>
                <w:p w14:paraId="1326DD1D" w14:textId="77777777" w:rsidR="00E358FC" w:rsidRPr="00460794" w:rsidRDefault="00E358FC" w:rsidP="00E358FC">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hint="eastAsia"/>
                      <w:kern w:val="2"/>
                    </w:rPr>
                    <w:t>喷漆</w:t>
                  </w:r>
                </w:p>
              </w:tc>
              <w:tc>
                <w:tcPr>
                  <w:tcW w:w="214" w:type="pct"/>
                  <w:vAlign w:val="center"/>
                </w:tcPr>
                <w:p w14:paraId="54FD5DED" w14:textId="77777777" w:rsidR="00E358FC" w:rsidRPr="00460794" w:rsidRDefault="00E358FC" w:rsidP="00E358FC">
                  <w:pPr>
                    <w:jc w:val="center"/>
                    <w:rPr>
                      <w:szCs w:val="21"/>
                    </w:rPr>
                  </w:pPr>
                  <w:r w:rsidRPr="00460794">
                    <w:rPr>
                      <w:szCs w:val="21"/>
                    </w:rPr>
                    <w:t>固</w:t>
                  </w:r>
                </w:p>
              </w:tc>
              <w:tc>
                <w:tcPr>
                  <w:tcW w:w="395" w:type="pct"/>
                  <w:vAlign w:val="center"/>
                </w:tcPr>
                <w:p w14:paraId="17093660" w14:textId="77777777" w:rsidR="00E358FC" w:rsidRPr="00460794" w:rsidRDefault="00E358FC" w:rsidP="00E358FC">
                  <w:pPr>
                    <w:pStyle w:val="af2"/>
                    <w:spacing w:line="240" w:lineRule="auto"/>
                    <w:rPr>
                      <w:rFonts w:ascii="Times New Roman" w:eastAsia="宋体"/>
                      <w:szCs w:val="21"/>
                    </w:rPr>
                  </w:pPr>
                  <w:r w:rsidRPr="00460794">
                    <w:rPr>
                      <w:rFonts w:ascii="Times New Roman" w:eastAsia="宋体"/>
                      <w:szCs w:val="21"/>
                    </w:rPr>
                    <w:t>油漆</w:t>
                  </w:r>
                </w:p>
              </w:tc>
              <w:tc>
                <w:tcPr>
                  <w:tcW w:w="760" w:type="pct"/>
                  <w:vMerge w:val="restart"/>
                  <w:vAlign w:val="center"/>
                </w:tcPr>
                <w:p w14:paraId="5777BC38" w14:textId="77777777" w:rsidR="00E358FC" w:rsidRPr="00460794" w:rsidRDefault="00E358FC" w:rsidP="00E358FC">
                  <w:pPr>
                    <w:jc w:val="center"/>
                    <w:rPr>
                      <w:szCs w:val="21"/>
                    </w:rPr>
                  </w:pPr>
                  <w:r w:rsidRPr="00460794">
                    <w:rPr>
                      <w:szCs w:val="21"/>
                    </w:rPr>
                    <w:t>《国家危险废物名录》（</w:t>
                  </w:r>
                  <w:r w:rsidRPr="00460794">
                    <w:rPr>
                      <w:szCs w:val="21"/>
                    </w:rPr>
                    <w:t>2016</w:t>
                  </w:r>
                  <w:r w:rsidRPr="00460794">
                    <w:rPr>
                      <w:szCs w:val="21"/>
                    </w:rPr>
                    <w:t>）</w:t>
                  </w:r>
                </w:p>
              </w:tc>
              <w:tc>
                <w:tcPr>
                  <w:tcW w:w="396" w:type="pct"/>
                  <w:vAlign w:val="center"/>
                </w:tcPr>
                <w:p w14:paraId="277C84CA" w14:textId="77777777" w:rsidR="00E358FC" w:rsidRPr="00460794" w:rsidRDefault="00E358FC" w:rsidP="00E358FC">
                  <w:pPr>
                    <w:jc w:val="center"/>
                    <w:rPr>
                      <w:szCs w:val="21"/>
                    </w:rPr>
                  </w:pPr>
                  <w:r w:rsidRPr="00460794">
                    <w:t>T</w:t>
                  </w:r>
                  <w:r w:rsidRPr="00460794">
                    <w:t>，</w:t>
                  </w:r>
                  <w:r w:rsidRPr="00460794">
                    <w:t>I</w:t>
                  </w:r>
                </w:p>
              </w:tc>
              <w:tc>
                <w:tcPr>
                  <w:tcW w:w="318" w:type="pct"/>
                  <w:vAlign w:val="center"/>
                </w:tcPr>
                <w:p w14:paraId="6EFF080E" w14:textId="77777777" w:rsidR="00E358FC" w:rsidRPr="00460794" w:rsidRDefault="00E358FC" w:rsidP="00E358FC">
                  <w:pPr>
                    <w:jc w:val="center"/>
                    <w:rPr>
                      <w:szCs w:val="21"/>
                    </w:rPr>
                  </w:pPr>
                  <w:r w:rsidRPr="00460794">
                    <w:t>HW12</w:t>
                  </w:r>
                </w:p>
              </w:tc>
              <w:tc>
                <w:tcPr>
                  <w:tcW w:w="552" w:type="pct"/>
                  <w:vAlign w:val="center"/>
                </w:tcPr>
                <w:p w14:paraId="48E4F6A6" w14:textId="77777777" w:rsidR="00E358FC" w:rsidRPr="00460794" w:rsidRDefault="00E358FC" w:rsidP="00E358FC">
                  <w:pPr>
                    <w:jc w:val="center"/>
                    <w:rPr>
                      <w:szCs w:val="21"/>
                    </w:rPr>
                  </w:pPr>
                  <w:r w:rsidRPr="00460794">
                    <w:t>900-252-12</w:t>
                  </w:r>
                </w:p>
              </w:tc>
              <w:tc>
                <w:tcPr>
                  <w:tcW w:w="581" w:type="pct"/>
                  <w:vAlign w:val="center"/>
                </w:tcPr>
                <w:p w14:paraId="12D717FF" w14:textId="78C9D30A" w:rsidR="00E358FC" w:rsidRPr="00460794" w:rsidRDefault="00E358FC" w:rsidP="00E358FC">
                  <w:pPr>
                    <w:jc w:val="center"/>
                    <w:rPr>
                      <w:szCs w:val="21"/>
                    </w:rPr>
                  </w:pPr>
                  <w:r>
                    <w:rPr>
                      <w:szCs w:val="21"/>
                    </w:rPr>
                    <w:t>2.5059</w:t>
                  </w:r>
                </w:p>
              </w:tc>
            </w:tr>
            <w:tr w:rsidR="00E358FC" w:rsidRPr="00460794" w14:paraId="5958F73E" w14:textId="77777777" w:rsidTr="00DE1E3B">
              <w:trPr>
                <w:trHeight w:val="670"/>
                <w:jc w:val="center"/>
              </w:trPr>
              <w:tc>
                <w:tcPr>
                  <w:tcW w:w="211" w:type="pct"/>
                  <w:vAlign w:val="center"/>
                </w:tcPr>
                <w:p w14:paraId="4D97FF25" w14:textId="77777777" w:rsidR="00E358FC" w:rsidRPr="00460794" w:rsidRDefault="00E358FC" w:rsidP="00E358FC">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rPr>
                  </w:pPr>
                  <w:r w:rsidRPr="00460794">
                    <w:rPr>
                      <w:rFonts w:ascii="Times New Roman" w:eastAsia="宋体" w:hAnsi="Times New Roman" w:cs="Times New Roman"/>
                    </w:rPr>
                    <w:t>3</w:t>
                  </w:r>
                </w:p>
              </w:tc>
              <w:tc>
                <w:tcPr>
                  <w:tcW w:w="395" w:type="pct"/>
                  <w:vAlign w:val="center"/>
                </w:tcPr>
                <w:p w14:paraId="5B23FBEA" w14:textId="77777777" w:rsidR="00E358FC" w:rsidRPr="00460794" w:rsidRDefault="00E358FC" w:rsidP="00E358FC">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废油漆桶</w:t>
                  </w:r>
                </w:p>
              </w:tc>
              <w:tc>
                <w:tcPr>
                  <w:tcW w:w="576" w:type="pct"/>
                  <w:vMerge/>
                  <w:vAlign w:val="center"/>
                </w:tcPr>
                <w:p w14:paraId="0E84392C" w14:textId="77777777" w:rsidR="00E358FC" w:rsidRPr="00460794" w:rsidRDefault="00E358FC" w:rsidP="00E358FC">
                  <w:pPr>
                    <w:jc w:val="center"/>
                    <w:rPr>
                      <w:szCs w:val="21"/>
                    </w:rPr>
                  </w:pPr>
                </w:p>
              </w:tc>
              <w:tc>
                <w:tcPr>
                  <w:tcW w:w="602" w:type="pct"/>
                  <w:vAlign w:val="center"/>
                </w:tcPr>
                <w:p w14:paraId="0191F573" w14:textId="77777777" w:rsidR="00E358FC" w:rsidRPr="00460794" w:rsidRDefault="00E358FC" w:rsidP="00E358FC">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sidRPr="00460794">
                    <w:rPr>
                      <w:rFonts w:ascii="Times New Roman" w:eastAsia="宋体" w:hAnsi="Times New Roman" w:cs="Times New Roman"/>
                      <w:kern w:val="2"/>
                    </w:rPr>
                    <w:t>喷漆</w:t>
                  </w:r>
                </w:p>
              </w:tc>
              <w:tc>
                <w:tcPr>
                  <w:tcW w:w="214" w:type="pct"/>
                  <w:vAlign w:val="center"/>
                </w:tcPr>
                <w:p w14:paraId="5781F38C" w14:textId="77777777" w:rsidR="00E358FC" w:rsidRPr="00460794" w:rsidRDefault="00E358FC" w:rsidP="00E358FC">
                  <w:pPr>
                    <w:jc w:val="center"/>
                    <w:rPr>
                      <w:szCs w:val="21"/>
                    </w:rPr>
                  </w:pPr>
                  <w:r w:rsidRPr="00460794">
                    <w:rPr>
                      <w:szCs w:val="21"/>
                    </w:rPr>
                    <w:t>固</w:t>
                  </w:r>
                </w:p>
              </w:tc>
              <w:tc>
                <w:tcPr>
                  <w:tcW w:w="395" w:type="pct"/>
                  <w:vAlign w:val="center"/>
                </w:tcPr>
                <w:p w14:paraId="2F693999" w14:textId="77777777" w:rsidR="00E358FC" w:rsidRPr="00460794" w:rsidRDefault="00E358FC" w:rsidP="00E358FC">
                  <w:pPr>
                    <w:pStyle w:val="af2"/>
                    <w:spacing w:line="240" w:lineRule="auto"/>
                    <w:rPr>
                      <w:rFonts w:ascii="Times New Roman" w:eastAsia="宋体"/>
                      <w:szCs w:val="21"/>
                    </w:rPr>
                  </w:pPr>
                  <w:r w:rsidRPr="00460794">
                    <w:rPr>
                      <w:rFonts w:ascii="Times New Roman" w:eastAsia="宋体"/>
                      <w:spacing w:val="-20"/>
                      <w:szCs w:val="21"/>
                    </w:rPr>
                    <w:t>含油漆的包装桶</w:t>
                  </w:r>
                </w:p>
              </w:tc>
              <w:tc>
                <w:tcPr>
                  <w:tcW w:w="760" w:type="pct"/>
                  <w:vMerge/>
                  <w:vAlign w:val="center"/>
                </w:tcPr>
                <w:p w14:paraId="72D36B8F" w14:textId="77777777" w:rsidR="00E358FC" w:rsidRPr="00460794" w:rsidRDefault="00E358FC" w:rsidP="00E358FC">
                  <w:pPr>
                    <w:jc w:val="center"/>
                    <w:rPr>
                      <w:szCs w:val="21"/>
                    </w:rPr>
                  </w:pPr>
                </w:p>
              </w:tc>
              <w:tc>
                <w:tcPr>
                  <w:tcW w:w="396" w:type="pct"/>
                  <w:vAlign w:val="center"/>
                </w:tcPr>
                <w:p w14:paraId="33D24A01" w14:textId="77777777" w:rsidR="00E358FC" w:rsidRPr="00460794" w:rsidRDefault="00E358FC" w:rsidP="00E358FC">
                  <w:pPr>
                    <w:jc w:val="center"/>
                    <w:rPr>
                      <w:szCs w:val="21"/>
                    </w:rPr>
                  </w:pPr>
                  <w:r w:rsidRPr="00460794">
                    <w:t>T/In</w:t>
                  </w:r>
                </w:p>
              </w:tc>
              <w:tc>
                <w:tcPr>
                  <w:tcW w:w="318" w:type="pct"/>
                  <w:vAlign w:val="center"/>
                </w:tcPr>
                <w:p w14:paraId="256DE859" w14:textId="77777777" w:rsidR="00E358FC" w:rsidRPr="00460794" w:rsidRDefault="00E358FC" w:rsidP="00E358FC">
                  <w:pPr>
                    <w:jc w:val="center"/>
                    <w:rPr>
                      <w:szCs w:val="21"/>
                    </w:rPr>
                  </w:pPr>
                  <w:r w:rsidRPr="00460794">
                    <w:t>HW49</w:t>
                  </w:r>
                </w:p>
              </w:tc>
              <w:tc>
                <w:tcPr>
                  <w:tcW w:w="552" w:type="pct"/>
                  <w:vAlign w:val="center"/>
                </w:tcPr>
                <w:p w14:paraId="04776BF6" w14:textId="77777777" w:rsidR="00E358FC" w:rsidRPr="00460794" w:rsidRDefault="00E358FC" w:rsidP="00E358FC">
                  <w:pPr>
                    <w:jc w:val="center"/>
                    <w:rPr>
                      <w:szCs w:val="21"/>
                    </w:rPr>
                  </w:pPr>
                  <w:r w:rsidRPr="00460794">
                    <w:t>900-041-49</w:t>
                  </w:r>
                </w:p>
              </w:tc>
              <w:tc>
                <w:tcPr>
                  <w:tcW w:w="581" w:type="pct"/>
                  <w:vAlign w:val="center"/>
                </w:tcPr>
                <w:p w14:paraId="747576BC" w14:textId="5913024D" w:rsidR="00E358FC" w:rsidRPr="00460794" w:rsidRDefault="00E358FC" w:rsidP="00E358FC">
                  <w:pPr>
                    <w:jc w:val="center"/>
                    <w:rPr>
                      <w:szCs w:val="21"/>
                    </w:rPr>
                  </w:pPr>
                  <w:r w:rsidRPr="00460794">
                    <w:rPr>
                      <w:szCs w:val="21"/>
                    </w:rPr>
                    <w:t>0.</w:t>
                  </w:r>
                  <w:r>
                    <w:rPr>
                      <w:szCs w:val="21"/>
                    </w:rPr>
                    <w:t>0</w:t>
                  </w:r>
                  <w:r w:rsidRPr="00460794">
                    <w:rPr>
                      <w:szCs w:val="21"/>
                    </w:rPr>
                    <w:t>6</w:t>
                  </w:r>
                </w:p>
              </w:tc>
            </w:tr>
            <w:tr w:rsidR="00E358FC" w:rsidRPr="00460794" w14:paraId="6E9C825F" w14:textId="77777777" w:rsidTr="00DE1E3B">
              <w:trPr>
                <w:trHeight w:val="609"/>
                <w:jc w:val="center"/>
              </w:trPr>
              <w:tc>
                <w:tcPr>
                  <w:tcW w:w="211" w:type="pct"/>
                  <w:vAlign w:val="center"/>
                </w:tcPr>
                <w:p w14:paraId="4511E38F" w14:textId="77777777" w:rsidR="00E358FC" w:rsidRPr="00460794" w:rsidRDefault="00E358FC" w:rsidP="00E358FC">
                  <w:pPr>
                    <w:jc w:val="center"/>
                    <w:rPr>
                      <w:szCs w:val="21"/>
                    </w:rPr>
                  </w:pPr>
                  <w:r w:rsidRPr="00460794">
                    <w:t>4</w:t>
                  </w:r>
                </w:p>
              </w:tc>
              <w:tc>
                <w:tcPr>
                  <w:tcW w:w="395" w:type="pct"/>
                  <w:vAlign w:val="center"/>
                </w:tcPr>
                <w:p w14:paraId="5A53BD37" w14:textId="77777777" w:rsidR="00E358FC" w:rsidRPr="00460794" w:rsidRDefault="00E358FC" w:rsidP="00E358FC">
                  <w:pPr>
                    <w:jc w:val="center"/>
                    <w:rPr>
                      <w:szCs w:val="21"/>
                    </w:rPr>
                  </w:pPr>
                  <w:r w:rsidRPr="00460794">
                    <w:t>废乳化液</w:t>
                  </w:r>
                </w:p>
              </w:tc>
              <w:tc>
                <w:tcPr>
                  <w:tcW w:w="576" w:type="pct"/>
                  <w:vMerge/>
                  <w:vAlign w:val="center"/>
                </w:tcPr>
                <w:p w14:paraId="598EBFC5" w14:textId="77777777" w:rsidR="00E358FC" w:rsidRPr="00460794" w:rsidRDefault="00E358FC" w:rsidP="00E358FC">
                  <w:pPr>
                    <w:jc w:val="center"/>
                    <w:rPr>
                      <w:szCs w:val="21"/>
                    </w:rPr>
                  </w:pPr>
                </w:p>
              </w:tc>
              <w:tc>
                <w:tcPr>
                  <w:tcW w:w="602" w:type="pct"/>
                  <w:vMerge w:val="restart"/>
                  <w:vAlign w:val="center"/>
                </w:tcPr>
                <w:p w14:paraId="545FCBC5" w14:textId="77777777" w:rsidR="00E358FC" w:rsidRPr="00460794" w:rsidRDefault="00E358FC" w:rsidP="00E358FC">
                  <w:pPr>
                    <w:jc w:val="center"/>
                    <w:rPr>
                      <w:szCs w:val="21"/>
                    </w:rPr>
                  </w:pPr>
                  <w:r w:rsidRPr="00460794">
                    <w:t>污水预处理</w:t>
                  </w:r>
                </w:p>
              </w:tc>
              <w:tc>
                <w:tcPr>
                  <w:tcW w:w="214" w:type="pct"/>
                  <w:vAlign w:val="center"/>
                </w:tcPr>
                <w:p w14:paraId="7A193149" w14:textId="77777777" w:rsidR="00E358FC" w:rsidRPr="00460794" w:rsidRDefault="00E358FC" w:rsidP="00E358FC">
                  <w:pPr>
                    <w:jc w:val="center"/>
                    <w:rPr>
                      <w:szCs w:val="21"/>
                    </w:rPr>
                  </w:pPr>
                  <w:r w:rsidRPr="00460794">
                    <w:rPr>
                      <w:szCs w:val="21"/>
                    </w:rPr>
                    <w:t>固</w:t>
                  </w:r>
                </w:p>
              </w:tc>
              <w:tc>
                <w:tcPr>
                  <w:tcW w:w="395" w:type="pct"/>
                  <w:vAlign w:val="center"/>
                </w:tcPr>
                <w:p w14:paraId="3384ACDD" w14:textId="77777777" w:rsidR="00E358FC" w:rsidRPr="00460794" w:rsidRDefault="00E358FC" w:rsidP="00E358FC">
                  <w:pPr>
                    <w:jc w:val="center"/>
                    <w:rPr>
                      <w:szCs w:val="21"/>
                    </w:rPr>
                  </w:pPr>
                  <w:r w:rsidRPr="00460794">
                    <w:rPr>
                      <w:spacing w:val="-20"/>
                      <w:szCs w:val="21"/>
                    </w:rPr>
                    <w:t>乳化液</w:t>
                  </w:r>
                </w:p>
              </w:tc>
              <w:tc>
                <w:tcPr>
                  <w:tcW w:w="760" w:type="pct"/>
                  <w:vMerge/>
                  <w:vAlign w:val="center"/>
                </w:tcPr>
                <w:p w14:paraId="03E87122" w14:textId="77777777" w:rsidR="00E358FC" w:rsidRPr="00460794" w:rsidRDefault="00E358FC" w:rsidP="00E358FC">
                  <w:pPr>
                    <w:jc w:val="center"/>
                    <w:rPr>
                      <w:szCs w:val="21"/>
                    </w:rPr>
                  </w:pPr>
                </w:p>
              </w:tc>
              <w:tc>
                <w:tcPr>
                  <w:tcW w:w="396" w:type="pct"/>
                  <w:vAlign w:val="center"/>
                </w:tcPr>
                <w:p w14:paraId="0748C679" w14:textId="77777777" w:rsidR="00E358FC" w:rsidRPr="00460794" w:rsidRDefault="00E358FC" w:rsidP="00E358FC">
                  <w:pPr>
                    <w:jc w:val="center"/>
                    <w:rPr>
                      <w:szCs w:val="21"/>
                    </w:rPr>
                  </w:pPr>
                  <w:r w:rsidRPr="00460794">
                    <w:t>T</w:t>
                  </w:r>
                </w:p>
              </w:tc>
              <w:tc>
                <w:tcPr>
                  <w:tcW w:w="318" w:type="pct"/>
                  <w:vAlign w:val="center"/>
                </w:tcPr>
                <w:p w14:paraId="0DF2CE60" w14:textId="77777777" w:rsidR="00E358FC" w:rsidRPr="00460794" w:rsidRDefault="00E358FC" w:rsidP="00E358FC">
                  <w:pPr>
                    <w:jc w:val="center"/>
                    <w:rPr>
                      <w:szCs w:val="21"/>
                    </w:rPr>
                  </w:pPr>
                  <w:r w:rsidRPr="00460794">
                    <w:t>HW09</w:t>
                  </w:r>
                </w:p>
              </w:tc>
              <w:tc>
                <w:tcPr>
                  <w:tcW w:w="552" w:type="pct"/>
                  <w:vAlign w:val="center"/>
                </w:tcPr>
                <w:p w14:paraId="36E3F81E" w14:textId="77777777" w:rsidR="00E358FC" w:rsidRPr="00460794" w:rsidRDefault="00E358FC" w:rsidP="00E358FC">
                  <w:pPr>
                    <w:jc w:val="center"/>
                    <w:rPr>
                      <w:szCs w:val="21"/>
                    </w:rPr>
                  </w:pPr>
                  <w:r w:rsidRPr="00460794">
                    <w:rPr>
                      <w:rFonts w:hint="eastAsia"/>
                      <w:szCs w:val="21"/>
                    </w:rPr>
                    <w:t>9</w:t>
                  </w:r>
                  <w:r w:rsidRPr="00460794">
                    <w:rPr>
                      <w:szCs w:val="21"/>
                    </w:rPr>
                    <w:t>00-007-09</w:t>
                  </w:r>
                </w:p>
              </w:tc>
              <w:tc>
                <w:tcPr>
                  <w:tcW w:w="581" w:type="pct"/>
                  <w:vAlign w:val="center"/>
                </w:tcPr>
                <w:p w14:paraId="62B25610" w14:textId="0A0B7989" w:rsidR="00E358FC" w:rsidRPr="00460794" w:rsidRDefault="00E358FC" w:rsidP="00E358FC">
                  <w:pPr>
                    <w:jc w:val="center"/>
                    <w:rPr>
                      <w:szCs w:val="21"/>
                    </w:rPr>
                  </w:pPr>
                  <w:r w:rsidRPr="00460794">
                    <w:rPr>
                      <w:rFonts w:hint="eastAsia"/>
                      <w:szCs w:val="21"/>
                    </w:rPr>
                    <w:t>0</w:t>
                  </w:r>
                  <w:r w:rsidRPr="00460794">
                    <w:rPr>
                      <w:szCs w:val="21"/>
                    </w:rPr>
                    <w:t>.</w:t>
                  </w:r>
                  <w:r>
                    <w:rPr>
                      <w:szCs w:val="21"/>
                    </w:rPr>
                    <w:t>02</w:t>
                  </w:r>
                </w:p>
              </w:tc>
            </w:tr>
            <w:tr w:rsidR="00D0345B" w:rsidRPr="00460794" w14:paraId="007DBAE6" w14:textId="77777777" w:rsidTr="00DE1E3B">
              <w:trPr>
                <w:trHeight w:val="609"/>
                <w:jc w:val="center"/>
              </w:trPr>
              <w:tc>
                <w:tcPr>
                  <w:tcW w:w="211" w:type="pct"/>
                  <w:vAlign w:val="center"/>
                </w:tcPr>
                <w:p w14:paraId="0E21BFCB" w14:textId="709CF08E" w:rsidR="00D0345B" w:rsidRPr="00460794" w:rsidRDefault="00D0345B" w:rsidP="00D0345B">
                  <w:pPr>
                    <w:jc w:val="center"/>
                  </w:pPr>
                  <w:r w:rsidRPr="00460794">
                    <w:rPr>
                      <w:rFonts w:hint="eastAsia"/>
                      <w:szCs w:val="21"/>
                    </w:rPr>
                    <w:t>5</w:t>
                  </w:r>
                </w:p>
              </w:tc>
              <w:tc>
                <w:tcPr>
                  <w:tcW w:w="395" w:type="pct"/>
                  <w:vAlign w:val="center"/>
                </w:tcPr>
                <w:p w14:paraId="3FC77E53" w14:textId="327C1B69" w:rsidR="00D0345B" w:rsidRPr="00460794" w:rsidRDefault="00D0345B" w:rsidP="00D0345B">
                  <w:pPr>
                    <w:jc w:val="center"/>
                  </w:pPr>
                  <w:r>
                    <w:t>污泥</w:t>
                  </w:r>
                </w:p>
              </w:tc>
              <w:tc>
                <w:tcPr>
                  <w:tcW w:w="576" w:type="pct"/>
                  <w:vMerge/>
                  <w:vAlign w:val="center"/>
                </w:tcPr>
                <w:p w14:paraId="63461D1A" w14:textId="77777777" w:rsidR="00D0345B" w:rsidRPr="00460794" w:rsidRDefault="00D0345B" w:rsidP="00D0345B">
                  <w:pPr>
                    <w:jc w:val="center"/>
                    <w:rPr>
                      <w:szCs w:val="21"/>
                    </w:rPr>
                  </w:pPr>
                </w:p>
              </w:tc>
              <w:tc>
                <w:tcPr>
                  <w:tcW w:w="602" w:type="pct"/>
                  <w:vMerge/>
                  <w:vAlign w:val="center"/>
                </w:tcPr>
                <w:p w14:paraId="13D75E51" w14:textId="77777777" w:rsidR="00D0345B" w:rsidRPr="00460794" w:rsidRDefault="00D0345B" w:rsidP="00D0345B">
                  <w:pPr>
                    <w:jc w:val="center"/>
                  </w:pPr>
                </w:p>
              </w:tc>
              <w:tc>
                <w:tcPr>
                  <w:tcW w:w="214" w:type="pct"/>
                  <w:vAlign w:val="center"/>
                </w:tcPr>
                <w:p w14:paraId="484A042B" w14:textId="0F04B449" w:rsidR="00D0345B" w:rsidRPr="00460794" w:rsidRDefault="00D0345B" w:rsidP="00D0345B">
                  <w:pPr>
                    <w:jc w:val="center"/>
                    <w:rPr>
                      <w:szCs w:val="21"/>
                    </w:rPr>
                  </w:pPr>
                  <w:r>
                    <w:rPr>
                      <w:szCs w:val="21"/>
                    </w:rPr>
                    <w:t>固</w:t>
                  </w:r>
                </w:p>
              </w:tc>
              <w:tc>
                <w:tcPr>
                  <w:tcW w:w="395" w:type="pct"/>
                  <w:vAlign w:val="center"/>
                </w:tcPr>
                <w:p w14:paraId="5A8ECF0B" w14:textId="42850779" w:rsidR="00D0345B" w:rsidRPr="00460794" w:rsidRDefault="00D0345B" w:rsidP="00D0345B">
                  <w:pPr>
                    <w:jc w:val="center"/>
                    <w:rPr>
                      <w:spacing w:val="-20"/>
                      <w:szCs w:val="21"/>
                    </w:rPr>
                  </w:pPr>
                  <w:r>
                    <w:rPr>
                      <w:spacing w:val="-20"/>
                      <w:szCs w:val="21"/>
                    </w:rPr>
                    <w:t>污泥</w:t>
                  </w:r>
                </w:p>
              </w:tc>
              <w:tc>
                <w:tcPr>
                  <w:tcW w:w="760" w:type="pct"/>
                  <w:vMerge/>
                  <w:vAlign w:val="center"/>
                </w:tcPr>
                <w:p w14:paraId="33A9C8A4" w14:textId="77777777" w:rsidR="00D0345B" w:rsidRPr="00460794" w:rsidRDefault="00D0345B" w:rsidP="00D0345B">
                  <w:pPr>
                    <w:jc w:val="center"/>
                    <w:rPr>
                      <w:szCs w:val="21"/>
                    </w:rPr>
                  </w:pPr>
                </w:p>
              </w:tc>
              <w:tc>
                <w:tcPr>
                  <w:tcW w:w="396" w:type="pct"/>
                  <w:vAlign w:val="center"/>
                </w:tcPr>
                <w:p w14:paraId="138307C9" w14:textId="4B0C0A73" w:rsidR="00D0345B" w:rsidRPr="00460794" w:rsidRDefault="00D0345B" w:rsidP="00D0345B">
                  <w:pPr>
                    <w:jc w:val="center"/>
                  </w:pPr>
                  <w:r>
                    <w:t>T/C</w:t>
                  </w:r>
                </w:p>
              </w:tc>
              <w:tc>
                <w:tcPr>
                  <w:tcW w:w="318" w:type="pct"/>
                  <w:vAlign w:val="center"/>
                </w:tcPr>
                <w:p w14:paraId="24CE5315" w14:textId="27F9B85E" w:rsidR="00D0345B" w:rsidRPr="00460794" w:rsidRDefault="00D0345B" w:rsidP="00D0345B">
                  <w:pPr>
                    <w:jc w:val="center"/>
                  </w:pPr>
                  <w:r>
                    <w:t>HW17</w:t>
                  </w:r>
                </w:p>
              </w:tc>
              <w:tc>
                <w:tcPr>
                  <w:tcW w:w="552" w:type="pct"/>
                  <w:vAlign w:val="center"/>
                </w:tcPr>
                <w:p w14:paraId="1A5614CA" w14:textId="61CB3062" w:rsidR="00D0345B" w:rsidRPr="00460794" w:rsidRDefault="00D0345B" w:rsidP="00D0345B">
                  <w:pPr>
                    <w:jc w:val="center"/>
                    <w:rPr>
                      <w:szCs w:val="21"/>
                    </w:rPr>
                  </w:pPr>
                  <w:r>
                    <w:rPr>
                      <w:rFonts w:hint="eastAsia"/>
                      <w:szCs w:val="21"/>
                    </w:rPr>
                    <w:t>3</w:t>
                  </w:r>
                  <w:r>
                    <w:rPr>
                      <w:szCs w:val="21"/>
                    </w:rPr>
                    <w:t>36-064-17</w:t>
                  </w:r>
                </w:p>
              </w:tc>
              <w:tc>
                <w:tcPr>
                  <w:tcW w:w="581" w:type="pct"/>
                  <w:vAlign w:val="center"/>
                </w:tcPr>
                <w:p w14:paraId="736839C9" w14:textId="78E05374" w:rsidR="00D0345B" w:rsidRPr="00460794" w:rsidRDefault="00D0345B" w:rsidP="00D0345B">
                  <w:pPr>
                    <w:jc w:val="center"/>
                    <w:rPr>
                      <w:szCs w:val="21"/>
                    </w:rPr>
                  </w:pPr>
                  <w:r>
                    <w:rPr>
                      <w:rFonts w:hint="eastAsia"/>
                      <w:szCs w:val="21"/>
                    </w:rPr>
                    <w:t>3</w:t>
                  </w:r>
                  <w:r>
                    <w:rPr>
                      <w:szCs w:val="21"/>
                    </w:rPr>
                    <w:t>0</w:t>
                  </w:r>
                </w:p>
              </w:tc>
            </w:tr>
            <w:tr w:rsidR="00D0345B" w:rsidRPr="00460794" w14:paraId="723FE99D" w14:textId="77777777" w:rsidTr="00DE1E3B">
              <w:trPr>
                <w:trHeight w:val="609"/>
                <w:jc w:val="center"/>
              </w:trPr>
              <w:tc>
                <w:tcPr>
                  <w:tcW w:w="211" w:type="pct"/>
                  <w:vAlign w:val="center"/>
                </w:tcPr>
                <w:p w14:paraId="05425932" w14:textId="4FC57697" w:rsidR="00D0345B" w:rsidRPr="00460794" w:rsidRDefault="00D0345B" w:rsidP="00D0345B">
                  <w:pPr>
                    <w:jc w:val="center"/>
                    <w:rPr>
                      <w:szCs w:val="21"/>
                    </w:rPr>
                  </w:pPr>
                  <w:r w:rsidRPr="00460794">
                    <w:rPr>
                      <w:rFonts w:hint="eastAsia"/>
                      <w:szCs w:val="21"/>
                    </w:rPr>
                    <w:t>6</w:t>
                  </w:r>
                </w:p>
              </w:tc>
              <w:tc>
                <w:tcPr>
                  <w:tcW w:w="395" w:type="pct"/>
                  <w:vAlign w:val="center"/>
                </w:tcPr>
                <w:p w14:paraId="5D648F2E" w14:textId="77777777" w:rsidR="00D0345B" w:rsidRPr="00460794" w:rsidRDefault="00D0345B" w:rsidP="00D0345B">
                  <w:pPr>
                    <w:jc w:val="center"/>
                    <w:rPr>
                      <w:szCs w:val="21"/>
                    </w:rPr>
                  </w:pPr>
                  <w:r w:rsidRPr="00460794">
                    <w:t>废油</w:t>
                  </w:r>
                </w:p>
              </w:tc>
              <w:tc>
                <w:tcPr>
                  <w:tcW w:w="576" w:type="pct"/>
                  <w:vMerge/>
                  <w:vAlign w:val="center"/>
                </w:tcPr>
                <w:p w14:paraId="75D5C481" w14:textId="77777777" w:rsidR="00D0345B" w:rsidRPr="00460794" w:rsidRDefault="00D0345B" w:rsidP="00D0345B">
                  <w:pPr>
                    <w:jc w:val="center"/>
                    <w:rPr>
                      <w:szCs w:val="21"/>
                    </w:rPr>
                  </w:pPr>
                </w:p>
              </w:tc>
              <w:tc>
                <w:tcPr>
                  <w:tcW w:w="602" w:type="pct"/>
                  <w:vMerge/>
                  <w:vAlign w:val="center"/>
                </w:tcPr>
                <w:p w14:paraId="24E07F2D" w14:textId="77777777" w:rsidR="00D0345B" w:rsidRPr="00460794" w:rsidRDefault="00D0345B" w:rsidP="00D0345B">
                  <w:pPr>
                    <w:jc w:val="center"/>
                    <w:rPr>
                      <w:szCs w:val="21"/>
                    </w:rPr>
                  </w:pPr>
                </w:p>
              </w:tc>
              <w:tc>
                <w:tcPr>
                  <w:tcW w:w="214" w:type="pct"/>
                  <w:vAlign w:val="center"/>
                </w:tcPr>
                <w:p w14:paraId="537BB3FE" w14:textId="77777777" w:rsidR="00D0345B" w:rsidRPr="00460794" w:rsidRDefault="00D0345B" w:rsidP="00D0345B">
                  <w:pPr>
                    <w:jc w:val="center"/>
                    <w:rPr>
                      <w:szCs w:val="21"/>
                    </w:rPr>
                  </w:pPr>
                  <w:r w:rsidRPr="00460794">
                    <w:rPr>
                      <w:szCs w:val="21"/>
                    </w:rPr>
                    <w:t>固</w:t>
                  </w:r>
                </w:p>
              </w:tc>
              <w:tc>
                <w:tcPr>
                  <w:tcW w:w="395" w:type="pct"/>
                  <w:vAlign w:val="center"/>
                </w:tcPr>
                <w:p w14:paraId="4BB4FE86" w14:textId="77777777" w:rsidR="00D0345B" w:rsidRPr="00460794" w:rsidRDefault="00D0345B" w:rsidP="00D0345B">
                  <w:pPr>
                    <w:jc w:val="center"/>
                    <w:rPr>
                      <w:szCs w:val="21"/>
                    </w:rPr>
                  </w:pPr>
                  <w:r w:rsidRPr="00460794">
                    <w:rPr>
                      <w:spacing w:val="-20"/>
                      <w:szCs w:val="21"/>
                    </w:rPr>
                    <w:t>油</w:t>
                  </w:r>
                </w:p>
              </w:tc>
              <w:tc>
                <w:tcPr>
                  <w:tcW w:w="760" w:type="pct"/>
                  <w:vMerge/>
                  <w:vAlign w:val="center"/>
                </w:tcPr>
                <w:p w14:paraId="7995400E" w14:textId="77777777" w:rsidR="00D0345B" w:rsidRPr="00460794" w:rsidRDefault="00D0345B" w:rsidP="00D0345B">
                  <w:pPr>
                    <w:jc w:val="center"/>
                    <w:rPr>
                      <w:szCs w:val="21"/>
                    </w:rPr>
                  </w:pPr>
                </w:p>
              </w:tc>
              <w:tc>
                <w:tcPr>
                  <w:tcW w:w="396" w:type="pct"/>
                  <w:vAlign w:val="center"/>
                </w:tcPr>
                <w:p w14:paraId="6DC75012" w14:textId="77777777" w:rsidR="00D0345B" w:rsidRPr="00460794" w:rsidRDefault="00D0345B" w:rsidP="00D0345B">
                  <w:pPr>
                    <w:jc w:val="center"/>
                    <w:rPr>
                      <w:szCs w:val="21"/>
                    </w:rPr>
                  </w:pPr>
                  <w:r w:rsidRPr="00460794">
                    <w:t>T</w:t>
                  </w:r>
                  <w:r w:rsidRPr="00460794">
                    <w:rPr>
                      <w:rFonts w:hint="eastAsia"/>
                    </w:rPr>
                    <w:t>/</w:t>
                  </w:r>
                  <w:r w:rsidRPr="00460794">
                    <w:t>I</w:t>
                  </w:r>
                </w:p>
              </w:tc>
              <w:tc>
                <w:tcPr>
                  <w:tcW w:w="318" w:type="pct"/>
                  <w:vAlign w:val="center"/>
                </w:tcPr>
                <w:p w14:paraId="1257AD77" w14:textId="77777777" w:rsidR="00D0345B" w:rsidRPr="00460794" w:rsidRDefault="00D0345B" w:rsidP="00D0345B">
                  <w:pPr>
                    <w:jc w:val="center"/>
                    <w:rPr>
                      <w:szCs w:val="21"/>
                    </w:rPr>
                  </w:pPr>
                  <w:r w:rsidRPr="00460794">
                    <w:t>HW08</w:t>
                  </w:r>
                </w:p>
              </w:tc>
              <w:tc>
                <w:tcPr>
                  <w:tcW w:w="552" w:type="pct"/>
                  <w:vAlign w:val="center"/>
                </w:tcPr>
                <w:p w14:paraId="48A66980" w14:textId="77777777" w:rsidR="00D0345B" w:rsidRPr="00460794" w:rsidRDefault="00D0345B" w:rsidP="00D0345B">
                  <w:pPr>
                    <w:jc w:val="center"/>
                    <w:rPr>
                      <w:szCs w:val="21"/>
                    </w:rPr>
                  </w:pPr>
                  <w:r w:rsidRPr="00460794">
                    <w:rPr>
                      <w:rFonts w:hint="eastAsia"/>
                      <w:szCs w:val="21"/>
                    </w:rPr>
                    <w:t>9</w:t>
                  </w:r>
                  <w:r w:rsidRPr="00460794">
                    <w:rPr>
                      <w:szCs w:val="21"/>
                    </w:rPr>
                    <w:t>00-210-08</w:t>
                  </w:r>
                </w:p>
              </w:tc>
              <w:tc>
                <w:tcPr>
                  <w:tcW w:w="581" w:type="pct"/>
                  <w:vAlign w:val="center"/>
                </w:tcPr>
                <w:p w14:paraId="332A20FA" w14:textId="7A142A49" w:rsidR="00D0345B" w:rsidRPr="00460794" w:rsidRDefault="00D0345B" w:rsidP="00D0345B">
                  <w:pPr>
                    <w:jc w:val="center"/>
                    <w:rPr>
                      <w:szCs w:val="21"/>
                    </w:rPr>
                  </w:pPr>
                  <w:r w:rsidRPr="00460794">
                    <w:rPr>
                      <w:rFonts w:hint="eastAsia"/>
                      <w:szCs w:val="21"/>
                    </w:rPr>
                    <w:t>0</w:t>
                  </w:r>
                  <w:r w:rsidRPr="00460794">
                    <w:rPr>
                      <w:szCs w:val="21"/>
                    </w:rPr>
                    <w:t>.</w:t>
                  </w:r>
                  <w:r>
                    <w:rPr>
                      <w:szCs w:val="21"/>
                    </w:rPr>
                    <w:t>1</w:t>
                  </w:r>
                </w:p>
              </w:tc>
            </w:tr>
            <w:tr w:rsidR="00D0345B" w:rsidRPr="00460794" w14:paraId="64DC2A53" w14:textId="77777777" w:rsidTr="00DE1E3B">
              <w:trPr>
                <w:trHeight w:val="609"/>
                <w:jc w:val="center"/>
              </w:trPr>
              <w:tc>
                <w:tcPr>
                  <w:tcW w:w="211" w:type="pct"/>
                  <w:vAlign w:val="center"/>
                </w:tcPr>
                <w:p w14:paraId="18F2213A" w14:textId="65635432" w:rsidR="00D0345B" w:rsidRPr="00460794" w:rsidRDefault="00D0345B" w:rsidP="00D0345B">
                  <w:pPr>
                    <w:jc w:val="center"/>
                    <w:rPr>
                      <w:szCs w:val="21"/>
                    </w:rPr>
                  </w:pPr>
                  <w:r w:rsidRPr="00460794">
                    <w:rPr>
                      <w:rFonts w:hint="eastAsia"/>
                      <w:szCs w:val="21"/>
                    </w:rPr>
                    <w:t>7</w:t>
                  </w:r>
                </w:p>
              </w:tc>
              <w:tc>
                <w:tcPr>
                  <w:tcW w:w="395" w:type="pct"/>
                  <w:vAlign w:val="center"/>
                </w:tcPr>
                <w:p w14:paraId="1BF164D8" w14:textId="77777777" w:rsidR="00D0345B" w:rsidRPr="00460794" w:rsidRDefault="00D0345B" w:rsidP="00D0345B">
                  <w:pPr>
                    <w:jc w:val="center"/>
                    <w:rPr>
                      <w:szCs w:val="21"/>
                    </w:rPr>
                  </w:pPr>
                  <w:r w:rsidRPr="00460794">
                    <w:t>废活性炭</w:t>
                  </w:r>
                </w:p>
              </w:tc>
              <w:tc>
                <w:tcPr>
                  <w:tcW w:w="576" w:type="pct"/>
                  <w:vMerge/>
                  <w:vAlign w:val="center"/>
                </w:tcPr>
                <w:p w14:paraId="16B683D8" w14:textId="77777777" w:rsidR="00D0345B" w:rsidRPr="00460794" w:rsidRDefault="00D0345B" w:rsidP="00D0345B">
                  <w:pPr>
                    <w:jc w:val="center"/>
                    <w:rPr>
                      <w:szCs w:val="21"/>
                    </w:rPr>
                  </w:pPr>
                </w:p>
              </w:tc>
              <w:tc>
                <w:tcPr>
                  <w:tcW w:w="602" w:type="pct"/>
                  <w:vAlign w:val="center"/>
                </w:tcPr>
                <w:p w14:paraId="72ECB2FB" w14:textId="77777777" w:rsidR="00D0345B" w:rsidRPr="00460794" w:rsidRDefault="00D0345B" w:rsidP="00D0345B">
                  <w:pPr>
                    <w:jc w:val="center"/>
                    <w:rPr>
                      <w:szCs w:val="21"/>
                    </w:rPr>
                  </w:pPr>
                  <w:r w:rsidRPr="00460794">
                    <w:t>废气处理</w:t>
                  </w:r>
                </w:p>
              </w:tc>
              <w:tc>
                <w:tcPr>
                  <w:tcW w:w="214" w:type="pct"/>
                  <w:vAlign w:val="center"/>
                </w:tcPr>
                <w:p w14:paraId="7D9B4C41" w14:textId="77777777" w:rsidR="00D0345B" w:rsidRPr="00460794" w:rsidRDefault="00D0345B" w:rsidP="00D0345B">
                  <w:pPr>
                    <w:jc w:val="center"/>
                    <w:rPr>
                      <w:szCs w:val="21"/>
                    </w:rPr>
                  </w:pPr>
                  <w:r w:rsidRPr="00460794">
                    <w:rPr>
                      <w:szCs w:val="21"/>
                    </w:rPr>
                    <w:t>固</w:t>
                  </w:r>
                </w:p>
              </w:tc>
              <w:tc>
                <w:tcPr>
                  <w:tcW w:w="395" w:type="pct"/>
                  <w:vAlign w:val="center"/>
                </w:tcPr>
                <w:p w14:paraId="49C94A3B" w14:textId="77777777" w:rsidR="00D0345B" w:rsidRPr="00460794" w:rsidRDefault="00D0345B" w:rsidP="00D0345B">
                  <w:pPr>
                    <w:jc w:val="center"/>
                    <w:rPr>
                      <w:szCs w:val="21"/>
                    </w:rPr>
                  </w:pPr>
                  <w:r w:rsidRPr="00460794">
                    <w:rPr>
                      <w:rFonts w:hint="eastAsia"/>
                      <w:spacing w:val="-20"/>
                      <w:szCs w:val="21"/>
                    </w:rPr>
                    <w:t>含油漆的活性炭</w:t>
                  </w:r>
                </w:p>
              </w:tc>
              <w:tc>
                <w:tcPr>
                  <w:tcW w:w="760" w:type="pct"/>
                  <w:vMerge/>
                  <w:vAlign w:val="center"/>
                </w:tcPr>
                <w:p w14:paraId="4A319392" w14:textId="77777777" w:rsidR="00D0345B" w:rsidRPr="00460794" w:rsidRDefault="00D0345B" w:rsidP="00D0345B">
                  <w:pPr>
                    <w:jc w:val="center"/>
                    <w:rPr>
                      <w:szCs w:val="21"/>
                    </w:rPr>
                  </w:pPr>
                </w:p>
              </w:tc>
              <w:tc>
                <w:tcPr>
                  <w:tcW w:w="396" w:type="pct"/>
                  <w:vAlign w:val="center"/>
                </w:tcPr>
                <w:p w14:paraId="6AF73595" w14:textId="77777777" w:rsidR="00D0345B" w:rsidRPr="00460794" w:rsidRDefault="00D0345B" w:rsidP="00D0345B">
                  <w:pPr>
                    <w:jc w:val="center"/>
                    <w:rPr>
                      <w:szCs w:val="21"/>
                    </w:rPr>
                  </w:pPr>
                  <w:r w:rsidRPr="00460794">
                    <w:t>T/In</w:t>
                  </w:r>
                </w:p>
              </w:tc>
              <w:tc>
                <w:tcPr>
                  <w:tcW w:w="318" w:type="pct"/>
                  <w:vAlign w:val="center"/>
                </w:tcPr>
                <w:p w14:paraId="28CF8466" w14:textId="77777777" w:rsidR="00D0345B" w:rsidRPr="00460794" w:rsidRDefault="00D0345B" w:rsidP="00D0345B">
                  <w:pPr>
                    <w:jc w:val="center"/>
                    <w:rPr>
                      <w:szCs w:val="21"/>
                    </w:rPr>
                  </w:pPr>
                  <w:r w:rsidRPr="00460794">
                    <w:t>HW49</w:t>
                  </w:r>
                </w:p>
              </w:tc>
              <w:tc>
                <w:tcPr>
                  <w:tcW w:w="552" w:type="pct"/>
                  <w:vAlign w:val="center"/>
                </w:tcPr>
                <w:p w14:paraId="3C170CDB" w14:textId="77777777" w:rsidR="00D0345B" w:rsidRPr="00460794" w:rsidRDefault="00D0345B" w:rsidP="00D0345B">
                  <w:pPr>
                    <w:jc w:val="center"/>
                    <w:rPr>
                      <w:szCs w:val="21"/>
                    </w:rPr>
                  </w:pPr>
                  <w:r w:rsidRPr="00460794">
                    <w:t>900-041-49</w:t>
                  </w:r>
                </w:p>
              </w:tc>
              <w:tc>
                <w:tcPr>
                  <w:tcW w:w="581" w:type="pct"/>
                  <w:vAlign w:val="center"/>
                </w:tcPr>
                <w:p w14:paraId="5B54F231" w14:textId="48F92E5F" w:rsidR="00D0345B" w:rsidRPr="00460794" w:rsidRDefault="00D0345B" w:rsidP="00D0345B">
                  <w:pPr>
                    <w:jc w:val="center"/>
                    <w:rPr>
                      <w:szCs w:val="21"/>
                    </w:rPr>
                  </w:pPr>
                  <w:r>
                    <w:rPr>
                      <w:rFonts w:hint="eastAsia"/>
                      <w:szCs w:val="21"/>
                    </w:rPr>
                    <w:t>9</w:t>
                  </w:r>
                  <w:r>
                    <w:rPr>
                      <w:szCs w:val="21"/>
                    </w:rPr>
                    <w:t>.735</w:t>
                  </w:r>
                </w:p>
              </w:tc>
            </w:tr>
            <w:tr w:rsidR="00D0345B" w:rsidRPr="00460794" w14:paraId="0AC01570" w14:textId="77777777" w:rsidTr="00DE1E3B">
              <w:trPr>
                <w:trHeight w:val="609"/>
                <w:jc w:val="center"/>
              </w:trPr>
              <w:tc>
                <w:tcPr>
                  <w:tcW w:w="211" w:type="pct"/>
                  <w:vAlign w:val="center"/>
                </w:tcPr>
                <w:p w14:paraId="6D509AE6" w14:textId="2EA1FE19" w:rsidR="00D0345B" w:rsidRPr="00460794" w:rsidRDefault="00D0345B" w:rsidP="00D0345B">
                  <w:pPr>
                    <w:jc w:val="center"/>
                    <w:rPr>
                      <w:szCs w:val="21"/>
                    </w:rPr>
                  </w:pPr>
                  <w:r w:rsidRPr="00460794">
                    <w:rPr>
                      <w:rFonts w:hint="eastAsia"/>
                      <w:szCs w:val="21"/>
                    </w:rPr>
                    <w:t>8</w:t>
                  </w:r>
                </w:p>
              </w:tc>
              <w:tc>
                <w:tcPr>
                  <w:tcW w:w="395" w:type="pct"/>
                  <w:vAlign w:val="center"/>
                </w:tcPr>
                <w:p w14:paraId="48536736" w14:textId="77777777" w:rsidR="00D0345B" w:rsidRPr="00460794" w:rsidRDefault="00D0345B" w:rsidP="00D0345B">
                  <w:pPr>
                    <w:jc w:val="center"/>
                  </w:pPr>
                  <w:r>
                    <w:t>废皂化液</w:t>
                  </w:r>
                </w:p>
              </w:tc>
              <w:tc>
                <w:tcPr>
                  <w:tcW w:w="576" w:type="pct"/>
                  <w:vMerge/>
                  <w:vAlign w:val="center"/>
                </w:tcPr>
                <w:p w14:paraId="42AB4D9F" w14:textId="77777777" w:rsidR="00D0345B" w:rsidRPr="00460794" w:rsidRDefault="00D0345B" w:rsidP="00D0345B">
                  <w:pPr>
                    <w:jc w:val="center"/>
                    <w:rPr>
                      <w:szCs w:val="21"/>
                    </w:rPr>
                  </w:pPr>
                </w:p>
              </w:tc>
              <w:tc>
                <w:tcPr>
                  <w:tcW w:w="602" w:type="pct"/>
                  <w:vAlign w:val="center"/>
                </w:tcPr>
                <w:p w14:paraId="40CD9FC8" w14:textId="07B54E0E" w:rsidR="00D0345B" w:rsidRPr="00460794" w:rsidRDefault="00DB01BF" w:rsidP="00D0345B">
                  <w:pPr>
                    <w:jc w:val="center"/>
                  </w:pPr>
                  <w:r>
                    <w:t>切割、倒角</w:t>
                  </w:r>
                </w:p>
              </w:tc>
              <w:tc>
                <w:tcPr>
                  <w:tcW w:w="214" w:type="pct"/>
                  <w:vAlign w:val="center"/>
                </w:tcPr>
                <w:p w14:paraId="2B779F63" w14:textId="77777777" w:rsidR="00D0345B" w:rsidRPr="00460794" w:rsidRDefault="00D0345B" w:rsidP="00D0345B">
                  <w:pPr>
                    <w:jc w:val="center"/>
                    <w:rPr>
                      <w:szCs w:val="21"/>
                    </w:rPr>
                  </w:pPr>
                  <w:r>
                    <w:rPr>
                      <w:szCs w:val="21"/>
                    </w:rPr>
                    <w:t>固</w:t>
                  </w:r>
                </w:p>
              </w:tc>
              <w:tc>
                <w:tcPr>
                  <w:tcW w:w="395" w:type="pct"/>
                  <w:vAlign w:val="center"/>
                </w:tcPr>
                <w:p w14:paraId="272A69BD" w14:textId="77777777" w:rsidR="00D0345B" w:rsidRPr="00460794" w:rsidRDefault="00D0345B" w:rsidP="00D0345B">
                  <w:pPr>
                    <w:jc w:val="center"/>
                    <w:rPr>
                      <w:spacing w:val="-20"/>
                      <w:szCs w:val="21"/>
                    </w:rPr>
                  </w:pPr>
                  <w:r>
                    <w:rPr>
                      <w:rFonts w:hint="eastAsia"/>
                      <w:spacing w:val="-20"/>
                      <w:szCs w:val="21"/>
                    </w:rPr>
                    <w:t>皂化液</w:t>
                  </w:r>
                </w:p>
              </w:tc>
              <w:tc>
                <w:tcPr>
                  <w:tcW w:w="760" w:type="pct"/>
                  <w:vMerge/>
                  <w:vAlign w:val="center"/>
                </w:tcPr>
                <w:p w14:paraId="21274A29" w14:textId="77777777" w:rsidR="00D0345B" w:rsidRPr="00460794" w:rsidRDefault="00D0345B" w:rsidP="00D0345B">
                  <w:pPr>
                    <w:jc w:val="center"/>
                    <w:rPr>
                      <w:szCs w:val="21"/>
                    </w:rPr>
                  </w:pPr>
                </w:p>
              </w:tc>
              <w:tc>
                <w:tcPr>
                  <w:tcW w:w="396" w:type="pct"/>
                  <w:vAlign w:val="center"/>
                </w:tcPr>
                <w:p w14:paraId="7B54B9D8" w14:textId="77777777" w:rsidR="00D0345B" w:rsidRPr="00460794" w:rsidRDefault="00D0345B" w:rsidP="00D0345B">
                  <w:pPr>
                    <w:jc w:val="center"/>
                  </w:pPr>
                  <w:r>
                    <w:t>T</w:t>
                  </w:r>
                </w:p>
              </w:tc>
              <w:tc>
                <w:tcPr>
                  <w:tcW w:w="318" w:type="pct"/>
                  <w:vAlign w:val="center"/>
                </w:tcPr>
                <w:p w14:paraId="7C6A8116" w14:textId="77777777" w:rsidR="00D0345B" w:rsidRPr="00460794" w:rsidRDefault="00D0345B" w:rsidP="00D0345B">
                  <w:pPr>
                    <w:jc w:val="center"/>
                  </w:pPr>
                  <w:r>
                    <w:t>HW09</w:t>
                  </w:r>
                </w:p>
              </w:tc>
              <w:tc>
                <w:tcPr>
                  <w:tcW w:w="552" w:type="pct"/>
                  <w:vAlign w:val="center"/>
                </w:tcPr>
                <w:p w14:paraId="1CE71F4E" w14:textId="77777777" w:rsidR="00D0345B" w:rsidRPr="00460794" w:rsidRDefault="00D0345B" w:rsidP="00D0345B">
                  <w:pPr>
                    <w:jc w:val="center"/>
                  </w:pPr>
                  <w:r>
                    <w:rPr>
                      <w:rFonts w:hint="eastAsia"/>
                    </w:rPr>
                    <w:t>9</w:t>
                  </w:r>
                  <w:r>
                    <w:t>00-006-09</w:t>
                  </w:r>
                </w:p>
              </w:tc>
              <w:tc>
                <w:tcPr>
                  <w:tcW w:w="581" w:type="pct"/>
                  <w:vAlign w:val="center"/>
                </w:tcPr>
                <w:p w14:paraId="69A8C5FB" w14:textId="00FF5D9A" w:rsidR="00D0345B" w:rsidRPr="00460794" w:rsidRDefault="00D0345B" w:rsidP="00D0345B">
                  <w:pPr>
                    <w:jc w:val="center"/>
                    <w:rPr>
                      <w:szCs w:val="21"/>
                    </w:rPr>
                  </w:pPr>
                  <w:r>
                    <w:rPr>
                      <w:szCs w:val="21"/>
                    </w:rPr>
                    <w:t>0.8</w:t>
                  </w:r>
                </w:p>
              </w:tc>
            </w:tr>
            <w:tr w:rsidR="00D0345B" w:rsidRPr="00460794" w14:paraId="4E5B93AF" w14:textId="77777777" w:rsidTr="00DE1E3B">
              <w:trPr>
                <w:trHeight w:val="609"/>
                <w:jc w:val="center"/>
              </w:trPr>
              <w:tc>
                <w:tcPr>
                  <w:tcW w:w="211" w:type="pct"/>
                  <w:vAlign w:val="center"/>
                </w:tcPr>
                <w:p w14:paraId="060328B5" w14:textId="179DC932" w:rsidR="00D0345B" w:rsidRPr="00460794" w:rsidRDefault="00D0345B" w:rsidP="00D0345B">
                  <w:pPr>
                    <w:jc w:val="center"/>
                    <w:rPr>
                      <w:szCs w:val="21"/>
                    </w:rPr>
                  </w:pPr>
                  <w:r>
                    <w:rPr>
                      <w:rFonts w:hint="eastAsia"/>
                      <w:szCs w:val="21"/>
                    </w:rPr>
                    <w:t>9</w:t>
                  </w:r>
                </w:p>
              </w:tc>
              <w:tc>
                <w:tcPr>
                  <w:tcW w:w="395" w:type="pct"/>
                  <w:vAlign w:val="center"/>
                </w:tcPr>
                <w:p w14:paraId="423D5203" w14:textId="77777777" w:rsidR="00D0345B" w:rsidRPr="00460794" w:rsidRDefault="00D0345B" w:rsidP="00D0345B">
                  <w:pPr>
                    <w:jc w:val="center"/>
                    <w:rPr>
                      <w:szCs w:val="21"/>
                    </w:rPr>
                  </w:pPr>
                  <w:r w:rsidRPr="00460794">
                    <w:t>废酸</w:t>
                  </w:r>
                </w:p>
              </w:tc>
              <w:tc>
                <w:tcPr>
                  <w:tcW w:w="576" w:type="pct"/>
                  <w:vMerge/>
                  <w:vAlign w:val="center"/>
                </w:tcPr>
                <w:p w14:paraId="45802803" w14:textId="77777777" w:rsidR="00D0345B" w:rsidRPr="00460794" w:rsidRDefault="00D0345B" w:rsidP="00D0345B">
                  <w:pPr>
                    <w:jc w:val="center"/>
                    <w:rPr>
                      <w:szCs w:val="21"/>
                    </w:rPr>
                  </w:pPr>
                </w:p>
              </w:tc>
              <w:tc>
                <w:tcPr>
                  <w:tcW w:w="602" w:type="pct"/>
                  <w:vAlign w:val="center"/>
                </w:tcPr>
                <w:p w14:paraId="608BDCA5" w14:textId="77777777" w:rsidR="00D0345B" w:rsidRPr="00460794" w:rsidRDefault="00D0345B" w:rsidP="00D0345B">
                  <w:pPr>
                    <w:jc w:val="center"/>
                    <w:rPr>
                      <w:szCs w:val="21"/>
                    </w:rPr>
                  </w:pPr>
                  <w:r w:rsidRPr="00460794">
                    <w:t>酸洗</w:t>
                  </w:r>
                </w:p>
              </w:tc>
              <w:tc>
                <w:tcPr>
                  <w:tcW w:w="214" w:type="pct"/>
                  <w:vAlign w:val="center"/>
                </w:tcPr>
                <w:p w14:paraId="709C92CF" w14:textId="77777777" w:rsidR="00D0345B" w:rsidRPr="00460794" w:rsidRDefault="00D0345B" w:rsidP="00D0345B">
                  <w:pPr>
                    <w:jc w:val="center"/>
                    <w:rPr>
                      <w:szCs w:val="21"/>
                    </w:rPr>
                  </w:pPr>
                  <w:r w:rsidRPr="00460794">
                    <w:rPr>
                      <w:szCs w:val="21"/>
                    </w:rPr>
                    <w:t>固</w:t>
                  </w:r>
                </w:p>
              </w:tc>
              <w:tc>
                <w:tcPr>
                  <w:tcW w:w="395" w:type="pct"/>
                  <w:vAlign w:val="center"/>
                </w:tcPr>
                <w:p w14:paraId="41B90C7B" w14:textId="77777777" w:rsidR="00D0345B" w:rsidRPr="00460794" w:rsidRDefault="00D0345B" w:rsidP="00D0345B">
                  <w:pPr>
                    <w:jc w:val="center"/>
                    <w:rPr>
                      <w:szCs w:val="21"/>
                    </w:rPr>
                  </w:pPr>
                  <w:r w:rsidRPr="00460794">
                    <w:rPr>
                      <w:spacing w:val="-20"/>
                      <w:szCs w:val="21"/>
                    </w:rPr>
                    <w:t>酸</w:t>
                  </w:r>
                </w:p>
              </w:tc>
              <w:tc>
                <w:tcPr>
                  <w:tcW w:w="760" w:type="pct"/>
                  <w:vMerge/>
                  <w:vAlign w:val="center"/>
                </w:tcPr>
                <w:p w14:paraId="73209921" w14:textId="77777777" w:rsidR="00D0345B" w:rsidRPr="00460794" w:rsidRDefault="00D0345B" w:rsidP="00D0345B">
                  <w:pPr>
                    <w:jc w:val="center"/>
                    <w:rPr>
                      <w:szCs w:val="21"/>
                    </w:rPr>
                  </w:pPr>
                </w:p>
              </w:tc>
              <w:tc>
                <w:tcPr>
                  <w:tcW w:w="396" w:type="pct"/>
                  <w:vAlign w:val="center"/>
                </w:tcPr>
                <w:p w14:paraId="449F8E02" w14:textId="77777777" w:rsidR="00D0345B" w:rsidRPr="00460794" w:rsidRDefault="00D0345B" w:rsidP="00D0345B">
                  <w:pPr>
                    <w:jc w:val="center"/>
                    <w:rPr>
                      <w:szCs w:val="21"/>
                    </w:rPr>
                  </w:pPr>
                  <w:r w:rsidRPr="00460794">
                    <w:rPr>
                      <w:szCs w:val="21"/>
                    </w:rPr>
                    <w:t>T/C</w:t>
                  </w:r>
                </w:p>
              </w:tc>
              <w:tc>
                <w:tcPr>
                  <w:tcW w:w="318" w:type="pct"/>
                  <w:vAlign w:val="center"/>
                </w:tcPr>
                <w:p w14:paraId="3817C8DB" w14:textId="77777777" w:rsidR="00D0345B" w:rsidRPr="00460794" w:rsidRDefault="00D0345B" w:rsidP="00D0345B">
                  <w:pPr>
                    <w:jc w:val="center"/>
                    <w:rPr>
                      <w:szCs w:val="21"/>
                    </w:rPr>
                  </w:pPr>
                  <w:r w:rsidRPr="00460794">
                    <w:rPr>
                      <w:szCs w:val="21"/>
                    </w:rPr>
                    <w:t>HW17</w:t>
                  </w:r>
                </w:p>
              </w:tc>
              <w:tc>
                <w:tcPr>
                  <w:tcW w:w="552" w:type="pct"/>
                  <w:vAlign w:val="center"/>
                </w:tcPr>
                <w:p w14:paraId="03814324" w14:textId="49B896F4" w:rsidR="00D0345B" w:rsidRPr="00460794" w:rsidRDefault="00D0345B" w:rsidP="00161860">
                  <w:pPr>
                    <w:jc w:val="center"/>
                    <w:rPr>
                      <w:szCs w:val="21"/>
                    </w:rPr>
                  </w:pPr>
                  <w:r w:rsidRPr="00460794">
                    <w:rPr>
                      <w:rFonts w:hint="eastAsia"/>
                      <w:szCs w:val="21"/>
                    </w:rPr>
                    <w:t>3</w:t>
                  </w:r>
                  <w:r w:rsidRPr="00460794">
                    <w:rPr>
                      <w:szCs w:val="21"/>
                    </w:rPr>
                    <w:t>66-0</w:t>
                  </w:r>
                  <w:r w:rsidR="00161860">
                    <w:rPr>
                      <w:szCs w:val="21"/>
                    </w:rPr>
                    <w:t>64</w:t>
                  </w:r>
                  <w:r w:rsidRPr="00460794">
                    <w:rPr>
                      <w:szCs w:val="21"/>
                    </w:rPr>
                    <w:t>-17</w:t>
                  </w:r>
                </w:p>
              </w:tc>
              <w:tc>
                <w:tcPr>
                  <w:tcW w:w="581" w:type="pct"/>
                  <w:vAlign w:val="center"/>
                </w:tcPr>
                <w:p w14:paraId="10F97DCB" w14:textId="27BF5577" w:rsidR="00D0345B" w:rsidRPr="00460794" w:rsidRDefault="00D0345B" w:rsidP="00D0345B">
                  <w:pPr>
                    <w:jc w:val="center"/>
                    <w:rPr>
                      <w:szCs w:val="21"/>
                    </w:rPr>
                  </w:pPr>
                  <w:r>
                    <w:rPr>
                      <w:szCs w:val="21"/>
                    </w:rPr>
                    <w:t>4.4</w:t>
                  </w:r>
                </w:p>
              </w:tc>
            </w:tr>
            <w:tr w:rsidR="00D0345B" w:rsidRPr="00460794" w14:paraId="63EA0712" w14:textId="77777777" w:rsidTr="00DE1E3B">
              <w:trPr>
                <w:trHeight w:val="609"/>
                <w:jc w:val="center"/>
              </w:trPr>
              <w:tc>
                <w:tcPr>
                  <w:tcW w:w="211" w:type="pct"/>
                  <w:vAlign w:val="center"/>
                </w:tcPr>
                <w:p w14:paraId="2A3D9098" w14:textId="70ACDBE0" w:rsidR="00D0345B" w:rsidRPr="00460794" w:rsidRDefault="00D0345B" w:rsidP="00D0345B">
                  <w:pPr>
                    <w:jc w:val="center"/>
                    <w:rPr>
                      <w:szCs w:val="21"/>
                    </w:rPr>
                  </w:pPr>
                  <w:r>
                    <w:rPr>
                      <w:rFonts w:hint="eastAsia"/>
                      <w:szCs w:val="21"/>
                    </w:rPr>
                    <w:t>1</w:t>
                  </w:r>
                  <w:r>
                    <w:rPr>
                      <w:szCs w:val="21"/>
                    </w:rPr>
                    <w:t>0</w:t>
                  </w:r>
                </w:p>
              </w:tc>
              <w:tc>
                <w:tcPr>
                  <w:tcW w:w="971" w:type="pct"/>
                  <w:gridSpan w:val="2"/>
                  <w:vAlign w:val="center"/>
                </w:tcPr>
                <w:p w14:paraId="16E0DFE7" w14:textId="77777777" w:rsidR="00D0345B" w:rsidRPr="00460794" w:rsidRDefault="00D0345B" w:rsidP="00D0345B">
                  <w:pPr>
                    <w:jc w:val="center"/>
                    <w:rPr>
                      <w:szCs w:val="21"/>
                    </w:rPr>
                  </w:pPr>
                  <w:r w:rsidRPr="00460794">
                    <w:rPr>
                      <w:szCs w:val="21"/>
                    </w:rPr>
                    <w:t>生活垃圾</w:t>
                  </w:r>
                </w:p>
              </w:tc>
              <w:tc>
                <w:tcPr>
                  <w:tcW w:w="602" w:type="pct"/>
                  <w:vAlign w:val="center"/>
                </w:tcPr>
                <w:p w14:paraId="4BFA5BBC" w14:textId="77777777" w:rsidR="00D0345B" w:rsidRPr="00460794" w:rsidRDefault="00D0345B" w:rsidP="00D0345B">
                  <w:pPr>
                    <w:jc w:val="center"/>
                    <w:rPr>
                      <w:szCs w:val="21"/>
                    </w:rPr>
                  </w:pPr>
                  <w:r w:rsidRPr="00460794">
                    <w:rPr>
                      <w:szCs w:val="21"/>
                    </w:rPr>
                    <w:t>生活活动</w:t>
                  </w:r>
                </w:p>
              </w:tc>
              <w:tc>
                <w:tcPr>
                  <w:tcW w:w="214" w:type="pct"/>
                  <w:vAlign w:val="center"/>
                </w:tcPr>
                <w:p w14:paraId="5E9E2BB0" w14:textId="77777777" w:rsidR="00D0345B" w:rsidRPr="00460794" w:rsidRDefault="00D0345B" w:rsidP="00D0345B">
                  <w:pPr>
                    <w:jc w:val="center"/>
                    <w:rPr>
                      <w:szCs w:val="21"/>
                    </w:rPr>
                  </w:pPr>
                  <w:r w:rsidRPr="00460794">
                    <w:rPr>
                      <w:szCs w:val="21"/>
                    </w:rPr>
                    <w:t>固</w:t>
                  </w:r>
                </w:p>
              </w:tc>
              <w:tc>
                <w:tcPr>
                  <w:tcW w:w="395" w:type="pct"/>
                  <w:vAlign w:val="center"/>
                </w:tcPr>
                <w:p w14:paraId="74FEEA75" w14:textId="77777777" w:rsidR="00D0345B" w:rsidRPr="00460794" w:rsidRDefault="00D0345B" w:rsidP="00D0345B">
                  <w:pPr>
                    <w:jc w:val="center"/>
                    <w:rPr>
                      <w:szCs w:val="21"/>
                    </w:rPr>
                  </w:pPr>
                  <w:r w:rsidRPr="00460794">
                    <w:rPr>
                      <w:szCs w:val="21"/>
                    </w:rPr>
                    <w:t>生活垃圾</w:t>
                  </w:r>
                </w:p>
              </w:tc>
              <w:tc>
                <w:tcPr>
                  <w:tcW w:w="760" w:type="pct"/>
                  <w:vAlign w:val="center"/>
                </w:tcPr>
                <w:p w14:paraId="72757D71" w14:textId="77777777" w:rsidR="00D0345B" w:rsidRPr="00460794" w:rsidRDefault="00D0345B" w:rsidP="00D0345B">
                  <w:pPr>
                    <w:jc w:val="center"/>
                    <w:rPr>
                      <w:szCs w:val="21"/>
                    </w:rPr>
                  </w:pPr>
                  <w:r w:rsidRPr="00460794">
                    <w:rPr>
                      <w:szCs w:val="21"/>
                    </w:rPr>
                    <w:t>-</w:t>
                  </w:r>
                </w:p>
              </w:tc>
              <w:tc>
                <w:tcPr>
                  <w:tcW w:w="396" w:type="pct"/>
                  <w:vAlign w:val="center"/>
                </w:tcPr>
                <w:p w14:paraId="205A4A78" w14:textId="77777777" w:rsidR="00D0345B" w:rsidRPr="00460794" w:rsidRDefault="00D0345B" w:rsidP="00D0345B">
                  <w:pPr>
                    <w:jc w:val="center"/>
                    <w:rPr>
                      <w:szCs w:val="21"/>
                    </w:rPr>
                  </w:pPr>
                  <w:r w:rsidRPr="00460794">
                    <w:rPr>
                      <w:szCs w:val="21"/>
                    </w:rPr>
                    <w:t>-</w:t>
                  </w:r>
                </w:p>
              </w:tc>
              <w:tc>
                <w:tcPr>
                  <w:tcW w:w="318" w:type="pct"/>
                  <w:vAlign w:val="center"/>
                </w:tcPr>
                <w:p w14:paraId="42E79F28" w14:textId="77777777" w:rsidR="00D0345B" w:rsidRPr="00460794" w:rsidRDefault="00D0345B" w:rsidP="00D0345B">
                  <w:pPr>
                    <w:jc w:val="center"/>
                    <w:rPr>
                      <w:szCs w:val="21"/>
                    </w:rPr>
                  </w:pPr>
                  <w:r w:rsidRPr="00460794">
                    <w:rPr>
                      <w:szCs w:val="21"/>
                    </w:rPr>
                    <w:t>99</w:t>
                  </w:r>
                </w:p>
              </w:tc>
              <w:tc>
                <w:tcPr>
                  <w:tcW w:w="552" w:type="pct"/>
                  <w:vAlign w:val="center"/>
                </w:tcPr>
                <w:p w14:paraId="4AD198E6" w14:textId="77777777" w:rsidR="00D0345B" w:rsidRPr="00460794" w:rsidRDefault="00D0345B" w:rsidP="00D0345B">
                  <w:pPr>
                    <w:jc w:val="center"/>
                    <w:rPr>
                      <w:szCs w:val="21"/>
                    </w:rPr>
                  </w:pPr>
                  <w:r w:rsidRPr="00460794">
                    <w:rPr>
                      <w:szCs w:val="21"/>
                    </w:rPr>
                    <w:t>-</w:t>
                  </w:r>
                </w:p>
              </w:tc>
              <w:tc>
                <w:tcPr>
                  <w:tcW w:w="581" w:type="pct"/>
                  <w:vAlign w:val="center"/>
                </w:tcPr>
                <w:p w14:paraId="65E38173" w14:textId="547316ED" w:rsidR="00D0345B" w:rsidRPr="00460794" w:rsidRDefault="00D0345B" w:rsidP="00D0345B">
                  <w:pPr>
                    <w:jc w:val="center"/>
                    <w:rPr>
                      <w:szCs w:val="21"/>
                    </w:rPr>
                  </w:pPr>
                  <w:r>
                    <w:rPr>
                      <w:szCs w:val="21"/>
                    </w:rPr>
                    <w:t>18</w:t>
                  </w:r>
                </w:p>
              </w:tc>
            </w:tr>
          </w:tbl>
          <w:p w14:paraId="3B4F4915" w14:textId="77777777" w:rsidR="00AB14B0" w:rsidRDefault="00AB14B0" w:rsidP="00252262">
            <w:pPr>
              <w:spacing w:line="360" w:lineRule="auto"/>
              <w:ind w:firstLineChars="200" w:firstLine="480"/>
              <w:rPr>
                <w:bCs/>
                <w:sz w:val="24"/>
              </w:rPr>
            </w:pPr>
          </w:p>
          <w:p w14:paraId="4B94EF23" w14:textId="77777777" w:rsidR="001B1BE2" w:rsidRPr="00460794" w:rsidRDefault="001B1BE2" w:rsidP="00252262">
            <w:pPr>
              <w:spacing w:line="360" w:lineRule="auto"/>
              <w:ind w:firstLineChars="200" w:firstLine="480"/>
              <w:rPr>
                <w:bCs/>
                <w:sz w:val="24"/>
              </w:rPr>
            </w:pPr>
            <w:r w:rsidRPr="00460794">
              <w:rPr>
                <w:bCs/>
                <w:sz w:val="24"/>
              </w:rPr>
              <w:t>4</w:t>
            </w:r>
            <w:r w:rsidRPr="00460794">
              <w:rPr>
                <w:bCs/>
                <w:sz w:val="24"/>
              </w:rPr>
              <w:t>、噪声</w:t>
            </w:r>
          </w:p>
          <w:p w14:paraId="2BA6F7FE" w14:textId="66B73E5F" w:rsidR="001B1BE2" w:rsidRDefault="001B1BE2" w:rsidP="00252262">
            <w:pPr>
              <w:spacing w:line="360" w:lineRule="auto"/>
              <w:ind w:firstLineChars="200" w:firstLine="480"/>
              <w:rPr>
                <w:bCs/>
                <w:sz w:val="24"/>
              </w:rPr>
            </w:pPr>
            <w:r w:rsidRPr="00460794">
              <w:rPr>
                <w:bCs/>
                <w:sz w:val="24"/>
              </w:rPr>
              <w:t>本项目噪声源主要为</w:t>
            </w:r>
            <w:r w:rsidR="008E433E" w:rsidRPr="00460794">
              <w:rPr>
                <w:rFonts w:hint="eastAsia"/>
                <w:bCs/>
                <w:sz w:val="24"/>
              </w:rPr>
              <w:t>燃气锅炉和喷粉线</w:t>
            </w:r>
            <w:r w:rsidRPr="00460794">
              <w:rPr>
                <w:sz w:val="24"/>
              </w:rPr>
              <w:t>等</w:t>
            </w:r>
            <w:r w:rsidRPr="00460794">
              <w:rPr>
                <w:bCs/>
                <w:sz w:val="24"/>
              </w:rPr>
              <w:t>，</w:t>
            </w:r>
            <w:bookmarkStart w:id="4" w:name="OLE_LINK8"/>
            <w:r w:rsidRPr="00460794">
              <w:rPr>
                <w:bCs/>
                <w:sz w:val="24"/>
              </w:rPr>
              <w:t>噪声源强</w:t>
            </w:r>
            <w:r w:rsidRPr="00460794">
              <w:rPr>
                <w:bCs/>
                <w:sz w:val="24"/>
              </w:rPr>
              <w:t>≤</w:t>
            </w:r>
            <w:bookmarkEnd w:id="4"/>
            <w:r w:rsidR="00C05F1E" w:rsidRPr="00460794">
              <w:rPr>
                <w:bCs/>
                <w:sz w:val="24"/>
              </w:rPr>
              <w:t>85</w:t>
            </w:r>
            <w:r w:rsidRPr="00460794">
              <w:rPr>
                <w:bCs/>
                <w:sz w:val="24"/>
              </w:rPr>
              <w:t>dB(A)</w:t>
            </w:r>
            <w:r w:rsidRPr="00460794">
              <w:rPr>
                <w:bCs/>
                <w:sz w:val="24"/>
              </w:rPr>
              <w:t>。建设项目噪声源强见表</w:t>
            </w:r>
            <w:r w:rsidRPr="00460794">
              <w:rPr>
                <w:bCs/>
                <w:sz w:val="24"/>
              </w:rPr>
              <w:t>5-</w:t>
            </w:r>
            <w:r w:rsidR="00E358FC">
              <w:rPr>
                <w:bCs/>
                <w:sz w:val="24"/>
              </w:rPr>
              <w:t>8</w:t>
            </w:r>
            <w:r w:rsidRPr="00460794">
              <w:rPr>
                <w:bCs/>
                <w:sz w:val="24"/>
              </w:rPr>
              <w:t>。</w:t>
            </w:r>
          </w:p>
          <w:p w14:paraId="472E75CE" w14:textId="77777777" w:rsidR="006F4298" w:rsidRPr="00460794" w:rsidRDefault="006F4298" w:rsidP="00252262">
            <w:pPr>
              <w:spacing w:line="360" w:lineRule="auto"/>
              <w:ind w:firstLineChars="200" w:firstLine="480"/>
              <w:rPr>
                <w:bCs/>
                <w:sz w:val="24"/>
              </w:rPr>
            </w:pPr>
          </w:p>
          <w:p w14:paraId="3F84A2CA" w14:textId="658EF2BC" w:rsidR="001B1BE2" w:rsidRPr="00460794" w:rsidRDefault="001B1BE2" w:rsidP="00252262">
            <w:pPr>
              <w:pStyle w:val="af0"/>
              <w:tabs>
                <w:tab w:val="center" w:pos="10467"/>
                <w:tab w:val="left" w:pos="13095"/>
              </w:tabs>
              <w:adjustRightInd w:val="0"/>
              <w:snapToGrid w:val="0"/>
              <w:spacing w:line="360" w:lineRule="auto"/>
              <w:jc w:val="center"/>
              <w:rPr>
                <w:rFonts w:ascii="Times New Roman" w:eastAsia="宋体" w:hAnsi="Times New Roman"/>
                <w:b/>
                <w:szCs w:val="24"/>
              </w:rPr>
            </w:pPr>
            <w:r w:rsidRPr="00460794">
              <w:rPr>
                <w:rFonts w:ascii="Times New Roman" w:eastAsia="宋体" w:hAnsi="Times New Roman"/>
                <w:b/>
                <w:szCs w:val="24"/>
              </w:rPr>
              <w:t>表</w:t>
            </w:r>
            <w:r w:rsidRPr="00460794">
              <w:rPr>
                <w:rFonts w:ascii="Times New Roman" w:eastAsia="宋体" w:hAnsi="Times New Roman"/>
                <w:b/>
                <w:szCs w:val="24"/>
              </w:rPr>
              <w:t>5-</w:t>
            </w:r>
            <w:r w:rsidR="00E358FC">
              <w:rPr>
                <w:rFonts w:ascii="Times New Roman" w:eastAsia="宋体" w:hAnsi="Times New Roman"/>
                <w:b/>
                <w:szCs w:val="24"/>
              </w:rPr>
              <w:t>8</w:t>
            </w:r>
            <w:r w:rsidRPr="00460794">
              <w:rPr>
                <w:rFonts w:ascii="Times New Roman" w:eastAsia="宋体" w:hAnsi="Times New Roman"/>
                <w:b/>
                <w:szCs w:val="24"/>
              </w:rPr>
              <w:t xml:space="preserve">  </w:t>
            </w:r>
            <w:r w:rsidRPr="00460794">
              <w:rPr>
                <w:rFonts w:ascii="Times New Roman" w:eastAsia="宋体" w:hAnsi="Times New Roman"/>
                <w:b/>
                <w:szCs w:val="24"/>
              </w:rPr>
              <w:t>本项目设备主要噪声一览表</w:t>
            </w: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032"/>
              <w:gridCol w:w="1772"/>
              <w:gridCol w:w="1031"/>
              <w:gridCol w:w="2055"/>
              <w:gridCol w:w="769"/>
              <w:gridCol w:w="769"/>
              <w:gridCol w:w="769"/>
              <w:gridCol w:w="769"/>
            </w:tblGrid>
            <w:tr w:rsidR="008E433E" w:rsidRPr="00460794" w14:paraId="30E2A9D2" w14:textId="77777777" w:rsidTr="008E433E">
              <w:trPr>
                <w:trHeight w:val="391"/>
              </w:trPr>
              <w:tc>
                <w:tcPr>
                  <w:tcW w:w="575" w:type="pct"/>
                  <w:vMerge w:val="restart"/>
                  <w:tcBorders>
                    <w:top w:val="single" w:sz="12" w:space="0" w:color="auto"/>
                  </w:tcBorders>
                  <w:vAlign w:val="center"/>
                </w:tcPr>
                <w:p w14:paraId="5E65FF37"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r w:rsidRPr="00460794">
                    <w:rPr>
                      <w:rFonts w:ascii="Times New Roman" w:eastAsia="宋体" w:hAnsi="Times New Roman"/>
                      <w:b/>
                      <w:szCs w:val="24"/>
                    </w:rPr>
                    <w:t>序号</w:t>
                  </w:r>
                </w:p>
              </w:tc>
              <w:tc>
                <w:tcPr>
                  <w:tcW w:w="988" w:type="pct"/>
                  <w:vMerge w:val="restart"/>
                  <w:tcBorders>
                    <w:top w:val="single" w:sz="12" w:space="0" w:color="auto"/>
                  </w:tcBorders>
                  <w:vAlign w:val="center"/>
                </w:tcPr>
                <w:p w14:paraId="09FCC709"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r w:rsidRPr="00460794">
                    <w:rPr>
                      <w:rFonts w:ascii="Times New Roman" w:eastAsia="宋体" w:hAnsi="Times New Roman"/>
                      <w:b/>
                      <w:szCs w:val="24"/>
                    </w:rPr>
                    <w:t>设备名称</w:t>
                  </w:r>
                </w:p>
              </w:tc>
              <w:tc>
                <w:tcPr>
                  <w:tcW w:w="575" w:type="pct"/>
                  <w:vMerge w:val="restart"/>
                  <w:tcBorders>
                    <w:top w:val="single" w:sz="12" w:space="0" w:color="auto"/>
                  </w:tcBorders>
                  <w:vAlign w:val="center"/>
                </w:tcPr>
                <w:p w14:paraId="416C66E2"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r w:rsidRPr="00460794">
                    <w:rPr>
                      <w:rFonts w:ascii="Times New Roman" w:eastAsia="宋体" w:hAnsi="Times New Roman"/>
                      <w:b/>
                      <w:szCs w:val="24"/>
                    </w:rPr>
                    <w:t>数量</w:t>
                  </w:r>
                </w:p>
              </w:tc>
              <w:tc>
                <w:tcPr>
                  <w:tcW w:w="1146" w:type="pct"/>
                  <w:vMerge w:val="restart"/>
                  <w:tcBorders>
                    <w:top w:val="single" w:sz="12" w:space="0" w:color="auto"/>
                  </w:tcBorders>
                  <w:vAlign w:val="center"/>
                </w:tcPr>
                <w:p w14:paraId="76B3B1EF"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r w:rsidRPr="00460794">
                    <w:rPr>
                      <w:rFonts w:ascii="Times New Roman" w:eastAsia="宋体" w:hAnsi="Times New Roman"/>
                      <w:b/>
                      <w:szCs w:val="24"/>
                    </w:rPr>
                    <w:t>单台声压级</w:t>
                  </w:r>
                </w:p>
                <w:p w14:paraId="66BE02C0"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r w:rsidRPr="00460794">
                    <w:rPr>
                      <w:rFonts w:ascii="Times New Roman" w:eastAsia="宋体" w:hAnsi="Times New Roman"/>
                      <w:b/>
                      <w:szCs w:val="24"/>
                    </w:rPr>
                    <w:t>dB</w:t>
                  </w:r>
                  <w:r w:rsidRPr="00460794">
                    <w:rPr>
                      <w:rFonts w:ascii="Times New Roman" w:eastAsia="宋体" w:hAnsi="Times New Roman"/>
                      <w:b/>
                      <w:szCs w:val="24"/>
                    </w:rPr>
                    <w:t>（</w:t>
                  </w:r>
                  <w:r w:rsidRPr="00460794">
                    <w:rPr>
                      <w:rFonts w:ascii="Times New Roman" w:eastAsia="宋体" w:hAnsi="Times New Roman"/>
                      <w:b/>
                      <w:szCs w:val="24"/>
                    </w:rPr>
                    <w:t>A</w:t>
                  </w:r>
                  <w:r w:rsidRPr="00460794">
                    <w:rPr>
                      <w:rFonts w:ascii="Times New Roman" w:eastAsia="宋体" w:hAnsi="Times New Roman"/>
                      <w:b/>
                      <w:szCs w:val="24"/>
                    </w:rPr>
                    <w:t>）</w:t>
                  </w:r>
                </w:p>
              </w:tc>
              <w:tc>
                <w:tcPr>
                  <w:tcW w:w="1716" w:type="pct"/>
                  <w:gridSpan w:val="4"/>
                  <w:tcBorders>
                    <w:top w:val="single" w:sz="12" w:space="0" w:color="auto"/>
                  </w:tcBorders>
                  <w:vAlign w:val="center"/>
                </w:tcPr>
                <w:p w14:paraId="1B629B0B"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r w:rsidRPr="00460794">
                    <w:rPr>
                      <w:rFonts w:ascii="Times New Roman" w:eastAsia="宋体" w:hAnsi="Times New Roman"/>
                      <w:b/>
                      <w:szCs w:val="24"/>
                    </w:rPr>
                    <w:t>离厂界距离（米）</w:t>
                  </w:r>
                </w:p>
              </w:tc>
            </w:tr>
            <w:tr w:rsidR="008E433E" w:rsidRPr="00460794" w14:paraId="60225AE2" w14:textId="77777777" w:rsidTr="008E433E">
              <w:trPr>
                <w:trHeight w:val="413"/>
              </w:trPr>
              <w:tc>
                <w:tcPr>
                  <w:tcW w:w="575" w:type="pct"/>
                  <w:vMerge/>
                  <w:vAlign w:val="center"/>
                </w:tcPr>
                <w:p w14:paraId="0299B94E"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p>
              </w:tc>
              <w:tc>
                <w:tcPr>
                  <w:tcW w:w="988" w:type="pct"/>
                  <w:vMerge/>
                  <w:vAlign w:val="center"/>
                </w:tcPr>
                <w:p w14:paraId="5E669AE8"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p>
              </w:tc>
              <w:tc>
                <w:tcPr>
                  <w:tcW w:w="575" w:type="pct"/>
                  <w:vMerge/>
                  <w:vAlign w:val="center"/>
                </w:tcPr>
                <w:p w14:paraId="2151B19E"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p>
              </w:tc>
              <w:tc>
                <w:tcPr>
                  <w:tcW w:w="1146" w:type="pct"/>
                  <w:vMerge/>
                  <w:vAlign w:val="center"/>
                </w:tcPr>
                <w:p w14:paraId="5617C420"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p>
              </w:tc>
              <w:tc>
                <w:tcPr>
                  <w:tcW w:w="429" w:type="pct"/>
                  <w:vAlign w:val="center"/>
                </w:tcPr>
                <w:p w14:paraId="739B4B46"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r w:rsidRPr="00460794">
                    <w:rPr>
                      <w:rFonts w:ascii="Times New Roman" w:eastAsia="宋体" w:hAnsi="Times New Roman"/>
                      <w:b/>
                      <w:szCs w:val="24"/>
                    </w:rPr>
                    <w:t>东</w:t>
                  </w:r>
                </w:p>
              </w:tc>
              <w:tc>
                <w:tcPr>
                  <w:tcW w:w="429" w:type="pct"/>
                  <w:vAlign w:val="center"/>
                </w:tcPr>
                <w:p w14:paraId="27A3AD33"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r w:rsidRPr="00460794">
                    <w:rPr>
                      <w:rFonts w:ascii="Times New Roman" w:eastAsia="宋体" w:hAnsi="Times New Roman"/>
                      <w:b/>
                      <w:szCs w:val="24"/>
                    </w:rPr>
                    <w:t>南</w:t>
                  </w:r>
                </w:p>
              </w:tc>
              <w:tc>
                <w:tcPr>
                  <w:tcW w:w="429" w:type="pct"/>
                  <w:vAlign w:val="center"/>
                </w:tcPr>
                <w:p w14:paraId="4D383F3D"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r w:rsidRPr="00460794">
                    <w:rPr>
                      <w:rFonts w:ascii="Times New Roman" w:eastAsia="宋体" w:hAnsi="Times New Roman"/>
                      <w:b/>
                      <w:szCs w:val="24"/>
                    </w:rPr>
                    <w:t>西</w:t>
                  </w:r>
                </w:p>
              </w:tc>
              <w:tc>
                <w:tcPr>
                  <w:tcW w:w="429" w:type="pct"/>
                  <w:vAlign w:val="center"/>
                </w:tcPr>
                <w:p w14:paraId="01DEEC78" w14:textId="77777777"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b/>
                      <w:szCs w:val="24"/>
                    </w:rPr>
                  </w:pPr>
                  <w:r w:rsidRPr="00460794">
                    <w:rPr>
                      <w:rFonts w:ascii="Times New Roman" w:eastAsia="宋体" w:hAnsi="Times New Roman"/>
                      <w:b/>
                      <w:szCs w:val="24"/>
                    </w:rPr>
                    <w:t>北</w:t>
                  </w:r>
                </w:p>
              </w:tc>
            </w:tr>
            <w:tr w:rsidR="008E433E" w:rsidRPr="00460794" w14:paraId="4EA2C8E3" w14:textId="77777777" w:rsidTr="008E433E">
              <w:trPr>
                <w:trHeight w:val="404"/>
              </w:trPr>
              <w:tc>
                <w:tcPr>
                  <w:tcW w:w="575" w:type="pct"/>
                  <w:shd w:val="clear" w:color="auto" w:fill="auto"/>
                  <w:vAlign w:val="center"/>
                </w:tcPr>
                <w:p w14:paraId="21057F26" w14:textId="77777777" w:rsidR="008E433E" w:rsidRPr="00460794" w:rsidRDefault="008E433E" w:rsidP="00162303">
                  <w:pPr>
                    <w:widowControl/>
                    <w:jc w:val="center"/>
                    <w:rPr>
                      <w:kern w:val="0"/>
                      <w:szCs w:val="21"/>
                    </w:rPr>
                  </w:pPr>
                  <w:r w:rsidRPr="00460794">
                    <w:rPr>
                      <w:kern w:val="0"/>
                      <w:szCs w:val="21"/>
                    </w:rPr>
                    <w:lastRenderedPageBreak/>
                    <w:t>1</w:t>
                  </w:r>
                </w:p>
              </w:tc>
              <w:tc>
                <w:tcPr>
                  <w:tcW w:w="988" w:type="pct"/>
                  <w:shd w:val="clear" w:color="auto" w:fill="auto"/>
                  <w:vAlign w:val="center"/>
                </w:tcPr>
                <w:p w14:paraId="6AEBA6A0" w14:textId="2BA6AA64" w:rsidR="008E433E" w:rsidRPr="00460794" w:rsidRDefault="008E433E" w:rsidP="00162303">
                  <w:pPr>
                    <w:widowControl/>
                    <w:jc w:val="center"/>
                    <w:rPr>
                      <w:kern w:val="0"/>
                      <w:sz w:val="22"/>
                      <w:szCs w:val="22"/>
                    </w:rPr>
                  </w:pPr>
                  <w:r w:rsidRPr="00460794">
                    <w:rPr>
                      <w:kern w:val="0"/>
                      <w:sz w:val="22"/>
                      <w:szCs w:val="22"/>
                    </w:rPr>
                    <w:t>燃气锅炉</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D642F73" w14:textId="20DF9AFD" w:rsidR="008E433E" w:rsidRPr="00460794" w:rsidRDefault="008E433E" w:rsidP="00162303">
                  <w:pPr>
                    <w:widowControl/>
                    <w:jc w:val="center"/>
                    <w:rPr>
                      <w:kern w:val="0"/>
                      <w:sz w:val="22"/>
                      <w:szCs w:val="22"/>
                    </w:rPr>
                  </w:pPr>
                  <w:r w:rsidRPr="00460794">
                    <w:rPr>
                      <w:rFonts w:hint="eastAsia"/>
                      <w:kern w:val="0"/>
                      <w:sz w:val="22"/>
                      <w:szCs w:val="22"/>
                    </w:rPr>
                    <w:t>1</w:t>
                  </w:r>
                </w:p>
              </w:tc>
              <w:tc>
                <w:tcPr>
                  <w:tcW w:w="1146" w:type="pct"/>
                  <w:vAlign w:val="center"/>
                </w:tcPr>
                <w:p w14:paraId="377D3B33" w14:textId="77777777" w:rsidR="008E433E" w:rsidRPr="00460794" w:rsidRDefault="008E433E" w:rsidP="00162303">
                  <w:pPr>
                    <w:jc w:val="center"/>
                    <w:rPr>
                      <w:szCs w:val="21"/>
                    </w:rPr>
                  </w:pPr>
                  <w:r w:rsidRPr="00460794">
                    <w:rPr>
                      <w:szCs w:val="21"/>
                    </w:rPr>
                    <w:t>85</w:t>
                  </w:r>
                </w:p>
              </w:tc>
              <w:tc>
                <w:tcPr>
                  <w:tcW w:w="429" w:type="pct"/>
                  <w:vAlign w:val="center"/>
                </w:tcPr>
                <w:p w14:paraId="06318BB0" w14:textId="6404D340"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szCs w:val="24"/>
                    </w:rPr>
                  </w:pPr>
                  <w:r w:rsidRPr="00460794">
                    <w:rPr>
                      <w:rFonts w:ascii="Times New Roman" w:eastAsia="宋体" w:hAnsi="Times New Roman" w:hint="eastAsia"/>
                      <w:szCs w:val="24"/>
                    </w:rPr>
                    <w:t>1</w:t>
                  </w:r>
                </w:p>
              </w:tc>
              <w:tc>
                <w:tcPr>
                  <w:tcW w:w="429" w:type="pct"/>
                  <w:vAlign w:val="center"/>
                </w:tcPr>
                <w:p w14:paraId="35C892DD" w14:textId="4C73F1AE"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szCs w:val="24"/>
                    </w:rPr>
                  </w:pPr>
                  <w:r w:rsidRPr="00460794">
                    <w:rPr>
                      <w:rFonts w:ascii="Times New Roman" w:eastAsia="宋体" w:hAnsi="Times New Roman" w:hint="eastAsia"/>
                      <w:szCs w:val="24"/>
                    </w:rPr>
                    <w:t>4</w:t>
                  </w:r>
                  <w:r w:rsidRPr="00460794">
                    <w:rPr>
                      <w:rFonts w:ascii="Times New Roman" w:eastAsia="宋体" w:hAnsi="Times New Roman"/>
                      <w:szCs w:val="24"/>
                    </w:rPr>
                    <w:t>1</w:t>
                  </w:r>
                </w:p>
              </w:tc>
              <w:tc>
                <w:tcPr>
                  <w:tcW w:w="429" w:type="pct"/>
                  <w:vAlign w:val="center"/>
                </w:tcPr>
                <w:p w14:paraId="6AB6FD67" w14:textId="3B3587FF"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szCs w:val="24"/>
                    </w:rPr>
                  </w:pPr>
                  <w:r w:rsidRPr="00460794">
                    <w:rPr>
                      <w:rFonts w:ascii="Times New Roman" w:eastAsia="宋体" w:hAnsi="Times New Roman" w:hint="eastAsia"/>
                      <w:szCs w:val="24"/>
                    </w:rPr>
                    <w:t>1</w:t>
                  </w:r>
                  <w:r w:rsidRPr="00460794">
                    <w:rPr>
                      <w:rFonts w:ascii="Times New Roman" w:eastAsia="宋体" w:hAnsi="Times New Roman"/>
                      <w:szCs w:val="24"/>
                    </w:rPr>
                    <w:t>95</w:t>
                  </w:r>
                </w:p>
              </w:tc>
              <w:tc>
                <w:tcPr>
                  <w:tcW w:w="429" w:type="pct"/>
                  <w:vAlign w:val="center"/>
                </w:tcPr>
                <w:p w14:paraId="09243F73" w14:textId="49D81ED9" w:rsidR="008E433E" w:rsidRPr="00460794" w:rsidRDefault="008E433E" w:rsidP="00162303">
                  <w:pPr>
                    <w:pStyle w:val="af0"/>
                    <w:tabs>
                      <w:tab w:val="center" w:pos="10467"/>
                      <w:tab w:val="left" w:pos="13095"/>
                    </w:tabs>
                    <w:adjustRightInd w:val="0"/>
                    <w:snapToGrid w:val="0"/>
                    <w:jc w:val="center"/>
                    <w:rPr>
                      <w:rFonts w:ascii="Times New Roman" w:eastAsia="宋体" w:hAnsi="Times New Roman"/>
                      <w:szCs w:val="24"/>
                    </w:rPr>
                  </w:pPr>
                  <w:r w:rsidRPr="00460794">
                    <w:rPr>
                      <w:rFonts w:ascii="Times New Roman" w:eastAsia="宋体" w:hAnsi="Times New Roman" w:hint="eastAsia"/>
                      <w:szCs w:val="24"/>
                    </w:rPr>
                    <w:t>4</w:t>
                  </w:r>
                  <w:r w:rsidRPr="00460794">
                    <w:rPr>
                      <w:rFonts w:ascii="Times New Roman" w:eastAsia="宋体" w:hAnsi="Times New Roman"/>
                      <w:szCs w:val="24"/>
                    </w:rPr>
                    <w:t>9</w:t>
                  </w:r>
                </w:p>
              </w:tc>
            </w:tr>
            <w:tr w:rsidR="008E433E" w:rsidRPr="00460794" w14:paraId="548A8478" w14:textId="77777777" w:rsidTr="008E433E">
              <w:trPr>
                <w:trHeight w:val="404"/>
              </w:trPr>
              <w:tc>
                <w:tcPr>
                  <w:tcW w:w="575" w:type="pct"/>
                  <w:tcBorders>
                    <w:bottom w:val="single" w:sz="12" w:space="0" w:color="auto"/>
                  </w:tcBorders>
                  <w:shd w:val="clear" w:color="auto" w:fill="auto"/>
                  <w:vAlign w:val="center"/>
                </w:tcPr>
                <w:p w14:paraId="56018973" w14:textId="77777777" w:rsidR="008E433E" w:rsidRPr="00460794" w:rsidRDefault="008E433E" w:rsidP="0001759B">
                  <w:pPr>
                    <w:widowControl/>
                    <w:jc w:val="center"/>
                    <w:rPr>
                      <w:kern w:val="0"/>
                      <w:szCs w:val="21"/>
                    </w:rPr>
                  </w:pPr>
                  <w:r w:rsidRPr="00460794">
                    <w:rPr>
                      <w:kern w:val="0"/>
                      <w:szCs w:val="21"/>
                    </w:rPr>
                    <w:t>2</w:t>
                  </w:r>
                </w:p>
              </w:tc>
              <w:tc>
                <w:tcPr>
                  <w:tcW w:w="988" w:type="pct"/>
                  <w:tcBorders>
                    <w:bottom w:val="single" w:sz="12" w:space="0" w:color="auto"/>
                  </w:tcBorders>
                  <w:shd w:val="clear" w:color="auto" w:fill="auto"/>
                  <w:vAlign w:val="center"/>
                </w:tcPr>
                <w:p w14:paraId="1402EA94" w14:textId="4D86D2AD" w:rsidR="008E433E" w:rsidRPr="00460794" w:rsidRDefault="008E433E" w:rsidP="0001759B">
                  <w:pPr>
                    <w:widowControl/>
                    <w:jc w:val="center"/>
                    <w:rPr>
                      <w:sz w:val="22"/>
                      <w:szCs w:val="22"/>
                    </w:rPr>
                  </w:pPr>
                  <w:r w:rsidRPr="00460794">
                    <w:rPr>
                      <w:sz w:val="22"/>
                      <w:szCs w:val="22"/>
                    </w:rPr>
                    <w:t>喷粉线</w:t>
                  </w:r>
                </w:p>
              </w:tc>
              <w:tc>
                <w:tcPr>
                  <w:tcW w:w="575" w:type="pct"/>
                  <w:tcBorders>
                    <w:top w:val="single" w:sz="4" w:space="0" w:color="auto"/>
                    <w:left w:val="single" w:sz="4" w:space="0" w:color="auto"/>
                    <w:bottom w:val="single" w:sz="12" w:space="0" w:color="auto"/>
                    <w:right w:val="single" w:sz="4" w:space="0" w:color="auto"/>
                  </w:tcBorders>
                  <w:shd w:val="clear" w:color="auto" w:fill="auto"/>
                  <w:vAlign w:val="center"/>
                </w:tcPr>
                <w:p w14:paraId="4EEDF586" w14:textId="3D49A68A" w:rsidR="008E433E" w:rsidRPr="00460794" w:rsidRDefault="008E433E" w:rsidP="0001759B">
                  <w:pPr>
                    <w:widowControl/>
                    <w:jc w:val="center"/>
                    <w:rPr>
                      <w:sz w:val="22"/>
                      <w:szCs w:val="22"/>
                    </w:rPr>
                  </w:pPr>
                  <w:r w:rsidRPr="00460794">
                    <w:rPr>
                      <w:rFonts w:hint="eastAsia"/>
                      <w:sz w:val="22"/>
                      <w:szCs w:val="22"/>
                    </w:rPr>
                    <w:t>1</w:t>
                  </w:r>
                </w:p>
              </w:tc>
              <w:tc>
                <w:tcPr>
                  <w:tcW w:w="1146" w:type="pct"/>
                  <w:tcBorders>
                    <w:bottom w:val="single" w:sz="12" w:space="0" w:color="auto"/>
                  </w:tcBorders>
                  <w:vAlign w:val="center"/>
                </w:tcPr>
                <w:p w14:paraId="19F0F3A4" w14:textId="77777777" w:rsidR="008E433E" w:rsidRPr="00460794" w:rsidRDefault="008E433E" w:rsidP="0001759B">
                  <w:pPr>
                    <w:jc w:val="center"/>
                    <w:rPr>
                      <w:szCs w:val="21"/>
                    </w:rPr>
                  </w:pPr>
                  <w:r w:rsidRPr="00460794">
                    <w:rPr>
                      <w:szCs w:val="21"/>
                    </w:rPr>
                    <w:t>85</w:t>
                  </w:r>
                </w:p>
              </w:tc>
              <w:tc>
                <w:tcPr>
                  <w:tcW w:w="429" w:type="pct"/>
                  <w:tcBorders>
                    <w:bottom w:val="single" w:sz="12" w:space="0" w:color="auto"/>
                  </w:tcBorders>
                  <w:vAlign w:val="center"/>
                </w:tcPr>
                <w:p w14:paraId="13318D4A" w14:textId="223D22B8" w:rsidR="008E433E" w:rsidRPr="00460794" w:rsidRDefault="008E433E" w:rsidP="0001759B">
                  <w:pPr>
                    <w:pStyle w:val="af0"/>
                    <w:tabs>
                      <w:tab w:val="center" w:pos="10467"/>
                      <w:tab w:val="left" w:pos="13095"/>
                    </w:tabs>
                    <w:adjustRightInd w:val="0"/>
                    <w:snapToGrid w:val="0"/>
                    <w:jc w:val="center"/>
                    <w:rPr>
                      <w:rFonts w:ascii="Times New Roman" w:eastAsia="宋体" w:hAnsi="Times New Roman"/>
                      <w:szCs w:val="24"/>
                    </w:rPr>
                  </w:pPr>
                  <w:r w:rsidRPr="00460794">
                    <w:rPr>
                      <w:rFonts w:ascii="Times New Roman" w:eastAsia="宋体" w:hAnsi="Times New Roman" w:hint="eastAsia"/>
                      <w:szCs w:val="24"/>
                    </w:rPr>
                    <w:t>4</w:t>
                  </w:r>
                  <w:r w:rsidRPr="00460794">
                    <w:rPr>
                      <w:rFonts w:ascii="Times New Roman" w:eastAsia="宋体" w:hAnsi="Times New Roman"/>
                      <w:szCs w:val="24"/>
                    </w:rPr>
                    <w:t>3</w:t>
                  </w:r>
                </w:p>
              </w:tc>
              <w:tc>
                <w:tcPr>
                  <w:tcW w:w="429" w:type="pct"/>
                  <w:tcBorders>
                    <w:bottom w:val="single" w:sz="12" w:space="0" w:color="auto"/>
                  </w:tcBorders>
                  <w:vAlign w:val="center"/>
                </w:tcPr>
                <w:p w14:paraId="6F060C59" w14:textId="560FE8C3" w:rsidR="008E433E" w:rsidRPr="00460794" w:rsidRDefault="008E433E" w:rsidP="0001759B">
                  <w:pPr>
                    <w:pStyle w:val="af0"/>
                    <w:tabs>
                      <w:tab w:val="center" w:pos="10467"/>
                      <w:tab w:val="left" w:pos="13095"/>
                    </w:tabs>
                    <w:adjustRightInd w:val="0"/>
                    <w:snapToGrid w:val="0"/>
                    <w:jc w:val="center"/>
                    <w:rPr>
                      <w:rFonts w:ascii="Times New Roman" w:eastAsia="宋体" w:hAnsi="Times New Roman"/>
                      <w:szCs w:val="24"/>
                    </w:rPr>
                  </w:pPr>
                  <w:r w:rsidRPr="00460794">
                    <w:rPr>
                      <w:rFonts w:ascii="Times New Roman" w:eastAsia="宋体" w:hAnsi="Times New Roman" w:hint="eastAsia"/>
                      <w:szCs w:val="24"/>
                    </w:rPr>
                    <w:t>6</w:t>
                  </w:r>
                  <w:r w:rsidRPr="00460794">
                    <w:rPr>
                      <w:rFonts w:ascii="Times New Roman" w:eastAsia="宋体" w:hAnsi="Times New Roman"/>
                      <w:szCs w:val="24"/>
                    </w:rPr>
                    <w:t>6</w:t>
                  </w:r>
                </w:p>
              </w:tc>
              <w:tc>
                <w:tcPr>
                  <w:tcW w:w="429" w:type="pct"/>
                  <w:tcBorders>
                    <w:bottom w:val="single" w:sz="12" w:space="0" w:color="auto"/>
                  </w:tcBorders>
                  <w:vAlign w:val="center"/>
                </w:tcPr>
                <w:p w14:paraId="5614A293" w14:textId="3CF47691" w:rsidR="008E433E" w:rsidRPr="00460794" w:rsidRDefault="008E433E" w:rsidP="0001759B">
                  <w:pPr>
                    <w:pStyle w:val="af0"/>
                    <w:tabs>
                      <w:tab w:val="center" w:pos="10467"/>
                      <w:tab w:val="left" w:pos="13095"/>
                    </w:tabs>
                    <w:adjustRightInd w:val="0"/>
                    <w:snapToGrid w:val="0"/>
                    <w:jc w:val="center"/>
                    <w:rPr>
                      <w:rFonts w:ascii="Times New Roman" w:eastAsia="宋体" w:hAnsi="Times New Roman"/>
                      <w:szCs w:val="24"/>
                    </w:rPr>
                  </w:pPr>
                  <w:r w:rsidRPr="00460794">
                    <w:rPr>
                      <w:rFonts w:ascii="Times New Roman" w:eastAsia="宋体" w:hAnsi="Times New Roman" w:hint="eastAsia"/>
                      <w:szCs w:val="24"/>
                    </w:rPr>
                    <w:t>1</w:t>
                  </w:r>
                  <w:r w:rsidRPr="00460794">
                    <w:rPr>
                      <w:rFonts w:ascii="Times New Roman" w:eastAsia="宋体" w:hAnsi="Times New Roman"/>
                      <w:szCs w:val="24"/>
                    </w:rPr>
                    <w:t>27</w:t>
                  </w:r>
                </w:p>
              </w:tc>
              <w:tc>
                <w:tcPr>
                  <w:tcW w:w="429" w:type="pct"/>
                  <w:tcBorders>
                    <w:bottom w:val="single" w:sz="12" w:space="0" w:color="auto"/>
                  </w:tcBorders>
                  <w:vAlign w:val="center"/>
                </w:tcPr>
                <w:p w14:paraId="70ADBF23" w14:textId="09757930" w:rsidR="008E433E" w:rsidRPr="00460794" w:rsidRDefault="008E433E" w:rsidP="0001759B">
                  <w:pPr>
                    <w:pStyle w:val="af0"/>
                    <w:tabs>
                      <w:tab w:val="center" w:pos="10467"/>
                      <w:tab w:val="left" w:pos="13095"/>
                    </w:tabs>
                    <w:adjustRightInd w:val="0"/>
                    <w:snapToGrid w:val="0"/>
                    <w:jc w:val="center"/>
                    <w:rPr>
                      <w:rFonts w:ascii="Times New Roman" w:eastAsia="宋体" w:hAnsi="Times New Roman"/>
                      <w:szCs w:val="24"/>
                    </w:rPr>
                  </w:pPr>
                  <w:r w:rsidRPr="00460794">
                    <w:rPr>
                      <w:rFonts w:ascii="Times New Roman" w:eastAsia="宋体" w:hAnsi="Times New Roman" w:hint="eastAsia"/>
                      <w:szCs w:val="24"/>
                    </w:rPr>
                    <w:t>8</w:t>
                  </w:r>
                </w:p>
              </w:tc>
            </w:tr>
          </w:tbl>
          <w:p w14:paraId="5C6A3ADF" w14:textId="77777777" w:rsidR="006F4298" w:rsidRDefault="006F4298" w:rsidP="00F80DF7">
            <w:pPr>
              <w:spacing w:line="360" w:lineRule="auto"/>
              <w:ind w:firstLine="480"/>
              <w:rPr>
                <w:sz w:val="24"/>
              </w:rPr>
            </w:pPr>
          </w:p>
          <w:p w14:paraId="7F693C30" w14:textId="53205A9B" w:rsidR="00F80DF7" w:rsidRPr="00F80DF7" w:rsidRDefault="00F80DF7" w:rsidP="00F80DF7">
            <w:pPr>
              <w:spacing w:line="360" w:lineRule="auto"/>
              <w:ind w:firstLine="480"/>
              <w:rPr>
                <w:sz w:val="24"/>
              </w:rPr>
            </w:pPr>
            <w:r w:rsidRPr="00F80DF7">
              <w:rPr>
                <w:rFonts w:hint="eastAsia"/>
                <w:sz w:val="24"/>
              </w:rPr>
              <w:t>5</w:t>
            </w:r>
            <w:r w:rsidRPr="00F80DF7">
              <w:rPr>
                <w:rFonts w:hint="eastAsia"/>
                <w:sz w:val="24"/>
              </w:rPr>
              <w:t>、污染物</w:t>
            </w:r>
            <w:r w:rsidR="008E3365" w:rsidRPr="00F80DF7">
              <w:rPr>
                <w:sz w:val="24"/>
              </w:rPr>
              <w:t>排放三本帐</w:t>
            </w:r>
          </w:p>
          <w:p w14:paraId="77DA9760" w14:textId="2E16A99D" w:rsidR="008E3365" w:rsidRPr="00F80DF7" w:rsidRDefault="00F80DF7" w:rsidP="00F80DF7">
            <w:pPr>
              <w:ind w:firstLine="480"/>
            </w:pPr>
            <w:r w:rsidRPr="00F80DF7">
              <w:rPr>
                <w:rFonts w:hint="eastAsia"/>
                <w:sz w:val="24"/>
              </w:rPr>
              <w:t>污染物</w:t>
            </w:r>
            <w:r w:rsidRPr="00F80DF7">
              <w:rPr>
                <w:sz w:val="24"/>
              </w:rPr>
              <w:t>排放三本帐</w:t>
            </w:r>
            <w:r w:rsidR="008E3365" w:rsidRPr="00F80DF7">
              <w:rPr>
                <w:sz w:val="24"/>
              </w:rPr>
              <w:t>见表</w:t>
            </w:r>
            <w:r w:rsidR="008E3365" w:rsidRPr="00F80DF7">
              <w:rPr>
                <w:sz w:val="24"/>
              </w:rPr>
              <w:t>5-</w:t>
            </w:r>
            <w:r w:rsidR="00E358FC">
              <w:rPr>
                <w:sz w:val="24"/>
              </w:rPr>
              <w:t>9</w:t>
            </w:r>
            <w:r w:rsidR="008E3365" w:rsidRPr="00F80DF7">
              <w:rPr>
                <w:sz w:val="24"/>
              </w:rPr>
              <w:t>。</w:t>
            </w:r>
          </w:p>
          <w:p w14:paraId="17EE3A2F" w14:textId="5C46B5CD" w:rsidR="008E3365" w:rsidRPr="00460794" w:rsidRDefault="008E3365" w:rsidP="008E3365">
            <w:pPr>
              <w:jc w:val="center"/>
              <w:rPr>
                <w:b/>
              </w:rPr>
            </w:pPr>
            <w:r w:rsidRPr="00460794">
              <w:rPr>
                <w:b/>
              </w:rPr>
              <w:t>表</w:t>
            </w:r>
            <w:r>
              <w:rPr>
                <w:b/>
              </w:rPr>
              <w:t>5-</w:t>
            </w:r>
            <w:r w:rsidR="00E358FC">
              <w:rPr>
                <w:b/>
              </w:rPr>
              <w:t>9</w:t>
            </w:r>
            <w:r w:rsidRPr="00460794">
              <w:rPr>
                <w:b/>
              </w:rPr>
              <w:t xml:space="preserve">   </w:t>
            </w:r>
            <w:r w:rsidRPr="00460794">
              <w:rPr>
                <w:b/>
              </w:rPr>
              <w:t>建设项目污染物排放三本帐</w:t>
            </w:r>
            <w:r w:rsidRPr="00460794">
              <w:rPr>
                <w:b/>
              </w:rPr>
              <w:t xml:space="preserve">        t/a</w:t>
            </w:r>
          </w:p>
          <w:tbl>
            <w:tblPr>
              <w:tblW w:w="5000" w:type="pct"/>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42"/>
              <w:gridCol w:w="1047"/>
              <w:gridCol w:w="1562"/>
              <w:gridCol w:w="1820"/>
              <w:gridCol w:w="1684"/>
              <w:gridCol w:w="1811"/>
            </w:tblGrid>
            <w:tr w:rsidR="008E3365" w:rsidRPr="005D2C26" w14:paraId="0D1A9314" w14:textId="77777777" w:rsidTr="003B05E4">
              <w:trPr>
                <w:cantSplit/>
                <w:trHeight w:val="551"/>
                <w:jc w:val="center"/>
              </w:trPr>
              <w:tc>
                <w:tcPr>
                  <w:tcW w:w="1165" w:type="pct"/>
                  <w:gridSpan w:val="2"/>
                  <w:tcBorders>
                    <w:top w:val="single" w:sz="12" w:space="0" w:color="auto"/>
                    <w:left w:val="nil"/>
                    <w:bottom w:val="single" w:sz="12" w:space="0" w:color="auto"/>
                    <w:right w:val="single" w:sz="6" w:space="0" w:color="auto"/>
                  </w:tcBorders>
                  <w:vAlign w:val="center"/>
                </w:tcPr>
                <w:p w14:paraId="293ADDBD" w14:textId="77777777" w:rsidR="008E3365" w:rsidRPr="005D2C26" w:rsidRDefault="008E3365" w:rsidP="008E3365">
                  <w:pPr>
                    <w:pStyle w:val="22"/>
                    <w:ind w:firstLineChars="0" w:firstLine="0"/>
                    <w:jc w:val="center"/>
                    <w:rPr>
                      <w:rFonts w:ascii="Times New Roman" w:hAnsi="Times New Roman"/>
                      <w:sz w:val="21"/>
                      <w:szCs w:val="21"/>
                    </w:rPr>
                  </w:pPr>
                  <w:r w:rsidRPr="005D2C26">
                    <w:rPr>
                      <w:rFonts w:ascii="Times New Roman" w:hAnsi="Times New Roman"/>
                      <w:sz w:val="21"/>
                      <w:szCs w:val="21"/>
                    </w:rPr>
                    <w:t>污染物名称</w:t>
                  </w:r>
                </w:p>
              </w:tc>
              <w:tc>
                <w:tcPr>
                  <w:tcW w:w="871" w:type="pct"/>
                  <w:tcBorders>
                    <w:top w:val="single" w:sz="12" w:space="0" w:color="auto"/>
                    <w:left w:val="single" w:sz="6" w:space="0" w:color="auto"/>
                    <w:bottom w:val="single" w:sz="12" w:space="0" w:color="auto"/>
                    <w:right w:val="single" w:sz="6" w:space="0" w:color="auto"/>
                  </w:tcBorders>
                  <w:vAlign w:val="center"/>
                </w:tcPr>
                <w:p w14:paraId="52596C22"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技改前排放量</w:t>
                  </w:r>
                </w:p>
              </w:tc>
              <w:tc>
                <w:tcPr>
                  <w:tcW w:w="1015" w:type="pct"/>
                  <w:tcBorders>
                    <w:top w:val="single" w:sz="12" w:space="0" w:color="auto"/>
                    <w:left w:val="single" w:sz="6" w:space="0" w:color="auto"/>
                    <w:bottom w:val="single" w:sz="12" w:space="0" w:color="auto"/>
                    <w:right w:val="single" w:sz="6" w:space="0" w:color="auto"/>
                  </w:tcBorders>
                  <w:vAlign w:val="center"/>
                </w:tcPr>
                <w:p w14:paraId="4B963156"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技改项目排放量</w:t>
                  </w:r>
                </w:p>
              </w:tc>
              <w:tc>
                <w:tcPr>
                  <w:tcW w:w="939" w:type="pct"/>
                  <w:tcBorders>
                    <w:top w:val="single" w:sz="12" w:space="0" w:color="auto"/>
                    <w:left w:val="single" w:sz="6" w:space="0" w:color="auto"/>
                    <w:bottom w:val="single" w:sz="12" w:space="0" w:color="auto"/>
                    <w:right w:val="nil"/>
                  </w:tcBorders>
                  <w:tcMar>
                    <w:top w:w="0" w:type="dxa"/>
                    <w:left w:w="57" w:type="dxa"/>
                    <w:bottom w:w="0" w:type="dxa"/>
                    <w:right w:w="57" w:type="dxa"/>
                  </w:tcMar>
                  <w:vAlign w:val="center"/>
                </w:tcPr>
                <w:p w14:paraId="5BEF9A0A"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技改后排放量</w:t>
                  </w:r>
                </w:p>
              </w:tc>
              <w:tc>
                <w:tcPr>
                  <w:tcW w:w="1010" w:type="pct"/>
                  <w:tcBorders>
                    <w:top w:val="single" w:sz="12" w:space="0" w:color="auto"/>
                    <w:left w:val="single" w:sz="6" w:space="0" w:color="auto"/>
                    <w:bottom w:val="single" w:sz="12" w:space="0" w:color="auto"/>
                    <w:right w:val="nil"/>
                  </w:tcBorders>
                  <w:vAlign w:val="center"/>
                </w:tcPr>
                <w:p w14:paraId="11F55DC2"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技改前后增减量</w:t>
                  </w:r>
                </w:p>
              </w:tc>
            </w:tr>
            <w:tr w:rsidR="005D2C26" w:rsidRPr="005D2C26" w14:paraId="4D995A31" w14:textId="77777777" w:rsidTr="00AB14B0">
              <w:trPr>
                <w:cantSplit/>
                <w:trHeight w:val="340"/>
                <w:jc w:val="center"/>
              </w:trPr>
              <w:tc>
                <w:tcPr>
                  <w:tcW w:w="581" w:type="pct"/>
                  <w:vMerge w:val="restart"/>
                  <w:tcBorders>
                    <w:top w:val="single" w:sz="4" w:space="0" w:color="auto"/>
                    <w:left w:val="nil"/>
                    <w:right w:val="single" w:sz="4" w:space="0" w:color="auto"/>
                  </w:tcBorders>
                  <w:vAlign w:val="center"/>
                </w:tcPr>
                <w:p w14:paraId="4F891133"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废水</w:t>
                  </w:r>
                </w:p>
              </w:tc>
              <w:tc>
                <w:tcPr>
                  <w:tcW w:w="584" w:type="pct"/>
                  <w:tcBorders>
                    <w:top w:val="single" w:sz="4" w:space="0" w:color="auto"/>
                    <w:left w:val="single" w:sz="4" w:space="0" w:color="auto"/>
                    <w:bottom w:val="single" w:sz="4" w:space="0" w:color="auto"/>
                    <w:right w:val="single" w:sz="4" w:space="0" w:color="auto"/>
                  </w:tcBorders>
                  <w:vAlign w:val="center"/>
                </w:tcPr>
                <w:p w14:paraId="5865AE70"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废水量</w:t>
                  </w:r>
                </w:p>
              </w:tc>
              <w:tc>
                <w:tcPr>
                  <w:tcW w:w="871" w:type="pct"/>
                  <w:tcBorders>
                    <w:top w:val="single" w:sz="4" w:space="0" w:color="auto"/>
                    <w:left w:val="single" w:sz="4" w:space="0" w:color="auto"/>
                    <w:bottom w:val="single" w:sz="4" w:space="0" w:color="auto"/>
                    <w:right w:val="single" w:sz="4" w:space="0" w:color="auto"/>
                  </w:tcBorders>
                  <w:vAlign w:val="center"/>
                </w:tcPr>
                <w:p w14:paraId="4FE1E184" w14:textId="49ABE890"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3202</w:t>
                  </w:r>
                </w:p>
              </w:tc>
              <w:tc>
                <w:tcPr>
                  <w:tcW w:w="1015" w:type="pct"/>
                  <w:tcBorders>
                    <w:top w:val="single" w:sz="4" w:space="0" w:color="auto"/>
                    <w:left w:val="single" w:sz="4" w:space="0" w:color="auto"/>
                    <w:bottom w:val="single" w:sz="4" w:space="0" w:color="auto"/>
                    <w:right w:val="single" w:sz="4" w:space="0" w:color="auto"/>
                  </w:tcBorders>
                  <w:vAlign w:val="center"/>
                </w:tcPr>
                <w:p w14:paraId="27957533" w14:textId="7AAA745E"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c>
                <w:tcPr>
                  <w:tcW w:w="939" w:type="pct"/>
                  <w:tcBorders>
                    <w:top w:val="single" w:sz="4" w:space="0" w:color="auto"/>
                    <w:left w:val="single" w:sz="4" w:space="0" w:color="auto"/>
                    <w:bottom w:val="single" w:sz="4" w:space="0" w:color="auto"/>
                    <w:right w:val="single" w:sz="4" w:space="0" w:color="auto"/>
                  </w:tcBorders>
                  <w:vAlign w:val="center"/>
                </w:tcPr>
                <w:p w14:paraId="2BBDDCC0" w14:textId="7A4A3B94"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3002</w:t>
                  </w:r>
                </w:p>
              </w:tc>
              <w:tc>
                <w:tcPr>
                  <w:tcW w:w="1010" w:type="pct"/>
                  <w:tcBorders>
                    <w:top w:val="single" w:sz="4" w:space="0" w:color="auto"/>
                    <w:left w:val="single" w:sz="4" w:space="0" w:color="auto"/>
                    <w:bottom w:val="single" w:sz="4" w:space="0" w:color="auto"/>
                    <w:right w:val="nil"/>
                  </w:tcBorders>
                  <w:vAlign w:val="center"/>
                </w:tcPr>
                <w:p w14:paraId="2DCA8692"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-200</w:t>
                  </w:r>
                </w:p>
              </w:tc>
            </w:tr>
            <w:tr w:rsidR="005D2C26" w:rsidRPr="005D2C26" w14:paraId="1062D1F0" w14:textId="77777777" w:rsidTr="00AB14B0">
              <w:trPr>
                <w:cantSplit/>
                <w:trHeight w:val="340"/>
                <w:jc w:val="center"/>
              </w:trPr>
              <w:tc>
                <w:tcPr>
                  <w:tcW w:w="581" w:type="pct"/>
                  <w:vMerge/>
                  <w:tcBorders>
                    <w:left w:val="nil"/>
                    <w:right w:val="single" w:sz="4" w:space="0" w:color="auto"/>
                  </w:tcBorders>
                  <w:vAlign w:val="center"/>
                </w:tcPr>
                <w:p w14:paraId="0F25EAC3"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p>
              </w:tc>
              <w:tc>
                <w:tcPr>
                  <w:tcW w:w="584" w:type="pct"/>
                  <w:tcBorders>
                    <w:top w:val="single" w:sz="4" w:space="0" w:color="auto"/>
                    <w:left w:val="single" w:sz="4" w:space="0" w:color="auto"/>
                    <w:bottom w:val="single" w:sz="12" w:space="0" w:color="auto"/>
                    <w:right w:val="single" w:sz="4" w:space="0" w:color="auto"/>
                  </w:tcBorders>
                  <w:vAlign w:val="center"/>
                </w:tcPr>
                <w:p w14:paraId="3CABEFF7"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COD</w:t>
                  </w:r>
                </w:p>
              </w:tc>
              <w:tc>
                <w:tcPr>
                  <w:tcW w:w="871" w:type="pct"/>
                  <w:tcBorders>
                    <w:top w:val="single" w:sz="4" w:space="0" w:color="auto"/>
                    <w:left w:val="single" w:sz="4" w:space="0" w:color="auto"/>
                    <w:bottom w:val="single" w:sz="12" w:space="0" w:color="auto"/>
                    <w:right w:val="single" w:sz="4" w:space="0" w:color="auto"/>
                  </w:tcBorders>
                  <w:vAlign w:val="center"/>
                </w:tcPr>
                <w:p w14:paraId="2B21A841" w14:textId="290DEA24"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0.1601</w:t>
                  </w:r>
                </w:p>
              </w:tc>
              <w:tc>
                <w:tcPr>
                  <w:tcW w:w="1015" w:type="pct"/>
                  <w:tcBorders>
                    <w:top w:val="single" w:sz="4" w:space="0" w:color="auto"/>
                    <w:left w:val="single" w:sz="4" w:space="0" w:color="auto"/>
                    <w:bottom w:val="single" w:sz="12" w:space="0" w:color="auto"/>
                    <w:right w:val="single" w:sz="4" w:space="0" w:color="auto"/>
                  </w:tcBorders>
                  <w:vAlign w:val="center"/>
                </w:tcPr>
                <w:p w14:paraId="45409111" w14:textId="3BE75DBC"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c>
                <w:tcPr>
                  <w:tcW w:w="939" w:type="pct"/>
                  <w:tcBorders>
                    <w:top w:val="single" w:sz="4" w:space="0" w:color="auto"/>
                    <w:left w:val="single" w:sz="4" w:space="0" w:color="auto"/>
                    <w:bottom w:val="single" w:sz="12" w:space="0" w:color="auto"/>
                    <w:right w:val="single" w:sz="4" w:space="0" w:color="auto"/>
                  </w:tcBorders>
                  <w:vAlign w:val="center"/>
                </w:tcPr>
                <w:p w14:paraId="590A0FA4" w14:textId="03C14766"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0.1501</w:t>
                  </w:r>
                </w:p>
              </w:tc>
              <w:tc>
                <w:tcPr>
                  <w:tcW w:w="1010" w:type="pct"/>
                  <w:tcBorders>
                    <w:top w:val="single" w:sz="4" w:space="0" w:color="auto"/>
                    <w:left w:val="single" w:sz="4" w:space="0" w:color="auto"/>
                    <w:bottom w:val="single" w:sz="12" w:space="0" w:color="auto"/>
                    <w:right w:val="nil"/>
                  </w:tcBorders>
                  <w:vAlign w:val="center"/>
                </w:tcPr>
                <w:p w14:paraId="7206F7F1"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-0.01</w:t>
                  </w:r>
                </w:p>
              </w:tc>
            </w:tr>
            <w:tr w:rsidR="005D2C26" w:rsidRPr="005D2C26" w14:paraId="51295C70" w14:textId="77777777" w:rsidTr="00AB14B0">
              <w:trPr>
                <w:cantSplit/>
                <w:trHeight w:val="340"/>
                <w:jc w:val="center"/>
              </w:trPr>
              <w:tc>
                <w:tcPr>
                  <w:tcW w:w="581" w:type="pct"/>
                  <w:vMerge/>
                  <w:tcBorders>
                    <w:left w:val="nil"/>
                    <w:right w:val="single" w:sz="4" w:space="0" w:color="auto"/>
                  </w:tcBorders>
                  <w:vAlign w:val="center"/>
                </w:tcPr>
                <w:p w14:paraId="3A1CA18E"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p>
              </w:tc>
              <w:tc>
                <w:tcPr>
                  <w:tcW w:w="584" w:type="pct"/>
                  <w:tcBorders>
                    <w:top w:val="single" w:sz="12" w:space="0" w:color="auto"/>
                    <w:left w:val="single" w:sz="4" w:space="0" w:color="auto"/>
                    <w:bottom w:val="single" w:sz="4" w:space="0" w:color="auto"/>
                    <w:right w:val="single" w:sz="4" w:space="0" w:color="auto"/>
                  </w:tcBorders>
                  <w:vAlign w:val="center"/>
                </w:tcPr>
                <w:p w14:paraId="776E955B"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SS</w:t>
                  </w:r>
                </w:p>
              </w:tc>
              <w:tc>
                <w:tcPr>
                  <w:tcW w:w="871" w:type="pct"/>
                  <w:tcBorders>
                    <w:top w:val="single" w:sz="12" w:space="0" w:color="auto"/>
                    <w:left w:val="single" w:sz="4" w:space="0" w:color="auto"/>
                    <w:bottom w:val="single" w:sz="4" w:space="0" w:color="auto"/>
                    <w:right w:val="single" w:sz="4" w:space="0" w:color="auto"/>
                  </w:tcBorders>
                  <w:vAlign w:val="center"/>
                </w:tcPr>
                <w:p w14:paraId="6864BCEA" w14:textId="361EC9DE"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0.03202</w:t>
                  </w:r>
                </w:p>
              </w:tc>
              <w:tc>
                <w:tcPr>
                  <w:tcW w:w="1015" w:type="pct"/>
                  <w:tcBorders>
                    <w:top w:val="single" w:sz="12" w:space="0" w:color="auto"/>
                    <w:left w:val="single" w:sz="4" w:space="0" w:color="auto"/>
                    <w:bottom w:val="single" w:sz="4" w:space="0" w:color="auto"/>
                    <w:right w:val="single" w:sz="4" w:space="0" w:color="auto"/>
                  </w:tcBorders>
                  <w:vAlign w:val="center"/>
                </w:tcPr>
                <w:p w14:paraId="7BB05CC2" w14:textId="15DC34EE"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c>
                <w:tcPr>
                  <w:tcW w:w="939" w:type="pct"/>
                  <w:tcBorders>
                    <w:top w:val="single" w:sz="12" w:space="0" w:color="auto"/>
                    <w:left w:val="single" w:sz="4" w:space="0" w:color="auto"/>
                    <w:bottom w:val="single" w:sz="4" w:space="0" w:color="auto"/>
                    <w:right w:val="single" w:sz="4" w:space="0" w:color="auto"/>
                  </w:tcBorders>
                  <w:vAlign w:val="center"/>
                </w:tcPr>
                <w:p w14:paraId="37E37311" w14:textId="3B1004DC"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0.3002</w:t>
                  </w:r>
                </w:p>
              </w:tc>
              <w:tc>
                <w:tcPr>
                  <w:tcW w:w="1010" w:type="pct"/>
                  <w:tcBorders>
                    <w:top w:val="single" w:sz="12" w:space="0" w:color="auto"/>
                    <w:left w:val="single" w:sz="4" w:space="0" w:color="auto"/>
                    <w:bottom w:val="single" w:sz="4" w:space="0" w:color="auto"/>
                    <w:right w:val="nil"/>
                  </w:tcBorders>
                  <w:vAlign w:val="center"/>
                </w:tcPr>
                <w:p w14:paraId="2BC21EEE"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-0.002</w:t>
                  </w:r>
                </w:p>
              </w:tc>
            </w:tr>
            <w:tr w:rsidR="005D2C26" w:rsidRPr="005D2C26" w14:paraId="075291D3" w14:textId="77777777" w:rsidTr="003B05E4">
              <w:trPr>
                <w:cantSplit/>
                <w:trHeight w:val="340"/>
                <w:jc w:val="center"/>
              </w:trPr>
              <w:tc>
                <w:tcPr>
                  <w:tcW w:w="581" w:type="pct"/>
                  <w:vMerge/>
                  <w:tcBorders>
                    <w:left w:val="nil"/>
                    <w:right w:val="single" w:sz="4" w:space="0" w:color="auto"/>
                  </w:tcBorders>
                  <w:vAlign w:val="center"/>
                </w:tcPr>
                <w:p w14:paraId="3ACC1592"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4264568F"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氨氮</w:t>
                  </w:r>
                </w:p>
              </w:tc>
              <w:tc>
                <w:tcPr>
                  <w:tcW w:w="871" w:type="pct"/>
                  <w:tcBorders>
                    <w:top w:val="single" w:sz="4" w:space="0" w:color="auto"/>
                    <w:left w:val="single" w:sz="4" w:space="0" w:color="auto"/>
                    <w:bottom w:val="single" w:sz="4" w:space="0" w:color="auto"/>
                    <w:right w:val="single" w:sz="4" w:space="0" w:color="auto"/>
                  </w:tcBorders>
                  <w:vAlign w:val="center"/>
                </w:tcPr>
                <w:p w14:paraId="1E598198" w14:textId="0286685B"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0.0009</w:t>
                  </w:r>
                </w:p>
              </w:tc>
              <w:tc>
                <w:tcPr>
                  <w:tcW w:w="1015" w:type="pct"/>
                  <w:tcBorders>
                    <w:top w:val="single" w:sz="4" w:space="0" w:color="auto"/>
                    <w:left w:val="single" w:sz="4" w:space="0" w:color="auto"/>
                    <w:bottom w:val="single" w:sz="4" w:space="0" w:color="auto"/>
                    <w:right w:val="single" w:sz="4" w:space="0" w:color="auto"/>
                  </w:tcBorders>
                  <w:vAlign w:val="center"/>
                </w:tcPr>
                <w:p w14:paraId="6ACD6F4B"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c>
                <w:tcPr>
                  <w:tcW w:w="939" w:type="pct"/>
                  <w:tcBorders>
                    <w:top w:val="single" w:sz="4" w:space="0" w:color="auto"/>
                    <w:left w:val="single" w:sz="4" w:space="0" w:color="auto"/>
                    <w:bottom w:val="single" w:sz="4" w:space="0" w:color="auto"/>
                    <w:right w:val="single" w:sz="4" w:space="0" w:color="auto"/>
                  </w:tcBorders>
                  <w:vAlign w:val="center"/>
                </w:tcPr>
                <w:p w14:paraId="66339099" w14:textId="769878CB"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0.0009</w:t>
                  </w:r>
                </w:p>
              </w:tc>
              <w:tc>
                <w:tcPr>
                  <w:tcW w:w="1010" w:type="pct"/>
                  <w:tcBorders>
                    <w:top w:val="single" w:sz="4" w:space="0" w:color="auto"/>
                    <w:left w:val="single" w:sz="4" w:space="0" w:color="auto"/>
                    <w:bottom w:val="single" w:sz="4" w:space="0" w:color="auto"/>
                    <w:right w:val="nil"/>
                  </w:tcBorders>
                  <w:vAlign w:val="center"/>
                </w:tcPr>
                <w:p w14:paraId="633F1D43"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r>
            <w:tr w:rsidR="005D2C26" w:rsidRPr="005D2C26" w14:paraId="3CA1F3C8" w14:textId="77777777" w:rsidTr="003B05E4">
              <w:trPr>
                <w:cantSplit/>
                <w:trHeight w:val="340"/>
                <w:jc w:val="center"/>
              </w:trPr>
              <w:tc>
                <w:tcPr>
                  <w:tcW w:w="581" w:type="pct"/>
                  <w:vMerge/>
                  <w:tcBorders>
                    <w:left w:val="nil"/>
                    <w:right w:val="single" w:sz="4" w:space="0" w:color="auto"/>
                  </w:tcBorders>
                  <w:vAlign w:val="center"/>
                </w:tcPr>
                <w:p w14:paraId="05B0F025"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6FF98086"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TP</w:t>
                  </w:r>
                </w:p>
              </w:tc>
              <w:tc>
                <w:tcPr>
                  <w:tcW w:w="871" w:type="pct"/>
                  <w:tcBorders>
                    <w:top w:val="single" w:sz="4" w:space="0" w:color="auto"/>
                    <w:left w:val="single" w:sz="4" w:space="0" w:color="auto"/>
                    <w:bottom w:val="single" w:sz="4" w:space="0" w:color="auto"/>
                    <w:right w:val="single" w:sz="4" w:space="0" w:color="auto"/>
                  </w:tcBorders>
                  <w:vAlign w:val="center"/>
                </w:tcPr>
                <w:p w14:paraId="51C480A7" w14:textId="28173E5B"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0.001102</w:t>
                  </w:r>
                </w:p>
              </w:tc>
              <w:tc>
                <w:tcPr>
                  <w:tcW w:w="1015" w:type="pct"/>
                  <w:tcBorders>
                    <w:top w:val="single" w:sz="4" w:space="0" w:color="auto"/>
                    <w:left w:val="single" w:sz="4" w:space="0" w:color="auto"/>
                    <w:bottom w:val="single" w:sz="4" w:space="0" w:color="auto"/>
                    <w:right w:val="single" w:sz="4" w:space="0" w:color="auto"/>
                  </w:tcBorders>
                  <w:vAlign w:val="center"/>
                </w:tcPr>
                <w:p w14:paraId="7A8856C3"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c>
                <w:tcPr>
                  <w:tcW w:w="939" w:type="pct"/>
                  <w:tcBorders>
                    <w:top w:val="single" w:sz="4" w:space="0" w:color="auto"/>
                    <w:left w:val="single" w:sz="4" w:space="0" w:color="auto"/>
                    <w:bottom w:val="single" w:sz="4" w:space="0" w:color="auto"/>
                    <w:right w:val="single" w:sz="4" w:space="0" w:color="auto"/>
                  </w:tcBorders>
                  <w:vAlign w:val="center"/>
                </w:tcPr>
                <w:p w14:paraId="5B757DB6" w14:textId="20A0649D"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0.001102</w:t>
                  </w:r>
                </w:p>
              </w:tc>
              <w:tc>
                <w:tcPr>
                  <w:tcW w:w="1010" w:type="pct"/>
                  <w:tcBorders>
                    <w:top w:val="single" w:sz="4" w:space="0" w:color="auto"/>
                    <w:left w:val="single" w:sz="4" w:space="0" w:color="auto"/>
                    <w:bottom w:val="single" w:sz="4" w:space="0" w:color="auto"/>
                    <w:right w:val="nil"/>
                  </w:tcBorders>
                  <w:vAlign w:val="center"/>
                </w:tcPr>
                <w:p w14:paraId="45648728"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r>
            <w:tr w:rsidR="005D2C26" w:rsidRPr="005D2C26" w14:paraId="654DF34D" w14:textId="77777777" w:rsidTr="003B05E4">
              <w:trPr>
                <w:cantSplit/>
                <w:trHeight w:val="340"/>
                <w:jc w:val="center"/>
              </w:trPr>
              <w:tc>
                <w:tcPr>
                  <w:tcW w:w="581" w:type="pct"/>
                  <w:vMerge/>
                  <w:tcBorders>
                    <w:left w:val="nil"/>
                    <w:right w:val="single" w:sz="4" w:space="0" w:color="auto"/>
                  </w:tcBorders>
                  <w:vAlign w:val="center"/>
                </w:tcPr>
                <w:p w14:paraId="2C1208DD"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4AEACB85"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石油类</w:t>
                  </w:r>
                </w:p>
              </w:tc>
              <w:tc>
                <w:tcPr>
                  <w:tcW w:w="871" w:type="pct"/>
                  <w:tcBorders>
                    <w:top w:val="single" w:sz="4" w:space="0" w:color="auto"/>
                    <w:left w:val="single" w:sz="4" w:space="0" w:color="auto"/>
                    <w:bottom w:val="single" w:sz="4" w:space="0" w:color="auto"/>
                    <w:right w:val="single" w:sz="4" w:space="0" w:color="auto"/>
                  </w:tcBorders>
                  <w:vAlign w:val="center"/>
                </w:tcPr>
                <w:p w14:paraId="2C8E80DD" w14:textId="42FD741D"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0.000404</w:t>
                  </w:r>
                </w:p>
              </w:tc>
              <w:tc>
                <w:tcPr>
                  <w:tcW w:w="1015" w:type="pct"/>
                  <w:tcBorders>
                    <w:top w:val="single" w:sz="4" w:space="0" w:color="auto"/>
                    <w:left w:val="single" w:sz="4" w:space="0" w:color="auto"/>
                    <w:bottom w:val="single" w:sz="4" w:space="0" w:color="auto"/>
                    <w:right w:val="single" w:sz="4" w:space="0" w:color="auto"/>
                  </w:tcBorders>
                  <w:vAlign w:val="center"/>
                </w:tcPr>
                <w:p w14:paraId="71F26610"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c>
                <w:tcPr>
                  <w:tcW w:w="939" w:type="pct"/>
                  <w:tcBorders>
                    <w:top w:val="single" w:sz="4" w:space="0" w:color="auto"/>
                    <w:left w:val="single" w:sz="4" w:space="0" w:color="auto"/>
                    <w:bottom w:val="single" w:sz="4" w:space="0" w:color="auto"/>
                    <w:right w:val="single" w:sz="4" w:space="0" w:color="auto"/>
                  </w:tcBorders>
                  <w:vAlign w:val="center"/>
                </w:tcPr>
                <w:p w14:paraId="7B427476" w14:textId="0022F5AA"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0.000404</w:t>
                  </w:r>
                </w:p>
              </w:tc>
              <w:tc>
                <w:tcPr>
                  <w:tcW w:w="1010" w:type="pct"/>
                  <w:tcBorders>
                    <w:top w:val="single" w:sz="4" w:space="0" w:color="auto"/>
                    <w:left w:val="single" w:sz="4" w:space="0" w:color="auto"/>
                    <w:bottom w:val="single" w:sz="4" w:space="0" w:color="auto"/>
                    <w:right w:val="nil"/>
                  </w:tcBorders>
                  <w:vAlign w:val="center"/>
                </w:tcPr>
                <w:p w14:paraId="3F7ACE6D"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r>
            <w:tr w:rsidR="005D2C26" w:rsidRPr="005D2C26" w14:paraId="7A1FDFC5" w14:textId="77777777" w:rsidTr="003B05E4">
              <w:trPr>
                <w:cantSplit/>
                <w:trHeight w:val="340"/>
                <w:jc w:val="center"/>
              </w:trPr>
              <w:tc>
                <w:tcPr>
                  <w:tcW w:w="581" w:type="pct"/>
                  <w:vMerge/>
                  <w:tcBorders>
                    <w:left w:val="nil"/>
                    <w:bottom w:val="single" w:sz="4" w:space="0" w:color="auto"/>
                    <w:right w:val="single" w:sz="4" w:space="0" w:color="auto"/>
                  </w:tcBorders>
                  <w:vAlign w:val="center"/>
                </w:tcPr>
                <w:p w14:paraId="7A7BCAA7"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7A1A6845"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总锌</w:t>
                  </w:r>
                </w:p>
              </w:tc>
              <w:tc>
                <w:tcPr>
                  <w:tcW w:w="871" w:type="pct"/>
                  <w:tcBorders>
                    <w:top w:val="single" w:sz="4" w:space="0" w:color="auto"/>
                    <w:left w:val="single" w:sz="4" w:space="0" w:color="auto"/>
                    <w:bottom w:val="single" w:sz="4" w:space="0" w:color="auto"/>
                    <w:right w:val="single" w:sz="4" w:space="0" w:color="auto"/>
                  </w:tcBorders>
                  <w:vAlign w:val="center"/>
                </w:tcPr>
                <w:p w14:paraId="621F05CB" w14:textId="3F148D72"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0.000404</w:t>
                  </w:r>
                </w:p>
              </w:tc>
              <w:tc>
                <w:tcPr>
                  <w:tcW w:w="1015" w:type="pct"/>
                  <w:tcBorders>
                    <w:top w:val="single" w:sz="4" w:space="0" w:color="auto"/>
                    <w:left w:val="single" w:sz="4" w:space="0" w:color="auto"/>
                    <w:bottom w:val="single" w:sz="4" w:space="0" w:color="auto"/>
                    <w:right w:val="single" w:sz="4" w:space="0" w:color="auto"/>
                  </w:tcBorders>
                  <w:vAlign w:val="center"/>
                </w:tcPr>
                <w:p w14:paraId="5B2E17C8"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c>
                <w:tcPr>
                  <w:tcW w:w="939" w:type="pct"/>
                  <w:tcBorders>
                    <w:top w:val="single" w:sz="4" w:space="0" w:color="auto"/>
                    <w:left w:val="single" w:sz="4" w:space="0" w:color="auto"/>
                    <w:bottom w:val="single" w:sz="4" w:space="0" w:color="auto"/>
                    <w:right w:val="single" w:sz="4" w:space="0" w:color="auto"/>
                  </w:tcBorders>
                  <w:vAlign w:val="center"/>
                </w:tcPr>
                <w:p w14:paraId="12534819" w14:textId="58B05D10"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0.000404</w:t>
                  </w:r>
                </w:p>
              </w:tc>
              <w:tc>
                <w:tcPr>
                  <w:tcW w:w="1010" w:type="pct"/>
                  <w:tcBorders>
                    <w:top w:val="single" w:sz="4" w:space="0" w:color="auto"/>
                    <w:left w:val="single" w:sz="4" w:space="0" w:color="auto"/>
                    <w:bottom w:val="single" w:sz="4" w:space="0" w:color="auto"/>
                    <w:right w:val="nil"/>
                  </w:tcBorders>
                  <w:vAlign w:val="center"/>
                </w:tcPr>
                <w:p w14:paraId="2001A4E6"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r>
            <w:tr w:rsidR="008E3365" w:rsidRPr="005D2C26" w14:paraId="4EF00D20" w14:textId="77777777" w:rsidTr="003B05E4">
              <w:trPr>
                <w:cantSplit/>
                <w:trHeight w:val="340"/>
                <w:jc w:val="center"/>
              </w:trPr>
              <w:tc>
                <w:tcPr>
                  <w:tcW w:w="581" w:type="pct"/>
                  <w:vMerge w:val="restart"/>
                  <w:tcBorders>
                    <w:top w:val="single" w:sz="4" w:space="0" w:color="auto"/>
                    <w:left w:val="nil"/>
                    <w:right w:val="single" w:sz="4" w:space="0" w:color="auto"/>
                  </w:tcBorders>
                  <w:vAlign w:val="center"/>
                </w:tcPr>
                <w:p w14:paraId="33D88F10"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废气</w:t>
                  </w:r>
                </w:p>
              </w:tc>
              <w:tc>
                <w:tcPr>
                  <w:tcW w:w="584" w:type="pct"/>
                  <w:tcBorders>
                    <w:top w:val="single" w:sz="4" w:space="0" w:color="auto"/>
                    <w:left w:val="single" w:sz="4" w:space="0" w:color="auto"/>
                    <w:bottom w:val="single" w:sz="4" w:space="0" w:color="auto"/>
                    <w:right w:val="single" w:sz="4" w:space="0" w:color="auto"/>
                  </w:tcBorders>
                  <w:vAlign w:val="center"/>
                </w:tcPr>
                <w:p w14:paraId="15F53474"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烟尘</w:t>
                  </w:r>
                </w:p>
              </w:tc>
              <w:tc>
                <w:tcPr>
                  <w:tcW w:w="871" w:type="pct"/>
                  <w:tcBorders>
                    <w:top w:val="single" w:sz="4" w:space="0" w:color="auto"/>
                    <w:left w:val="single" w:sz="4" w:space="0" w:color="auto"/>
                    <w:bottom w:val="single" w:sz="4" w:space="0" w:color="auto"/>
                    <w:right w:val="single" w:sz="4" w:space="0" w:color="auto"/>
                  </w:tcBorders>
                  <w:vAlign w:val="center"/>
                </w:tcPr>
                <w:p w14:paraId="7AE9FF3C"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0.54</w:t>
                  </w:r>
                </w:p>
              </w:tc>
              <w:tc>
                <w:tcPr>
                  <w:tcW w:w="1015" w:type="pct"/>
                  <w:tcBorders>
                    <w:top w:val="single" w:sz="4" w:space="0" w:color="auto"/>
                    <w:left w:val="single" w:sz="4" w:space="0" w:color="auto"/>
                    <w:bottom w:val="single" w:sz="4" w:space="0" w:color="auto"/>
                    <w:right w:val="single" w:sz="4" w:space="0" w:color="auto"/>
                  </w:tcBorders>
                  <w:vAlign w:val="center"/>
                </w:tcPr>
                <w:p w14:paraId="7DF18A5E"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0.2682</w:t>
                  </w:r>
                </w:p>
              </w:tc>
              <w:tc>
                <w:tcPr>
                  <w:tcW w:w="939" w:type="pct"/>
                  <w:tcBorders>
                    <w:top w:val="single" w:sz="4" w:space="0" w:color="auto"/>
                    <w:left w:val="single" w:sz="4" w:space="0" w:color="auto"/>
                    <w:bottom w:val="single" w:sz="4" w:space="0" w:color="auto"/>
                    <w:right w:val="single" w:sz="4" w:space="0" w:color="auto"/>
                  </w:tcBorders>
                  <w:vAlign w:val="center"/>
                </w:tcPr>
                <w:p w14:paraId="365635CE"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0.2682</w:t>
                  </w:r>
                </w:p>
              </w:tc>
              <w:tc>
                <w:tcPr>
                  <w:tcW w:w="1010" w:type="pct"/>
                  <w:tcBorders>
                    <w:top w:val="single" w:sz="4" w:space="0" w:color="auto"/>
                    <w:left w:val="single" w:sz="4" w:space="0" w:color="auto"/>
                    <w:bottom w:val="single" w:sz="4" w:space="0" w:color="auto"/>
                    <w:right w:val="nil"/>
                  </w:tcBorders>
                  <w:vAlign w:val="center"/>
                </w:tcPr>
                <w:p w14:paraId="245AEAD7"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-0.2718</w:t>
                  </w:r>
                </w:p>
              </w:tc>
            </w:tr>
            <w:tr w:rsidR="008E3365" w:rsidRPr="005D2C26" w14:paraId="79835674" w14:textId="77777777" w:rsidTr="003B05E4">
              <w:trPr>
                <w:cantSplit/>
                <w:trHeight w:val="340"/>
                <w:jc w:val="center"/>
              </w:trPr>
              <w:tc>
                <w:tcPr>
                  <w:tcW w:w="581" w:type="pct"/>
                  <w:vMerge/>
                  <w:tcBorders>
                    <w:left w:val="nil"/>
                    <w:right w:val="single" w:sz="4" w:space="0" w:color="auto"/>
                  </w:tcBorders>
                  <w:vAlign w:val="center"/>
                </w:tcPr>
                <w:p w14:paraId="6A34685A"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77943BD4"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SO</w:t>
                  </w:r>
                  <w:r w:rsidRPr="005D2C26">
                    <w:rPr>
                      <w:rFonts w:ascii="Times New Roman" w:hAnsi="Times New Roman"/>
                      <w:sz w:val="21"/>
                      <w:szCs w:val="21"/>
                      <w:vertAlign w:val="subscript"/>
                    </w:rPr>
                    <w:t>2</w:t>
                  </w:r>
                </w:p>
              </w:tc>
              <w:tc>
                <w:tcPr>
                  <w:tcW w:w="871" w:type="pct"/>
                  <w:tcBorders>
                    <w:top w:val="single" w:sz="4" w:space="0" w:color="auto"/>
                    <w:left w:val="single" w:sz="4" w:space="0" w:color="auto"/>
                    <w:bottom w:val="single" w:sz="4" w:space="0" w:color="auto"/>
                    <w:right w:val="single" w:sz="4" w:space="0" w:color="auto"/>
                  </w:tcBorders>
                  <w:vAlign w:val="center"/>
                </w:tcPr>
                <w:p w14:paraId="0CC82CE1"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2.34</w:t>
                  </w:r>
                </w:p>
              </w:tc>
              <w:tc>
                <w:tcPr>
                  <w:tcW w:w="1015" w:type="pct"/>
                  <w:tcBorders>
                    <w:top w:val="single" w:sz="4" w:space="0" w:color="auto"/>
                    <w:left w:val="single" w:sz="4" w:space="0" w:color="auto"/>
                    <w:bottom w:val="single" w:sz="4" w:space="0" w:color="auto"/>
                    <w:right w:val="single" w:sz="4" w:space="0" w:color="auto"/>
                  </w:tcBorders>
                  <w:vAlign w:val="center"/>
                </w:tcPr>
                <w:p w14:paraId="766E66C3"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0.4</w:t>
                  </w:r>
                </w:p>
              </w:tc>
              <w:tc>
                <w:tcPr>
                  <w:tcW w:w="939" w:type="pct"/>
                  <w:tcBorders>
                    <w:top w:val="single" w:sz="4" w:space="0" w:color="auto"/>
                    <w:left w:val="single" w:sz="4" w:space="0" w:color="auto"/>
                    <w:bottom w:val="single" w:sz="4" w:space="0" w:color="auto"/>
                    <w:right w:val="single" w:sz="4" w:space="0" w:color="auto"/>
                  </w:tcBorders>
                  <w:vAlign w:val="center"/>
                </w:tcPr>
                <w:p w14:paraId="04693B6F"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0.4</w:t>
                  </w:r>
                </w:p>
              </w:tc>
              <w:tc>
                <w:tcPr>
                  <w:tcW w:w="1010" w:type="pct"/>
                  <w:tcBorders>
                    <w:top w:val="single" w:sz="4" w:space="0" w:color="auto"/>
                    <w:left w:val="single" w:sz="4" w:space="0" w:color="auto"/>
                    <w:bottom w:val="single" w:sz="4" w:space="0" w:color="auto"/>
                    <w:right w:val="nil"/>
                  </w:tcBorders>
                  <w:vAlign w:val="center"/>
                </w:tcPr>
                <w:p w14:paraId="5419B6B6"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-1.94</w:t>
                  </w:r>
                </w:p>
              </w:tc>
            </w:tr>
            <w:tr w:rsidR="008E3365" w:rsidRPr="005D2C26" w14:paraId="4E86781F" w14:textId="77777777" w:rsidTr="003B05E4">
              <w:trPr>
                <w:cantSplit/>
                <w:trHeight w:val="340"/>
                <w:jc w:val="center"/>
              </w:trPr>
              <w:tc>
                <w:tcPr>
                  <w:tcW w:w="581" w:type="pct"/>
                  <w:vMerge/>
                  <w:tcBorders>
                    <w:left w:val="nil"/>
                    <w:right w:val="single" w:sz="4" w:space="0" w:color="auto"/>
                  </w:tcBorders>
                  <w:vAlign w:val="center"/>
                </w:tcPr>
                <w:p w14:paraId="3E98A763"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015A5590"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NO</w:t>
                  </w:r>
                  <w:r w:rsidRPr="005D2C26">
                    <w:rPr>
                      <w:rFonts w:ascii="Times New Roman" w:hAnsi="Times New Roman"/>
                      <w:sz w:val="21"/>
                      <w:szCs w:val="21"/>
                      <w:vertAlign w:val="subscript"/>
                    </w:rPr>
                    <w:t>X</w:t>
                  </w:r>
                </w:p>
              </w:tc>
              <w:tc>
                <w:tcPr>
                  <w:tcW w:w="871" w:type="pct"/>
                  <w:tcBorders>
                    <w:top w:val="single" w:sz="4" w:space="0" w:color="auto"/>
                    <w:left w:val="single" w:sz="4" w:space="0" w:color="auto"/>
                    <w:bottom w:val="single" w:sz="4" w:space="0" w:color="auto"/>
                    <w:right w:val="single" w:sz="4" w:space="0" w:color="auto"/>
                  </w:tcBorders>
                  <w:vAlign w:val="center"/>
                </w:tcPr>
                <w:p w14:paraId="01912B91"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3.03</w:t>
                  </w:r>
                </w:p>
              </w:tc>
              <w:tc>
                <w:tcPr>
                  <w:tcW w:w="1015" w:type="pct"/>
                  <w:tcBorders>
                    <w:top w:val="single" w:sz="4" w:space="0" w:color="auto"/>
                    <w:left w:val="single" w:sz="4" w:space="0" w:color="auto"/>
                    <w:bottom w:val="single" w:sz="4" w:space="0" w:color="auto"/>
                    <w:right w:val="single" w:sz="4" w:space="0" w:color="auto"/>
                  </w:tcBorders>
                  <w:vAlign w:val="center"/>
                </w:tcPr>
                <w:p w14:paraId="3940FA46"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0.9355</w:t>
                  </w:r>
                </w:p>
              </w:tc>
              <w:tc>
                <w:tcPr>
                  <w:tcW w:w="939" w:type="pct"/>
                  <w:tcBorders>
                    <w:top w:val="single" w:sz="4" w:space="0" w:color="auto"/>
                    <w:left w:val="single" w:sz="4" w:space="0" w:color="auto"/>
                    <w:bottom w:val="single" w:sz="4" w:space="0" w:color="auto"/>
                    <w:right w:val="single" w:sz="4" w:space="0" w:color="auto"/>
                  </w:tcBorders>
                  <w:vAlign w:val="center"/>
                </w:tcPr>
                <w:p w14:paraId="0CCE0EEF"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0.9355</w:t>
                  </w:r>
                </w:p>
              </w:tc>
              <w:tc>
                <w:tcPr>
                  <w:tcW w:w="1010" w:type="pct"/>
                  <w:tcBorders>
                    <w:top w:val="single" w:sz="4" w:space="0" w:color="auto"/>
                    <w:left w:val="single" w:sz="4" w:space="0" w:color="auto"/>
                    <w:bottom w:val="single" w:sz="4" w:space="0" w:color="auto"/>
                    <w:right w:val="nil"/>
                  </w:tcBorders>
                  <w:vAlign w:val="center"/>
                </w:tcPr>
                <w:p w14:paraId="581F943B"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-2.0945</w:t>
                  </w:r>
                </w:p>
              </w:tc>
            </w:tr>
            <w:tr w:rsidR="005D2C26" w:rsidRPr="005D2C26" w14:paraId="4D14B1A2" w14:textId="77777777" w:rsidTr="003B05E4">
              <w:trPr>
                <w:cantSplit/>
                <w:trHeight w:val="340"/>
                <w:jc w:val="center"/>
              </w:trPr>
              <w:tc>
                <w:tcPr>
                  <w:tcW w:w="581" w:type="pct"/>
                  <w:vMerge/>
                  <w:tcBorders>
                    <w:left w:val="nil"/>
                    <w:right w:val="single" w:sz="4" w:space="0" w:color="auto"/>
                  </w:tcBorders>
                  <w:vAlign w:val="center"/>
                </w:tcPr>
                <w:p w14:paraId="17BB0B31"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7DA906AD"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颗粒物</w:t>
                  </w:r>
                </w:p>
              </w:tc>
              <w:tc>
                <w:tcPr>
                  <w:tcW w:w="871" w:type="pct"/>
                  <w:tcBorders>
                    <w:top w:val="single" w:sz="4" w:space="0" w:color="auto"/>
                    <w:left w:val="single" w:sz="4" w:space="0" w:color="auto"/>
                    <w:bottom w:val="single" w:sz="4" w:space="0" w:color="auto"/>
                    <w:right w:val="single" w:sz="4" w:space="0" w:color="auto"/>
                  </w:tcBorders>
                  <w:vAlign w:val="center"/>
                </w:tcPr>
                <w:p w14:paraId="58721DAC" w14:textId="69ED7DE4"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0.2916</w:t>
                  </w:r>
                </w:p>
              </w:tc>
              <w:tc>
                <w:tcPr>
                  <w:tcW w:w="1015" w:type="pct"/>
                  <w:tcBorders>
                    <w:top w:val="single" w:sz="4" w:space="0" w:color="auto"/>
                    <w:left w:val="single" w:sz="4" w:space="0" w:color="auto"/>
                    <w:bottom w:val="single" w:sz="4" w:space="0" w:color="auto"/>
                    <w:right w:val="single" w:sz="4" w:space="0" w:color="auto"/>
                  </w:tcBorders>
                  <w:vAlign w:val="center"/>
                </w:tcPr>
                <w:p w14:paraId="2CE92F05" w14:textId="464686E5"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0.188</w:t>
                  </w:r>
                </w:p>
              </w:tc>
              <w:tc>
                <w:tcPr>
                  <w:tcW w:w="939" w:type="pct"/>
                  <w:tcBorders>
                    <w:top w:val="single" w:sz="4" w:space="0" w:color="auto"/>
                    <w:left w:val="single" w:sz="4" w:space="0" w:color="auto"/>
                    <w:bottom w:val="single" w:sz="4" w:space="0" w:color="auto"/>
                    <w:right w:val="single" w:sz="4" w:space="0" w:color="auto"/>
                  </w:tcBorders>
                  <w:vAlign w:val="center"/>
                </w:tcPr>
                <w:p w14:paraId="08BD9D00" w14:textId="0040DAD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0.2872</w:t>
                  </w:r>
                </w:p>
              </w:tc>
              <w:tc>
                <w:tcPr>
                  <w:tcW w:w="1010" w:type="pct"/>
                  <w:tcBorders>
                    <w:top w:val="single" w:sz="4" w:space="0" w:color="auto"/>
                    <w:left w:val="single" w:sz="4" w:space="0" w:color="auto"/>
                    <w:bottom w:val="single" w:sz="4" w:space="0" w:color="auto"/>
                    <w:right w:val="nil"/>
                  </w:tcBorders>
                  <w:vAlign w:val="center"/>
                </w:tcPr>
                <w:p w14:paraId="6D3CB5BB" w14:textId="55E42B66"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-0.0044</w:t>
                  </w:r>
                </w:p>
              </w:tc>
            </w:tr>
            <w:tr w:rsidR="005D2C26" w:rsidRPr="005D2C26" w14:paraId="1C057359" w14:textId="77777777" w:rsidTr="003B05E4">
              <w:trPr>
                <w:cantSplit/>
                <w:trHeight w:val="340"/>
                <w:jc w:val="center"/>
              </w:trPr>
              <w:tc>
                <w:tcPr>
                  <w:tcW w:w="581" w:type="pct"/>
                  <w:vMerge/>
                  <w:tcBorders>
                    <w:left w:val="nil"/>
                    <w:right w:val="single" w:sz="4" w:space="0" w:color="auto"/>
                  </w:tcBorders>
                  <w:vAlign w:val="center"/>
                </w:tcPr>
                <w:p w14:paraId="2DEF6081"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535607BC" w14:textId="6F5C471E"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VOCs</w:t>
                  </w:r>
                </w:p>
              </w:tc>
              <w:tc>
                <w:tcPr>
                  <w:tcW w:w="871" w:type="pct"/>
                  <w:tcBorders>
                    <w:top w:val="single" w:sz="4" w:space="0" w:color="auto"/>
                    <w:left w:val="single" w:sz="4" w:space="0" w:color="auto"/>
                    <w:bottom w:val="single" w:sz="4" w:space="0" w:color="auto"/>
                    <w:right w:val="single" w:sz="4" w:space="0" w:color="auto"/>
                  </w:tcBorders>
                  <w:vAlign w:val="center"/>
                </w:tcPr>
                <w:p w14:paraId="26738D17" w14:textId="3C648A55"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6.42</w:t>
                  </w:r>
                </w:p>
              </w:tc>
              <w:tc>
                <w:tcPr>
                  <w:tcW w:w="1015" w:type="pct"/>
                  <w:tcBorders>
                    <w:top w:val="single" w:sz="4" w:space="0" w:color="auto"/>
                    <w:left w:val="single" w:sz="4" w:space="0" w:color="auto"/>
                    <w:bottom w:val="single" w:sz="4" w:space="0" w:color="auto"/>
                    <w:right w:val="single" w:sz="4" w:space="0" w:color="auto"/>
                  </w:tcBorders>
                  <w:vAlign w:val="center"/>
                </w:tcPr>
                <w:p w14:paraId="39F8845F" w14:textId="331C6260"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0.00228</w:t>
                  </w:r>
                </w:p>
              </w:tc>
              <w:tc>
                <w:tcPr>
                  <w:tcW w:w="939" w:type="pct"/>
                  <w:tcBorders>
                    <w:top w:val="single" w:sz="4" w:space="0" w:color="auto"/>
                    <w:left w:val="single" w:sz="4" w:space="0" w:color="auto"/>
                    <w:bottom w:val="single" w:sz="4" w:space="0" w:color="auto"/>
                    <w:right w:val="single" w:sz="4" w:space="0" w:color="auto"/>
                  </w:tcBorders>
                  <w:vAlign w:val="center"/>
                </w:tcPr>
                <w:p w14:paraId="0DFB0243" w14:textId="5DCF3ED6"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0.39884</w:t>
                  </w:r>
                </w:p>
              </w:tc>
              <w:tc>
                <w:tcPr>
                  <w:tcW w:w="1010" w:type="pct"/>
                  <w:tcBorders>
                    <w:top w:val="single" w:sz="4" w:space="0" w:color="auto"/>
                    <w:left w:val="single" w:sz="4" w:space="0" w:color="auto"/>
                    <w:bottom w:val="single" w:sz="4" w:space="0" w:color="auto"/>
                    <w:right w:val="nil"/>
                  </w:tcBorders>
                  <w:vAlign w:val="center"/>
                </w:tcPr>
                <w:p w14:paraId="71927E55" w14:textId="1DF8B618"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-6.02116</w:t>
                  </w:r>
                </w:p>
              </w:tc>
            </w:tr>
            <w:tr w:rsidR="005D2C26" w:rsidRPr="005D2C26" w14:paraId="52C6FA6E" w14:textId="77777777" w:rsidTr="003B05E4">
              <w:trPr>
                <w:cantSplit/>
                <w:trHeight w:val="340"/>
                <w:jc w:val="center"/>
              </w:trPr>
              <w:tc>
                <w:tcPr>
                  <w:tcW w:w="581" w:type="pct"/>
                  <w:vMerge/>
                  <w:tcBorders>
                    <w:left w:val="nil"/>
                    <w:bottom w:val="single" w:sz="4" w:space="0" w:color="auto"/>
                    <w:right w:val="single" w:sz="4" w:space="0" w:color="auto"/>
                  </w:tcBorders>
                  <w:vAlign w:val="center"/>
                </w:tcPr>
                <w:p w14:paraId="1E1EF991"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2558FE21" w14:textId="77777777"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硫酸雾</w:t>
                  </w:r>
                </w:p>
              </w:tc>
              <w:tc>
                <w:tcPr>
                  <w:tcW w:w="871" w:type="pct"/>
                  <w:tcBorders>
                    <w:top w:val="single" w:sz="4" w:space="0" w:color="auto"/>
                    <w:left w:val="single" w:sz="4" w:space="0" w:color="auto"/>
                    <w:bottom w:val="single" w:sz="4" w:space="0" w:color="auto"/>
                    <w:right w:val="single" w:sz="4" w:space="0" w:color="auto"/>
                  </w:tcBorders>
                  <w:vAlign w:val="center"/>
                </w:tcPr>
                <w:p w14:paraId="6219F248" w14:textId="5AAF9AD5"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0.52</w:t>
                  </w:r>
                </w:p>
              </w:tc>
              <w:tc>
                <w:tcPr>
                  <w:tcW w:w="1015" w:type="pct"/>
                  <w:tcBorders>
                    <w:top w:val="single" w:sz="4" w:space="0" w:color="auto"/>
                    <w:left w:val="single" w:sz="4" w:space="0" w:color="auto"/>
                    <w:bottom w:val="single" w:sz="4" w:space="0" w:color="auto"/>
                    <w:right w:val="single" w:sz="4" w:space="0" w:color="auto"/>
                  </w:tcBorders>
                  <w:vAlign w:val="center"/>
                </w:tcPr>
                <w:p w14:paraId="18709A23" w14:textId="49526D0A"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c>
                <w:tcPr>
                  <w:tcW w:w="939" w:type="pct"/>
                  <w:tcBorders>
                    <w:top w:val="single" w:sz="4" w:space="0" w:color="auto"/>
                    <w:left w:val="single" w:sz="4" w:space="0" w:color="auto"/>
                    <w:bottom w:val="single" w:sz="4" w:space="0" w:color="auto"/>
                    <w:right w:val="single" w:sz="4" w:space="0" w:color="auto"/>
                  </w:tcBorders>
                  <w:vAlign w:val="center"/>
                </w:tcPr>
                <w:p w14:paraId="32D5EC5C" w14:textId="13C2458A"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kern w:val="0"/>
                      <w:sz w:val="21"/>
                      <w:szCs w:val="21"/>
                    </w:rPr>
                    <w:t>0.0754</w:t>
                  </w:r>
                </w:p>
              </w:tc>
              <w:tc>
                <w:tcPr>
                  <w:tcW w:w="1010" w:type="pct"/>
                  <w:tcBorders>
                    <w:top w:val="single" w:sz="4" w:space="0" w:color="auto"/>
                    <w:left w:val="single" w:sz="4" w:space="0" w:color="auto"/>
                    <w:bottom w:val="single" w:sz="4" w:space="0" w:color="auto"/>
                    <w:right w:val="nil"/>
                  </w:tcBorders>
                  <w:vAlign w:val="center"/>
                </w:tcPr>
                <w:p w14:paraId="53D94F60" w14:textId="4D991E91" w:rsidR="005D2C26" w:rsidRPr="005D2C26" w:rsidRDefault="005D2C26" w:rsidP="005D2C26">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-0.4446</w:t>
                  </w:r>
                </w:p>
              </w:tc>
            </w:tr>
            <w:tr w:rsidR="008E3365" w:rsidRPr="005D2C26" w14:paraId="02AF7748" w14:textId="77777777" w:rsidTr="003B05E4">
              <w:trPr>
                <w:cantSplit/>
                <w:trHeight w:val="340"/>
                <w:jc w:val="center"/>
              </w:trPr>
              <w:tc>
                <w:tcPr>
                  <w:tcW w:w="1165" w:type="pct"/>
                  <w:gridSpan w:val="2"/>
                  <w:tcBorders>
                    <w:top w:val="single" w:sz="4" w:space="0" w:color="auto"/>
                    <w:left w:val="nil"/>
                    <w:bottom w:val="single" w:sz="4" w:space="0" w:color="auto"/>
                    <w:right w:val="single" w:sz="4" w:space="0" w:color="auto"/>
                  </w:tcBorders>
                  <w:vAlign w:val="center"/>
                </w:tcPr>
                <w:p w14:paraId="36821EA9"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固废</w:t>
                  </w:r>
                </w:p>
              </w:tc>
              <w:tc>
                <w:tcPr>
                  <w:tcW w:w="871" w:type="pct"/>
                  <w:tcBorders>
                    <w:top w:val="single" w:sz="4" w:space="0" w:color="auto"/>
                    <w:left w:val="single" w:sz="4" w:space="0" w:color="auto"/>
                    <w:bottom w:val="single" w:sz="4" w:space="0" w:color="auto"/>
                    <w:right w:val="single" w:sz="4" w:space="0" w:color="auto"/>
                  </w:tcBorders>
                  <w:vAlign w:val="center"/>
                </w:tcPr>
                <w:p w14:paraId="38DF04EC"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c>
                <w:tcPr>
                  <w:tcW w:w="1015" w:type="pct"/>
                  <w:tcBorders>
                    <w:top w:val="single" w:sz="4" w:space="0" w:color="auto"/>
                    <w:left w:val="single" w:sz="4" w:space="0" w:color="auto"/>
                    <w:bottom w:val="single" w:sz="4" w:space="0" w:color="auto"/>
                    <w:right w:val="single" w:sz="4" w:space="0" w:color="auto"/>
                  </w:tcBorders>
                  <w:vAlign w:val="center"/>
                </w:tcPr>
                <w:p w14:paraId="5ECCAF2B"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c>
                <w:tcPr>
                  <w:tcW w:w="939" w:type="pct"/>
                  <w:tcBorders>
                    <w:top w:val="single" w:sz="4" w:space="0" w:color="auto"/>
                    <w:left w:val="single" w:sz="4" w:space="0" w:color="auto"/>
                    <w:bottom w:val="single" w:sz="4" w:space="0" w:color="auto"/>
                    <w:right w:val="single" w:sz="4" w:space="0" w:color="auto"/>
                  </w:tcBorders>
                  <w:vAlign w:val="center"/>
                </w:tcPr>
                <w:p w14:paraId="6D68F1DD"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c>
                <w:tcPr>
                  <w:tcW w:w="1010" w:type="pct"/>
                  <w:tcBorders>
                    <w:top w:val="single" w:sz="4" w:space="0" w:color="auto"/>
                    <w:left w:val="single" w:sz="4" w:space="0" w:color="auto"/>
                    <w:bottom w:val="single" w:sz="4" w:space="0" w:color="auto"/>
                    <w:right w:val="nil"/>
                  </w:tcBorders>
                  <w:vAlign w:val="center"/>
                </w:tcPr>
                <w:p w14:paraId="6E13A50B" w14:textId="77777777" w:rsidR="008E3365" w:rsidRPr="005D2C26" w:rsidRDefault="008E3365" w:rsidP="008E3365">
                  <w:pPr>
                    <w:pStyle w:val="22"/>
                    <w:spacing w:line="240" w:lineRule="auto"/>
                    <w:ind w:firstLineChars="0" w:firstLine="0"/>
                    <w:jc w:val="center"/>
                    <w:rPr>
                      <w:rFonts w:ascii="Times New Roman" w:hAnsi="Times New Roman"/>
                      <w:sz w:val="21"/>
                      <w:szCs w:val="21"/>
                    </w:rPr>
                  </w:pPr>
                  <w:r w:rsidRPr="005D2C26">
                    <w:rPr>
                      <w:rFonts w:ascii="Times New Roman" w:hAnsi="Times New Roman"/>
                      <w:sz w:val="21"/>
                      <w:szCs w:val="21"/>
                    </w:rPr>
                    <w:t>0</w:t>
                  </w:r>
                </w:p>
              </w:tc>
            </w:tr>
          </w:tbl>
          <w:p w14:paraId="4BC35F84" w14:textId="6FFA5E36" w:rsidR="008E3365" w:rsidRDefault="008E3365" w:rsidP="00252262">
            <w:pPr>
              <w:spacing w:line="360" w:lineRule="auto"/>
              <w:ind w:firstLineChars="200" w:firstLine="480"/>
              <w:rPr>
                <w:bCs/>
                <w:sz w:val="24"/>
              </w:rPr>
            </w:pPr>
          </w:p>
          <w:p w14:paraId="103E8DEC" w14:textId="378B28FC" w:rsidR="008E3365" w:rsidRDefault="008E3365" w:rsidP="00252262">
            <w:pPr>
              <w:spacing w:line="360" w:lineRule="auto"/>
              <w:ind w:firstLineChars="200" w:firstLine="480"/>
              <w:rPr>
                <w:bCs/>
                <w:sz w:val="24"/>
              </w:rPr>
            </w:pPr>
            <w:r>
              <w:rPr>
                <w:rFonts w:hint="eastAsia"/>
                <w:bCs/>
                <w:sz w:val="24"/>
              </w:rPr>
              <w:t>由建设项目污染物排放三本账可知，技改后全厂废水排放量削减</w:t>
            </w:r>
            <w:r>
              <w:rPr>
                <w:rFonts w:hint="eastAsia"/>
                <w:bCs/>
                <w:sz w:val="24"/>
              </w:rPr>
              <w:t>2</w:t>
            </w:r>
            <w:r>
              <w:rPr>
                <w:bCs/>
                <w:sz w:val="24"/>
              </w:rPr>
              <w:t>00t/a</w:t>
            </w:r>
            <w:r>
              <w:rPr>
                <w:rFonts w:hint="eastAsia"/>
                <w:bCs/>
                <w:sz w:val="24"/>
              </w:rPr>
              <w:t>，</w:t>
            </w:r>
            <w:r>
              <w:rPr>
                <w:bCs/>
                <w:sz w:val="24"/>
              </w:rPr>
              <w:t>COD</w:t>
            </w:r>
            <w:r>
              <w:rPr>
                <w:bCs/>
                <w:sz w:val="24"/>
              </w:rPr>
              <w:t>排放量削减</w:t>
            </w:r>
            <w:r>
              <w:rPr>
                <w:rFonts w:hint="eastAsia"/>
                <w:bCs/>
                <w:sz w:val="24"/>
              </w:rPr>
              <w:t>0</w:t>
            </w:r>
            <w:r>
              <w:rPr>
                <w:bCs/>
                <w:sz w:val="24"/>
              </w:rPr>
              <w:t>.01t/a</w:t>
            </w:r>
            <w:r>
              <w:rPr>
                <w:rFonts w:hint="eastAsia"/>
                <w:bCs/>
                <w:sz w:val="24"/>
              </w:rPr>
              <w:t>，</w:t>
            </w:r>
            <w:r>
              <w:rPr>
                <w:bCs/>
                <w:sz w:val="24"/>
              </w:rPr>
              <w:t>SS</w:t>
            </w:r>
            <w:r>
              <w:rPr>
                <w:bCs/>
                <w:sz w:val="24"/>
              </w:rPr>
              <w:t>排放量削减</w:t>
            </w:r>
            <w:r>
              <w:rPr>
                <w:rFonts w:hint="eastAsia"/>
                <w:bCs/>
                <w:sz w:val="24"/>
              </w:rPr>
              <w:t>0</w:t>
            </w:r>
            <w:r>
              <w:rPr>
                <w:bCs/>
                <w:sz w:val="24"/>
              </w:rPr>
              <w:t>.002t/a</w:t>
            </w:r>
            <w:r>
              <w:rPr>
                <w:rFonts w:hint="eastAsia"/>
                <w:bCs/>
                <w:sz w:val="24"/>
              </w:rPr>
              <w:t>，</w:t>
            </w:r>
            <w:r>
              <w:rPr>
                <w:bCs/>
                <w:sz w:val="24"/>
              </w:rPr>
              <w:t>烟尘排放量削减</w:t>
            </w:r>
            <w:r>
              <w:rPr>
                <w:rFonts w:hint="eastAsia"/>
                <w:bCs/>
                <w:sz w:val="24"/>
              </w:rPr>
              <w:t>0</w:t>
            </w:r>
            <w:r>
              <w:rPr>
                <w:bCs/>
                <w:sz w:val="24"/>
              </w:rPr>
              <w:t>.2718t/a</w:t>
            </w:r>
            <w:r>
              <w:rPr>
                <w:rFonts w:hint="eastAsia"/>
                <w:bCs/>
                <w:sz w:val="24"/>
              </w:rPr>
              <w:t>，</w:t>
            </w:r>
            <w:r>
              <w:rPr>
                <w:bCs/>
                <w:sz w:val="24"/>
              </w:rPr>
              <w:t>SO</w:t>
            </w:r>
            <w:r w:rsidRPr="008E3365">
              <w:rPr>
                <w:bCs/>
                <w:sz w:val="24"/>
                <w:vertAlign w:val="subscript"/>
              </w:rPr>
              <w:t>2</w:t>
            </w:r>
            <w:r>
              <w:rPr>
                <w:bCs/>
                <w:sz w:val="24"/>
              </w:rPr>
              <w:t>排放量削减</w:t>
            </w:r>
            <w:r>
              <w:rPr>
                <w:rFonts w:hint="eastAsia"/>
                <w:bCs/>
                <w:sz w:val="24"/>
              </w:rPr>
              <w:t>1</w:t>
            </w:r>
            <w:r>
              <w:rPr>
                <w:bCs/>
                <w:sz w:val="24"/>
              </w:rPr>
              <w:t>.94t/a</w:t>
            </w:r>
            <w:r>
              <w:rPr>
                <w:rFonts w:hint="eastAsia"/>
                <w:bCs/>
                <w:sz w:val="24"/>
              </w:rPr>
              <w:t>、</w:t>
            </w:r>
            <w:r>
              <w:rPr>
                <w:bCs/>
                <w:sz w:val="24"/>
              </w:rPr>
              <w:t>NO</w:t>
            </w:r>
            <w:r w:rsidRPr="008E3365">
              <w:rPr>
                <w:bCs/>
                <w:sz w:val="24"/>
                <w:vertAlign w:val="subscript"/>
              </w:rPr>
              <w:t>X</w:t>
            </w:r>
            <w:r>
              <w:rPr>
                <w:bCs/>
                <w:sz w:val="24"/>
              </w:rPr>
              <w:t>排放量削减</w:t>
            </w:r>
            <w:r>
              <w:rPr>
                <w:rFonts w:hint="eastAsia"/>
                <w:bCs/>
                <w:sz w:val="24"/>
              </w:rPr>
              <w:t>2</w:t>
            </w:r>
            <w:r>
              <w:rPr>
                <w:bCs/>
                <w:sz w:val="24"/>
              </w:rPr>
              <w:t>.0945t/a</w:t>
            </w:r>
            <w:r>
              <w:rPr>
                <w:rFonts w:hint="eastAsia"/>
                <w:bCs/>
                <w:sz w:val="24"/>
              </w:rPr>
              <w:t>，</w:t>
            </w:r>
            <w:r w:rsidR="00B63EE4" w:rsidRPr="00B63EE4">
              <w:rPr>
                <w:rFonts w:hint="eastAsia"/>
                <w:bCs/>
                <w:sz w:val="24"/>
              </w:rPr>
              <w:t>颗粒物削减</w:t>
            </w:r>
            <w:r w:rsidR="00B63EE4" w:rsidRPr="00B63EE4">
              <w:rPr>
                <w:rFonts w:hint="eastAsia"/>
                <w:bCs/>
                <w:sz w:val="24"/>
              </w:rPr>
              <w:t>0.0044t/a</w:t>
            </w:r>
            <w:r w:rsidR="00B63EE4" w:rsidRPr="00B63EE4">
              <w:rPr>
                <w:rFonts w:hint="eastAsia"/>
                <w:bCs/>
                <w:sz w:val="24"/>
              </w:rPr>
              <w:t>，非甲烷总烃排放量削减</w:t>
            </w:r>
            <w:r w:rsidR="00B63EE4" w:rsidRPr="00B63EE4">
              <w:rPr>
                <w:rFonts w:hint="eastAsia"/>
                <w:bCs/>
                <w:sz w:val="24"/>
              </w:rPr>
              <w:t>6.02116t/a</w:t>
            </w:r>
            <w:r w:rsidR="00B63EE4" w:rsidRPr="00B63EE4">
              <w:rPr>
                <w:rFonts w:hint="eastAsia"/>
                <w:bCs/>
                <w:sz w:val="24"/>
              </w:rPr>
              <w:t>（其中甲苯排放量削减</w:t>
            </w:r>
            <w:r w:rsidR="00B63EE4" w:rsidRPr="00B63EE4">
              <w:rPr>
                <w:rFonts w:hint="eastAsia"/>
                <w:bCs/>
                <w:sz w:val="24"/>
              </w:rPr>
              <w:t>1.80144t/a</w:t>
            </w:r>
            <w:r w:rsidR="00B63EE4" w:rsidRPr="00B63EE4">
              <w:rPr>
                <w:rFonts w:hint="eastAsia"/>
                <w:bCs/>
                <w:sz w:val="24"/>
              </w:rPr>
              <w:t>，二甲苯排放量削减</w:t>
            </w:r>
            <w:r w:rsidR="00B63EE4" w:rsidRPr="00B63EE4">
              <w:rPr>
                <w:rFonts w:hint="eastAsia"/>
                <w:bCs/>
                <w:sz w:val="24"/>
              </w:rPr>
              <w:t>4.222t/a</w:t>
            </w:r>
            <w:r w:rsidR="00B63EE4" w:rsidRPr="00B63EE4">
              <w:rPr>
                <w:rFonts w:hint="eastAsia"/>
                <w:bCs/>
                <w:sz w:val="24"/>
              </w:rPr>
              <w:t>，非甲烷总烃增加</w:t>
            </w:r>
            <w:r w:rsidR="00B63EE4" w:rsidRPr="00B63EE4">
              <w:rPr>
                <w:rFonts w:hint="eastAsia"/>
                <w:bCs/>
                <w:sz w:val="24"/>
              </w:rPr>
              <w:t>0.00228t/a</w:t>
            </w:r>
            <w:r w:rsidR="00B63EE4" w:rsidRPr="00B63EE4">
              <w:rPr>
                <w:rFonts w:hint="eastAsia"/>
                <w:bCs/>
                <w:sz w:val="24"/>
              </w:rPr>
              <w:t>），硫酸雾排放量削减</w:t>
            </w:r>
            <w:r w:rsidR="00B63EE4" w:rsidRPr="00B63EE4">
              <w:rPr>
                <w:rFonts w:hint="eastAsia"/>
                <w:bCs/>
                <w:sz w:val="24"/>
              </w:rPr>
              <w:t>0.4446t/a</w:t>
            </w:r>
            <w:r w:rsidR="00B63EE4">
              <w:rPr>
                <w:rFonts w:hint="eastAsia"/>
                <w:bCs/>
                <w:sz w:val="24"/>
              </w:rPr>
              <w:t>。</w:t>
            </w:r>
          </w:p>
          <w:p w14:paraId="72FD3B58" w14:textId="77777777" w:rsidR="00AC1354" w:rsidRPr="008E3365" w:rsidRDefault="00AC1354" w:rsidP="008E3365">
            <w:pPr>
              <w:rPr>
                <w:sz w:val="24"/>
              </w:rPr>
            </w:pPr>
          </w:p>
        </w:tc>
      </w:tr>
    </w:tbl>
    <w:p w14:paraId="667A682D" w14:textId="79446AF2" w:rsidR="001B1BE2" w:rsidRPr="00460794" w:rsidRDefault="00026FD7" w:rsidP="00252262">
      <w:pPr>
        <w:spacing w:line="360" w:lineRule="auto"/>
        <w:jc w:val="left"/>
        <w:outlineLvl w:val="0"/>
        <w:rPr>
          <w:b/>
          <w:sz w:val="24"/>
        </w:rPr>
      </w:pPr>
      <w:r w:rsidRPr="00460794">
        <w:rPr>
          <w:b/>
          <w:sz w:val="24"/>
        </w:rPr>
        <w:lastRenderedPageBreak/>
        <w:t>表</w:t>
      </w:r>
      <w:r w:rsidRPr="00460794">
        <w:rPr>
          <w:b/>
          <w:sz w:val="24"/>
        </w:rPr>
        <w:t xml:space="preserve">6 </w:t>
      </w:r>
      <w:r w:rsidR="001B1BE2" w:rsidRPr="00460794">
        <w:rPr>
          <w:b/>
          <w:sz w:val="24"/>
        </w:rPr>
        <w:t>主要污染物产生及预计排放情况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625"/>
        <w:gridCol w:w="1004"/>
        <w:gridCol w:w="861"/>
        <w:gridCol w:w="407"/>
        <w:gridCol w:w="409"/>
        <w:gridCol w:w="1021"/>
        <w:gridCol w:w="878"/>
        <w:gridCol w:w="481"/>
        <w:gridCol w:w="406"/>
        <w:gridCol w:w="816"/>
        <w:gridCol w:w="1139"/>
      </w:tblGrid>
      <w:tr w:rsidR="004F11FF" w:rsidRPr="00460794" w14:paraId="414BDEB4" w14:textId="77777777" w:rsidTr="00FF2A1C">
        <w:trPr>
          <w:cantSplit/>
          <w:trHeight w:val="397"/>
          <w:jc w:val="center"/>
        </w:trPr>
        <w:tc>
          <w:tcPr>
            <w:tcW w:w="279" w:type="pct"/>
            <w:vAlign w:val="center"/>
          </w:tcPr>
          <w:p w14:paraId="00FB8282" w14:textId="77777777" w:rsidR="00B97639" w:rsidRPr="00460794" w:rsidRDefault="00B97639" w:rsidP="00FF2A1C">
            <w:pPr>
              <w:pStyle w:val="12"/>
              <w:tabs>
                <w:tab w:val="left" w:pos="495"/>
              </w:tabs>
              <w:jc w:val="center"/>
              <w:rPr>
                <w:spacing w:val="-12"/>
                <w:szCs w:val="24"/>
              </w:rPr>
            </w:pPr>
            <w:r w:rsidRPr="00460794">
              <w:rPr>
                <w:spacing w:val="-12"/>
                <w:szCs w:val="24"/>
              </w:rPr>
              <w:t>种类</w:t>
            </w:r>
          </w:p>
        </w:tc>
        <w:tc>
          <w:tcPr>
            <w:tcW w:w="367" w:type="pct"/>
            <w:vAlign w:val="center"/>
          </w:tcPr>
          <w:p w14:paraId="4BCA67E1" w14:textId="77777777" w:rsidR="00B97639" w:rsidRPr="00460794" w:rsidRDefault="00B97639" w:rsidP="00FF2A1C">
            <w:pPr>
              <w:jc w:val="center"/>
              <w:rPr>
                <w:spacing w:val="-12"/>
              </w:rPr>
            </w:pPr>
            <w:r w:rsidRPr="00460794">
              <w:rPr>
                <w:spacing w:val="-12"/>
              </w:rPr>
              <w:t>排放源</w:t>
            </w:r>
          </w:p>
          <w:p w14:paraId="2EFFF47D" w14:textId="77777777" w:rsidR="00B97639" w:rsidRPr="00460794" w:rsidRDefault="00B97639" w:rsidP="00FF2A1C">
            <w:pPr>
              <w:jc w:val="center"/>
              <w:rPr>
                <w:spacing w:val="-12"/>
              </w:rPr>
            </w:pPr>
            <w:r w:rsidRPr="00460794">
              <w:rPr>
                <w:spacing w:val="-12"/>
              </w:rPr>
              <w:t>（编号）</w:t>
            </w:r>
          </w:p>
        </w:tc>
        <w:tc>
          <w:tcPr>
            <w:tcW w:w="589" w:type="pct"/>
            <w:vAlign w:val="center"/>
          </w:tcPr>
          <w:p w14:paraId="2C5324DF" w14:textId="77777777" w:rsidR="00B97639" w:rsidRPr="00460794" w:rsidRDefault="00B97639" w:rsidP="00FF2A1C">
            <w:pPr>
              <w:jc w:val="center"/>
              <w:rPr>
                <w:spacing w:val="-12"/>
              </w:rPr>
            </w:pPr>
            <w:r w:rsidRPr="00460794">
              <w:rPr>
                <w:spacing w:val="-12"/>
              </w:rPr>
              <w:t>污染物</w:t>
            </w:r>
          </w:p>
          <w:p w14:paraId="0CBA411A" w14:textId="77777777" w:rsidR="00B97639" w:rsidRPr="00460794" w:rsidRDefault="00B97639" w:rsidP="00FF2A1C">
            <w:pPr>
              <w:jc w:val="center"/>
              <w:rPr>
                <w:spacing w:val="-12"/>
              </w:rPr>
            </w:pPr>
            <w:r w:rsidRPr="00460794">
              <w:rPr>
                <w:spacing w:val="-12"/>
              </w:rPr>
              <w:t>名称</w:t>
            </w:r>
          </w:p>
        </w:tc>
        <w:tc>
          <w:tcPr>
            <w:tcW w:w="744" w:type="pct"/>
            <w:gridSpan w:val="2"/>
            <w:vAlign w:val="center"/>
          </w:tcPr>
          <w:p w14:paraId="3AEBE63A" w14:textId="0FB7981A" w:rsidR="00B97639" w:rsidRPr="00460794" w:rsidRDefault="00B97639" w:rsidP="00FF2A1C">
            <w:pPr>
              <w:jc w:val="center"/>
              <w:rPr>
                <w:spacing w:val="-12"/>
              </w:rPr>
            </w:pPr>
            <w:r w:rsidRPr="00460794">
              <w:rPr>
                <w:spacing w:val="-12"/>
              </w:rPr>
              <w:t>产生浓度</w:t>
            </w:r>
            <w:r w:rsidRPr="00460794">
              <w:rPr>
                <w:spacing w:val="-12"/>
              </w:rPr>
              <w:t>mg/m</w:t>
            </w:r>
            <w:r w:rsidRPr="00460794">
              <w:rPr>
                <w:spacing w:val="-12"/>
                <w:vertAlign w:val="superscript"/>
              </w:rPr>
              <w:t>3</w:t>
            </w:r>
          </w:p>
        </w:tc>
        <w:tc>
          <w:tcPr>
            <w:tcW w:w="839" w:type="pct"/>
            <w:gridSpan w:val="2"/>
            <w:vAlign w:val="center"/>
          </w:tcPr>
          <w:p w14:paraId="60603DDD" w14:textId="1152E228" w:rsidR="00B97639" w:rsidRPr="00460794" w:rsidRDefault="00B97639" w:rsidP="00FF2A1C">
            <w:pPr>
              <w:jc w:val="center"/>
              <w:rPr>
                <w:spacing w:val="-12"/>
              </w:rPr>
            </w:pPr>
            <w:r w:rsidRPr="00460794">
              <w:rPr>
                <w:spacing w:val="-12"/>
              </w:rPr>
              <w:t>产生量</w:t>
            </w:r>
            <w:r w:rsidRPr="00460794">
              <w:rPr>
                <w:spacing w:val="-12"/>
              </w:rPr>
              <w:t>t/a</w:t>
            </w:r>
          </w:p>
        </w:tc>
        <w:tc>
          <w:tcPr>
            <w:tcW w:w="515" w:type="pct"/>
            <w:vAlign w:val="center"/>
          </w:tcPr>
          <w:p w14:paraId="30A1A35F" w14:textId="236FF506" w:rsidR="00B97639" w:rsidRPr="00460794" w:rsidRDefault="00B97639" w:rsidP="00FF2A1C">
            <w:pPr>
              <w:jc w:val="center"/>
              <w:rPr>
                <w:spacing w:val="-12"/>
              </w:rPr>
            </w:pPr>
            <w:r w:rsidRPr="00460794">
              <w:rPr>
                <w:spacing w:val="-12"/>
              </w:rPr>
              <w:t>排放浓度</w:t>
            </w:r>
            <w:r w:rsidRPr="00460794">
              <w:rPr>
                <w:spacing w:val="-12"/>
              </w:rPr>
              <w:t>mg/m</w:t>
            </w:r>
            <w:r w:rsidRPr="00460794">
              <w:rPr>
                <w:spacing w:val="-12"/>
                <w:vertAlign w:val="superscript"/>
              </w:rPr>
              <w:t>3</w:t>
            </w:r>
          </w:p>
        </w:tc>
        <w:tc>
          <w:tcPr>
            <w:tcW w:w="520" w:type="pct"/>
            <w:gridSpan w:val="2"/>
            <w:vAlign w:val="center"/>
          </w:tcPr>
          <w:p w14:paraId="4405440F" w14:textId="1917BED9" w:rsidR="00B97639" w:rsidRPr="00460794" w:rsidRDefault="00B97639" w:rsidP="00FF2A1C">
            <w:pPr>
              <w:jc w:val="center"/>
              <w:rPr>
                <w:spacing w:val="-12"/>
              </w:rPr>
            </w:pPr>
            <w:r w:rsidRPr="00460794">
              <w:rPr>
                <w:spacing w:val="-12"/>
              </w:rPr>
              <w:t>排放速率</w:t>
            </w:r>
            <w:r w:rsidRPr="00460794">
              <w:rPr>
                <w:spacing w:val="-12"/>
              </w:rPr>
              <w:t>kg/h</w:t>
            </w:r>
          </w:p>
        </w:tc>
        <w:tc>
          <w:tcPr>
            <w:tcW w:w="479" w:type="pct"/>
            <w:vAlign w:val="center"/>
          </w:tcPr>
          <w:p w14:paraId="673222B2" w14:textId="3F01523D" w:rsidR="00B97639" w:rsidRPr="00460794" w:rsidRDefault="00B97639" w:rsidP="00FF2A1C">
            <w:pPr>
              <w:jc w:val="center"/>
              <w:rPr>
                <w:spacing w:val="-12"/>
              </w:rPr>
            </w:pPr>
            <w:r w:rsidRPr="00460794">
              <w:rPr>
                <w:spacing w:val="-12"/>
              </w:rPr>
              <w:t>排放量</w:t>
            </w:r>
            <w:r w:rsidRPr="00460794">
              <w:rPr>
                <w:spacing w:val="-12"/>
              </w:rPr>
              <w:t>t/a</w:t>
            </w:r>
          </w:p>
        </w:tc>
        <w:tc>
          <w:tcPr>
            <w:tcW w:w="668" w:type="pct"/>
            <w:vAlign w:val="center"/>
          </w:tcPr>
          <w:p w14:paraId="0969F796" w14:textId="77777777" w:rsidR="00B97639" w:rsidRPr="00460794" w:rsidRDefault="00B97639" w:rsidP="00FF2A1C">
            <w:pPr>
              <w:jc w:val="center"/>
              <w:rPr>
                <w:spacing w:val="-12"/>
              </w:rPr>
            </w:pPr>
            <w:r w:rsidRPr="00460794">
              <w:rPr>
                <w:spacing w:val="-12"/>
              </w:rPr>
              <w:t>排放去向</w:t>
            </w:r>
          </w:p>
        </w:tc>
      </w:tr>
      <w:tr w:rsidR="003C08B4" w:rsidRPr="00460794" w14:paraId="69CF7390" w14:textId="77777777" w:rsidTr="00FF2A1C">
        <w:trPr>
          <w:cantSplit/>
          <w:trHeight w:val="397"/>
          <w:jc w:val="center"/>
        </w:trPr>
        <w:tc>
          <w:tcPr>
            <w:tcW w:w="279" w:type="pct"/>
            <w:vMerge w:val="restart"/>
            <w:vAlign w:val="center"/>
          </w:tcPr>
          <w:p w14:paraId="11CD55FE" w14:textId="26973CA2" w:rsidR="003C08B4" w:rsidRPr="00460794" w:rsidRDefault="003C08B4" w:rsidP="00FF2A1C">
            <w:pPr>
              <w:jc w:val="center"/>
              <w:rPr>
                <w:spacing w:val="-12"/>
              </w:rPr>
            </w:pPr>
            <w:r w:rsidRPr="00460794">
              <w:rPr>
                <w:spacing w:val="-12"/>
              </w:rPr>
              <w:t>大气污染物</w:t>
            </w:r>
          </w:p>
        </w:tc>
        <w:tc>
          <w:tcPr>
            <w:tcW w:w="367" w:type="pct"/>
            <w:vMerge w:val="restart"/>
            <w:vAlign w:val="center"/>
          </w:tcPr>
          <w:p w14:paraId="0D68AC05" w14:textId="3212181D" w:rsidR="003C08B4" w:rsidRPr="00460794" w:rsidRDefault="003C08B4" w:rsidP="00FF2A1C">
            <w:pPr>
              <w:jc w:val="center"/>
              <w:rPr>
                <w:spacing w:val="-12"/>
              </w:rPr>
            </w:pPr>
            <w:r w:rsidRPr="00460794">
              <w:rPr>
                <w:spacing w:val="-12"/>
              </w:rPr>
              <w:t>喷粉线</w:t>
            </w:r>
          </w:p>
        </w:tc>
        <w:tc>
          <w:tcPr>
            <w:tcW w:w="589" w:type="pct"/>
            <w:vAlign w:val="center"/>
          </w:tcPr>
          <w:p w14:paraId="039BFEE2" w14:textId="1572C9B3" w:rsidR="003C08B4" w:rsidRPr="00460794" w:rsidRDefault="003C08B4" w:rsidP="00FF2A1C">
            <w:pPr>
              <w:jc w:val="center"/>
              <w:rPr>
                <w:spacing w:val="-12"/>
              </w:rPr>
            </w:pPr>
            <w:r w:rsidRPr="00460794">
              <w:rPr>
                <w:spacing w:val="-12"/>
              </w:rPr>
              <w:t>颗粒物</w:t>
            </w:r>
          </w:p>
        </w:tc>
        <w:tc>
          <w:tcPr>
            <w:tcW w:w="744" w:type="pct"/>
            <w:gridSpan w:val="2"/>
            <w:vAlign w:val="center"/>
          </w:tcPr>
          <w:p w14:paraId="128DC705" w14:textId="65072532" w:rsidR="003C08B4" w:rsidRPr="00460794" w:rsidRDefault="005A09ED" w:rsidP="00FF2A1C">
            <w:pPr>
              <w:jc w:val="center"/>
              <w:rPr>
                <w:spacing w:val="-12"/>
              </w:rPr>
            </w:pPr>
            <w:r>
              <w:rPr>
                <w:rFonts w:hint="eastAsia"/>
                <w:spacing w:val="-12"/>
              </w:rPr>
              <w:t>4</w:t>
            </w:r>
            <w:r>
              <w:rPr>
                <w:spacing w:val="-12"/>
              </w:rPr>
              <w:t>12.5</w:t>
            </w:r>
          </w:p>
        </w:tc>
        <w:tc>
          <w:tcPr>
            <w:tcW w:w="839" w:type="pct"/>
            <w:gridSpan w:val="2"/>
            <w:vAlign w:val="center"/>
          </w:tcPr>
          <w:p w14:paraId="6418D704" w14:textId="1D24CA01" w:rsidR="003C08B4" w:rsidRPr="00460794" w:rsidRDefault="000741AE" w:rsidP="00FF2A1C">
            <w:pPr>
              <w:jc w:val="center"/>
              <w:rPr>
                <w:spacing w:val="-12"/>
              </w:rPr>
            </w:pPr>
            <w:r>
              <w:rPr>
                <w:spacing w:val="-12"/>
              </w:rPr>
              <w:t>7.92</w:t>
            </w:r>
          </w:p>
        </w:tc>
        <w:tc>
          <w:tcPr>
            <w:tcW w:w="515" w:type="pct"/>
            <w:vAlign w:val="center"/>
          </w:tcPr>
          <w:p w14:paraId="27FDAA3E" w14:textId="1046CBC6" w:rsidR="003C08B4" w:rsidRPr="00460794" w:rsidRDefault="005A09ED" w:rsidP="00FF2A1C">
            <w:pPr>
              <w:jc w:val="center"/>
              <w:rPr>
                <w:spacing w:val="-12"/>
              </w:rPr>
            </w:pPr>
            <w:r>
              <w:rPr>
                <w:rFonts w:hint="eastAsia"/>
                <w:spacing w:val="-12"/>
              </w:rPr>
              <w:t>4</w:t>
            </w:r>
            <w:r>
              <w:rPr>
                <w:spacing w:val="-12"/>
              </w:rPr>
              <w:t>.125</w:t>
            </w:r>
          </w:p>
        </w:tc>
        <w:tc>
          <w:tcPr>
            <w:tcW w:w="520" w:type="pct"/>
            <w:gridSpan w:val="2"/>
            <w:vAlign w:val="center"/>
          </w:tcPr>
          <w:p w14:paraId="4978D4AE" w14:textId="298D9139" w:rsidR="003C08B4" w:rsidRPr="00460794" w:rsidRDefault="005A09ED" w:rsidP="00FF2A1C">
            <w:pPr>
              <w:jc w:val="center"/>
              <w:rPr>
                <w:spacing w:val="-12"/>
              </w:rPr>
            </w:pPr>
            <w:r>
              <w:rPr>
                <w:rFonts w:hint="eastAsia"/>
                <w:spacing w:val="-12"/>
              </w:rPr>
              <w:t>0</w:t>
            </w:r>
            <w:r>
              <w:rPr>
                <w:spacing w:val="-12"/>
              </w:rPr>
              <w:t>.033</w:t>
            </w:r>
          </w:p>
        </w:tc>
        <w:tc>
          <w:tcPr>
            <w:tcW w:w="479" w:type="pct"/>
            <w:vAlign w:val="center"/>
          </w:tcPr>
          <w:p w14:paraId="3B83EDFA" w14:textId="3D8F5BA1" w:rsidR="003C08B4" w:rsidRPr="00460794" w:rsidRDefault="008816D9" w:rsidP="000741AE">
            <w:pPr>
              <w:jc w:val="center"/>
              <w:rPr>
                <w:spacing w:val="-12"/>
              </w:rPr>
            </w:pPr>
            <w:r w:rsidRPr="00460794">
              <w:rPr>
                <w:rFonts w:hint="eastAsia"/>
                <w:spacing w:val="-12"/>
              </w:rPr>
              <w:t>0</w:t>
            </w:r>
            <w:r w:rsidRPr="00460794">
              <w:rPr>
                <w:spacing w:val="-12"/>
              </w:rPr>
              <w:t>.0</w:t>
            </w:r>
            <w:r w:rsidR="000741AE">
              <w:rPr>
                <w:spacing w:val="-12"/>
              </w:rPr>
              <w:t>792</w:t>
            </w:r>
          </w:p>
        </w:tc>
        <w:tc>
          <w:tcPr>
            <w:tcW w:w="668" w:type="pct"/>
            <w:vAlign w:val="center"/>
          </w:tcPr>
          <w:p w14:paraId="4F4D76B2" w14:textId="46208C26" w:rsidR="003C08B4" w:rsidRPr="00460794" w:rsidRDefault="003C08B4" w:rsidP="00FF2A1C">
            <w:pPr>
              <w:jc w:val="center"/>
              <w:rPr>
                <w:spacing w:val="-12"/>
              </w:rPr>
            </w:pPr>
            <w:r w:rsidRPr="00460794">
              <w:rPr>
                <w:spacing w:val="-12"/>
              </w:rPr>
              <w:t>FQ-1</w:t>
            </w:r>
          </w:p>
        </w:tc>
      </w:tr>
      <w:tr w:rsidR="00FF32C3" w:rsidRPr="00460794" w14:paraId="0D561557" w14:textId="77777777" w:rsidTr="00FF2A1C">
        <w:trPr>
          <w:cantSplit/>
          <w:trHeight w:val="397"/>
          <w:jc w:val="center"/>
        </w:trPr>
        <w:tc>
          <w:tcPr>
            <w:tcW w:w="279" w:type="pct"/>
            <w:vMerge/>
            <w:vAlign w:val="center"/>
          </w:tcPr>
          <w:p w14:paraId="4F608ECC" w14:textId="77777777" w:rsidR="00FF32C3" w:rsidRPr="00460794" w:rsidRDefault="00FF32C3" w:rsidP="00FF2A1C">
            <w:pPr>
              <w:jc w:val="center"/>
              <w:rPr>
                <w:spacing w:val="-12"/>
              </w:rPr>
            </w:pPr>
          </w:p>
        </w:tc>
        <w:tc>
          <w:tcPr>
            <w:tcW w:w="367" w:type="pct"/>
            <w:vMerge/>
            <w:vAlign w:val="center"/>
          </w:tcPr>
          <w:p w14:paraId="4652FDFB" w14:textId="77777777" w:rsidR="00FF32C3" w:rsidRPr="00460794" w:rsidRDefault="00FF32C3" w:rsidP="00FF2A1C">
            <w:pPr>
              <w:jc w:val="center"/>
              <w:rPr>
                <w:spacing w:val="-12"/>
              </w:rPr>
            </w:pPr>
          </w:p>
        </w:tc>
        <w:tc>
          <w:tcPr>
            <w:tcW w:w="589" w:type="pct"/>
            <w:vAlign w:val="center"/>
          </w:tcPr>
          <w:p w14:paraId="78E656CE" w14:textId="76513CB0" w:rsidR="00FF32C3" w:rsidRPr="00460794" w:rsidRDefault="00EA7972" w:rsidP="00FF2A1C">
            <w:pPr>
              <w:jc w:val="center"/>
              <w:rPr>
                <w:spacing w:val="-12"/>
              </w:rPr>
            </w:pPr>
            <w:r>
              <w:rPr>
                <w:spacing w:val="-12"/>
              </w:rPr>
              <w:t>非甲烷总烃</w:t>
            </w:r>
          </w:p>
        </w:tc>
        <w:tc>
          <w:tcPr>
            <w:tcW w:w="744" w:type="pct"/>
            <w:gridSpan w:val="2"/>
            <w:vAlign w:val="center"/>
          </w:tcPr>
          <w:p w14:paraId="379D07C2" w14:textId="4B75BF3C" w:rsidR="00FF32C3" w:rsidRPr="00460794" w:rsidRDefault="00FF32C3" w:rsidP="00FF2A1C">
            <w:pPr>
              <w:jc w:val="center"/>
              <w:rPr>
                <w:spacing w:val="-12"/>
              </w:rPr>
            </w:pPr>
            <w:r w:rsidRPr="00460794">
              <w:rPr>
                <w:rFonts w:hint="eastAsia"/>
                <w:spacing w:val="-12"/>
              </w:rPr>
              <w:t>0</w:t>
            </w:r>
            <w:r w:rsidRPr="00460794">
              <w:rPr>
                <w:spacing w:val="-12"/>
              </w:rPr>
              <w:t>.5625</w:t>
            </w:r>
          </w:p>
        </w:tc>
        <w:tc>
          <w:tcPr>
            <w:tcW w:w="839" w:type="pct"/>
            <w:gridSpan w:val="2"/>
            <w:vAlign w:val="center"/>
          </w:tcPr>
          <w:p w14:paraId="1E3F7F1C" w14:textId="7F3631A4" w:rsidR="00FF32C3" w:rsidRPr="00460794" w:rsidRDefault="00FF32C3" w:rsidP="00FF2A1C">
            <w:pPr>
              <w:jc w:val="center"/>
              <w:rPr>
                <w:spacing w:val="-12"/>
              </w:rPr>
            </w:pPr>
            <w:r w:rsidRPr="00460794">
              <w:rPr>
                <w:rFonts w:hint="eastAsia"/>
                <w:spacing w:val="-12"/>
              </w:rPr>
              <w:t>0</w:t>
            </w:r>
            <w:r w:rsidRPr="00460794">
              <w:rPr>
                <w:spacing w:val="-12"/>
              </w:rPr>
              <w:t>.0108</w:t>
            </w:r>
          </w:p>
        </w:tc>
        <w:tc>
          <w:tcPr>
            <w:tcW w:w="515" w:type="pct"/>
            <w:vAlign w:val="center"/>
          </w:tcPr>
          <w:p w14:paraId="04FC22A7" w14:textId="5D1B6068" w:rsidR="00FF32C3" w:rsidRPr="00460794" w:rsidRDefault="00FF32C3" w:rsidP="00FF2A1C">
            <w:pPr>
              <w:jc w:val="center"/>
              <w:rPr>
                <w:spacing w:val="-12"/>
              </w:rPr>
            </w:pPr>
            <w:r w:rsidRPr="00460794">
              <w:rPr>
                <w:rFonts w:hint="eastAsia"/>
                <w:spacing w:val="-12"/>
              </w:rPr>
              <w:t>0</w:t>
            </w:r>
            <w:r w:rsidRPr="00460794">
              <w:rPr>
                <w:spacing w:val="-12"/>
              </w:rPr>
              <w:t>.05625</w:t>
            </w:r>
          </w:p>
        </w:tc>
        <w:tc>
          <w:tcPr>
            <w:tcW w:w="520" w:type="pct"/>
            <w:gridSpan w:val="2"/>
            <w:vAlign w:val="center"/>
          </w:tcPr>
          <w:p w14:paraId="57CA0D19" w14:textId="7E4E4B1F" w:rsidR="00FF32C3" w:rsidRPr="00460794" w:rsidRDefault="00FF32C3" w:rsidP="00FF2A1C">
            <w:pPr>
              <w:jc w:val="center"/>
              <w:rPr>
                <w:spacing w:val="-12"/>
              </w:rPr>
            </w:pPr>
            <w:r w:rsidRPr="00460794">
              <w:rPr>
                <w:rFonts w:hint="eastAsia"/>
                <w:spacing w:val="-12"/>
              </w:rPr>
              <w:t>0</w:t>
            </w:r>
            <w:r w:rsidRPr="00460794">
              <w:rPr>
                <w:spacing w:val="-12"/>
              </w:rPr>
              <w:t>.00045</w:t>
            </w:r>
          </w:p>
        </w:tc>
        <w:tc>
          <w:tcPr>
            <w:tcW w:w="479" w:type="pct"/>
            <w:vAlign w:val="center"/>
          </w:tcPr>
          <w:p w14:paraId="7D656D44" w14:textId="1CA4E032" w:rsidR="00FF32C3" w:rsidRPr="00460794" w:rsidRDefault="00FF32C3" w:rsidP="00FF2A1C">
            <w:pPr>
              <w:jc w:val="center"/>
              <w:rPr>
                <w:spacing w:val="-12"/>
              </w:rPr>
            </w:pPr>
            <w:r w:rsidRPr="00460794">
              <w:rPr>
                <w:rFonts w:hint="eastAsia"/>
                <w:spacing w:val="-12"/>
              </w:rPr>
              <w:t>0</w:t>
            </w:r>
            <w:r w:rsidRPr="00460794">
              <w:rPr>
                <w:spacing w:val="-12"/>
              </w:rPr>
              <w:t>.00108</w:t>
            </w:r>
          </w:p>
        </w:tc>
        <w:tc>
          <w:tcPr>
            <w:tcW w:w="668" w:type="pct"/>
            <w:vAlign w:val="center"/>
          </w:tcPr>
          <w:p w14:paraId="371DCD34" w14:textId="3B6C8558" w:rsidR="00FF32C3" w:rsidRPr="00460794" w:rsidRDefault="00FF32C3" w:rsidP="00FF2A1C">
            <w:pPr>
              <w:jc w:val="center"/>
              <w:rPr>
                <w:spacing w:val="-12"/>
              </w:rPr>
            </w:pPr>
            <w:r w:rsidRPr="00460794">
              <w:rPr>
                <w:spacing w:val="-12"/>
              </w:rPr>
              <w:t>FQ-2</w:t>
            </w:r>
          </w:p>
        </w:tc>
      </w:tr>
      <w:tr w:rsidR="00FF32C3" w:rsidRPr="00460794" w14:paraId="610F1FFB" w14:textId="77777777" w:rsidTr="00FF2A1C">
        <w:trPr>
          <w:cantSplit/>
          <w:trHeight w:val="397"/>
          <w:jc w:val="center"/>
        </w:trPr>
        <w:tc>
          <w:tcPr>
            <w:tcW w:w="279" w:type="pct"/>
            <w:vMerge/>
            <w:vAlign w:val="center"/>
          </w:tcPr>
          <w:p w14:paraId="647DD164" w14:textId="77777777" w:rsidR="00FF32C3" w:rsidRPr="00460794" w:rsidRDefault="00FF32C3" w:rsidP="00FF2A1C">
            <w:pPr>
              <w:jc w:val="center"/>
              <w:rPr>
                <w:spacing w:val="-12"/>
              </w:rPr>
            </w:pPr>
          </w:p>
        </w:tc>
        <w:tc>
          <w:tcPr>
            <w:tcW w:w="367" w:type="pct"/>
            <w:vMerge w:val="restart"/>
            <w:vAlign w:val="center"/>
          </w:tcPr>
          <w:p w14:paraId="49D6C950" w14:textId="682D324D" w:rsidR="00FF32C3" w:rsidRPr="00460794" w:rsidRDefault="00FF32C3" w:rsidP="00FF2A1C">
            <w:pPr>
              <w:jc w:val="center"/>
              <w:rPr>
                <w:spacing w:val="-12"/>
              </w:rPr>
            </w:pPr>
            <w:r w:rsidRPr="00460794">
              <w:rPr>
                <w:spacing w:val="-12"/>
              </w:rPr>
              <w:t>燃气锅炉</w:t>
            </w:r>
          </w:p>
        </w:tc>
        <w:tc>
          <w:tcPr>
            <w:tcW w:w="589" w:type="pct"/>
            <w:vAlign w:val="center"/>
          </w:tcPr>
          <w:p w14:paraId="4FF5CFB0" w14:textId="396DD041" w:rsidR="00FF32C3" w:rsidRPr="00460794" w:rsidRDefault="00FF32C3" w:rsidP="00FF2A1C">
            <w:pPr>
              <w:jc w:val="center"/>
              <w:rPr>
                <w:spacing w:val="-12"/>
              </w:rPr>
            </w:pPr>
            <w:r w:rsidRPr="00460794">
              <w:rPr>
                <w:szCs w:val="21"/>
              </w:rPr>
              <w:t>烟尘</w:t>
            </w:r>
          </w:p>
        </w:tc>
        <w:tc>
          <w:tcPr>
            <w:tcW w:w="744" w:type="pct"/>
            <w:gridSpan w:val="2"/>
            <w:vAlign w:val="center"/>
          </w:tcPr>
          <w:p w14:paraId="242D73AC" w14:textId="4600B9DF" w:rsidR="00FF32C3" w:rsidRPr="00460794" w:rsidRDefault="00FF32C3" w:rsidP="00FF2A1C">
            <w:pPr>
              <w:jc w:val="center"/>
              <w:rPr>
                <w:spacing w:val="-12"/>
              </w:rPr>
            </w:pPr>
            <w:r w:rsidRPr="00460794">
              <w:rPr>
                <w:rFonts w:hint="eastAsia"/>
                <w:szCs w:val="21"/>
              </w:rPr>
              <w:t>7</w:t>
            </w:r>
            <w:r w:rsidRPr="00460794">
              <w:rPr>
                <w:szCs w:val="21"/>
              </w:rPr>
              <w:t>.45</w:t>
            </w:r>
          </w:p>
        </w:tc>
        <w:tc>
          <w:tcPr>
            <w:tcW w:w="839" w:type="pct"/>
            <w:gridSpan w:val="2"/>
            <w:vAlign w:val="center"/>
          </w:tcPr>
          <w:p w14:paraId="7EBB5410" w14:textId="45556EF9" w:rsidR="00FF32C3" w:rsidRPr="00460794" w:rsidRDefault="00FF32C3" w:rsidP="00FF2A1C">
            <w:pPr>
              <w:jc w:val="center"/>
              <w:rPr>
                <w:spacing w:val="-12"/>
              </w:rPr>
            </w:pPr>
            <w:r w:rsidRPr="00460794">
              <w:rPr>
                <w:rFonts w:hint="eastAsia"/>
                <w:szCs w:val="21"/>
              </w:rPr>
              <w:t>0</w:t>
            </w:r>
            <w:r w:rsidRPr="00460794">
              <w:rPr>
                <w:szCs w:val="21"/>
              </w:rPr>
              <w:t>.2682</w:t>
            </w:r>
          </w:p>
        </w:tc>
        <w:tc>
          <w:tcPr>
            <w:tcW w:w="515" w:type="pct"/>
            <w:vAlign w:val="center"/>
          </w:tcPr>
          <w:p w14:paraId="7394EE0F" w14:textId="4ED9F76D" w:rsidR="00FF32C3" w:rsidRPr="00460794" w:rsidRDefault="00FF32C3" w:rsidP="00FF2A1C">
            <w:pPr>
              <w:jc w:val="center"/>
              <w:rPr>
                <w:spacing w:val="-12"/>
              </w:rPr>
            </w:pPr>
            <w:r w:rsidRPr="00460794">
              <w:rPr>
                <w:rFonts w:hint="eastAsia"/>
                <w:szCs w:val="21"/>
              </w:rPr>
              <w:t>7</w:t>
            </w:r>
            <w:r w:rsidRPr="00460794">
              <w:rPr>
                <w:szCs w:val="21"/>
              </w:rPr>
              <w:t>.45</w:t>
            </w:r>
          </w:p>
        </w:tc>
        <w:tc>
          <w:tcPr>
            <w:tcW w:w="520" w:type="pct"/>
            <w:gridSpan w:val="2"/>
            <w:vAlign w:val="center"/>
          </w:tcPr>
          <w:p w14:paraId="337DA638" w14:textId="1AF5E27F" w:rsidR="00FF32C3" w:rsidRPr="00460794" w:rsidRDefault="00FF32C3" w:rsidP="00FF2A1C">
            <w:pPr>
              <w:jc w:val="center"/>
              <w:rPr>
                <w:spacing w:val="-12"/>
              </w:rPr>
            </w:pPr>
            <w:r w:rsidRPr="00460794">
              <w:rPr>
                <w:rFonts w:hint="eastAsia"/>
                <w:szCs w:val="21"/>
              </w:rPr>
              <w:t>0</w:t>
            </w:r>
            <w:r w:rsidRPr="00460794">
              <w:rPr>
                <w:szCs w:val="21"/>
              </w:rPr>
              <w:t>.11175</w:t>
            </w:r>
          </w:p>
        </w:tc>
        <w:tc>
          <w:tcPr>
            <w:tcW w:w="479" w:type="pct"/>
            <w:vAlign w:val="center"/>
          </w:tcPr>
          <w:p w14:paraId="765E740E" w14:textId="65FEEA11" w:rsidR="00FF32C3" w:rsidRPr="00460794" w:rsidRDefault="00FF32C3" w:rsidP="00FF2A1C">
            <w:pPr>
              <w:jc w:val="center"/>
              <w:rPr>
                <w:spacing w:val="-12"/>
              </w:rPr>
            </w:pPr>
            <w:r w:rsidRPr="00460794">
              <w:rPr>
                <w:rFonts w:hint="eastAsia"/>
                <w:szCs w:val="21"/>
              </w:rPr>
              <w:t>0</w:t>
            </w:r>
            <w:r w:rsidRPr="00460794">
              <w:rPr>
                <w:szCs w:val="21"/>
              </w:rPr>
              <w:t>.2682</w:t>
            </w:r>
          </w:p>
        </w:tc>
        <w:tc>
          <w:tcPr>
            <w:tcW w:w="668" w:type="pct"/>
            <w:vMerge w:val="restart"/>
            <w:vAlign w:val="center"/>
          </w:tcPr>
          <w:p w14:paraId="20972264" w14:textId="3B4BA3AD" w:rsidR="00FF32C3" w:rsidRPr="00460794" w:rsidRDefault="00FF32C3" w:rsidP="00FF2A1C">
            <w:pPr>
              <w:jc w:val="center"/>
              <w:rPr>
                <w:spacing w:val="-12"/>
              </w:rPr>
            </w:pPr>
            <w:r w:rsidRPr="00460794">
              <w:rPr>
                <w:spacing w:val="-12"/>
              </w:rPr>
              <w:t>FQ-3</w:t>
            </w:r>
          </w:p>
        </w:tc>
      </w:tr>
      <w:tr w:rsidR="00FF32C3" w:rsidRPr="00460794" w14:paraId="1BA5C7D8" w14:textId="77777777" w:rsidTr="00FF2A1C">
        <w:trPr>
          <w:cantSplit/>
          <w:trHeight w:val="397"/>
          <w:jc w:val="center"/>
        </w:trPr>
        <w:tc>
          <w:tcPr>
            <w:tcW w:w="279" w:type="pct"/>
            <w:vMerge/>
            <w:vAlign w:val="center"/>
          </w:tcPr>
          <w:p w14:paraId="64243A8C" w14:textId="77777777" w:rsidR="00FF32C3" w:rsidRPr="00460794" w:rsidRDefault="00FF32C3" w:rsidP="00FF2A1C">
            <w:pPr>
              <w:jc w:val="center"/>
              <w:rPr>
                <w:spacing w:val="-12"/>
              </w:rPr>
            </w:pPr>
          </w:p>
        </w:tc>
        <w:tc>
          <w:tcPr>
            <w:tcW w:w="367" w:type="pct"/>
            <w:vMerge/>
            <w:vAlign w:val="center"/>
          </w:tcPr>
          <w:p w14:paraId="5CE6FEC0" w14:textId="77777777" w:rsidR="00FF32C3" w:rsidRPr="00460794" w:rsidRDefault="00FF32C3" w:rsidP="00FF2A1C">
            <w:pPr>
              <w:jc w:val="center"/>
              <w:rPr>
                <w:spacing w:val="-12"/>
              </w:rPr>
            </w:pPr>
          </w:p>
        </w:tc>
        <w:tc>
          <w:tcPr>
            <w:tcW w:w="589" w:type="pct"/>
            <w:vAlign w:val="center"/>
          </w:tcPr>
          <w:p w14:paraId="24C7E930" w14:textId="44DB1000" w:rsidR="00FF32C3" w:rsidRPr="00460794" w:rsidRDefault="00FF32C3" w:rsidP="00FF2A1C">
            <w:pPr>
              <w:jc w:val="center"/>
              <w:rPr>
                <w:spacing w:val="-12"/>
              </w:rPr>
            </w:pPr>
            <w:r w:rsidRPr="00460794">
              <w:rPr>
                <w:szCs w:val="21"/>
              </w:rPr>
              <w:t>SO</w:t>
            </w:r>
            <w:r w:rsidRPr="00460794">
              <w:rPr>
                <w:szCs w:val="21"/>
                <w:vertAlign w:val="subscript"/>
              </w:rPr>
              <w:t>2</w:t>
            </w:r>
          </w:p>
        </w:tc>
        <w:tc>
          <w:tcPr>
            <w:tcW w:w="744" w:type="pct"/>
            <w:gridSpan w:val="2"/>
            <w:vAlign w:val="center"/>
          </w:tcPr>
          <w:p w14:paraId="24499D52" w14:textId="24E787DD" w:rsidR="00FF32C3" w:rsidRPr="00460794" w:rsidRDefault="00FF32C3" w:rsidP="00FF2A1C">
            <w:pPr>
              <w:jc w:val="center"/>
              <w:rPr>
                <w:spacing w:val="-12"/>
              </w:rPr>
            </w:pPr>
            <w:r w:rsidRPr="00460794">
              <w:rPr>
                <w:rFonts w:hint="eastAsia"/>
                <w:szCs w:val="21"/>
              </w:rPr>
              <w:t>1</w:t>
            </w:r>
            <w:r w:rsidRPr="00460794">
              <w:rPr>
                <w:szCs w:val="21"/>
              </w:rPr>
              <w:t>1.11</w:t>
            </w:r>
          </w:p>
        </w:tc>
        <w:tc>
          <w:tcPr>
            <w:tcW w:w="839" w:type="pct"/>
            <w:gridSpan w:val="2"/>
            <w:vAlign w:val="center"/>
          </w:tcPr>
          <w:p w14:paraId="3725262F" w14:textId="798F2C5B" w:rsidR="00FF32C3" w:rsidRPr="00460794" w:rsidRDefault="00FF32C3" w:rsidP="00FF2A1C">
            <w:pPr>
              <w:jc w:val="center"/>
              <w:rPr>
                <w:spacing w:val="-12"/>
              </w:rPr>
            </w:pPr>
            <w:r w:rsidRPr="00460794">
              <w:rPr>
                <w:rFonts w:hint="eastAsia"/>
                <w:szCs w:val="21"/>
              </w:rPr>
              <w:t>0</w:t>
            </w:r>
            <w:r w:rsidRPr="00460794">
              <w:rPr>
                <w:szCs w:val="21"/>
              </w:rPr>
              <w:t>.4</w:t>
            </w:r>
          </w:p>
        </w:tc>
        <w:tc>
          <w:tcPr>
            <w:tcW w:w="515" w:type="pct"/>
            <w:vAlign w:val="center"/>
          </w:tcPr>
          <w:p w14:paraId="2736B949" w14:textId="7F667666" w:rsidR="00FF32C3" w:rsidRPr="00460794" w:rsidRDefault="00FF32C3" w:rsidP="00FF2A1C">
            <w:pPr>
              <w:jc w:val="center"/>
              <w:rPr>
                <w:spacing w:val="-12"/>
              </w:rPr>
            </w:pPr>
            <w:r w:rsidRPr="00460794">
              <w:rPr>
                <w:rFonts w:hint="eastAsia"/>
                <w:szCs w:val="21"/>
              </w:rPr>
              <w:t>1</w:t>
            </w:r>
            <w:r w:rsidRPr="00460794">
              <w:rPr>
                <w:szCs w:val="21"/>
              </w:rPr>
              <w:t>1.11</w:t>
            </w:r>
          </w:p>
        </w:tc>
        <w:tc>
          <w:tcPr>
            <w:tcW w:w="520" w:type="pct"/>
            <w:gridSpan w:val="2"/>
            <w:vAlign w:val="center"/>
          </w:tcPr>
          <w:p w14:paraId="796EE1AF" w14:textId="18D91A4C" w:rsidR="00FF32C3" w:rsidRPr="00460794" w:rsidRDefault="00FF32C3" w:rsidP="00FF2A1C">
            <w:pPr>
              <w:jc w:val="center"/>
              <w:rPr>
                <w:spacing w:val="-12"/>
              </w:rPr>
            </w:pPr>
            <w:r w:rsidRPr="00460794">
              <w:rPr>
                <w:rFonts w:hint="eastAsia"/>
                <w:szCs w:val="21"/>
              </w:rPr>
              <w:t>0</w:t>
            </w:r>
            <w:r w:rsidRPr="00460794">
              <w:rPr>
                <w:szCs w:val="21"/>
              </w:rPr>
              <w:t>.1667</w:t>
            </w:r>
          </w:p>
        </w:tc>
        <w:tc>
          <w:tcPr>
            <w:tcW w:w="479" w:type="pct"/>
            <w:vAlign w:val="center"/>
          </w:tcPr>
          <w:p w14:paraId="2DD4F14F" w14:textId="5BD2972C" w:rsidR="00FF32C3" w:rsidRPr="00460794" w:rsidRDefault="00FF32C3" w:rsidP="00FF2A1C">
            <w:pPr>
              <w:jc w:val="center"/>
              <w:rPr>
                <w:spacing w:val="-12"/>
              </w:rPr>
            </w:pPr>
            <w:r w:rsidRPr="00460794">
              <w:rPr>
                <w:rFonts w:hint="eastAsia"/>
                <w:szCs w:val="21"/>
              </w:rPr>
              <w:t>0</w:t>
            </w:r>
            <w:r w:rsidRPr="00460794">
              <w:rPr>
                <w:szCs w:val="21"/>
              </w:rPr>
              <w:t>.4</w:t>
            </w:r>
          </w:p>
        </w:tc>
        <w:tc>
          <w:tcPr>
            <w:tcW w:w="668" w:type="pct"/>
            <w:vMerge/>
            <w:vAlign w:val="center"/>
          </w:tcPr>
          <w:p w14:paraId="5D3A2B8E" w14:textId="77777777" w:rsidR="00FF32C3" w:rsidRPr="00460794" w:rsidRDefault="00FF32C3" w:rsidP="00FF2A1C">
            <w:pPr>
              <w:jc w:val="center"/>
              <w:rPr>
                <w:spacing w:val="-12"/>
              </w:rPr>
            </w:pPr>
          </w:p>
        </w:tc>
      </w:tr>
      <w:tr w:rsidR="00FF32C3" w:rsidRPr="00460794" w14:paraId="39E52EE5" w14:textId="77777777" w:rsidTr="00FF2A1C">
        <w:trPr>
          <w:cantSplit/>
          <w:trHeight w:val="397"/>
          <w:jc w:val="center"/>
        </w:trPr>
        <w:tc>
          <w:tcPr>
            <w:tcW w:w="279" w:type="pct"/>
            <w:vMerge/>
            <w:vAlign w:val="center"/>
          </w:tcPr>
          <w:p w14:paraId="51B748DA" w14:textId="77777777" w:rsidR="00FF32C3" w:rsidRPr="00460794" w:rsidRDefault="00FF32C3" w:rsidP="00FF2A1C">
            <w:pPr>
              <w:jc w:val="center"/>
              <w:rPr>
                <w:spacing w:val="-12"/>
              </w:rPr>
            </w:pPr>
          </w:p>
        </w:tc>
        <w:tc>
          <w:tcPr>
            <w:tcW w:w="367" w:type="pct"/>
            <w:vMerge/>
            <w:vAlign w:val="center"/>
          </w:tcPr>
          <w:p w14:paraId="7F72B9EB" w14:textId="77777777" w:rsidR="00FF32C3" w:rsidRPr="00460794" w:rsidRDefault="00FF32C3" w:rsidP="00FF2A1C">
            <w:pPr>
              <w:jc w:val="center"/>
              <w:rPr>
                <w:spacing w:val="-12"/>
              </w:rPr>
            </w:pPr>
          </w:p>
        </w:tc>
        <w:tc>
          <w:tcPr>
            <w:tcW w:w="589" w:type="pct"/>
            <w:vAlign w:val="center"/>
          </w:tcPr>
          <w:p w14:paraId="6F536DB2" w14:textId="2301A74B" w:rsidR="00FF32C3" w:rsidRPr="00460794" w:rsidRDefault="00FF32C3" w:rsidP="00FF2A1C">
            <w:pPr>
              <w:jc w:val="center"/>
              <w:rPr>
                <w:spacing w:val="-12"/>
              </w:rPr>
            </w:pPr>
            <w:r w:rsidRPr="00460794">
              <w:rPr>
                <w:szCs w:val="21"/>
              </w:rPr>
              <w:t>NO</w:t>
            </w:r>
            <w:r w:rsidRPr="00460794">
              <w:rPr>
                <w:szCs w:val="21"/>
                <w:vertAlign w:val="subscript"/>
              </w:rPr>
              <w:t>X</w:t>
            </w:r>
          </w:p>
        </w:tc>
        <w:tc>
          <w:tcPr>
            <w:tcW w:w="744" w:type="pct"/>
            <w:gridSpan w:val="2"/>
            <w:vAlign w:val="center"/>
          </w:tcPr>
          <w:p w14:paraId="6EA43348" w14:textId="6153F9AE" w:rsidR="00FF32C3" w:rsidRPr="00460794" w:rsidRDefault="00FF32C3" w:rsidP="00FF2A1C">
            <w:pPr>
              <w:jc w:val="center"/>
              <w:rPr>
                <w:spacing w:val="-12"/>
              </w:rPr>
            </w:pPr>
            <w:r w:rsidRPr="00460794">
              <w:rPr>
                <w:rFonts w:hint="eastAsia"/>
                <w:szCs w:val="21"/>
              </w:rPr>
              <w:t>2</w:t>
            </w:r>
            <w:r w:rsidRPr="00460794">
              <w:rPr>
                <w:szCs w:val="21"/>
              </w:rPr>
              <w:t>5.986</w:t>
            </w:r>
          </w:p>
        </w:tc>
        <w:tc>
          <w:tcPr>
            <w:tcW w:w="839" w:type="pct"/>
            <w:gridSpan w:val="2"/>
            <w:vAlign w:val="center"/>
          </w:tcPr>
          <w:p w14:paraId="2C504778" w14:textId="04A5A077" w:rsidR="00FF32C3" w:rsidRPr="00460794" w:rsidRDefault="00FF32C3" w:rsidP="00FF2A1C">
            <w:pPr>
              <w:jc w:val="center"/>
              <w:rPr>
                <w:spacing w:val="-12"/>
              </w:rPr>
            </w:pPr>
            <w:r w:rsidRPr="00460794">
              <w:rPr>
                <w:rFonts w:hint="eastAsia"/>
                <w:szCs w:val="21"/>
              </w:rPr>
              <w:t>0</w:t>
            </w:r>
            <w:r w:rsidRPr="00460794">
              <w:rPr>
                <w:szCs w:val="21"/>
              </w:rPr>
              <w:t>.9355</w:t>
            </w:r>
          </w:p>
        </w:tc>
        <w:tc>
          <w:tcPr>
            <w:tcW w:w="515" w:type="pct"/>
            <w:vAlign w:val="center"/>
          </w:tcPr>
          <w:p w14:paraId="1ED2993E" w14:textId="38FE4A5A" w:rsidR="00FF32C3" w:rsidRPr="00460794" w:rsidRDefault="00FF32C3" w:rsidP="00FF2A1C">
            <w:pPr>
              <w:jc w:val="center"/>
              <w:rPr>
                <w:spacing w:val="-12"/>
              </w:rPr>
            </w:pPr>
            <w:r w:rsidRPr="00460794">
              <w:rPr>
                <w:rFonts w:hint="eastAsia"/>
                <w:szCs w:val="21"/>
              </w:rPr>
              <w:t>2</w:t>
            </w:r>
            <w:r w:rsidRPr="00460794">
              <w:rPr>
                <w:szCs w:val="21"/>
              </w:rPr>
              <w:t>5.986</w:t>
            </w:r>
          </w:p>
        </w:tc>
        <w:tc>
          <w:tcPr>
            <w:tcW w:w="520" w:type="pct"/>
            <w:gridSpan w:val="2"/>
            <w:vAlign w:val="center"/>
          </w:tcPr>
          <w:p w14:paraId="104DA06A" w14:textId="0E773098" w:rsidR="00FF32C3" w:rsidRPr="00460794" w:rsidRDefault="00FF32C3" w:rsidP="00FF2A1C">
            <w:pPr>
              <w:jc w:val="center"/>
              <w:rPr>
                <w:spacing w:val="-12"/>
              </w:rPr>
            </w:pPr>
            <w:r w:rsidRPr="00460794">
              <w:rPr>
                <w:rFonts w:hint="eastAsia"/>
                <w:szCs w:val="21"/>
              </w:rPr>
              <w:t>0</w:t>
            </w:r>
            <w:r w:rsidRPr="00460794">
              <w:rPr>
                <w:szCs w:val="21"/>
              </w:rPr>
              <w:t>.390</w:t>
            </w:r>
          </w:p>
        </w:tc>
        <w:tc>
          <w:tcPr>
            <w:tcW w:w="479" w:type="pct"/>
            <w:vAlign w:val="center"/>
          </w:tcPr>
          <w:p w14:paraId="0D0FC187" w14:textId="0D8FFF27" w:rsidR="00FF32C3" w:rsidRPr="00460794" w:rsidRDefault="00FF32C3" w:rsidP="00FF2A1C">
            <w:pPr>
              <w:jc w:val="center"/>
              <w:rPr>
                <w:spacing w:val="-12"/>
              </w:rPr>
            </w:pPr>
            <w:r w:rsidRPr="00460794">
              <w:rPr>
                <w:rFonts w:hint="eastAsia"/>
                <w:szCs w:val="21"/>
              </w:rPr>
              <w:t>0</w:t>
            </w:r>
            <w:r w:rsidRPr="00460794">
              <w:rPr>
                <w:szCs w:val="21"/>
              </w:rPr>
              <w:t>.9355</w:t>
            </w:r>
          </w:p>
        </w:tc>
        <w:tc>
          <w:tcPr>
            <w:tcW w:w="668" w:type="pct"/>
            <w:vMerge/>
            <w:vAlign w:val="center"/>
          </w:tcPr>
          <w:p w14:paraId="3080024E" w14:textId="77777777" w:rsidR="00FF32C3" w:rsidRPr="00460794" w:rsidRDefault="00FF32C3" w:rsidP="00FF2A1C">
            <w:pPr>
              <w:jc w:val="center"/>
              <w:rPr>
                <w:spacing w:val="-12"/>
              </w:rPr>
            </w:pPr>
          </w:p>
        </w:tc>
      </w:tr>
      <w:tr w:rsidR="00FF32C3" w:rsidRPr="00460794" w14:paraId="2AAB4749" w14:textId="77777777" w:rsidTr="00FF2A1C">
        <w:trPr>
          <w:cantSplit/>
          <w:trHeight w:val="340"/>
          <w:jc w:val="center"/>
        </w:trPr>
        <w:tc>
          <w:tcPr>
            <w:tcW w:w="279" w:type="pct"/>
            <w:vMerge/>
            <w:vAlign w:val="center"/>
          </w:tcPr>
          <w:p w14:paraId="16AB757C" w14:textId="756E614A" w:rsidR="00FF32C3" w:rsidRPr="00460794" w:rsidRDefault="00FF32C3" w:rsidP="00FF2A1C">
            <w:pPr>
              <w:jc w:val="center"/>
              <w:rPr>
                <w:spacing w:val="-12"/>
              </w:rPr>
            </w:pPr>
          </w:p>
        </w:tc>
        <w:tc>
          <w:tcPr>
            <w:tcW w:w="367" w:type="pct"/>
            <w:vMerge w:val="restart"/>
            <w:vAlign w:val="center"/>
          </w:tcPr>
          <w:p w14:paraId="4AC6E492" w14:textId="4BC3D951" w:rsidR="00FF32C3" w:rsidRPr="00460794" w:rsidRDefault="00FF32C3" w:rsidP="00FF2A1C">
            <w:pPr>
              <w:jc w:val="center"/>
              <w:rPr>
                <w:spacing w:val="-12"/>
              </w:rPr>
            </w:pPr>
            <w:r w:rsidRPr="00460794">
              <w:rPr>
                <w:rFonts w:hint="eastAsia"/>
                <w:spacing w:val="-12"/>
              </w:rPr>
              <w:t>无组织</w:t>
            </w:r>
            <w:r w:rsidRPr="00460794">
              <w:rPr>
                <w:spacing w:val="-12"/>
              </w:rPr>
              <w:t>源</w:t>
            </w:r>
          </w:p>
        </w:tc>
        <w:tc>
          <w:tcPr>
            <w:tcW w:w="589" w:type="pct"/>
            <w:vAlign w:val="center"/>
          </w:tcPr>
          <w:p w14:paraId="4B3B9CAA" w14:textId="3A6C1E93" w:rsidR="00FF32C3" w:rsidRPr="00460794" w:rsidRDefault="00FF32C3" w:rsidP="00FF2A1C">
            <w:pPr>
              <w:pStyle w:val="af"/>
              <w:jc w:val="center"/>
              <w:rPr>
                <w:sz w:val="21"/>
                <w:szCs w:val="21"/>
              </w:rPr>
            </w:pPr>
          </w:p>
        </w:tc>
        <w:tc>
          <w:tcPr>
            <w:tcW w:w="1583" w:type="pct"/>
            <w:gridSpan w:val="4"/>
            <w:vAlign w:val="center"/>
          </w:tcPr>
          <w:p w14:paraId="48F6079D" w14:textId="417D8E0C" w:rsidR="00FF32C3" w:rsidRPr="00460794" w:rsidRDefault="00FF32C3" w:rsidP="00FF2A1C">
            <w:pPr>
              <w:snapToGrid w:val="0"/>
              <w:jc w:val="center"/>
              <w:rPr>
                <w:szCs w:val="22"/>
              </w:rPr>
            </w:pPr>
            <w:r w:rsidRPr="00460794">
              <w:rPr>
                <w:spacing w:val="-12"/>
              </w:rPr>
              <w:t>产生量</w:t>
            </w:r>
            <w:r w:rsidRPr="00460794">
              <w:rPr>
                <w:spacing w:val="-12"/>
              </w:rPr>
              <w:t>t/a</w:t>
            </w:r>
          </w:p>
        </w:tc>
        <w:tc>
          <w:tcPr>
            <w:tcW w:w="2183" w:type="pct"/>
            <w:gridSpan w:val="5"/>
            <w:vAlign w:val="center"/>
          </w:tcPr>
          <w:p w14:paraId="0443734F" w14:textId="08BF2BCB" w:rsidR="00FF32C3" w:rsidRPr="00460794" w:rsidRDefault="00FF32C3" w:rsidP="00FF2A1C">
            <w:pPr>
              <w:snapToGrid w:val="0"/>
              <w:jc w:val="center"/>
              <w:rPr>
                <w:szCs w:val="22"/>
              </w:rPr>
            </w:pPr>
            <w:r w:rsidRPr="00460794">
              <w:rPr>
                <w:spacing w:val="-12"/>
              </w:rPr>
              <w:t>排放量</w:t>
            </w:r>
            <w:r w:rsidRPr="00460794">
              <w:rPr>
                <w:spacing w:val="-12"/>
              </w:rPr>
              <w:t>t/a</w:t>
            </w:r>
          </w:p>
        </w:tc>
      </w:tr>
      <w:tr w:rsidR="00FF32C3" w:rsidRPr="00460794" w14:paraId="555CE0BE" w14:textId="77777777" w:rsidTr="00FF2A1C">
        <w:trPr>
          <w:cantSplit/>
          <w:trHeight w:val="340"/>
          <w:jc w:val="center"/>
        </w:trPr>
        <w:tc>
          <w:tcPr>
            <w:tcW w:w="279" w:type="pct"/>
            <w:vMerge/>
            <w:vAlign w:val="center"/>
          </w:tcPr>
          <w:p w14:paraId="60C60088" w14:textId="77777777" w:rsidR="00FF32C3" w:rsidRPr="00460794" w:rsidRDefault="00FF32C3" w:rsidP="00FF2A1C">
            <w:pPr>
              <w:jc w:val="center"/>
              <w:rPr>
                <w:spacing w:val="-12"/>
              </w:rPr>
            </w:pPr>
          </w:p>
        </w:tc>
        <w:tc>
          <w:tcPr>
            <w:tcW w:w="367" w:type="pct"/>
            <w:vMerge/>
            <w:vAlign w:val="center"/>
          </w:tcPr>
          <w:p w14:paraId="270F3EEB" w14:textId="77777777" w:rsidR="00FF32C3" w:rsidRPr="00460794" w:rsidRDefault="00FF32C3" w:rsidP="00FF2A1C">
            <w:pPr>
              <w:jc w:val="center"/>
              <w:rPr>
                <w:spacing w:val="-12"/>
              </w:rPr>
            </w:pPr>
          </w:p>
        </w:tc>
        <w:tc>
          <w:tcPr>
            <w:tcW w:w="589" w:type="pct"/>
            <w:vAlign w:val="center"/>
          </w:tcPr>
          <w:p w14:paraId="0EED8B3A" w14:textId="24B040FF" w:rsidR="00FF32C3" w:rsidRPr="00460794" w:rsidRDefault="00FF32C3" w:rsidP="00FF2A1C">
            <w:pPr>
              <w:pStyle w:val="af"/>
              <w:jc w:val="center"/>
              <w:rPr>
                <w:sz w:val="21"/>
                <w:szCs w:val="21"/>
              </w:rPr>
            </w:pPr>
            <w:r w:rsidRPr="00460794">
              <w:rPr>
                <w:sz w:val="21"/>
                <w:szCs w:val="21"/>
              </w:rPr>
              <w:t>颗粒物</w:t>
            </w:r>
          </w:p>
        </w:tc>
        <w:tc>
          <w:tcPr>
            <w:tcW w:w="1583" w:type="pct"/>
            <w:gridSpan w:val="4"/>
            <w:vAlign w:val="center"/>
          </w:tcPr>
          <w:p w14:paraId="4A02D8FB" w14:textId="7FA219AF" w:rsidR="00FF32C3" w:rsidRPr="00460794" w:rsidRDefault="00FF32C3" w:rsidP="005A09ED">
            <w:pPr>
              <w:snapToGrid w:val="0"/>
              <w:jc w:val="center"/>
              <w:rPr>
                <w:szCs w:val="22"/>
              </w:rPr>
            </w:pPr>
            <w:r w:rsidRPr="00460794">
              <w:rPr>
                <w:rFonts w:hint="eastAsia"/>
                <w:szCs w:val="22"/>
              </w:rPr>
              <w:t>0</w:t>
            </w:r>
            <w:r w:rsidRPr="00460794">
              <w:rPr>
                <w:szCs w:val="22"/>
              </w:rPr>
              <w:t>.</w:t>
            </w:r>
            <w:r w:rsidR="005A09ED">
              <w:rPr>
                <w:szCs w:val="22"/>
              </w:rPr>
              <w:t>08</w:t>
            </w:r>
          </w:p>
        </w:tc>
        <w:tc>
          <w:tcPr>
            <w:tcW w:w="2183" w:type="pct"/>
            <w:gridSpan w:val="5"/>
            <w:vAlign w:val="center"/>
          </w:tcPr>
          <w:p w14:paraId="58C33F36" w14:textId="17C1FA2D" w:rsidR="00FF32C3" w:rsidRPr="00460794" w:rsidRDefault="00FF32C3" w:rsidP="005A09ED">
            <w:pPr>
              <w:snapToGrid w:val="0"/>
              <w:jc w:val="center"/>
              <w:rPr>
                <w:szCs w:val="22"/>
              </w:rPr>
            </w:pPr>
            <w:r w:rsidRPr="00460794">
              <w:rPr>
                <w:rFonts w:hint="eastAsia"/>
                <w:szCs w:val="22"/>
              </w:rPr>
              <w:t>0</w:t>
            </w:r>
            <w:r w:rsidRPr="00460794">
              <w:rPr>
                <w:szCs w:val="22"/>
              </w:rPr>
              <w:t>.</w:t>
            </w:r>
            <w:r w:rsidR="005A09ED">
              <w:rPr>
                <w:szCs w:val="22"/>
              </w:rPr>
              <w:t>08</w:t>
            </w:r>
          </w:p>
        </w:tc>
      </w:tr>
      <w:tr w:rsidR="00FF32C3" w:rsidRPr="00460794" w14:paraId="524CAA04" w14:textId="77777777" w:rsidTr="00FF2A1C">
        <w:trPr>
          <w:cantSplit/>
          <w:trHeight w:val="340"/>
          <w:jc w:val="center"/>
        </w:trPr>
        <w:tc>
          <w:tcPr>
            <w:tcW w:w="279" w:type="pct"/>
            <w:vMerge/>
            <w:vAlign w:val="center"/>
          </w:tcPr>
          <w:p w14:paraId="6B71AB9D" w14:textId="77777777" w:rsidR="00FF32C3" w:rsidRPr="00460794" w:rsidRDefault="00FF32C3" w:rsidP="00FF2A1C">
            <w:pPr>
              <w:jc w:val="center"/>
              <w:rPr>
                <w:spacing w:val="-12"/>
              </w:rPr>
            </w:pPr>
          </w:p>
        </w:tc>
        <w:tc>
          <w:tcPr>
            <w:tcW w:w="367" w:type="pct"/>
            <w:vMerge/>
            <w:vAlign w:val="center"/>
          </w:tcPr>
          <w:p w14:paraId="02D1A0D9" w14:textId="77777777" w:rsidR="00FF32C3" w:rsidRPr="00460794" w:rsidRDefault="00FF32C3" w:rsidP="00FF2A1C">
            <w:pPr>
              <w:jc w:val="center"/>
              <w:rPr>
                <w:spacing w:val="-12"/>
              </w:rPr>
            </w:pPr>
          </w:p>
        </w:tc>
        <w:tc>
          <w:tcPr>
            <w:tcW w:w="589" w:type="pct"/>
            <w:vAlign w:val="center"/>
          </w:tcPr>
          <w:p w14:paraId="3F144D38" w14:textId="720AC5F6" w:rsidR="00FF32C3" w:rsidRPr="00460794" w:rsidRDefault="00EA7972" w:rsidP="00FF2A1C">
            <w:pPr>
              <w:pStyle w:val="af"/>
              <w:jc w:val="center"/>
              <w:rPr>
                <w:sz w:val="21"/>
                <w:szCs w:val="21"/>
              </w:rPr>
            </w:pPr>
            <w:r>
              <w:rPr>
                <w:sz w:val="21"/>
                <w:szCs w:val="21"/>
              </w:rPr>
              <w:t>非甲烷总烃</w:t>
            </w:r>
          </w:p>
        </w:tc>
        <w:tc>
          <w:tcPr>
            <w:tcW w:w="1583" w:type="pct"/>
            <w:gridSpan w:val="4"/>
            <w:vAlign w:val="center"/>
          </w:tcPr>
          <w:p w14:paraId="08E33384" w14:textId="05A7AF12" w:rsidR="00FF32C3" w:rsidRPr="00460794" w:rsidRDefault="00FF32C3" w:rsidP="00FF2A1C">
            <w:pPr>
              <w:snapToGrid w:val="0"/>
              <w:jc w:val="center"/>
              <w:rPr>
                <w:szCs w:val="22"/>
              </w:rPr>
            </w:pPr>
            <w:r w:rsidRPr="00460794">
              <w:rPr>
                <w:rFonts w:hint="eastAsia"/>
                <w:szCs w:val="22"/>
              </w:rPr>
              <w:t>0</w:t>
            </w:r>
            <w:r w:rsidRPr="00460794">
              <w:rPr>
                <w:szCs w:val="22"/>
              </w:rPr>
              <w:t>.0012</w:t>
            </w:r>
          </w:p>
        </w:tc>
        <w:tc>
          <w:tcPr>
            <w:tcW w:w="2183" w:type="pct"/>
            <w:gridSpan w:val="5"/>
            <w:vAlign w:val="center"/>
          </w:tcPr>
          <w:p w14:paraId="0F01C76F" w14:textId="0CF3F293" w:rsidR="00FF32C3" w:rsidRPr="00460794" w:rsidRDefault="00FF32C3" w:rsidP="00FF2A1C">
            <w:pPr>
              <w:snapToGrid w:val="0"/>
              <w:jc w:val="center"/>
              <w:rPr>
                <w:szCs w:val="22"/>
              </w:rPr>
            </w:pPr>
            <w:r w:rsidRPr="00460794">
              <w:rPr>
                <w:rFonts w:hint="eastAsia"/>
                <w:szCs w:val="22"/>
              </w:rPr>
              <w:t>0</w:t>
            </w:r>
            <w:r w:rsidRPr="00460794">
              <w:rPr>
                <w:szCs w:val="22"/>
              </w:rPr>
              <w:t>.0012</w:t>
            </w:r>
          </w:p>
        </w:tc>
      </w:tr>
      <w:tr w:rsidR="00FF32C3" w:rsidRPr="00460794" w14:paraId="7BCBC633" w14:textId="77777777" w:rsidTr="00FF2A1C">
        <w:trPr>
          <w:cantSplit/>
          <w:trHeight w:val="397"/>
          <w:jc w:val="center"/>
        </w:trPr>
        <w:tc>
          <w:tcPr>
            <w:tcW w:w="279" w:type="pct"/>
            <w:vMerge w:val="restart"/>
            <w:vAlign w:val="center"/>
          </w:tcPr>
          <w:p w14:paraId="39BB9FCE" w14:textId="6DAD1451" w:rsidR="00FF32C3" w:rsidRPr="00460794" w:rsidRDefault="00FF32C3" w:rsidP="00FF2A1C">
            <w:pPr>
              <w:jc w:val="center"/>
              <w:rPr>
                <w:spacing w:val="-12"/>
              </w:rPr>
            </w:pPr>
            <w:r w:rsidRPr="00460794">
              <w:rPr>
                <w:rFonts w:hint="eastAsia"/>
                <w:spacing w:val="-12"/>
              </w:rPr>
              <w:t>水污染物</w:t>
            </w:r>
          </w:p>
        </w:tc>
        <w:tc>
          <w:tcPr>
            <w:tcW w:w="367" w:type="pct"/>
            <w:vAlign w:val="center"/>
          </w:tcPr>
          <w:p w14:paraId="726EA803" w14:textId="435F59CA" w:rsidR="00FF32C3" w:rsidRPr="00460794" w:rsidRDefault="00FF32C3" w:rsidP="00FF2A1C">
            <w:pPr>
              <w:pStyle w:val="af2"/>
              <w:spacing w:line="240" w:lineRule="auto"/>
              <w:rPr>
                <w:rFonts w:ascii="Times New Roman" w:eastAsia="宋体"/>
                <w:spacing w:val="-12"/>
                <w:szCs w:val="24"/>
              </w:rPr>
            </w:pPr>
          </w:p>
        </w:tc>
        <w:tc>
          <w:tcPr>
            <w:tcW w:w="589" w:type="pct"/>
            <w:vAlign w:val="center"/>
          </w:tcPr>
          <w:p w14:paraId="1A307167" w14:textId="77777777" w:rsidR="00FF32C3" w:rsidRPr="00460794" w:rsidRDefault="00FF32C3" w:rsidP="00FF2A1C">
            <w:pPr>
              <w:jc w:val="center"/>
              <w:rPr>
                <w:spacing w:val="-12"/>
                <w:szCs w:val="21"/>
              </w:rPr>
            </w:pPr>
            <w:r w:rsidRPr="00460794">
              <w:rPr>
                <w:spacing w:val="-12"/>
                <w:szCs w:val="21"/>
              </w:rPr>
              <w:t>污染物名称</w:t>
            </w:r>
          </w:p>
        </w:tc>
        <w:tc>
          <w:tcPr>
            <w:tcW w:w="505" w:type="pct"/>
            <w:vAlign w:val="center"/>
          </w:tcPr>
          <w:p w14:paraId="4F7B4F10" w14:textId="77777777" w:rsidR="00FF32C3" w:rsidRPr="00460794" w:rsidRDefault="00FF32C3" w:rsidP="00FF2A1C">
            <w:pPr>
              <w:pStyle w:val="xl24"/>
              <w:widowControl w:val="0"/>
              <w:pBdr>
                <w:bottom w:val="none" w:sz="0" w:space="0" w:color="auto"/>
                <w:right w:val="none" w:sz="0" w:space="0" w:color="auto"/>
              </w:pBdr>
              <w:spacing w:before="0" w:beforeAutospacing="0" w:after="0" w:afterAutospacing="0"/>
              <w:rPr>
                <w:rFonts w:eastAsia="宋体"/>
                <w:spacing w:val="-12"/>
                <w:kern w:val="2"/>
                <w:sz w:val="21"/>
              </w:rPr>
            </w:pPr>
            <w:r w:rsidRPr="00460794">
              <w:rPr>
                <w:rFonts w:eastAsia="宋体"/>
                <w:spacing w:val="-12"/>
                <w:kern w:val="2"/>
                <w:sz w:val="21"/>
              </w:rPr>
              <w:t>废水量</w:t>
            </w:r>
            <w:r w:rsidRPr="00460794">
              <w:rPr>
                <w:rFonts w:eastAsia="宋体"/>
                <w:spacing w:val="-12"/>
                <w:sz w:val="21"/>
              </w:rPr>
              <w:t>t/a</w:t>
            </w:r>
          </w:p>
        </w:tc>
        <w:tc>
          <w:tcPr>
            <w:tcW w:w="479" w:type="pct"/>
            <w:gridSpan w:val="2"/>
            <w:vAlign w:val="center"/>
          </w:tcPr>
          <w:p w14:paraId="48950010" w14:textId="77777777" w:rsidR="00FF32C3" w:rsidRPr="00460794" w:rsidRDefault="00FF32C3" w:rsidP="00FF2A1C">
            <w:pPr>
              <w:pStyle w:val="xl24"/>
              <w:widowControl w:val="0"/>
              <w:pBdr>
                <w:bottom w:val="none" w:sz="0" w:space="0" w:color="auto"/>
                <w:right w:val="none" w:sz="0" w:space="0" w:color="auto"/>
              </w:pBdr>
              <w:spacing w:before="0" w:beforeAutospacing="0" w:after="0" w:afterAutospacing="0"/>
              <w:rPr>
                <w:rFonts w:eastAsia="宋体"/>
                <w:spacing w:val="-12"/>
                <w:sz w:val="21"/>
              </w:rPr>
            </w:pPr>
            <w:r w:rsidRPr="00460794">
              <w:rPr>
                <w:rFonts w:eastAsia="宋体"/>
                <w:spacing w:val="-12"/>
                <w:sz w:val="21"/>
              </w:rPr>
              <w:t>产生浓度</w:t>
            </w:r>
            <w:r w:rsidRPr="00460794">
              <w:rPr>
                <w:rFonts w:eastAsia="宋体"/>
                <w:spacing w:val="-12"/>
                <w:sz w:val="21"/>
              </w:rPr>
              <w:t>mg/L</w:t>
            </w:r>
          </w:p>
        </w:tc>
        <w:tc>
          <w:tcPr>
            <w:tcW w:w="599" w:type="pct"/>
            <w:vAlign w:val="center"/>
          </w:tcPr>
          <w:p w14:paraId="17304B31" w14:textId="77777777" w:rsidR="00FF32C3" w:rsidRPr="00460794" w:rsidRDefault="00FF32C3" w:rsidP="00FF2A1C">
            <w:pPr>
              <w:pStyle w:val="xl24"/>
              <w:widowControl w:val="0"/>
              <w:pBdr>
                <w:bottom w:val="none" w:sz="0" w:space="0" w:color="auto"/>
                <w:right w:val="none" w:sz="0" w:space="0" w:color="auto"/>
              </w:pBdr>
              <w:spacing w:before="0" w:beforeAutospacing="0" w:after="0" w:afterAutospacing="0"/>
              <w:rPr>
                <w:rFonts w:eastAsia="宋体"/>
                <w:spacing w:val="-12"/>
                <w:sz w:val="21"/>
              </w:rPr>
            </w:pPr>
            <w:r w:rsidRPr="00460794">
              <w:rPr>
                <w:rFonts w:eastAsia="宋体"/>
                <w:spacing w:val="-12"/>
                <w:sz w:val="21"/>
              </w:rPr>
              <w:t>产生量</w:t>
            </w:r>
            <w:r w:rsidRPr="00460794">
              <w:rPr>
                <w:rFonts w:eastAsia="宋体"/>
                <w:spacing w:val="-12"/>
                <w:sz w:val="21"/>
              </w:rPr>
              <w:t>t/a</w:t>
            </w:r>
          </w:p>
        </w:tc>
        <w:tc>
          <w:tcPr>
            <w:tcW w:w="797" w:type="pct"/>
            <w:gridSpan w:val="2"/>
            <w:vAlign w:val="center"/>
          </w:tcPr>
          <w:p w14:paraId="32C1676D" w14:textId="77777777" w:rsidR="00FF32C3" w:rsidRPr="00460794" w:rsidRDefault="00FF32C3" w:rsidP="00FF2A1C">
            <w:pPr>
              <w:pStyle w:val="xl24"/>
              <w:widowControl w:val="0"/>
              <w:pBdr>
                <w:bottom w:val="none" w:sz="0" w:space="0" w:color="auto"/>
                <w:right w:val="none" w:sz="0" w:space="0" w:color="auto"/>
              </w:pBdr>
              <w:spacing w:before="0" w:beforeAutospacing="0" w:after="0" w:afterAutospacing="0"/>
              <w:rPr>
                <w:rFonts w:eastAsia="宋体"/>
                <w:spacing w:val="-12"/>
                <w:sz w:val="21"/>
              </w:rPr>
            </w:pPr>
            <w:r w:rsidRPr="00460794">
              <w:rPr>
                <w:rFonts w:eastAsia="宋体"/>
                <w:spacing w:val="-12"/>
                <w:sz w:val="21"/>
              </w:rPr>
              <w:t>排放浓度</w:t>
            </w:r>
            <w:r w:rsidRPr="00460794">
              <w:rPr>
                <w:rFonts w:eastAsia="宋体"/>
                <w:spacing w:val="-12"/>
                <w:sz w:val="21"/>
              </w:rPr>
              <w:t>mg/L</w:t>
            </w:r>
          </w:p>
        </w:tc>
        <w:tc>
          <w:tcPr>
            <w:tcW w:w="717" w:type="pct"/>
            <w:gridSpan w:val="2"/>
            <w:vAlign w:val="center"/>
          </w:tcPr>
          <w:p w14:paraId="40A98528" w14:textId="77777777" w:rsidR="00FF32C3" w:rsidRPr="00460794" w:rsidRDefault="00FF32C3" w:rsidP="00FF2A1C">
            <w:pPr>
              <w:jc w:val="center"/>
              <w:rPr>
                <w:spacing w:val="-12"/>
              </w:rPr>
            </w:pPr>
            <w:r w:rsidRPr="00460794">
              <w:rPr>
                <w:spacing w:val="-12"/>
              </w:rPr>
              <w:t>排放量</w:t>
            </w:r>
          </w:p>
          <w:p w14:paraId="42663117" w14:textId="77777777" w:rsidR="00FF32C3" w:rsidRPr="00460794" w:rsidRDefault="00FF32C3" w:rsidP="00FF2A1C">
            <w:pPr>
              <w:jc w:val="center"/>
              <w:rPr>
                <w:spacing w:val="-12"/>
              </w:rPr>
            </w:pPr>
            <w:r w:rsidRPr="00460794">
              <w:rPr>
                <w:spacing w:val="-12"/>
              </w:rPr>
              <w:t>t/a</w:t>
            </w:r>
          </w:p>
        </w:tc>
        <w:tc>
          <w:tcPr>
            <w:tcW w:w="668" w:type="pct"/>
            <w:vAlign w:val="center"/>
          </w:tcPr>
          <w:p w14:paraId="657605DC" w14:textId="77777777" w:rsidR="00FF32C3" w:rsidRPr="00460794" w:rsidRDefault="00FF32C3" w:rsidP="00FF2A1C">
            <w:pPr>
              <w:jc w:val="center"/>
              <w:rPr>
                <w:spacing w:val="-12"/>
              </w:rPr>
            </w:pPr>
            <w:r w:rsidRPr="00460794">
              <w:rPr>
                <w:spacing w:val="-12"/>
              </w:rPr>
              <w:t>排放去向</w:t>
            </w:r>
          </w:p>
        </w:tc>
      </w:tr>
      <w:tr w:rsidR="00FF32C3" w:rsidRPr="00460794" w14:paraId="64CAAD55" w14:textId="77777777" w:rsidTr="00FF2A1C">
        <w:trPr>
          <w:cantSplit/>
          <w:trHeight w:val="231"/>
          <w:jc w:val="center"/>
        </w:trPr>
        <w:tc>
          <w:tcPr>
            <w:tcW w:w="279" w:type="pct"/>
            <w:vMerge/>
            <w:vAlign w:val="center"/>
          </w:tcPr>
          <w:p w14:paraId="5E06D26E" w14:textId="77777777" w:rsidR="00FF32C3" w:rsidRPr="00460794" w:rsidRDefault="00FF32C3" w:rsidP="00FF2A1C">
            <w:pPr>
              <w:jc w:val="center"/>
              <w:rPr>
                <w:spacing w:val="-12"/>
              </w:rPr>
            </w:pPr>
          </w:p>
        </w:tc>
        <w:tc>
          <w:tcPr>
            <w:tcW w:w="367" w:type="pct"/>
            <w:vMerge w:val="restart"/>
            <w:vAlign w:val="center"/>
          </w:tcPr>
          <w:p w14:paraId="6A52ED36" w14:textId="5461569F" w:rsidR="00FF32C3" w:rsidRPr="00460794" w:rsidRDefault="00FF32C3" w:rsidP="00FF2A1C">
            <w:pPr>
              <w:jc w:val="center"/>
              <w:rPr>
                <w:spacing w:val="-12"/>
              </w:rPr>
            </w:pPr>
            <w:r w:rsidRPr="00460794">
              <w:rPr>
                <w:rFonts w:hint="eastAsia"/>
                <w:spacing w:val="-12"/>
              </w:rPr>
              <w:t>酸洗磷化废水</w:t>
            </w:r>
          </w:p>
        </w:tc>
        <w:tc>
          <w:tcPr>
            <w:tcW w:w="589" w:type="pct"/>
            <w:vAlign w:val="center"/>
          </w:tcPr>
          <w:p w14:paraId="0A632728" w14:textId="290A3158" w:rsidR="00FF32C3" w:rsidRPr="00460794" w:rsidRDefault="00FF32C3" w:rsidP="00FF2A1C">
            <w:pPr>
              <w:jc w:val="center"/>
              <w:rPr>
                <w:szCs w:val="21"/>
              </w:rPr>
            </w:pPr>
            <w:r w:rsidRPr="00460794">
              <w:rPr>
                <w:szCs w:val="21"/>
              </w:rPr>
              <w:t>COD</w:t>
            </w:r>
          </w:p>
        </w:tc>
        <w:tc>
          <w:tcPr>
            <w:tcW w:w="505" w:type="pct"/>
            <w:vMerge w:val="restart"/>
            <w:vAlign w:val="center"/>
          </w:tcPr>
          <w:p w14:paraId="18E1EAA6" w14:textId="6B33F255" w:rsidR="00FF32C3" w:rsidRPr="00460794" w:rsidRDefault="00FF32C3" w:rsidP="00FF2A1C">
            <w:pPr>
              <w:pStyle w:val="33Char3CharCharCharCharCharCharCharCharC5"/>
              <w:spacing w:line="240" w:lineRule="auto"/>
              <w:jc w:val="center"/>
              <w:rPr>
                <w:spacing w:val="-12"/>
                <w:sz w:val="21"/>
              </w:rPr>
            </w:pPr>
            <w:r w:rsidRPr="00460794">
              <w:rPr>
                <w:rFonts w:hint="eastAsia"/>
                <w:spacing w:val="-12"/>
                <w:sz w:val="21"/>
              </w:rPr>
              <w:t>4</w:t>
            </w:r>
            <w:r w:rsidRPr="00460794">
              <w:rPr>
                <w:spacing w:val="-12"/>
                <w:sz w:val="21"/>
              </w:rPr>
              <w:t>04</w:t>
            </w:r>
          </w:p>
        </w:tc>
        <w:tc>
          <w:tcPr>
            <w:tcW w:w="479" w:type="pct"/>
            <w:gridSpan w:val="2"/>
            <w:tcMar>
              <w:left w:w="0" w:type="dxa"/>
              <w:right w:w="0" w:type="dxa"/>
            </w:tcMar>
            <w:vAlign w:val="center"/>
          </w:tcPr>
          <w:p w14:paraId="2DF38FDD" w14:textId="6D8A11B8" w:rsidR="00FF32C3" w:rsidRPr="00460794" w:rsidRDefault="00FF32C3" w:rsidP="00FF2A1C">
            <w:pPr>
              <w:jc w:val="center"/>
              <w:rPr>
                <w:szCs w:val="21"/>
              </w:rPr>
            </w:pPr>
            <w:r w:rsidRPr="00460794">
              <w:rPr>
                <w:szCs w:val="21"/>
              </w:rPr>
              <w:t>250</w:t>
            </w:r>
          </w:p>
        </w:tc>
        <w:tc>
          <w:tcPr>
            <w:tcW w:w="599" w:type="pct"/>
            <w:vAlign w:val="center"/>
          </w:tcPr>
          <w:p w14:paraId="73E2D58B" w14:textId="1A70621E" w:rsidR="00FF32C3" w:rsidRPr="00460794" w:rsidRDefault="00FF32C3" w:rsidP="00FF2A1C">
            <w:pPr>
              <w:jc w:val="center"/>
              <w:rPr>
                <w:szCs w:val="21"/>
              </w:rPr>
            </w:pPr>
            <w:r w:rsidRPr="00460794">
              <w:rPr>
                <w:szCs w:val="21"/>
              </w:rPr>
              <w:t>0.101</w:t>
            </w:r>
          </w:p>
        </w:tc>
        <w:tc>
          <w:tcPr>
            <w:tcW w:w="797" w:type="pct"/>
            <w:gridSpan w:val="2"/>
            <w:vAlign w:val="center"/>
          </w:tcPr>
          <w:p w14:paraId="6027218B" w14:textId="2DF90750" w:rsidR="00FF32C3" w:rsidRPr="00460794" w:rsidRDefault="00FF32C3" w:rsidP="00FF2A1C">
            <w:pPr>
              <w:jc w:val="center"/>
              <w:rPr>
                <w:szCs w:val="21"/>
              </w:rPr>
            </w:pPr>
            <w:r w:rsidRPr="00460794">
              <w:rPr>
                <w:szCs w:val="21"/>
              </w:rPr>
              <w:t>50</w:t>
            </w:r>
          </w:p>
        </w:tc>
        <w:tc>
          <w:tcPr>
            <w:tcW w:w="717" w:type="pct"/>
            <w:gridSpan w:val="2"/>
            <w:vAlign w:val="center"/>
          </w:tcPr>
          <w:p w14:paraId="583EA8A3" w14:textId="459A52B1" w:rsidR="00FF32C3" w:rsidRPr="00460794" w:rsidRDefault="00FF32C3" w:rsidP="00FF2A1C">
            <w:pPr>
              <w:jc w:val="center"/>
              <w:rPr>
                <w:szCs w:val="21"/>
              </w:rPr>
            </w:pPr>
            <w:r w:rsidRPr="00460794">
              <w:rPr>
                <w:szCs w:val="21"/>
              </w:rPr>
              <w:t>0.0202</w:t>
            </w:r>
          </w:p>
        </w:tc>
        <w:tc>
          <w:tcPr>
            <w:tcW w:w="668" w:type="pct"/>
            <w:vMerge w:val="restart"/>
            <w:vAlign w:val="center"/>
          </w:tcPr>
          <w:p w14:paraId="76D85891" w14:textId="259740A1" w:rsidR="00FF32C3" w:rsidRPr="00460794" w:rsidRDefault="00FF32C3" w:rsidP="00456424">
            <w:pPr>
              <w:pStyle w:val="af4"/>
              <w:spacing w:line="240" w:lineRule="auto"/>
              <w:ind w:left="-84" w:firstLineChars="0" w:firstLine="0"/>
              <w:rPr>
                <w:rFonts w:ascii="Times New Roman" w:hAnsi="Times New Roman"/>
                <w:spacing w:val="-10"/>
                <w:szCs w:val="21"/>
              </w:rPr>
            </w:pPr>
            <w:r w:rsidRPr="00460794">
              <w:rPr>
                <w:rFonts w:hint="eastAsia"/>
                <w:szCs w:val="21"/>
              </w:rPr>
              <w:t>接管至光大水务（江阴）有限公司澄西厂处理达标后排入</w:t>
            </w:r>
            <w:r w:rsidRPr="00460794">
              <w:rPr>
                <w:szCs w:val="21"/>
              </w:rPr>
              <w:t>老夏港河</w:t>
            </w:r>
          </w:p>
        </w:tc>
      </w:tr>
      <w:tr w:rsidR="00FF32C3" w:rsidRPr="00460794" w14:paraId="709947AB" w14:textId="77777777" w:rsidTr="00FF2A1C">
        <w:trPr>
          <w:cantSplit/>
          <w:trHeight w:val="231"/>
          <w:jc w:val="center"/>
        </w:trPr>
        <w:tc>
          <w:tcPr>
            <w:tcW w:w="279" w:type="pct"/>
            <w:vMerge/>
            <w:vAlign w:val="center"/>
          </w:tcPr>
          <w:p w14:paraId="4A88603A" w14:textId="77777777" w:rsidR="00FF32C3" w:rsidRPr="00460794" w:rsidRDefault="00FF32C3" w:rsidP="00FF2A1C">
            <w:pPr>
              <w:jc w:val="center"/>
              <w:rPr>
                <w:spacing w:val="-12"/>
              </w:rPr>
            </w:pPr>
          </w:p>
        </w:tc>
        <w:tc>
          <w:tcPr>
            <w:tcW w:w="367" w:type="pct"/>
            <w:vMerge/>
            <w:vAlign w:val="center"/>
          </w:tcPr>
          <w:p w14:paraId="6CE060B7" w14:textId="77777777" w:rsidR="00FF32C3" w:rsidRPr="00460794" w:rsidRDefault="00FF32C3" w:rsidP="00FF2A1C">
            <w:pPr>
              <w:jc w:val="center"/>
              <w:rPr>
                <w:spacing w:val="-12"/>
              </w:rPr>
            </w:pPr>
          </w:p>
        </w:tc>
        <w:tc>
          <w:tcPr>
            <w:tcW w:w="589" w:type="pct"/>
            <w:vAlign w:val="center"/>
          </w:tcPr>
          <w:p w14:paraId="76EB4FE7" w14:textId="0713D6F6" w:rsidR="00FF32C3" w:rsidRPr="00460794" w:rsidRDefault="00FF32C3" w:rsidP="00FF2A1C">
            <w:pPr>
              <w:jc w:val="center"/>
              <w:rPr>
                <w:szCs w:val="21"/>
              </w:rPr>
            </w:pPr>
            <w:r w:rsidRPr="00460794">
              <w:rPr>
                <w:szCs w:val="21"/>
              </w:rPr>
              <w:t>SS</w:t>
            </w:r>
          </w:p>
        </w:tc>
        <w:tc>
          <w:tcPr>
            <w:tcW w:w="505" w:type="pct"/>
            <w:vMerge/>
            <w:vAlign w:val="center"/>
          </w:tcPr>
          <w:p w14:paraId="3C6541D6" w14:textId="0BD6A2C6" w:rsidR="00FF32C3" w:rsidRPr="00460794" w:rsidRDefault="00FF32C3" w:rsidP="00FF2A1C">
            <w:pPr>
              <w:pStyle w:val="33Char3CharCharCharCharCharCharCharCharC5"/>
              <w:spacing w:line="240" w:lineRule="auto"/>
              <w:jc w:val="center"/>
              <w:rPr>
                <w:spacing w:val="-12"/>
                <w:sz w:val="21"/>
              </w:rPr>
            </w:pPr>
          </w:p>
        </w:tc>
        <w:tc>
          <w:tcPr>
            <w:tcW w:w="479" w:type="pct"/>
            <w:gridSpan w:val="2"/>
            <w:tcMar>
              <w:left w:w="0" w:type="dxa"/>
              <w:right w:w="0" w:type="dxa"/>
            </w:tcMar>
            <w:vAlign w:val="center"/>
          </w:tcPr>
          <w:p w14:paraId="139B7E65" w14:textId="5620F343" w:rsidR="00FF32C3" w:rsidRPr="00460794" w:rsidRDefault="00FF32C3" w:rsidP="00FF2A1C">
            <w:pPr>
              <w:jc w:val="center"/>
              <w:rPr>
                <w:szCs w:val="21"/>
              </w:rPr>
            </w:pPr>
            <w:r w:rsidRPr="00460794">
              <w:rPr>
                <w:szCs w:val="21"/>
              </w:rPr>
              <w:t>300</w:t>
            </w:r>
          </w:p>
        </w:tc>
        <w:tc>
          <w:tcPr>
            <w:tcW w:w="599" w:type="pct"/>
            <w:vAlign w:val="center"/>
          </w:tcPr>
          <w:p w14:paraId="4F4C9F63" w14:textId="19E9A538" w:rsidR="00FF32C3" w:rsidRPr="00460794" w:rsidRDefault="00FF32C3" w:rsidP="00FF2A1C">
            <w:pPr>
              <w:jc w:val="center"/>
              <w:rPr>
                <w:szCs w:val="21"/>
              </w:rPr>
            </w:pPr>
            <w:r w:rsidRPr="00460794">
              <w:rPr>
                <w:szCs w:val="21"/>
              </w:rPr>
              <w:t>0.1212</w:t>
            </w:r>
          </w:p>
        </w:tc>
        <w:tc>
          <w:tcPr>
            <w:tcW w:w="797" w:type="pct"/>
            <w:gridSpan w:val="2"/>
            <w:vAlign w:val="center"/>
          </w:tcPr>
          <w:p w14:paraId="498B89BB" w14:textId="4C6326D8" w:rsidR="00FF32C3" w:rsidRPr="00460794" w:rsidRDefault="00FF32C3" w:rsidP="00FF2A1C">
            <w:pPr>
              <w:jc w:val="center"/>
              <w:rPr>
                <w:szCs w:val="21"/>
              </w:rPr>
            </w:pPr>
            <w:r w:rsidRPr="00460794">
              <w:rPr>
                <w:szCs w:val="21"/>
              </w:rPr>
              <w:t>10</w:t>
            </w:r>
          </w:p>
        </w:tc>
        <w:tc>
          <w:tcPr>
            <w:tcW w:w="717" w:type="pct"/>
            <w:gridSpan w:val="2"/>
            <w:vAlign w:val="center"/>
          </w:tcPr>
          <w:p w14:paraId="092FB2F0" w14:textId="12D5FE72" w:rsidR="00FF32C3" w:rsidRPr="00460794" w:rsidRDefault="00FF32C3" w:rsidP="00FF2A1C">
            <w:pPr>
              <w:jc w:val="center"/>
              <w:rPr>
                <w:szCs w:val="21"/>
              </w:rPr>
            </w:pPr>
            <w:r w:rsidRPr="00460794">
              <w:rPr>
                <w:szCs w:val="21"/>
              </w:rPr>
              <w:t>0.00404</w:t>
            </w:r>
          </w:p>
        </w:tc>
        <w:tc>
          <w:tcPr>
            <w:tcW w:w="668" w:type="pct"/>
            <w:vMerge/>
            <w:vAlign w:val="center"/>
          </w:tcPr>
          <w:p w14:paraId="05F0592A" w14:textId="70AC85D5"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69728DE3" w14:textId="77777777" w:rsidTr="00FF2A1C">
        <w:trPr>
          <w:cantSplit/>
          <w:trHeight w:val="231"/>
          <w:jc w:val="center"/>
        </w:trPr>
        <w:tc>
          <w:tcPr>
            <w:tcW w:w="279" w:type="pct"/>
            <w:vMerge/>
            <w:vAlign w:val="center"/>
          </w:tcPr>
          <w:p w14:paraId="4DC38D20" w14:textId="77777777" w:rsidR="00FF32C3" w:rsidRPr="00460794" w:rsidRDefault="00FF32C3" w:rsidP="00FF2A1C">
            <w:pPr>
              <w:jc w:val="center"/>
              <w:rPr>
                <w:spacing w:val="-12"/>
              </w:rPr>
            </w:pPr>
          </w:p>
        </w:tc>
        <w:tc>
          <w:tcPr>
            <w:tcW w:w="367" w:type="pct"/>
            <w:vMerge/>
            <w:vAlign w:val="center"/>
          </w:tcPr>
          <w:p w14:paraId="6209D865" w14:textId="77777777" w:rsidR="00FF32C3" w:rsidRPr="00460794" w:rsidRDefault="00FF32C3" w:rsidP="00FF2A1C">
            <w:pPr>
              <w:jc w:val="center"/>
              <w:rPr>
                <w:spacing w:val="-12"/>
              </w:rPr>
            </w:pPr>
          </w:p>
        </w:tc>
        <w:tc>
          <w:tcPr>
            <w:tcW w:w="589" w:type="pct"/>
            <w:vAlign w:val="center"/>
          </w:tcPr>
          <w:p w14:paraId="2EBF7761" w14:textId="1F2A549D" w:rsidR="00FF32C3" w:rsidRPr="00460794" w:rsidRDefault="00FF32C3" w:rsidP="00FF2A1C">
            <w:pPr>
              <w:jc w:val="center"/>
              <w:rPr>
                <w:szCs w:val="21"/>
              </w:rPr>
            </w:pPr>
            <w:r w:rsidRPr="00460794">
              <w:rPr>
                <w:rFonts w:hint="eastAsia"/>
                <w:szCs w:val="21"/>
              </w:rPr>
              <w:t>石油类</w:t>
            </w:r>
          </w:p>
        </w:tc>
        <w:tc>
          <w:tcPr>
            <w:tcW w:w="505" w:type="pct"/>
            <w:vMerge/>
            <w:vAlign w:val="center"/>
          </w:tcPr>
          <w:p w14:paraId="0253922B" w14:textId="442F3882" w:rsidR="00FF32C3" w:rsidRPr="00460794" w:rsidRDefault="00FF32C3" w:rsidP="00FF2A1C">
            <w:pPr>
              <w:pStyle w:val="33Char3CharCharCharCharCharCharCharCharC5"/>
              <w:spacing w:line="240" w:lineRule="auto"/>
              <w:jc w:val="center"/>
              <w:rPr>
                <w:spacing w:val="-12"/>
                <w:sz w:val="21"/>
              </w:rPr>
            </w:pPr>
          </w:p>
        </w:tc>
        <w:tc>
          <w:tcPr>
            <w:tcW w:w="479" w:type="pct"/>
            <w:gridSpan w:val="2"/>
            <w:tcMar>
              <w:left w:w="0" w:type="dxa"/>
              <w:right w:w="0" w:type="dxa"/>
            </w:tcMar>
            <w:vAlign w:val="center"/>
          </w:tcPr>
          <w:p w14:paraId="5B1B2B80" w14:textId="08BC2CD9" w:rsidR="00FF32C3" w:rsidRPr="00460794" w:rsidRDefault="00FF32C3" w:rsidP="00FF2A1C">
            <w:pPr>
              <w:jc w:val="center"/>
              <w:rPr>
                <w:szCs w:val="21"/>
              </w:rPr>
            </w:pPr>
            <w:r w:rsidRPr="00460794">
              <w:rPr>
                <w:szCs w:val="21"/>
              </w:rPr>
              <w:t>50</w:t>
            </w:r>
          </w:p>
        </w:tc>
        <w:tc>
          <w:tcPr>
            <w:tcW w:w="599" w:type="pct"/>
            <w:vAlign w:val="center"/>
          </w:tcPr>
          <w:p w14:paraId="3C60A9F7" w14:textId="4DF961E5" w:rsidR="00FF32C3" w:rsidRPr="00460794" w:rsidRDefault="00FF32C3" w:rsidP="00FF2A1C">
            <w:pPr>
              <w:jc w:val="center"/>
              <w:rPr>
                <w:szCs w:val="21"/>
              </w:rPr>
            </w:pPr>
            <w:r w:rsidRPr="00460794">
              <w:rPr>
                <w:szCs w:val="21"/>
              </w:rPr>
              <w:t>0.0202</w:t>
            </w:r>
          </w:p>
        </w:tc>
        <w:tc>
          <w:tcPr>
            <w:tcW w:w="797" w:type="pct"/>
            <w:gridSpan w:val="2"/>
            <w:vAlign w:val="center"/>
          </w:tcPr>
          <w:p w14:paraId="636538C1" w14:textId="368F03F4" w:rsidR="00FF32C3" w:rsidRPr="00460794" w:rsidRDefault="00FF32C3" w:rsidP="00FF2A1C">
            <w:pPr>
              <w:jc w:val="center"/>
              <w:rPr>
                <w:szCs w:val="21"/>
              </w:rPr>
            </w:pPr>
            <w:r w:rsidRPr="00460794">
              <w:rPr>
                <w:szCs w:val="21"/>
              </w:rPr>
              <w:t>1</w:t>
            </w:r>
          </w:p>
        </w:tc>
        <w:tc>
          <w:tcPr>
            <w:tcW w:w="717" w:type="pct"/>
            <w:gridSpan w:val="2"/>
            <w:vAlign w:val="center"/>
          </w:tcPr>
          <w:p w14:paraId="3D3F1DA7" w14:textId="27976562" w:rsidR="00FF32C3" w:rsidRPr="00460794" w:rsidRDefault="00FF32C3" w:rsidP="00FF2A1C">
            <w:pPr>
              <w:jc w:val="center"/>
              <w:rPr>
                <w:szCs w:val="21"/>
              </w:rPr>
            </w:pPr>
            <w:r w:rsidRPr="00460794">
              <w:rPr>
                <w:szCs w:val="21"/>
              </w:rPr>
              <w:t>0.000404</w:t>
            </w:r>
          </w:p>
        </w:tc>
        <w:tc>
          <w:tcPr>
            <w:tcW w:w="668" w:type="pct"/>
            <w:vMerge/>
            <w:vAlign w:val="center"/>
          </w:tcPr>
          <w:p w14:paraId="39616BD5"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45EEC28C" w14:textId="77777777" w:rsidTr="00FF2A1C">
        <w:trPr>
          <w:cantSplit/>
          <w:trHeight w:val="231"/>
          <w:jc w:val="center"/>
        </w:trPr>
        <w:tc>
          <w:tcPr>
            <w:tcW w:w="279" w:type="pct"/>
            <w:vMerge/>
            <w:vAlign w:val="center"/>
          </w:tcPr>
          <w:p w14:paraId="6D47BA25" w14:textId="77777777" w:rsidR="00FF32C3" w:rsidRPr="00460794" w:rsidRDefault="00FF32C3" w:rsidP="00FF2A1C">
            <w:pPr>
              <w:jc w:val="center"/>
              <w:rPr>
                <w:spacing w:val="-12"/>
              </w:rPr>
            </w:pPr>
          </w:p>
        </w:tc>
        <w:tc>
          <w:tcPr>
            <w:tcW w:w="367" w:type="pct"/>
            <w:vMerge/>
            <w:vAlign w:val="center"/>
          </w:tcPr>
          <w:p w14:paraId="73BD1BC5" w14:textId="77777777" w:rsidR="00FF32C3" w:rsidRPr="00460794" w:rsidRDefault="00FF32C3" w:rsidP="00FF2A1C">
            <w:pPr>
              <w:jc w:val="center"/>
              <w:rPr>
                <w:spacing w:val="-12"/>
              </w:rPr>
            </w:pPr>
          </w:p>
        </w:tc>
        <w:tc>
          <w:tcPr>
            <w:tcW w:w="589" w:type="pct"/>
            <w:vAlign w:val="center"/>
          </w:tcPr>
          <w:p w14:paraId="38DF37FF" w14:textId="35FCDC2F" w:rsidR="00FF32C3" w:rsidRPr="00460794" w:rsidRDefault="00FF32C3" w:rsidP="00FF2A1C">
            <w:pPr>
              <w:jc w:val="center"/>
              <w:rPr>
                <w:szCs w:val="21"/>
              </w:rPr>
            </w:pPr>
            <w:r w:rsidRPr="00460794">
              <w:rPr>
                <w:rFonts w:hint="eastAsia"/>
                <w:szCs w:val="21"/>
              </w:rPr>
              <w:t>总磷</w:t>
            </w:r>
          </w:p>
        </w:tc>
        <w:tc>
          <w:tcPr>
            <w:tcW w:w="505" w:type="pct"/>
            <w:vMerge/>
            <w:vAlign w:val="center"/>
          </w:tcPr>
          <w:p w14:paraId="66740CF9" w14:textId="62979E01" w:rsidR="00FF32C3" w:rsidRPr="00460794" w:rsidRDefault="00FF32C3" w:rsidP="00FF2A1C">
            <w:pPr>
              <w:pStyle w:val="33Char3CharCharCharCharCharCharCharCharC5"/>
              <w:spacing w:line="240" w:lineRule="auto"/>
              <w:jc w:val="center"/>
              <w:rPr>
                <w:spacing w:val="-12"/>
                <w:sz w:val="21"/>
              </w:rPr>
            </w:pPr>
          </w:p>
        </w:tc>
        <w:tc>
          <w:tcPr>
            <w:tcW w:w="479" w:type="pct"/>
            <w:gridSpan w:val="2"/>
            <w:tcMar>
              <w:left w:w="0" w:type="dxa"/>
              <w:right w:w="0" w:type="dxa"/>
            </w:tcMar>
            <w:vAlign w:val="center"/>
          </w:tcPr>
          <w:p w14:paraId="0D229669" w14:textId="31A35992" w:rsidR="00FF32C3" w:rsidRPr="00460794" w:rsidRDefault="00FF32C3" w:rsidP="00FF2A1C">
            <w:pPr>
              <w:jc w:val="center"/>
              <w:rPr>
                <w:szCs w:val="21"/>
              </w:rPr>
            </w:pPr>
            <w:r w:rsidRPr="00460794">
              <w:rPr>
                <w:szCs w:val="21"/>
              </w:rPr>
              <w:t>10</w:t>
            </w:r>
          </w:p>
        </w:tc>
        <w:tc>
          <w:tcPr>
            <w:tcW w:w="599" w:type="pct"/>
            <w:vAlign w:val="center"/>
          </w:tcPr>
          <w:p w14:paraId="02F0E77B" w14:textId="12C37170" w:rsidR="00FF32C3" w:rsidRPr="00460794" w:rsidRDefault="00FF32C3" w:rsidP="00FF2A1C">
            <w:pPr>
              <w:jc w:val="center"/>
              <w:rPr>
                <w:szCs w:val="21"/>
              </w:rPr>
            </w:pPr>
            <w:r w:rsidRPr="00460794">
              <w:rPr>
                <w:szCs w:val="21"/>
              </w:rPr>
              <w:t>0.00404</w:t>
            </w:r>
          </w:p>
        </w:tc>
        <w:tc>
          <w:tcPr>
            <w:tcW w:w="797" w:type="pct"/>
            <w:gridSpan w:val="2"/>
            <w:vAlign w:val="center"/>
          </w:tcPr>
          <w:p w14:paraId="6EED0909" w14:textId="76192DDA" w:rsidR="00FF32C3" w:rsidRPr="00460794" w:rsidRDefault="00FF32C3" w:rsidP="00FF2A1C">
            <w:pPr>
              <w:jc w:val="center"/>
              <w:rPr>
                <w:szCs w:val="21"/>
              </w:rPr>
            </w:pPr>
            <w:r w:rsidRPr="00460794">
              <w:rPr>
                <w:szCs w:val="21"/>
              </w:rPr>
              <w:t>0.5</w:t>
            </w:r>
          </w:p>
        </w:tc>
        <w:tc>
          <w:tcPr>
            <w:tcW w:w="717" w:type="pct"/>
            <w:gridSpan w:val="2"/>
            <w:vAlign w:val="center"/>
          </w:tcPr>
          <w:p w14:paraId="168096AF" w14:textId="3F00E873" w:rsidR="00FF32C3" w:rsidRPr="00460794" w:rsidRDefault="00FF32C3" w:rsidP="00FF2A1C">
            <w:pPr>
              <w:jc w:val="center"/>
              <w:rPr>
                <w:szCs w:val="21"/>
              </w:rPr>
            </w:pPr>
            <w:r w:rsidRPr="00460794">
              <w:rPr>
                <w:szCs w:val="21"/>
              </w:rPr>
              <w:t>0.000202</w:t>
            </w:r>
          </w:p>
        </w:tc>
        <w:tc>
          <w:tcPr>
            <w:tcW w:w="668" w:type="pct"/>
            <w:vMerge/>
            <w:vAlign w:val="center"/>
          </w:tcPr>
          <w:p w14:paraId="5E217E15"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7F925C00" w14:textId="77777777" w:rsidTr="00FF2A1C">
        <w:trPr>
          <w:cantSplit/>
          <w:trHeight w:val="231"/>
          <w:jc w:val="center"/>
        </w:trPr>
        <w:tc>
          <w:tcPr>
            <w:tcW w:w="279" w:type="pct"/>
            <w:vMerge/>
            <w:vAlign w:val="center"/>
          </w:tcPr>
          <w:p w14:paraId="52146EAA" w14:textId="77777777" w:rsidR="00FF32C3" w:rsidRPr="00460794" w:rsidRDefault="00FF32C3" w:rsidP="00FF2A1C">
            <w:pPr>
              <w:jc w:val="center"/>
              <w:rPr>
                <w:spacing w:val="-12"/>
              </w:rPr>
            </w:pPr>
          </w:p>
        </w:tc>
        <w:tc>
          <w:tcPr>
            <w:tcW w:w="367" w:type="pct"/>
            <w:vMerge/>
            <w:vAlign w:val="center"/>
          </w:tcPr>
          <w:p w14:paraId="74E65F79" w14:textId="77777777" w:rsidR="00FF32C3" w:rsidRPr="00460794" w:rsidRDefault="00FF32C3" w:rsidP="00FF2A1C">
            <w:pPr>
              <w:jc w:val="center"/>
              <w:rPr>
                <w:spacing w:val="-12"/>
              </w:rPr>
            </w:pPr>
          </w:p>
        </w:tc>
        <w:tc>
          <w:tcPr>
            <w:tcW w:w="589" w:type="pct"/>
            <w:vAlign w:val="center"/>
          </w:tcPr>
          <w:p w14:paraId="44E9A9F4" w14:textId="4097C60D" w:rsidR="00FF32C3" w:rsidRPr="00460794" w:rsidRDefault="00FF32C3" w:rsidP="00FF2A1C">
            <w:pPr>
              <w:jc w:val="center"/>
              <w:rPr>
                <w:szCs w:val="21"/>
              </w:rPr>
            </w:pPr>
            <w:r w:rsidRPr="00460794">
              <w:rPr>
                <w:rFonts w:hint="eastAsia"/>
                <w:szCs w:val="21"/>
              </w:rPr>
              <w:t>总锌</w:t>
            </w:r>
          </w:p>
        </w:tc>
        <w:tc>
          <w:tcPr>
            <w:tcW w:w="505" w:type="pct"/>
            <w:vMerge/>
            <w:vAlign w:val="center"/>
          </w:tcPr>
          <w:p w14:paraId="5329DF5D" w14:textId="6D9570D7" w:rsidR="00FF32C3" w:rsidRPr="00460794" w:rsidRDefault="00FF32C3" w:rsidP="00FF2A1C">
            <w:pPr>
              <w:pStyle w:val="33Char3CharCharCharCharCharCharCharCharC5"/>
              <w:spacing w:line="240" w:lineRule="auto"/>
              <w:jc w:val="center"/>
              <w:rPr>
                <w:spacing w:val="-12"/>
                <w:sz w:val="21"/>
              </w:rPr>
            </w:pPr>
          </w:p>
        </w:tc>
        <w:tc>
          <w:tcPr>
            <w:tcW w:w="479" w:type="pct"/>
            <w:gridSpan w:val="2"/>
            <w:tcMar>
              <w:left w:w="0" w:type="dxa"/>
              <w:right w:w="0" w:type="dxa"/>
            </w:tcMar>
            <w:vAlign w:val="center"/>
          </w:tcPr>
          <w:p w14:paraId="086AD7F1" w14:textId="2A3FDFDD" w:rsidR="00FF32C3" w:rsidRPr="00460794" w:rsidRDefault="00FF32C3" w:rsidP="00FF2A1C">
            <w:pPr>
              <w:jc w:val="center"/>
              <w:rPr>
                <w:szCs w:val="21"/>
              </w:rPr>
            </w:pPr>
            <w:r w:rsidRPr="00460794">
              <w:rPr>
                <w:szCs w:val="21"/>
              </w:rPr>
              <w:t>30</w:t>
            </w:r>
          </w:p>
        </w:tc>
        <w:tc>
          <w:tcPr>
            <w:tcW w:w="599" w:type="pct"/>
            <w:vAlign w:val="center"/>
          </w:tcPr>
          <w:p w14:paraId="05EAF446" w14:textId="7E307C67" w:rsidR="00FF32C3" w:rsidRPr="00460794" w:rsidRDefault="00FF32C3" w:rsidP="00FF2A1C">
            <w:pPr>
              <w:jc w:val="center"/>
              <w:rPr>
                <w:szCs w:val="21"/>
              </w:rPr>
            </w:pPr>
            <w:r w:rsidRPr="00460794">
              <w:rPr>
                <w:szCs w:val="21"/>
              </w:rPr>
              <w:t>0.01212</w:t>
            </w:r>
          </w:p>
        </w:tc>
        <w:tc>
          <w:tcPr>
            <w:tcW w:w="797" w:type="pct"/>
            <w:gridSpan w:val="2"/>
            <w:vAlign w:val="center"/>
          </w:tcPr>
          <w:p w14:paraId="21A9CBFE" w14:textId="20E25F1E" w:rsidR="00FF32C3" w:rsidRPr="00460794" w:rsidRDefault="00FF32C3" w:rsidP="00FF2A1C">
            <w:pPr>
              <w:jc w:val="center"/>
              <w:rPr>
                <w:szCs w:val="21"/>
              </w:rPr>
            </w:pPr>
            <w:r w:rsidRPr="00460794">
              <w:rPr>
                <w:szCs w:val="21"/>
              </w:rPr>
              <w:t>1</w:t>
            </w:r>
          </w:p>
        </w:tc>
        <w:tc>
          <w:tcPr>
            <w:tcW w:w="717" w:type="pct"/>
            <w:gridSpan w:val="2"/>
            <w:vAlign w:val="center"/>
          </w:tcPr>
          <w:p w14:paraId="0A038959" w14:textId="2767C57C" w:rsidR="00FF32C3" w:rsidRPr="00460794" w:rsidRDefault="00FF32C3" w:rsidP="00FF2A1C">
            <w:pPr>
              <w:jc w:val="center"/>
              <w:rPr>
                <w:szCs w:val="21"/>
              </w:rPr>
            </w:pPr>
            <w:r w:rsidRPr="00460794">
              <w:rPr>
                <w:szCs w:val="21"/>
              </w:rPr>
              <w:t>0.000404</w:t>
            </w:r>
          </w:p>
        </w:tc>
        <w:tc>
          <w:tcPr>
            <w:tcW w:w="668" w:type="pct"/>
            <w:vMerge/>
            <w:vAlign w:val="center"/>
          </w:tcPr>
          <w:p w14:paraId="44B8C60B"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3AD0A643" w14:textId="77777777" w:rsidTr="00FF2A1C">
        <w:trPr>
          <w:cantSplit/>
          <w:trHeight w:val="231"/>
          <w:jc w:val="center"/>
        </w:trPr>
        <w:tc>
          <w:tcPr>
            <w:tcW w:w="279" w:type="pct"/>
            <w:vMerge/>
            <w:vAlign w:val="center"/>
          </w:tcPr>
          <w:p w14:paraId="54136C71" w14:textId="77777777" w:rsidR="00FF32C3" w:rsidRPr="00460794" w:rsidRDefault="00FF32C3" w:rsidP="00FF2A1C">
            <w:pPr>
              <w:jc w:val="center"/>
              <w:rPr>
                <w:spacing w:val="-12"/>
              </w:rPr>
            </w:pPr>
          </w:p>
        </w:tc>
        <w:tc>
          <w:tcPr>
            <w:tcW w:w="367" w:type="pct"/>
            <w:vAlign w:val="center"/>
          </w:tcPr>
          <w:p w14:paraId="08341441" w14:textId="619DC083" w:rsidR="00FF32C3" w:rsidRPr="00460794" w:rsidRDefault="00FF32C3" w:rsidP="00FF2A1C">
            <w:pPr>
              <w:jc w:val="center"/>
              <w:rPr>
                <w:spacing w:val="-12"/>
              </w:rPr>
            </w:pPr>
            <w:r w:rsidRPr="00460794">
              <w:rPr>
                <w:rFonts w:hint="eastAsia"/>
                <w:szCs w:val="21"/>
              </w:rPr>
              <w:t>锅炉废水</w:t>
            </w:r>
          </w:p>
        </w:tc>
        <w:tc>
          <w:tcPr>
            <w:tcW w:w="589" w:type="pct"/>
            <w:vAlign w:val="center"/>
          </w:tcPr>
          <w:p w14:paraId="50F9B5FD" w14:textId="1995A56F" w:rsidR="00FF32C3" w:rsidRPr="00460794" w:rsidRDefault="00FF32C3" w:rsidP="00FF2A1C">
            <w:pPr>
              <w:jc w:val="center"/>
              <w:rPr>
                <w:szCs w:val="21"/>
              </w:rPr>
            </w:pPr>
            <w:r w:rsidRPr="00460794">
              <w:rPr>
                <w:szCs w:val="21"/>
              </w:rPr>
              <w:t>SS</w:t>
            </w:r>
          </w:p>
        </w:tc>
        <w:tc>
          <w:tcPr>
            <w:tcW w:w="505" w:type="pct"/>
            <w:vAlign w:val="center"/>
          </w:tcPr>
          <w:p w14:paraId="16C7837A" w14:textId="1E3823AA" w:rsidR="00FF32C3" w:rsidRPr="00460794" w:rsidRDefault="00FF32C3" w:rsidP="00FF2A1C">
            <w:pPr>
              <w:pStyle w:val="33Char3CharCharCharCharCharCharCharCharC5"/>
              <w:spacing w:line="240" w:lineRule="auto"/>
              <w:jc w:val="center"/>
              <w:rPr>
                <w:spacing w:val="-12"/>
                <w:sz w:val="21"/>
              </w:rPr>
            </w:pPr>
            <w:r w:rsidRPr="00460794">
              <w:rPr>
                <w:sz w:val="21"/>
                <w:szCs w:val="21"/>
              </w:rPr>
              <w:t>540</w:t>
            </w:r>
          </w:p>
        </w:tc>
        <w:tc>
          <w:tcPr>
            <w:tcW w:w="479" w:type="pct"/>
            <w:gridSpan w:val="2"/>
            <w:tcMar>
              <w:left w:w="0" w:type="dxa"/>
              <w:right w:w="0" w:type="dxa"/>
            </w:tcMar>
            <w:vAlign w:val="center"/>
          </w:tcPr>
          <w:p w14:paraId="7F0BAD9E" w14:textId="104B579E" w:rsidR="00FF32C3" w:rsidRPr="00460794" w:rsidRDefault="00FF32C3" w:rsidP="00FF2A1C">
            <w:pPr>
              <w:jc w:val="center"/>
              <w:rPr>
                <w:szCs w:val="21"/>
              </w:rPr>
            </w:pPr>
            <w:r w:rsidRPr="00460794">
              <w:rPr>
                <w:szCs w:val="21"/>
              </w:rPr>
              <w:t>50</w:t>
            </w:r>
          </w:p>
        </w:tc>
        <w:tc>
          <w:tcPr>
            <w:tcW w:w="599" w:type="pct"/>
            <w:vAlign w:val="center"/>
          </w:tcPr>
          <w:p w14:paraId="7E107F7B" w14:textId="2F94C2BB" w:rsidR="00FF32C3" w:rsidRPr="00460794" w:rsidRDefault="00FF32C3" w:rsidP="00FF2A1C">
            <w:pPr>
              <w:jc w:val="center"/>
              <w:rPr>
                <w:szCs w:val="21"/>
              </w:rPr>
            </w:pPr>
            <w:r w:rsidRPr="00460794">
              <w:rPr>
                <w:szCs w:val="21"/>
              </w:rPr>
              <w:t>0.027</w:t>
            </w:r>
          </w:p>
        </w:tc>
        <w:tc>
          <w:tcPr>
            <w:tcW w:w="797" w:type="pct"/>
            <w:gridSpan w:val="2"/>
            <w:vAlign w:val="center"/>
          </w:tcPr>
          <w:p w14:paraId="59F77FE7" w14:textId="530FF9BE" w:rsidR="00FF32C3" w:rsidRPr="00460794" w:rsidRDefault="00FF32C3" w:rsidP="00FF2A1C">
            <w:pPr>
              <w:jc w:val="center"/>
              <w:rPr>
                <w:szCs w:val="21"/>
              </w:rPr>
            </w:pPr>
            <w:r w:rsidRPr="00460794">
              <w:rPr>
                <w:szCs w:val="21"/>
              </w:rPr>
              <w:t>10</w:t>
            </w:r>
          </w:p>
        </w:tc>
        <w:tc>
          <w:tcPr>
            <w:tcW w:w="717" w:type="pct"/>
            <w:gridSpan w:val="2"/>
            <w:vAlign w:val="center"/>
          </w:tcPr>
          <w:p w14:paraId="06F2A241" w14:textId="26ECC3BE" w:rsidR="00FF32C3" w:rsidRPr="00460794" w:rsidRDefault="00FF32C3" w:rsidP="00FF2A1C">
            <w:pPr>
              <w:jc w:val="center"/>
              <w:rPr>
                <w:szCs w:val="21"/>
              </w:rPr>
            </w:pPr>
            <w:r w:rsidRPr="00460794">
              <w:rPr>
                <w:szCs w:val="21"/>
              </w:rPr>
              <w:t>0.0054</w:t>
            </w:r>
          </w:p>
        </w:tc>
        <w:tc>
          <w:tcPr>
            <w:tcW w:w="668" w:type="pct"/>
            <w:vMerge/>
            <w:vAlign w:val="center"/>
          </w:tcPr>
          <w:p w14:paraId="25474938"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58E1E041" w14:textId="77777777" w:rsidTr="00FF2A1C">
        <w:trPr>
          <w:cantSplit/>
          <w:trHeight w:val="231"/>
          <w:jc w:val="center"/>
        </w:trPr>
        <w:tc>
          <w:tcPr>
            <w:tcW w:w="279" w:type="pct"/>
            <w:vMerge/>
            <w:vAlign w:val="center"/>
          </w:tcPr>
          <w:p w14:paraId="52EE2009" w14:textId="77777777" w:rsidR="00FF32C3" w:rsidRPr="00460794" w:rsidRDefault="00FF32C3" w:rsidP="00FF2A1C">
            <w:pPr>
              <w:jc w:val="center"/>
              <w:rPr>
                <w:spacing w:val="-12"/>
              </w:rPr>
            </w:pPr>
          </w:p>
        </w:tc>
        <w:tc>
          <w:tcPr>
            <w:tcW w:w="367" w:type="pct"/>
            <w:vMerge w:val="restart"/>
            <w:vAlign w:val="center"/>
          </w:tcPr>
          <w:p w14:paraId="144FD968" w14:textId="7BEF5191" w:rsidR="00FF32C3" w:rsidRPr="00460794" w:rsidRDefault="00FF32C3" w:rsidP="00FF2A1C">
            <w:pPr>
              <w:jc w:val="center"/>
              <w:rPr>
                <w:spacing w:val="-12"/>
              </w:rPr>
            </w:pPr>
            <w:r w:rsidRPr="00460794">
              <w:rPr>
                <w:rFonts w:hint="eastAsia"/>
                <w:szCs w:val="21"/>
              </w:rPr>
              <w:t>清洗废水</w:t>
            </w:r>
          </w:p>
        </w:tc>
        <w:tc>
          <w:tcPr>
            <w:tcW w:w="589" w:type="pct"/>
            <w:vAlign w:val="center"/>
          </w:tcPr>
          <w:p w14:paraId="56541FFB" w14:textId="1CF85C75" w:rsidR="00FF32C3" w:rsidRPr="00460794" w:rsidRDefault="00FF32C3" w:rsidP="00FF2A1C">
            <w:pPr>
              <w:jc w:val="center"/>
              <w:rPr>
                <w:szCs w:val="21"/>
              </w:rPr>
            </w:pPr>
            <w:r w:rsidRPr="00460794">
              <w:rPr>
                <w:szCs w:val="21"/>
              </w:rPr>
              <w:t>COD</w:t>
            </w:r>
          </w:p>
        </w:tc>
        <w:tc>
          <w:tcPr>
            <w:tcW w:w="505" w:type="pct"/>
            <w:vMerge w:val="restart"/>
            <w:vAlign w:val="center"/>
          </w:tcPr>
          <w:p w14:paraId="745BB8AC" w14:textId="52D920B0" w:rsidR="00FF32C3" w:rsidRPr="00460794" w:rsidRDefault="00FF32C3" w:rsidP="00FF2A1C">
            <w:pPr>
              <w:pStyle w:val="33Char3CharCharCharCharCharCharCharCharC5"/>
              <w:spacing w:line="240" w:lineRule="auto"/>
              <w:jc w:val="center"/>
              <w:rPr>
                <w:spacing w:val="-12"/>
                <w:sz w:val="21"/>
              </w:rPr>
            </w:pPr>
            <w:r w:rsidRPr="00460794">
              <w:rPr>
                <w:sz w:val="21"/>
                <w:szCs w:val="21"/>
              </w:rPr>
              <w:t>246</w:t>
            </w:r>
          </w:p>
        </w:tc>
        <w:tc>
          <w:tcPr>
            <w:tcW w:w="479" w:type="pct"/>
            <w:gridSpan w:val="2"/>
            <w:tcMar>
              <w:left w:w="0" w:type="dxa"/>
              <w:right w:w="0" w:type="dxa"/>
            </w:tcMar>
            <w:vAlign w:val="center"/>
          </w:tcPr>
          <w:p w14:paraId="7DC88C2D" w14:textId="7640BCD1" w:rsidR="00FF32C3" w:rsidRPr="00460794" w:rsidRDefault="00FF32C3" w:rsidP="00FF2A1C">
            <w:pPr>
              <w:jc w:val="center"/>
              <w:rPr>
                <w:szCs w:val="21"/>
              </w:rPr>
            </w:pPr>
            <w:r w:rsidRPr="00460794">
              <w:rPr>
                <w:szCs w:val="21"/>
              </w:rPr>
              <w:t>250</w:t>
            </w:r>
          </w:p>
        </w:tc>
        <w:tc>
          <w:tcPr>
            <w:tcW w:w="599" w:type="pct"/>
            <w:vAlign w:val="center"/>
          </w:tcPr>
          <w:p w14:paraId="11B6978E" w14:textId="72F4CC64" w:rsidR="00FF32C3" w:rsidRPr="00460794" w:rsidRDefault="00FF32C3" w:rsidP="00FF2A1C">
            <w:pPr>
              <w:jc w:val="center"/>
              <w:rPr>
                <w:szCs w:val="21"/>
              </w:rPr>
            </w:pPr>
            <w:r w:rsidRPr="00460794">
              <w:rPr>
                <w:szCs w:val="21"/>
              </w:rPr>
              <w:t>0.0615</w:t>
            </w:r>
          </w:p>
        </w:tc>
        <w:tc>
          <w:tcPr>
            <w:tcW w:w="797" w:type="pct"/>
            <w:gridSpan w:val="2"/>
            <w:vAlign w:val="center"/>
          </w:tcPr>
          <w:p w14:paraId="24E0EA25" w14:textId="641E2211" w:rsidR="00FF32C3" w:rsidRPr="00460794" w:rsidRDefault="00FF32C3" w:rsidP="00FF2A1C">
            <w:pPr>
              <w:jc w:val="center"/>
              <w:rPr>
                <w:szCs w:val="21"/>
              </w:rPr>
            </w:pPr>
            <w:r w:rsidRPr="00460794">
              <w:rPr>
                <w:szCs w:val="21"/>
              </w:rPr>
              <w:t>50</w:t>
            </w:r>
          </w:p>
        </w:tc>
        <w:tc>
          <w:tcPr>
            <w:tcW w:w="717" w:type="pct"/>
            <w:gridSpan w:val="2"/>
            <w:vAlign w:val="center"/>
          </w:tcPr>
          <w:p w14:paraId="638352D3" w14:textId="730DE267" w:rsidR="00FF32C3" w:rsidRPr="00460794" w:rsidRDefault="00FF32C3" w:rsidP="00FF2A1C">
            <w:pPr>
              <w:jc w:val="center"/>
              <w:rPr>
                <w:szCs w:val="21"/>
              </w:rPr>
            </w:pPr>
            <w:r w:rsidRPr="00460794">
              <w:rPr>
                <w:szCs w:val="21"/>
              </w:rPr>
              <w:t>0.0123</w:t>
            </w:r>
          </w:p>
        </w:tc>
        <w:tc>
          <w:tcPr>
            <w:tcW w:w="668" w:type="pct"/>
            <w:vMerge/>
            <w:vAlign w:val="center"/>
          </w:tcPr>
          <w:p w14:paraId="400D4A22"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1EB99E08" w14:textId="77777777" w:rsidTr="00FF2A1C">
        <w:trPr>
          <w:cantSplit/>
          <w:trHeight w:val="231"/>
          <w:jc w:val="center"/>
        </w:trPr>
        <w:tc>
          <w:tcPr>
            <w:tcW w:w="279" w:type="pct"/>
            <w:vMerge/>
            <w:vAlign w:val="center"/>
          </w:tcPr>
          <w:p w14:paraId="31239F9F" w14:textId="77777777" w:rsidR="00FF32C3" w:rsidRPr="00460794" w:rsidRDefault="00FF32C3" w:rsidP="00FF2A1C">
            <w:pPr>
              <w:jc w:val="center"/>
              <w:rPr>
                <w:spacing w:val="-12"/>
              </w:rPr>
            </w:pPr>
          </w:p>
        </w:tc>
        <w:tc>
          <w:tcPr>
            <w:tcW w:w="367" w:type="pct"/>
            <w:vMerge/>
            <w:vAlign w:val="center"/>
          </w:tcPr>
          <w:p w14:paraId="3EAF75D9" w14:textId="77777777" w:rsidR="00FF32C3" w:rsidRPr="00460794" w:rsidRDefault="00FF32C3" w:rsidP="00FF2A1C">
            <w:pPr>
              <w:jc w:val="center"/>
              <w:rPr>
                <w:spacing w:val="-12"/>
              </w:rPr>
            </w:pPr>
          </w:p>
        </w:tc>
        <w:tc>
          <w:tcPr>
            <w:tcW w:w="589" w:type="pct"/>
            <w:vAlign w:val="center"/>
          </w:tcPr>
          <w:p w14:paraId="6C48CC90" w14:textId="7EFFB2C4" w:rsidR="00FF32C3" w:rsidRPr="00460794" w:rsidRDefault="00FF32C3" w:rsidP="00FF2A1C">
            <w:pPr>
              <w:jc w:val="center"/>
              <w:rPr>
                <w:szCs w:val="21"/>
              </w:rPr>
            </w:pPr>
            <w:r w:rsidRPr="00460794">
              <w:rPr>
                <w:szCs w:val="21"/>
              </w:rPr>
              <w:t>SS</w:t>
            </w:r>
          </w:p>
        </w:tc>
        <w:tc>
          <w:tcPr>
            <w:tcW w:w="505" w:type="pct"/>
            <w:vMerge/>
            <w:vAlign w:val="center"/>
          </w:tcPr>
          <w:p w14:paraId="3FDC9C22" w14:textId="2C48581E" w:rsidR="00FF32C3" w:rsidRPr="00460794" w:rsidRDefault="00FF32C3" w:rsidP="00FF2A1C">
            <w:pPr>
              <w:pStyle w:val="33Char3CharCharCharCharCharCharCharCharC5"/>
              <w:spacing w:line="240" w:lineRule="auto"/>
              <w:jc w:val="center"/>
              <w:rPr>
                <w:spacing w:val="-12"/>
                <w:sz w:val="21"/>
              </w:rPr>
            </w:pPr>
          </w:p>
        </w:tc>
        <w:tc>
          <w:tcPr>
            <w:tcW w:w="479" w:type="pct"/>
            <w:gridSpan w:val="2"/>
            <w:tcMar>
              <w:left w:w="0" w:type="dxa"/>
              <w:right w:w="0" w:type="dxa"/>
            </w:tcMar>
            <w:vAlign w:val="center"/>
          </w:tcPr>
          <w:p w14:paraId="0D5EACE1" w14:textId="4C478DF2" w:rsidR="00FF32C3" w:rsidRPr="00460794" w:rsidRDefault="00FF32C3" w:rsidP="00FF2A1C">
            <w:pPr>
              <w:jc w:val="center"/>
              <w:rPr>
                <w:szCs w:val="21"/>
              </w:rPr>
            </w:pPr>
            <w:r w:rsidRPr="00460794">
              <w:rPr>
                <w:szCs w:val="21"/>
              </w:rPr>
              <w:t>300</w:t>
            </w:r>
          </w:p>
        </w:tc>
        <w:tc>
          <w:tcPr>
            <w:tcW w:w="599" w:type="pct"/>
            <w:vAlign w:val="center"/>
          </w:tcPr>
          <w:p w14:paraId="041AF621" w14:textId="2E5435C8" w:rsidR="00FF32C3" w:rsidRPr="00460794" w:rsidRDefault="00FF32C3" w:rsidP="00FF2A1C">
            <w:pPr>
              <w:jc w:val="center"/>
              <w:rPr>
                <w:szCs w:val="21"/>
              </w:rPr>
            </w:pPr>
            <w:r w:rsidRPr="00460794">
              <w:rPr>
                <w:szCs w:val="21"/>
              </w:rPr>
              <w:t>0.0738</w:t>
            </w:r>
          </w:p>
        </w:tc>
        <w:tc>
          <w:tcPr>
            <w:tcW w:w="797" w:type="pct"/>
            <w:gridSpan w:val="2"/>
            <w:vAlign w:val="center"/>
          </w:tcPr>
          <w:p w14:paraId="196100EB" w14:textId="76B38FC3" w:rsidR="00FF32C3" w:rsidRPr="00460794" w:rsidRDefault="00FF32C3" w:rsidP="00FF2A1C">
            <w:pPr>
              <w:jc w:val="center"/>
              <w:rPr>
                <w:szCs w:val="21"/>
              </w:rPr>
            </w:pPr>
            <w:r w:rsidRPr="00460794">
              <w:rPr>
                <w:szCs w:val="21"/>
              </w:rPr>
              <w:t>10</w:t>
            </w:r>
          </w:p>
        </w:tc>
        <w:tc>
          <w:tcPr>
            <w:tcW w:w="717" w:type="pct"/>
            <w:gridSpan w:val="2"/>
            <w:vAlign w:val="center"/>
          </w:tcPr>
          <w:p w14:paraId="396D024D" w14:textId="619F1FE7" w:rsidR="00FF32C3" w:rsidRPr="00460794" w:rsidRDefault="00FF32C3" w:rsidP="00FF2A1C">
            <w:pPr>
              <w:jc w:val="center"/>
              <w:rPr>
                <w:szCs w:val="21"/>
              </w:rPr>
            </w:pPr>
            <w:r w:rsidRPr="00460794">
              <w:rPr>
                <w:szCs w:val="21"/>
              </w:rPr>
              <w:t>0.00246</w:t>
            </w:r>
          </w:p>
        </w:tc>
        <w:tc>
          <w:tcPr>
            <w:tcW w:w="668" w:type="pct"/>
            <w:vMerge/>
            <w:vAlign w:val="center"/>
          </w:tcPr>
          <w:p w14:paraId="25FE1007"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47A8C543" w14:textId="77777777" w:rsidTr="00FF2A1C">
        <w:trPr>
          <w:cantSplit/>
          <w:trHeight w:val="231"/>
          <w:jc w:val="center"/>
        </w:trPr>
        <w:tc>
          <w:tcPr>
            <w:tcW w:w="279" w:type="pct"/>
            <w:vMerge/>
            <w:vAlign w:val="center"/>
          </w:tcPr>
          <w:p w14:paraId="1D3EB07F" w14:textId="77777777" w:rsidR="00FF32C3" w:rsidRPr="00460794" w:rsidRDefault="00FF32C3" w:rsidP="00FF2A1C">
            <w:pPr>
              <w:jc w:val="center"/>
              <w:rPr>
                <w:spacing w:val="-12"/>
              </w:rPr>
            </w:pPr>
          </w:p>
        </w:tc>
        <w:tc>
          <w:tcPr>
            <w:tcW w:w="367" w:type="pct"/>
            <w:vMerge w:val="restart"/>
            <w:vAlign w:val="center"/>
          </w:tcPr>
          <w:p w14:paraId="0905A83F" w14:textId="27192675" w:rsidR="00FF32C3" w:rsidRPr="00460794" w:rsidRDefault="00FF32C3" w:rsidP="00FF2A1C">
            <w:pPr>
              <w:jc w:val="center"/>
              <w:rPr>
                <w:spacing w:val="-12"/>
              </w:rPr>
            </w:pPr>
            <w:r w:rsidRPr="00460794">
              <w:rPr>
                <w:rFonts w:hint="eastAsia"/>
                <w:szCs w:val="21"/>
              </w:rPr>
              <w:t>漆雾过滤废水</w:t>
            </w:r>
          </w:p>
        </w:tc>
        <w:tc>
          <w:tcPr>
            <w:tcW w:w="589" w:type="pct"/>
            <w:vAlign w:val="center"/>
          </w:tcPr>
          <w:p w14:paraId="39141D87" w14:textId="327A073C" w:rsidR="00FF32C3" w:rsidRPr="00460794" w:rsidRDefault="00FF32C3" w:rsidP="00FF2A1C">
            <w:pPr>
              <w:jc w:val="center"/>
              <w:rPr>
                <w:szCs w:val="21"/>
              </w:rPr>
            </w:pPr>
            <w:r w:rsidRPr="00460794">
              <w:rPr>
                <w:szCs w:val="21"/>
              </w:rPr>
              <w:t>COD</w:t>
            </w:r>
          </w:p>
        </w:tc>
        <w:tc>
          <w:tcPr>
            <w:tcW w:w="505" w:type="pct"/>
            <w:vMerge w:val="restart"/>
            <w:vAlign w:val="center"/>
          </w:tcPr>
          <w:p w14:paraId="53BD9710" w14:textId="04EECDFA" w:rsidR="00FF32C3" w:rsidRPr="00460794" w:rsidRDefault="00FF32C3" w:rsidP="00FF2A1C">
            <w:pPr>
              <w:pStyle w:val="33Char3CharCharCharCharCharCharCharCharC5"/>
              <w:spacing w:line="240" w:lineRule="auto"/>
              <w:jc w:val="center"/>
              <w:rPr>
                <w:spacing w:val="-12"/>
                <w:sz w:val="21"/>
              </w:rPr>
            </w:pPr>
            <w:r w:rsidRPr="00460794">
              <w:rPr>
                <w:sz w:val="21"/>
                <w:szCs w:val="21"/>
              </w:rPr>
              <w:t>8</w:t>
            </w:r>
          </w:p>
        </w:tc>
        <w:tc>
          <w:tcPr>
            <w:tcW w:w="479" w:type="pct"/>
            <w:gridSpan w:val="2"/>
            <w:tcMar>
              <w:left w:w="0" w:type="dxa"/>
              <w:right w:w="0" w:type="dxa"/>
            </w:tcMar>
            <w:vAlign w:val="center"/>
          </w:tcPr>
          <w:p w14:paraId="2B59248B" w14:textId="68B19C7B" w:rsidR="00FF32C3" w:rsidRPr="00460794" w:rsidRDefault="00FF32C3" w:rsidP="00FF2A1C">
            <w:pPr>
              <w:jc w:val="center"/>
              <w:rPr>
                <w:szCs w:val="21"/>
              </w:rPr>
            </w:pPr>
            <w:r w:rsidRPr="00460794">
              <w:rPr>
                <w:szCs w:val="21"/>
              </w:rPr>
              <w:t>1000</w:t>
            </w:r>
          </w:p>
        </w:tc>
        <w:tc>
          <w:tcPr>
            <w:tcW w:w="599" w:type="pct"/>
            <w:vAlign w:val="center"/>
          </w:tcPr>
          <w:p w14:paraId="15DBB946" w14:textId="576AC9B0" w:rsidR="00FF32C3" w:rsidRPr="00460794" w:rsidRDefault="00FF32C3" w:rsidP="00FF2A1C">
            <w:pPr>
              <w:jc w:val="center"/>
              <w:rPr>
                <w:szCs w:val="21"/>
              </w:rPr>
            </w:pPr>
            <w:r w:rsidRPr="00460794">
              <w:rPr>
                <w:szCs w:val="21"/>
              </w:rPr>
              <w:t>0.008</w:t>
            </w:r>
          </w:p>
        </w:tc>
        <w:tc>
          <w:tcPr>
            <w:tcW w:w="797" w:type="pct"/>
            <w:gridSpan w:val="2"/>
            <w:vAlign w:val="center"/>
          </w:tcPr>
          <w:p w14:paraId="295F5E90" w14:textId="3097C8B2" w:rsidR="00FF32C3" w:rsidRPr="00460794" w:rsidRDefault="00FF32C3" w:rsidP="00FF2A1C">
            <w:pPr>
              <w:jc w:val="center"/>
              <w:rPr>
                <w:szCs w:val="21"/>
              </w:rPr>
            </w:pPr>
            <w:r w:rsidRPr="00460794">
              <w:rPr>
                <w:szCs w:val="21"/>
              </w:rPr>
              <w:t>50</w:t>
            </w:r>
          </w:p>
        </w:tc>
        <w:tc>
          <w:tcPr>
            <w:tcW w:w="717" w:type="pct"/>
            <w:gridSpan w:val="2"/>
            <w:vAlign w:val="center"/>
          </w:tcPr>
          <w:p w14:paraId="4ABB93A0" w14:textId="49FB1E18" w:rsidR="00FF32C3" w:rsidRPr="00460794" w:rsidRDefault="00FF32C3" w:rsidP="00FF2A1C">
            <w:pPr>
              <w:jc w:val="center"/>
              <w:rPr>
                <w:szCs w:val="21"/>
              </w:rPr>
            </w:pPr>
            <w:r w:rsidRPr="00460794">
              <w:rPr>
                <w:szCs w:val="21"/>
              </w:rPr>
              <w:t>0.0004</w:t>
            </w:r>
          </w:p>
        </w:tc>
        <w:tc>
          <w:tcPr>
            <w:tcW w:w="668" w:type="pct"/>
            <w:vMerge/>
            <w:vAlign w:val="center"/>
          </w:tcPr>
          <w:p w14:paraId="191B4EBF"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7CA69097" w14:textId="77777777" w:rsidTr="00FF2A1C">
        <w:trPr>
          <w:cantSplit/>
          <w:trHeight w:val="231"/>
          <w:jc w:val="center"/>
        </w:trPr>
        <w:tc>
          <w:tcPr>
            <w:tcW w:w="279" w:type="pct"/>
            <w:vMerge/>
            <w:vAlign w:val="center"/>
          </w:tcPr>
          <w:p w14:paraId="3FFD4B51" w14:textId="77777777" w:rsidR="00FF32C3" w:rsidRPr="00460794" w:rsidRDefault="00FF32C3" w:rsidP="00FF2A1C">
            <w:pPr>
              <w:jc w:val="center"/>
              <w:rPr>
                <w:spacing w:val="-12"/>
              </w:rPr>
            </w:pPr>
          </w:p>
        </w:tc>
        <w:tc>
          <w:tcPr>
            <w:tcW w:w="367" w:type="pct"/>
            <w:vMerge/>
            <w:vAlign w:val="center"/>
          </w:tcPr>
          <w:p w14:paraId="733F33A5" w14:textId="77777777" w:rsidR="00FF32C3" w:rsidRPr="00460794" w:rsidRDefault="00FF32C3" w:rsidP="00FF2A1C">
            <w:pPr>
              <w:jc w:val="center"/>
              <w:rPr>
                <w:spacing w:val="-12"/>
              </w:rPr>
            </w:pPr>
          </w:p>
        </w:tc>
        <w:tc>
          <w:tcPr>
            <w:tcW w:w="589" w:type="pct"/>
            <w:vAlign w:val="center"/>
          </w:tcPr>
          <w:p w14:paraId="5AAD3D3F" w14:textId="0E74505B" w:rsidR="00FF32C3" w:rsidRPr="00460794" w:rsidRDefault="00FF32C3" w:rsidP="00FF2A1C">
            <w:pPr>
              <w:jc w:val="center"/>
              <w:rPr>
                <w:szCs w:val="21"/>
              </w:rPr>
            </w:pPr>
            <w:r w:rsidRPr="00460794">
              <w:rPr>
                <w:szCs w:val="21"/>
              </w:rPr>
              <w:t>SS</w:t>
            </w:r>
          </w:p>
        </w:tc>
        <w:tc>
          <w:tcPr>
            <w:tcW w:w="505" w:type="pct"/>
            <w:vMerge/>
            <w:vAlign w:val="center"/>
          </w:tcPr>
          <w:p w14:paraId="431380EA" w14:textId="318928E2" w:rsidR="00FF32C3" w:rsidRPr="00460794" w:rsidRDefault="00FF32C3" w:rsidP="00FF2A1C">
            <w:pPr>
              <w:pStyle w:val="33Char3CharCharCharCharCharCharCharCharC5"/>
              <w:spacing w:line="240" w:lineRule="auto"/>
              <w:jc w:val="center"/>
              <w:rPr>
                <w:spacing w:val="-12"/>
                <w:sz w:val="21"/>
              </w:rPr>
            </w:pPr>
          </w:p>
        </w:tc>
        <w:tc>
          <w:tcPr>
            <w:tcW w:w="479" w:type="pct"/>
            <w:gridSpan w:val="2"/>
            <w:tcMar>
              <w:left w:w="0" w:type="dxa"/>
              <w:right w:w="0" w:type="dxa"/>
            </w:tcMar>
            <w:vAlign w:val="center"/>
          </w:tcPr>
          <w:p w14:paraId="5E45617B" w14:textId="3CB56311" w:rsidR="00FF32C3" w:rsidRPr="00460794" w:rsidRDefault="00FF32C3" w:rsidP="00FF2A1C">
            <w:pPr>
              <w:jc w:val="center"/>
              <w:rPr>
                <w:szCs w:val="21"/>
              </w:rPr>
            </w:pPr>
            <w:r w:rsidRPr="00460794">
              <w:rPr>
                <w:szCs w:val="21"/>
              </w:rPr>
              <w:t>400</w:t>
            </w:r>
          </w:p>
        </w:tc>
        <w:tc>
          <w:tcPr>
            <w:tcW w:w="599" w:type="pct"/>
            <w:vAlign w:val="center"/>
          </w:tcPr>
          <w:p w14:paraId="26B988AC" w14:textId="2790B38E" w:rsidR="00FF32C3" w:rsidRPr="00460794" w:rsidRDefault="00FF32C3" w:rsidP="00FF2A1C">
            <w:pPr>
              <w:jc w:val="center"/>
              <w:rPr>
                <w:szCs w:val="21"/>
              </w:rPr>
            </w:pPr>
            <w:r w:rsidRPr="00460794">
              <w:rPr>
                <w:szCs w:val="21"/>
              </w:rPr>
              <w:t>0.0032</w:t>
            </w:r>
          </w:p>
        </w:tc>
        <w:tc>
          <w:tcPr>
            <w:tcW w:w="797" w:type="pct"/>
            <w:gridSpan w:val="2"/>
            <w:vAlign w:val="center"/>
          </w:tcPr>
          <w:p w14:paraId="36BCF1EC" w14:textId="41BE58DC" w:rsidR="00FF32C3" w:rsidRPr="00460794" w:rsidRDefault="00FF32C3" w:rsidP="00FF2A1C">
            <w:pPr>
              <w:jc w:val="center"/>
              <w:rPr>
                <w:szCs w:val="21"/>
              </w:rPr>
            </w:pPr>
            <w:r w:rsidRPr="00460794">
              <w:rPr>
                <w:szCs w:val="21"/>
              </w:rPr>
              <w:t>10</w:t>
            </w:r>
          </w:p>
        </w:tc>
        <w:tc>
          <w:tcPr>
            <w:tcW w:w="717" w:type="pct"/>
            <w:gridSpan w:val="2"/>
            <w:vAlign w:val="center"/>
          </w:tcPr>
          <w:p w14:paraId="0999B07F" w14:textId="3E63B71B" w:rsidR="00FF32C3" w:rsidRPr="00460794" w:rsidRDefault="00FF32C3" w:rsidP="00FF2A1C">
            <w:pPr>
              <w:jc w:val="center"/>
              <w:rPr>
                <w:szCs w:val="21"/>
              </w:rPr>
            </w:pPr>
            <w:r w:rsidRPr="00460794">
              <w:rPr>
                <w:szCs w:val="21"/>
              </w:rPr>
              <w:t>0.00008</w:t>
            </w:r>
          </w:p>
        </w:tc>
        <w:tc>
          <w:tcPr>
            <w:tcW w:w="668" w:type="pct"/>
            <w:vMerge/>
            <w:vAlign w:val="center"/>
          </w:tcPr>
          <w:p w14:paraId="6814AFBB"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6E03DD3D" w14:textId="77777777" w:rsidTr="00FF2A1C">
        <w:trPr>
          <w:cantSplit/>
          <w:trHeight w:val="231"/>
          <w:jc w:val="center"/>
        </w:trPr>
        <w:tc>
          <w:tcPr>
            <w:tcW w:w="279" w:type="pct"/>
            <w:vMerge/>
            <w:vAlign w:val="center"/>
          </w:tcPr>
          <w:p w14:paraId="03505F9C" w14:textId="77777777" w:rsidR="00FF32C3" w:rsidRPr="00460794" w:rsidRDefault="00FF32C3" w:rsidP="00FF2A1C">
            <w:pPr>
              <w:jc w:val="center"/>
              <w:rPr>
                <w:spacing w:val="-12"/>
              </w:rPr>
            </w:pPr>
          </w:p>
        </w:tc>
        <w:tc>
          <w:tcPr>
            <w:tcW w:w="367" w:type="pct"/>
            <w:vMerge w:val="restart"/>
            <w:vAlign w:val="center"/>
          </w:tcPr>
          <w:p w14:paraId="3D7085EA" w14:textId="0AE516DF" w:rsidR="00FF32C3" w:rsidRPr="00460794" w:rsidRDefault="00FF32C3" w:rsidP="00FF2A1C">
            <w:pPr>
              <w:jc w:val="center"/>
              <w:rPr>
                <w:spacing w:val="-12"/>
              </w:rPr>
            </w:pPr>
            <w:r w:rsidRPr="00460794">
              <w:rPr>
                <w:rFonts w:hint="eastAsia"/>
                <w:szCs w:val="21"/>
              </w:rPr>
              <w:t>酸</w:t>
            </w:r>
            <w:r w:rsidRPr="00460794">
              <w:rPr>
                <w:rFonts w:hint="eastAsia"/>
                <w:szCs w:val="21"/>
              </w:rPr>
              <w:lastRenderedPageBreak/>
              <w:t>洗废气处理废水</w:t>
            </w:r>
          </w:p>
        </w:tc>
        <w:tc>
          <w:tcPr>
            <w:tcW w:w="589" w:type="pct"/>
            <w:vAlign w:val="center"/>
          </w:tcPr>
          <w:p w14:paraId="20CE3C3A" w14:textId="1F3B7872" w:rsidR="00FF32C3" w:rsidRPr="00460794" w:rsidRDefault="00FF32C3" w:rsidP="00FF2A1C">
            <w:pPr>
              <w:jc w:val="center"/>
              <w:rPr>
                <w:szCs w:val="21"/>
              </w:rPr>
            </w:pPr>
            <w:r w:rsidRPr="00460794">
              <w:rPr>
                <w:szCs w:val="21"/>
              </w:rPr>
              <w:lastRenderedPageBreak/>
              <w:t>COD</w:t>
            </w:r>
          </w:p>
        </w:tc>
        <w:tc>
          <w:tcPr>
            <w:tcW w:w="505" w:type="pct"/>
            <w:vMerge w:val="restart"/>
            <w:vAlign w:val="center"/>
          </w:tcPr>
          <w:p w14:paraId="22E93BDD" w14:textId="0D967599" w:rsidR="00FF32C3" w:rsidRPr="00460794" w:rsidRDefault="00FF32C3" w:rsidP="00FF2A1C">
            <w:pPr>
              <w:pStyle w:val="33Char3CharCharCharCharCharCharCharCharC5"/>
              <w:spacing w:line="240" w:lineRule="auto"/>
              <w:jc w:val="center"/>
              <w:rPr>
                <w:spacing w:val="-12"/>
                <w:sz w:val="21"/>
              </w:rPr>
            </w:pPr>
            <w:r w:rsidRPr="00460794">
              <w:rPr>
                <w:sz w:val="21"/>
                <w:szCs w:val="21"/>
              </w:rPr>
              <w:t>4</w:t>
            </w:r>
          </w:p>
        </w:tc>
        <w:tc>
          <w:tcPr>
            <w:tcW w:w="479" w:type="pct"/>
            <w:gridSpan w:val="2"/>
            <w:tcMar>
              <w:left w:w="0" w:type="dxa"/>
              <w:right w:w="0" w:type="dxa"/>
            </w:tcMar>
            <w:vAlign w:val="center"/>
          </w:tcPr>
          <w:p w14:paraId="68AA4900" w14:textId="73F40B67" w:rsidR="00FF32C3" w:rsidRPr="00460794" w:rsidRDefault="00FF32C3" w:rsidP="00FF2A1C">
            <w:pPr>
              <w:jc w:val="center"/>
              <w:rPr>
                <w:szCs w:val="21"/>
              </w:rPr>
            </w:pPr>
            <w:r w:rsidRPr="00460794">
              <w:rPr>
                <w:szCs w:val="21"/>
              </w:rPr>
              <w:t>250</w:t>
            </w:r>
          </w:p>
        </w:tc>
        <w:tc>
          <w:tcPr>
            <w:tcW w:w="599" w:type="pct"/>
            <w:vAlign w:val="center"/>
          </w:tcPr>
          <w:p w14:paraId="67BF7C49" w14:textId="18585F64" w:rsidR="00FF32C3" w:rsidRPr="00460794" w:rsidRDefault="00FF32C3" w:rsidP="00FF2A1C">
            <w:pPr>
              <w:jc w:val="center"/>
              <w:rPr>
                <w:szCs w:val="21"/>
              </w:rPr>
            </w:pPr>
            <w:r w:rsidRPr="00460794">
              <w:rPr>
                <w:szCs w:val="21"/>
              </w:rPr>
              <w:t>0.001</w:t>
            </w:r>
          </w:p>
        </w:tc>
        <w:tc>
          <w:tcPr>
            <w:tcW w:w="797" w:type="pct"/>
            <w:gridSpan w:val="2"/>
            <w:vAlign w:val="center"/>
          </w:tcPr>
          <w:p w14:paraId="380FDCF4" w14:textId="12744FB8" w:rsidR="00FF32C3" w:rsidRPr="00460794" w:rsidRDefault="00FF32C3" w:rsidP="00FF2A1C">
            <w:pPr>
              <w:jc w:val="center"/>
              <w:rPr>
                <w:szCs w:val="21"/>
              </w:rPr>
            </w:pPr>
            <w:r w:rsidRPr="00460794">
              <w:rPr>
                <w:szCs w:val="21"/>
              </w:rPr>
              <w:t>50</w:t>
            </w:r>
          </w:p>
        </w:tc>
        <w:tc>
          <w:tcPr>
            <w:tcW w:w="717" w:type="pct"/>
            <w:gridSpan w:val="2"/>
            <w:vAlign w:val="center"/>
          </w:tcPr>
          <w:p w14:paraId="539C4DB6" w14:textId="1322EF35" w:rsidR="00FF32C3" w:rsidRPr="00460794" w:rsidRDefault="00FF32C3" w:rsidP="00FF2A1C">
            <w:pPr>
              <w:jc w:val="center"/>
              <w:rPr>
                <w:szCs w:val="21"/>
              </w:rPr>
            </w:pPr>
            <w:r w:rsidRPr="00460794">
              <w:rPr>
                <w:szCs w:val="21"/>
              </w:rPr>
              <w:t>0.0002</w:t>
            </w:r>
          </w:p>
        </w:tc>
        <w:tc>
          <w:tcPr>
            <w:tcW w:w="668" w:type="pct"/>
            <w:vMerge/>
            <w:vAlign w:val="center"/>
          </w:tcPr>
          <w:p w14:paraId="2E5E2D7D"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782856D2" w14:textId="77777777" w:rsidTr="00FF2A1C">
        <w:trPr>
          <w:cantSplit/>
          <w:trHeight w:val="231"/>
          <w:jc w:val="center"/>
        </w:trPr>
        <w:tc>
          <w:tcPr>
            <w:tcW w:w="279" w:type="pct"/>
            <w:vMerge/>
            <w:vAlign w:val="center"/>
          </w:tcPr>
          <w:p w14:paraId="28C6288A" w14:textId="77777777" w:rsidR="00FF32C3" w:rsidRPr="00460794" w:rsidRDefault="00FF32C3" w:rsidP="00FF2A1C">
            <w:pPr>
              <w:jc w:val="center"/>
              <w:rPr>
                <w:spacing w:val="-12"/>
              </w:rPr>
            </w:pPr>
          </w:p>
        </w:tc>
        <w:tc>
          <w:tcPr>
            <w:tcW w:w="367" w:type="pct"/>
            <w:vMerge/>
            <w:vAlign w:val="center"/>
          </w:tcPr>
          <w:p w14:paraId="550DF303" w14:textId="77777777" w:rsidR="00FF32C3" w:rsidRPr="00460794" w:rsidRDefault="00FF32C3" w:rsidP="00FF2A1C">
            <w:pPr>
              <w:jc w:val="center"/>
              <w:rPr>
                <w:spacing w:val="-12"/>
              </w:rPr>
            </w:pPr>
          </w:p>
        </w:tc>
        <w:tc>
          <w:tcPr>
            <w:tcW w:w="589" w:type="pct"/>
            <w:vAlign w:val="center"/>
          </w:tcPr>
          <w:p w14:paraId="1330971E" w14:textId="47886888" w:rsidR="00FF32C3" w:rsidRPr="00460794" w:rsidRDefault="00FF32C3" w:rsidP="00FF2A1C">
            <w:pPr>
              <w:jc w:val="center"/>
              <w:rPr>
                <w:szCs w:val="21"/>
              </w:rPr>
            </w:pPr>
            <w:r w:rsidRPr="00460794">
              <w:rPr>
                <w:szCs w:val="21"/>
              </w:rPr>
              <w:t>SS</w:t>
            </w:r>
          </w:p>
        </w:tc>
        <w:tc>
          <w:tcPr>
            <w:tcW w:w="505" w:type="pct"/>
            <w:vMerge/>
            <w:vAlign w:val="center"/>
          </w:tcPr>
          <w:p w14:paraId="4A220D99" w14:textId="3D8EB574" w:rsidR="00FF32C3" w:rsidRPr="00460794" w:rsidRDefault="00FF32C3" w:rsidP="00FF2A1C">
            <w:pPr>
              <w:pStyle w:val="33Char3CharCharCharCharCharCharCharCharC5"/>
              <w:spacing w:line="240" w:lineRule="auto"/>
              <w:jc w:val="center"/>
              <w:rPr>
                <w:spacing w:val="-12"/>
                <w:sz w:val="21"/>
              </w:rPr>
            </w:pPr>
          </w:p>
        </w:tc>
        <w:tc>
          <w:tcPr>
            <w:tcW w:w="479" w:type="pct"/>
            <w:gridSpan w:val="2"/>
            <w:tcMar>
              <w:left w:w="0" w:type="dxa"/>
              <w:right w:w="0" w:type="dxa"/>
            </w:tcMar>
            <w:vAlign w:val="center"/>
          </w:tcPr>
          <w:p w14:paraId="17708D29" w14:textId="4EFE8062" w:rsidR="00FF32C3" w:rsidRPr="00460794" w:rsidRDefault="00FF32C3" w:rsidP="00FF2A1C">
            <w:pPr>
              <w:jc w:val="center"/>
              <w:rPr>
                <w:szCs w:val="21"/>
              </w:rPr>
            </w:pPr>
            <w:r w:rsidRPr="00460794">
              <w:rPr>
                <w:szCs w:val="21"/>
              </w:rPr>
              <w:t>300</w:t>
            </w:r>
          </w:p>
        </w:tc>
        <w:tc>
          <w:tcPr>
            <w:tcW w:w="599" w:type="pct"/>
            <w:vAlign w:val="center"/>
          </w:tcPr>
          <w:p w14:paraId="53E42AEC" w14:textId="76707294" w:rsidR="00FF32C3" w:rsidRPr="00460794" w:rsidRDefault="00FF32C3" w:rsidP="00FF2A1C">
            <w:pPr>
              <w:jc w:val="center"/>
              <w:rPr>
                <w:szCs w:val="21"/>
              </w:rPr>
            </w:pPr>
            <w:r w:rsidRPr="00460794">
              <w:rPr>
                <w:szCs w:val="21"/>
              </w:rPr>
              <w:t>0.0012</w:t>
            </w:r>
          </w:p>
        </w:tc>
        <w:tc>
          <w:tcPr>
            <w:tcW w:w="797" w:type="pct"/>
            <w:gridSpan w:val="2"/>
            <w:vAlign w:val="center"/>
          </w:tcPr>
          <w:p w14:paraId="734F6F15" w14:textId="3E3F81EC" w:rsidR="00FF32C3" w:rsidRPr="00460794" w:rsidRDefault="00FF32C3" w:rsidP="00FF2A1C">
            <w:pPr>
              <w:jc w:val="center"/>
              <w:rPr>
                <w:szCs w:val="21"/>
              </w:rPr>
            </w:pPr>
            <w:r w:rsidRPr="00460794">
              <w:rPr>
                <w:szCs w:val="21"/>
              </w:rPr>
              <w:t>10</w:t>
            </w:r>
          </w:p>
        </w:tc>
        <w:tc>
          <w:tcPr>
            <w:tcW w:w="717" w:type="pct"/>
            <w:gridSpan w:val="2"/>
            <w:vAlign w:val="center"/>
          </w:tcPr>
          <w:p w14:paraId="4965602E" w14:textId="25680105" w:rsidR="00FF32C3" w:rsidRPr="00460794" w:rsidRDefault="00FF32C3" w:rsidP="00FF2A1C">
            <w:pPr>
              <w:jc w:val="center"/>
              <w:rPr>
                <w:szCs w:val="21"/>
              </w:rPr>
            </w:pPr>
            <w:r w:rsidRPr="00460794">
              <w:rPr>
                <w:szCs w:val="21"/>
              </w:rPr>
              <w:t>0.00004</w:t>
            </w:r>
          </w:p>
        </w:tc>
        <w:tc>
          <w:tcPr>
            <w:tcW w:w="668" w:type="pct"/>
            <w:vMerge/>
            <w:vAlign w:val="center"/>
          </w:tcPr>
          <w:p w14:paraId="51279FC0"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1AC1E0BA" w14:textId="77777777" w:rsidTr="00FF2A1C">
        <w:trPr>
          <w:cantSplit/>
          <w:trHeight w:val="231"/>
          <w:jc w:val="center"/>
        </w:trPr>
        <w:tc>
          <w:tcPr>
            <w:tcW w:w="279" w:type="pct"/>
            <w:vMerge/>
            <w:vAlign w:val="center"/>
          </w:tcPr>
          <w:p w14:paraId="1BCD7F3E" w14:textId="77777777" w:rsidR="00FF32C3" w:rsidRPr="00460794" w:rsidRDefault="00FF32C3" w:rsidP="00FF2A1C">
            <w:pPr>
              <w:jc w:val="center"/>
              <w:rPr>
                <w:spacing w:val="-12"/>
              </w:rPr>
            </w:pPr>
          </w:p>
        </w:tc>
        <w:tc>
          <w:tcPr>
            <w:tcW w:w="367" w:type="pct"/>
            <w:vMerge w:val="restart"/>
            <w:vAlign w:val="center"/>
          </w:tcPr>
          <w:p w14:paraId="3597324F" w14:textId="11AB1D9D" w:rsidR="00FF32C3" w:rsidRPr="00460794" w:rsidRDefault="00FF32C3" w:rsidP="00FF2A1C">
            <w:pPr>
              <w:jc w:val="center"/>
              <w:rPr>
                <w:spacing w:val="-12"/>
              </w:rPr>
            </w:pPr>
            <w:r w:rsidRPr="00460794">
              <w:rPr>
                <w:rFonts w:hint="eastAsia"/>
                <w:szCs w:val="21"/>
              </w:rPr>
              <w:t>生活污水</w:t>
            </w:r>
          </w:p>
        </w:tc>
        <w:tc>
          <w:tcPr>
            <w:tcW w:w="589" w:type="pct"/>
            <w:vAlign w:val="center"/>
          </w:tcPr>
          <w:p w14:paraId="0471D0CD" w14:textId="571F0F4F" w:rsidR="00FF32C3" w:rsidRPr="00460794" w:rsidRDefault="00FF32C3" w:rsidP="00FF2A1C">
            <w:pPr>
              <w:jc w:val="center"/>
              <w:rPr>
                <w:szCs w:val="21"/>
              </w:rPr>
            </w:pPr>
            <w:r w:rsidRPr="00460794">
              <w:rPr>
                <w:szCs w:val="21"/>
              </w:rPr>
              <w:t>COD</w:t>
            </w:r>
          </w:p>
        </w:tc>
        <w:tc>
          <w:tcPr>
            <w:tcW w:w="505" w:type="pct"/>
            <w:vMerge w:val="restart"/>
            <w:vAlign w:val="center"/>
          </w:tcPr>
          <w:p w14:paraId="1D64029F" w14:textId="05FC5D2A" w:rsidR="00FF32C3" w:rsidRPr="00460794" w:rsidRDefault="00FF32C3" w:rsidP="00FF2A1C">
            <w:pPr>
              <w:pStyle w:val="33Char3CharCharCharCharCharCharCharCharC5"/>
              <w:spacing w:line="240" w:lineRule="auto"/>
              <w:jc w:val="center"/>
              <w:rPr>
                <w:spacing w:val="-12"/>
                <w:sz w:val="21"/>
              </w:rPr>
            </w:pPr>
            <w:r w:rsidRPr="00460794">
              <w:rPr>
                <w:sz w:val="21"/>
                <w:szCs w:val="21"/>
              </w:rPr>
              <w:t>1800</w:t>
            </w:r>
          </w:p>
        </w:tc>
        <w:tc>
          <w:tcPr>
            <w:tcW w:w="479" w:type="pct"/>
            <w:gridSpan w:val="2"/>
            <w:tcMar>
              <w:left w:w="0" w:type="dxa"/>
              <w:right w:w="0" w:type="dxa"/>
            </w:tcMar>
            <w:vAlign w:val="center"/>
          </w:tcPr>
          <w:p w14:paraId="20C53F71" w14:textId="409F10E4" w:rsidR="00FF32C3" w:rsidRPr="00460794" w:rsidRDefault="00FF32C3" w:rsidP="00FF2A1C">
            <w:pPr>
              <w:jc w:val="center"/>
              <w:rPr>
                <w:szCs w:val="21"/>
              </w:rPr>
            </w:pPr>
            <w:r w:rsidRPr="00460794">
              <w:rPr>
                <w:szCs w:val="21"/>
              </w:rPr>
              <w:t>400</w:t>
            </w:r>
          </w:p>
        </w:tc>
        <w:tc>
          <w:tcPr>
            <w:tcW w:w="599" w:type="pct"/>
            <w:vAlign w:val="center"/>
          </w:tcPr>
          <w:p w14:paraId="4A1F95EF" w14:textId="12D6C6AA" w:rsidR="00FF32C3" w:rsidRPr="00460794" w:rsidRDefault="00FF32C3" w:rsidP="00FF2A1C">
            <w:pPr>
              <w:jc w:val="center"/>
              <w:rPr>
                <w:szCs w:val="21"/>
              </w:rPr>
            </w:pPr>
            <w:r w:rsidRPr="00460794">
              <w:rPr>
                <w:szCs w:val="21"/>
              </w:rPr>
              <w:t>0.72</w:t>
            </w:r>
          </w:p>
        </w:tc>
        <w:tc>
          <w:tcPr>
            <w:tcW w:w="797" w:type="pct"/>
            <w:gridSpan w:val="2"/>
            <w:vAlign w:val="center"/>
          </w:tcPr>
          <w:p w14:paraId="38C7E165" w14:textId="21FBDED5" w:rsidR="00FF32C3" w:rsidRPr="00460794" w:rsidRDefault="00FF32C3" w:rsidP="00FF2A1C">
            <w:pPr>
              <w:jc w:val="center"/>
              <w:rPr>
                <w:szCs w:val="21"/>
              </w:rPr>
            </w:pPr>
            <w:r w:rsidRPr="00460794">
              <w:rPr>
                <w:szCs w:val="21"/>
              </w:rPr>
              <w:t>50</w:t>
            </w:r>
          </w:p>
        </w:tc>
        <w:tc>
          <w:tcPr>
            <w:tcW w:w="717" w:type="pct"/>
            <w:gridSpan w:val="2"/>
            <w:vAlign w:val="center"/>
          </w:tcPr>
          <w:p w14:paraId="671EA4EC" w14:textId="56A045D4" w:rsidR="00FF32C3" w:rsidRPr="00460794" w:rsidRDefault="00FF32C3" w:rsidP="00FF2A1C">
            <w:pPr>
              <w:jc w:val="center"/>
              <w:rPr>
                <w:szCs w:val="21"/>
              </w:rPr>
            </w:pPr>
            <w:r w:rsidRPr="00460794">
              <w:rPr>
                <w:szCs w:val="21"/>
              </w:rPr>
              <w:t>0.09</w:t>
            </w:r>
          </w:p>
        </w:tc>
        <w:tc>
          <w:tcPr>
            <w:tcW w:w="668" w:type="pct"/>
            <w:vMerge/>
            <w:vAlign w:val="center"/>
          </w:tcPr>
          <w:p w14:paraId="1DA9EBA5"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765CB15D" w14:textId="77777777" w:rsidTr="00FF2A1C">
        <w:trPr>
          <w:cantSplit/>
          <w:trHeight w:val="231"/>
          <w:jc w:val="center"/>
        </w:trPr>
        <w:tc>
          <w:tcPr>
            <w:tcW w:w="279" w:type="pct"/>
            <w:vMerge/>
            <w:vAlign w:val="center"/>
          </w:tcPr>
          <w:p w14:paraId="37FE3D6B" w14:textId="77777777" w:rsidR="00FF32C3" w:rsidRPr="00460794" w:rsidRDefault="00FF32C3" w:rsidP="00FF2A1C">
            <w:pPr>
              <w:jc w:val="center"/>
              <w:rPr>
                <w:spacing w:val="-12"/>
              </w:rPr>
            </w:pPr>
          </w:p>
        </w:tc>
        <w:tc>
          <w:tcPr>
            <w:tcW w:w="367" w:type="pct"/>
            <w:vMerge/>
            <w:vAlign w:val="center"/>
          </w:tcPr>
          <w:p w14:paraId="2F870904" w14:textId="77777777" w:rsidR="00FF32C3" w:rsidRPr="00460794" w:rsidRDefault="00FF32C3" w:rsidP="00FF2A1C">
            <w:pPr>
              <w:jc w:val="center"/>
              <w:rPr>
                <w:szCs w:val="21"/>
              </w:rPr>
            </w:pPr>
          </w:p>
        </w:tc>
        <w:tc>
          <w:tcPr>
            <w:tcW w:w="589" w:type="pct"/>
            <w:vAlign w:val="center"/>
          </w:tcPr>
          <w:p w14:paraId="6A719B71" w14:textId="239157B8" w:rsidR="00FF32C3" w:rsidRPr="00460794" w:rsidRDefault="00FF32C3" w:rsidP="00FF2A1C">
            <w:pPr>
              <w:jc w:val="center"/>
              <w:rPr>
                <w:szCs w:val="21"/>
              </w:rPr>
            </w:pPr>
            <w:r w:rsidRPr="00460794">
              <w:rPr>
                <w:szCs w:val="21"/>
              </w:rPr>
              <w:t>SS</w:t>
            </w:r>
          </w:p>
        </w:tc>
        <w:tc>
          <w:tcPr>
            <w:tcW w:w="505" w:type="pct"/>
            <w:vMerge/>
            <w:vAlign w:val="center"/>
          </w:tcPr>
          <w:p w14:paraId="236538B6" w14:textId="10FC0B27" w:rsidR="00FF32C3" w:rsidRPr="00460794" w:rsidRDefault="00FF32C3" w:rsidP="00FF2A1C">
            <w:pPr>
              <w:pStyle w:val="33Char3CharCharCharCharCharCharCharCharC5"/>
              <w:spacing w:line="240" w:lineRule="auto"/>
              <w:jc w:val="center"/>
              <w:rPr>
                <w:sz w:val="21"/>
                <w:szCs w:val="21"/>
              </w:rPr>
            </w:pPr>
          </w:p>
        </w:tc>
        <w:tc>
          <w:tcPr>
            <w:tcW w:w="479" w:type="pct"/>
            <w:gridSpan w:val="2"/>
            <w:tcMar>
              <w:left w:w="0" w:type="dxa"/>
              <w:right w:w="0" w:type="dxa"/>
            </w:tcMar>
            <w:vAlign w:val="center"/>
          </w:tcPr>
          <w:p w14:paraId="7D3D5EDA" w14:textId="39DBA2AA" w:rsidR="00FF32C3" w:rsidRPr="00460794" w:rsidRDefault="00FF32C3" w:rsidP="00FF2A1C">
            <w:pPr>
              <w:jc w:val="center"/>
              <w:rPr>
                <w:szCs w:val="21"/>
              </w:rPr>
            </w:pPr>
            <w:r w:rsidRPr="00460794">
              <w:rPr>
                <w:szCs w:val="21"/>
              </w:rPr>
              <w:t>200</w:t>
            </w:r>
          </w:p>
        </w:tc>
        <w:tc>
          <w:tcPr>
            <w:tcW w:w="599" w:type="pct"/>
            <w:vAlign w:val="center"/>
          </w:tcPr>
          <w:p w14:paraId="366CCF00" w14:textId="19CFFF5F" w:rsidR="00FF32C3" w:rsidRPr="00460794" w:rsidRDefault="00FF32C3" w:rsidP="00FF2A1C">
            <w:pPr>
              <w:jc w:val="center"/>
              <w:rPr>
                <w:szCs w:val="21"/>
              </w:rPr>
            </w:pPr>
            <w:r w:rsidRPr="00460794">
              <w:rPr>
                <w:szCs w:val="21"/>
              </w:rPr>
              <w:t>0.36</w:t>
            </w:r>
          </w:p>
        </w:tc>
        <w:tc>
          <w:tcPr>
            <w:tcW w:w="797" w:type="pct"/>
            <w:gridSpan w:val="2"/>
            <w:vAlign w:val="center"/>
          </w:tcPr>
          <w:p w14:paraId="074E0BF2" w14:textId="5DA3B58C" w:rsidR="00FF32C3" w:rsidRPr="00460794" w:rsidRDefault="00FF32C3" w:rsidP="00FF2A1C">
            <w:pPr>
              <w:jc w:val="center"/>
              <w:rPr>
                <w:szCs w:val="21"/>
              </w:rPr>
            </w:pPr>
            <w:r w:rsidRPr="00460794">
              <w:rPr>
                <w:szCs w:val="21"/>
              </w:rPr>
              <w:t>10</w:t>
            </w:r>
          </w:p>
        </w:tc>
        <w:tc>
          <w:tcPr>
            <w:tcW w:w="717" w:type="pct"/>
            <w:gridSpan w:val="2"/>
            <w:vAlign w:val="center"/>
          </w:tcPr>
          <w:p w14:paraId="582CE754" w14:textId="6C78AC66" w:rsidR="00FF32C3" w:rsidRPr="00460794" w:rsidRDefault="00FF32C3" w:rsidP="00FF2A1C">
            <w:pPr>
              <w:jc w:val="center"/>
              <w:rPr>
                <w:szCs w:val="21"/>
              </w:rPr>
            </w:pPr>
            <w:r w:rsidRPr="00460794">
              <w:rPr>
                <w:szCs w:val="21"/>
              </w:rPr>
              <w:t>0.018</w:t>
            </w:r>
          </w:p>
        </w:tc>
        <w:tc>
          <w:tcPr>
            <w:tcW w:w="668" w:type="pct"/>
            <w:vMerge/>
            <w:vAlign w:val="center"/>
          </w:tcPr>
          <w:p w14:paraId="4DB365FE"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2E718088" w14:textId="77777777" w:rsidTr="00FF2A1C">
        <w:trPr>
          <w:cantSplit/>
          <w:trHeight w:val="231"/>
          <w:jc w:val="center"/>
        </w:trPr>
        <w:tc>
          <w:tcPr>
            <w:tcW w:w="279" w:type="pct"/>
            <w:vMerge/>
            <w:vAlign w:val="center"/>
          </w:tcPr>
          <w:p w14:paraId="68908CD5" w14:textId="77777777" w:rsidR="00FF32C3" w:rsidRPr="00460794" w:rsidRDefault="00FF32C3" w:rsidP="00FF2A1C">
            <w:pPr>
              <w:jc w:val="center"/>
              <w:rPr>
                <w:spacing w:val="-12"/>
              </w:rPr>
            </w:pPr>
          </w:p>
        </w:tc>
        <w:tc>
          <w:tcPr>
            <w:tcW w:w="367" w:type="pct"/>
            <w:vMerge/>
            <w:vAlign w:val="center"/>
          </w:tcPr>
          <w:p w14:paraId="0C77C137" w14:textId="77777777" w:rsidR="00FF32C3" w:rsidRPr="00460794" w:rsidRDefault="00FF32C3" w:rsidP="00FF2A1C">
            <w:pPr>
              <w:jc w:val="center"/>
              <w:rPr>
                <w:szCs w:val="21"/>
              </w:rPr>
            </w:pPr>
          </w:p>
        </w:tc>
        <w:tc>
          <w:tcPr>
            <w:tcW w:w="589" w:type="pct"/>
            <w:vAlign w:val="center"/>
          </w:tcPr>
          <w:p w14:paraId="693C1BCB" w14:textId="51718FF0" w:rsidR="00FF32C3" w:rsidRPr="00460794" w:rsidRDefault="00FF32C3" w:rsidP="00FF2A1C">
            <w:pPr>
              <w:jc w:val="center"/>
              <w:rPr>
                <w:szCs w:val="21"/>
              </w:rPr>
            </w:pPr>
            <w:r w:rsidRPr="00460794">
              <w:rPr>
                <w:rFonts w:hint="eastAsia"/>
                <w:szCs w:val="21"/>
              </w:rPr>
              <w:t>氨氮</w:t>
            </w:r>
          </w:p>
        </w:tc>
        <w:tc>
          <w:tcPr>
            <w:tcW w:w="505" w:type="pct"/>
            <w:vMerge/>
            <w:vAlign w:val="center"/>
          </w:tcPr>
          <w:p w14:paraId="42031928" w14:textId="77777777" w:rsidR="00FF32C3" w:rsidRPr="00460794" w:rsidRDefault="00FF32C3" w:rsidP="00FF2A1C">
            <w:pPr>
              <w:pStyle w:val="33Char3CharCharCharCharCharCharCharCharC5"/>
              <w:spacing w:line="240" w:lineRule="auto"/>
              <w:jc w:val="center"/>
              <w:rPr>
                <w:sz w:val="21"/>
                <w:szCs w:val="21"/>
              </w:rPr>
            </w:pPr>
          </w:p>
        </w:tc>
        <w:tc>
          <w:tcPr>
            <w:tcW w:w="479" w:type="pct"/>
            <w:gridSpan w:val="2"/>
            <w:tcMar>
              <w:left w:w="0" w:type="dxa"/>
              <w:right w:w="0" w:type="dxa"/>
            </w:tcMar>
            <w:vAlign w:val="center"/>
          </w:tcPr>
          <w:p w14:paraId="0BE8E847" w14:textId="076F6C71" w:rsidR="00FF32C3" w:rsidRPr="00460794" w:rsidRDefault="00FF32C3" w:rsidP="00FF2A1C">
            <w:pPr>
              <w:jc w:val="center"/>
              <w:rPr>
                <w:szCs w:val="21"/>
              </w:rPr>
            </w:pPr>
            <w:r w:rsidRPr="00460794">
              <w:rPr>
                <w:szCs w:val="21"/>
              </w:rPr>
              <w:t>35</w:t>
            </w:r>
          </w:p>
        </w:tc>
        <w:tc>
          <w:tcPr>
            <w:tcW w:w="599" w:type="pct"/>
            <w:vAlign w:val="center"/>
          </w:tcPr>
          <w:p w14:paraId="0123AFFB" w14:textId="065427CC" w:rsidR="00FF32C3" w:rsidRPr="00460794" w:rsidRDefault="00FF32C3" w:rsidP="00FF2A1C">
            <w:pPr>
              <w:jc w:val="center"/>
              <w:rPr>
                <w:szCs w:val="21"/>
              </w:rPr>
            </w:pPr>
            <w:r w:rsidRPr="00460794">
              <w:rPr>
                <w:szCs w:val="21"/>
              </w:rPr>
              <w:t>0.063</w:t>
            </w:r>
          </w:p>
        </w:tc>
        <w:tc>
          <w:tcPr>
            <w:tcW w:w="797" w:type="pct"/>
            <w:gridSpan w:val="2"/>
            <w:vAlign w:val="center"/>
          </w:tcPr>
          <w:p w14:paraId="5122EEE6" w14:textId="6C7ABE83" w:rsidR="00FF32C3" w:rsidRPr="00460794" w:rsidRDefault="00FF32C3" w:rsidP="00FF2A1C">
            <w:pPr>
              <w:jc w:val="center"/>
              <w:rPr>
                <w:szCs w:val="21"/>
              </w:rPr>
            </w:pPr>
            <w:r w:rsidRPr="00460794">
              <w:rPr>
                <w:szCs w:val="21"/>
              </w:rPr>
              <w:t>5</w:t>
            </w:r>
          </w:p>
        </w:tc>
        <w:tc>
          <w:tcPr>
            <w:tcW w:w="717" w:type="pct"/>
            <w:gridSpan w:val="2"/>
            <w:vAlign w:val="center"/>
          </w:tcPr>
          <w:p w14:paraId="4433C8AB" w14:textId="3BEB925D" w:rsidR="00FF32C3" w:rsidRPr="00460794" w:rsidRDefault="00FF32C3" w:rsidP="00FF2A1C">
            <w:pPr>
              <w:jc w:val="center"/>
              <w:rPr>
                <w:szCs w:val="21"/>
              </w:rPr>
            </w:pPr>
            <w:r w:rsidRPr="00460794">
              <w:rPr>
                <w:szCs w:val="21"/>
              </w:rPr>
              <w:t>0.009</w:t>
            </w:r>
          </w:p>
        </w:tc>
        <w:tc>
          <w:tcPr>
            <w:tcW w:w="668" w:type="pct"/>
            <w:vMerge/>
            <w:vAlign w:val="center"/>
          </w:tcPr>
          <w:p w14:paraId="11A628A2"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25DF504A" w14:textId="77777777" w:rsidTr="00FF2A1C">
        <w:trPr>
          <w:cantSplit/>
          <w:trHeight w:val="231"/>
          <w:jc w:val="center"/>
        </w:trPr>
        <w:tc>
          <w:tcPr>
            <w:tcW w:w="279" w:type="pct"/>
            <w:vMerge/>
            <w:vAlign w:val="center"/>
          </w:tcPr>
          <w:p w14:paraId="04A91813" w14:textId="77777777" w:rsidR="00FF32C3" w:rsidRPr="00460794" w:rsidRDefault="00FF32C3" w:rsidP="00FF2A1C">
            <w:pPr>
              <w:jc w:val="center"/>
              <w:rPr>
                <w:spacing w:val="-12"/>
              </w:rPr>
            </w:pPr>
          </w:p>
        </w:tc>
        <w:tc>
          <w:tcPr>
            <w:tcW w:w="367" w:type="pct"/>
            <w:vMerge/>
            <w:vAlign w:val="center"/>
          </w:tcPr>
          <w:p w14:paraId="660D347E" w14:textId="77777777" w:rsidR="00FF32C3" w:rsidRPr="00460794" w:rsidRDefault="00FF32C3" w:rsidP="00FF2A1C">
            <w:pPr>
              <w:jc w:val="center"/>
              <w:rPr>
                <w:spacing w:val="-12"/>
              </w:rPr>
            </w:pPr>
          </w:p>
        </w:tc>
        <w:tc>
          <w:tcPr>
            <w:tcW w:w="589" w:type="pct"/>
            <w:vAlign w:val="center"/>
          </w:tcPr>
          <w:p w14:paraId="23A3AA54" w14:textId="0CABCF92" w:rsidR="00FF32C3" w:rsidRPr="00460794" w:rsidRDefault="00FF32C3" w:rsidP="00FF2A1C">
            <w:pPr>
              <w:jc w:val="center"/>
              <w:rPr>
                <w:szCs w:val="21"/>
              </w:rPr>
            </w:pPr>
            <w:r w:rsidRPr="00460794">
              <w:rPr>
                <w:rFonts w:hint="eastAsia"/>
                <w:szCs w:val="21"/>
              </w:rPr>
              <w:t>总磷</w:t>
            </w:r>
          </w:p>
        </w:tc>
        <w:tc>
          <w:tcPr>
            <w:tcW w:w="505" w:type="pct"/>
            <w:vMerge/>
            <w:vAlign w:val="center"/>
          </w:tcPr>
          <w:p w14:paraId="58CA2936" w14:textId="4165F937" w:rsidR="00FF32C3" w:rsidRPr="00460794" w:rsidRDefault="00FF32C3" w:rsidP="00FF2A1C">
            <w:pPr>
              <w:pStyle w:val="33Char3CharCharCharCharCharCharCharCharC5"/>
              <w:spacing w:line="240" w:lineRule="auto"/>
              <w:jc w:val="center"/>
              <w:rPr>
                <w:spacing w:val="-12"/>
                <w:sz w:val="21"/>
              </w:rPr>
            </w:pPr>
          </w:p>
        </w:tc>
        <w:tc>
          <w:tcPr>
            <w:tcW w:w="479" w:type="pct"/>
            <w:gridSpan w:val="2"/>
            <w:tcMar>
              <w:left w:w="0" w:type="dxa"/>
              <w:right w:w="0" w:type="dxa"/>
            </w:tcMar>
            <w:vAlign w:val="center"/>
          </w:tcPr>
          <w:p w14:paraId="5E9BEE82" w14:textId="1AD3FB30" w:rsidR="00FF32C3" w:rsidRPr="00460794" w:rsidRDefault="00FF32C3" w:rsidP="00FF2A1C">
            <w:pPr>
              <w:jc w:val="center"/>
              <w:rPr>
                <w:szCs w:val="21"/>
              </w:rPr>
            </w:pPr>
            <w:r w:rsidRPr="00460794">
              <w:rPr>
                <w:szCs w:val="21"/>
              </w:rPr>
              <w:t>2</w:t>
            </w:r>
          </w:p>
        </w:tc>
        <w:tc>
          <w:tcPr>
            <w:tcW w:w="599" w:type="pct"/>
            <w:vAlign w:val="center"/>
          </w:tcPr>
          <w:p w14:paraId="1F19CEAA" w14:textId="3E6D823C" w:rsidR="00FF32C3" w:rsidRPr="00460794" w:rsidRDefault="00FF32C3" w:rsidP="00FF2A1C">
            <w:pPr>
              <w:jc w:val="center"/>
              <w:rPr>
                <w:szCs w:val="21"/>
              </w:rPr>
            </w:pPr>
            <w:r w:rsidRPr="00460794">
              <w:rPr>
                <w:szCs w:val="21"/>
              </w:rPr>
              <w:t>0.0036</w:t>
            </w:r>
          </w:p>
        </w:tc>
        <w:tc>
          <w:tcPr>
            <w:tcW w:w="797" w:type="pct"/>
            <w:gridSpan w:val="2"/>
            <w:vAlign w:val="center"/>
          </w:tcPr>
          <w:p w14:paraId="3C1A16A4" w14:textId="575ACD7B" w:rsidR="00FF32C3" w:rsidRPr="00460794" w:rsidRDefault="00FF32C3" w:rsidP="00FF2A1C">
            <w:pPr>
              <w:jc w:val="center"/>
              <w:rPr>
                <w:szCs w:val="21"/>
              </w:rPr>
            </w:pPr>
            <w:r w:rsidRPr="00460794">
              <w:rPr>
                <w:szCs w:val="21"/>
              </w:rPr>
              <w:t>0.5</w:t>
            </w:r>
          </w:p>
        </w:tc>
        <w:tc>
          <w:tcPr>
            <w:tcW w:w="717" w:type="pct"/>
            <w:gridSpan w:val="2"/>
            <w:vAlign w:val="center"/>
          </w:tcPr>
          <w:p w14:paraId="4FE364F9" w14:textId="5189BD67" w:rsidR="00FF32C3" w:rsidRPr="00460794" w:rsidRDefault="00FF32C3" w:rsidP="00FF2A1C">
            <w:pPr>
              <w:jc w:val="center"/>
              <w:rPr>
                <w:szCs w:val="21"/>
              </w:rPr>
            </w:pPr>
            <w:r w:rsidRPr="00460794">
              <w:rPr>
                <w:szCs w:val="21"/>
              </w:rPr>
              <w:t>0.0009</w:t>
            </w:r>
          </w:p>
        </w:tc>
        <w:tc>
          <w:tcPr>
            <w:tcW w:w="668" w:type="pct"/>
            <w:vMerge/>
            <w:vAlign w:val="center"/>
          </w:tcPr>
          <w:p w14:paraId="61A584AA" w14:textId="77777777" w:rsidR="00FF32C3" w:rsidRPr="00460794" w:rsidRDefault="00FF32C3" w:rsidP="00FF2A1C">
            <w:pPr>
              <w:pStyle w:val="af4"/>
              <w:spacing w:line="240" w:lineRule="auto"/>
              <w:ind w:left="-84" w:firstLine="380"/>
              <w:jc w:val="center"/>
              <w:rPr>
                <w:rFonts w:ascii="Times New Roman" w:hAnsi="Times New Roman"/>
                <w:spacing w:val="-10"/>
                <w:szCs w:val="21"/>
              </w:rPr>
            </w:pPr>
          </w:p>
        </w:tc>
      </w:tr>
      <w:tr w:rsidR="00FF32C3" w:rsidRPr="00460794" w14:paraId="3100B33C" w14:textId="77777777" w:rsidTr="00FF2A1C">
        <w:trPr>
          <w:cantSplit/>
          <w:trHeight w:val="397"/>
          <w:jc w:val="center"/>
        </w:trPr>
        <w:tc>
          <w:tcPr>
            <w:tcW w:w="279" w:type="pct"/>
            <w:vMerge w:val="restart"/>
            <w:vAlign w:val="center"/>
          </w:tcPr>
          <w:p w14:paraId="2825EC5A" w14:textId="77777777" w:rsidR="00FF32C3" w:rsidRPr="00460794" w:rsidRDefault="00FF32C3" w:rsidP="00FF2A1C">
            <w:pPr>
              <w:adjustRightInd w:val="0"/>
              <w:snapToGrid w:val="0"/>
              <w:jc w:val="center"/>
              <w:rPr>
                <w:spacing w:val="-12"/>
              </w:rPr>
            </w:pPr>
            <w:r w:rsidRPr="00460794">
              <w:rPr>
                <w:spacing w:val="-12"/>
              </w:rPr>
              <w:t>固</w:t>
            </w:r>
          </w:p>
          <w:p w14:paraId="51E90C2A" w14:textId="77777777" w:rsidR="00FF32C3" w:rsidRPr="00460794" w:rsidRDefault="00FF32C3" w:rsidP="00FF2A1C">
            <w:pPr>
              <w:adjustRightInd w:val="0"/>
              <w:snapToGrid w:val="0"/>
              <w:jc w:val="center"/>
              <w:rPr>
                <w:spacing w:val="-12"/>
              </w:rPr>
            </w:pPr>
            <w:r w:rsidRPr="00460794">
              <w:rPr>
                <w:spacing w:val="-12"/>
              </w:rPr>
              <w:t>体废</w:t>
            </w:r>
          </w:p>
          <w:p w14:paraId="74848E6E" w14:textId="77777777" w:rsidR="00FF32C3" w:rsidRPr="00460794" w:rsidRDefault="00FF32C3" w:rsidP="00FF2A1C">
            <w:pPr>
              <w:adjustRightInd w:val="0"/>
              <w:snapToGrid w:val="0"/>
              <w:jc w:val="center"/>
              <w:rPr>
                <w:spacing w:val="-12"/>
              </w:rPr>
            </w:pPr>
            <w:r w:rsidRPr="00460794">
              <w:rPr>
                <w:spacing w:val="-12"/>
              </w:rPr>
              <w:t>物</w:t>
            </w:r>
          </w:p>
        </w:tc>
        <w:tc>
          <w:tcPr>
            <w:tcW w:w="367" w:type="pct"/>
            <w:vAlign w:val="center"/>
          </w:tcPr>
          <w:p w14:paraId="1C5916BD" w14:textId="5907929B" w:rsidR="00FF32C3" w:rsidRPr="00460794" w:rsidRDefault="00FF32C3" w:rsidP="00FF2A1C">
            <w:pPr>
              <w:jc w:val="center"/>
              <w:rPr>
                <w:spacing w:val="-12"/>
              </w:rPr>
            </w:pPr>
          </w:p>
        </w:tc>
        <w:tc>
          <w:tcPr>
            <w:tcW w:w="589" w:type="pct"/>
            <w:vAlign w:val="center"/>
          </w:tcPr>
          <w:p w14:paraId="20C9FF0B" w14:textId="77777777" w:rsidR="00FF32C3" w:rsidRPr="00460794" w:rsidRDefault="00FF32C3" w:rsidP="00FF2A1C">
            <w:pPr>
              <w:jc w:val="center"/>
              <w:rPr>
                <w:spacing w:val="-12"/>
              </w:rPr>
            </w:pPr>
            <w:r w:rsidRPr="00460794">
              <w:rPr>
                <w:spacing w:val="-12"/>
              </w:rPr>
              <w:t>产生量</w:t>
            </w:r>
          </w:p>
          <w:p w14:paraId="004A0D2F" w14:textId="77777777" w:rsidR="00FF32C3" w:rsidRPr="00460794" w:rsidRDefault="00FF32C3" w:rsidP="00FF2A1C">
            <w:pPr>
              <w:jc w:val="center"/>
              <w:rPr>
                <w:spacing w:val="-12"/>
              </w:rPr>
            </w:pPr>
            <w:r w:rsidRPr="00460794">
              <w:rPr>
                <w:spacing w:val="-12"/>
              </w:rPr>
              <w:t>t/a</w:t>
            </w:r>
          </w:p>
        </w:tc>
        <w:tc>
          <w:tcPr>
            <w:tcW w:w="984" w:type="pct"/>
            <w:gridSpan w:val="3"/>
            <w:vAlign w:val="center"/>
          </w:tcPr>
          <w:p w14:paraId="33E882CA" w14:textId="77777777" w:rsidR="00FF32C3" w:rsidRPr="00460794" w:rsidRDefault="00FF32C3" w:rsidP="00FF2A1C">
            <w:pPr>
              <w:pStyle w:val="xl24"/>
              <w:widowControl w:val="0"/>
              <w:pBdr>
                <w:bottom w:val="none" w:sz="0" w:space="0" w:color="auto"/>
                <w:right w:val="none" w:sz="0" w:space="0" w:color="auto"/>
              </w:pBdr>
              <w:spacing w:before="0" w:beforeAutospacing="0" w:after="0" w:afterAutospacing="0"/>
              <w:rPr>
                <w:rFonts w:eastAsia="宋体"/>
                <w:spacing w:val="-12"/>
                <w:kern w:val="2"/>
                <w:sz w:val="21"/>
              </w:rPr>
            </w:pPr>
            <w:r w:rsidRPr="00460794">
              <w:rPr>
                <w:rFonts w:eastAsia="宋体"/>
                <w:spacing w:val="-12"/>
                <w:kern w:val="2"/>
                <w:sz w:val="21"/>
              </w:rPr>
              <w:t>处理处置量</w:t>
            </w:r>
            <w:r w:rsidRPr="00460794">
              <w:rPr>
                <w:spacing w:val="-12"/>
              </w:rPr>
              <w:t>t/a</w:t>
            </w:r>
          </w:p>
        </w:tc>
        <w:tc>
          <w:tcPr>
            <w:tcW w:w="599" w:type="pct"/>
            <w:vAlign w:val="center"/>
          </w:tcPr>
          <w:p w14:paraId="79EE5A7E" w14:textId="77777777" w:rsidR="00FF32C3" w:rsidRPr="00460794" w:rsidRDefault="00FF32C3" w:rsidP="00FF2A1C">
            <w:pPr>
              <w:pStyle w:val="12"/>
              <w:jc w:val="center"/>
              <w:rPr>
                <w:spacing w:val="-12"/>
                <w:szCs w:val="24"/>
              </w:rPr>
            </w:pPr>
            <w:r w:rsidRPr="00460794">
              <w:rPr>
                <w:spacing w:val="-12"/>
                <w:szCs w:val="24"/>
              </w:rPr>
              <w:t>综合利用量</w:t>
            </w:r>
          </w:p>
          <w:p w14:paraId="48129D91" w14:textId="77777777" w:rsidR="00FF32C3" w:rsidRPr="00460794" w:rsidRDefault="00FF32C3" w:rsidP="00FF2A1C">
            <w:pPr>
              <w:jc w:val="center"/>
              <w:rPr>
                <w:spacing w:val="-12"/>
              </w:rPr>
            </w:pPr>
            <w:r w:rsidRPr="00460794">
              <w:rPr>
                <w:spacing w:val="-12"/>
              </w:rPr>
              <w:t>t/a</w:t>
            </w:r>
          </w:p>
        </w:tc>
        <w:tc>
          <w:tcPr>
            <w:tcW w:w="1514" w:type="pct"/>
            <w:gridSpan w:val="4"/>
            <w:vAlign w:val="center"/>
          </w:tcPr>
          <w:p w14:paraId="0D339F04" w14:textId="77777777" w:rsidR="00FF32C3" w:rsidRPr="00460794" w:rsidRDefault="00FF32C3" w:rsidP="00FF2A1C">
            <w:pPr>
              <w:pStyle w:val="af2"/>
              <w:spacing w:line="240" w:lineRule="auto"/>
              <w:rPr>
                <w:rFonts w:ascii="Times New Roman" w:eastAsia="宋体"/>
                <w:spacing w:val="-12"/>
                <w:szCs w:val="24"/>
              </w:rPr>
            </w:pPr>
            <w:r w:rsidRPr="00460794">
              <w:rPr>
                <w:rFonts w:ascii="Times New Roman" w:eastAsia="宋体"/>
                <w:spacing w:val="-12"/>
                <w:szCs w:val="24"/>
              </w:rPr>
              <w:t>外排放量</w:t>
            </w:r>
          </w:p>
          <w:p w14:paraId="1068200B" w14:textId="77777777" w:rsidR="00FF32C3" w:rsidRPr="00460794" w:rsidRDefault="00FF32C3" w:rsidP="00FF2A1C">
            <w:pPr>
              <w:jc w:val="center"/>
              <w:rPr>
                <w:spacing w:val="-12"/>
              </w:rPr>
            </w:pPr>
            <w:r w:rsidRPr="00460794">
              <w:rPr>
                <w:spacing w:val="-12"/>
              </w:rPr>
              <w:t>t/a</w:t>
            </w:r>
          </w:p>
        </w:tc>
        <w:tc>
          <w:tcPr>
            <w:tcW w:w="668" w:type="pct"/>
            <w:vAlign w:val="center"/>
          </w:tcPr>
          <w:p w14:paraId="05A1F355" w14:textId="77777777" w:rsidR="00FF32C3" w:rsidRPr="00460794" w:rsidRDefault="00FF32C3" w:rsidP="00FF2A1C">
            <w:pPr>
              <w:jc w:val="center"/>
              <w:rPr>
                <w:spacing w:val="-12"/>
              </w:rPr>
            </w:pPr>
            <w:r w:rsidRPr="00460794">
              <w:rPr>
                <w:spacing w:val="-12"/>
              </w:rPr>
              <w:t>备注</w:t>
            </w:r>
          </w:p>
        </w:tc>
      </w:tr>
      <w:tr w:rsidR="00FF32C3" w:rsidRPr="00460794" w14:paraId="54C5A3ED" w14:textId="77777777" w:rsidTr="00FF2A1C">
        <w:trPr>
          <w:cantSplit/>
          <w:trHeight w:val="501"/>
          <w:jc w:val="center"/>
        </w:trPr>
        <w:tc>
          <w:tcPr>
            <w:tcW w:w="279" w:type="pct"/>
            <w:vMerge/>
            <w:vAlign w:val="center"/>
          </w:tcPr>
          <w:p w14:paraId="02E8D6D9" w14:textId="77777777" w:rsidR="00FF32C3" w:rsidRPr="00460794" w:rsidRDefault="00FF32C3" w:rsidP="00FF2A1C">
            <w:pPr>
              <w:jc w:val="center"/>
              <w:rPr>
                <w:spacing w:val="-12"/>
              </w:rPr>
            </w:pPr>
          </w:p>
        </w:tc>
        <w:tc>
          <w:tcPr>
            <w:tcW w:w="367" w:type="pct"/>
            <w:vAlign w:val="center"/>
          </w:tcPr>
          <w:p w14:paraId="3986F256" w14:textId="1ED5D037" w:rsidR="00FF32C3" w:rsidRPr="00460794" w:rsidRDefault="00FF32C3" w:rsidP="00FF2A1C">
            <w:pPr>
              <w:pStyle w:val="12"/>
              <w:jc w:val="center"/>
              <w:rPr>
                <w:bCs/>
                <w:szCs w:val="21"/>
              </w:rPr>
            </w:pPr>
            <w:r w:rsidRPr="00460794">
              <w:t>边角料</w:t>
            </w:r>
          </w:p>
        </w:tc>
        <w:tc>
          <w:tcPr>
            <w:tcW w:w="589" w:type="pct"/>
            <w:vAlign w:val="center"/>
          </w:tcPr>
          <w:p w14:paraId="090BAD3B" w14:textId="7AE08A2E" w:rsidR="00FF32C3" w:rsidRPr="00460794" w:rsidRDefault="00FF32C3" w:rsidP="00FF2A1C">
            <w:pPr>
              <w:jc w:val="center"/>
              <w:rPr>
                <w:bCs/>
              </w:rPr>
            </w:pPr>
            <w:r w:rsidRPr="00460794">
              <w:rPr>
                <w:szCs w:val="21"/>
              </w:rPr>
              <w:t>25</w:t>
            </w:r>
          </w:p>
        </w:tc>
        <w:tc>
          <w:tcPr>
            <w:tcW w:w="984" w:type="pct"/>
            <w:gridSpan w:val="3"/>
            <w:vAlign w:val="center"/>
          </w:tcPr>
          <w:p w14:paraId="20016EB4" w14:textId="273E565D" w:rsidR="00FF32C3" w:rsidRPr="00460794" w:rsidRDefault="004279E4" w:rsidP="00FF2A1C">
            <w:pPr>
              <w:jc w:val="center"/>
              <w:rPr>
                <w:bCs/>
              </w:rPr>
            </w:pPr>
            <w:r>
              <w:rPr>
                <w:szCs w:val="21"/>
              </w:rPr>
              <w:t>0</w:t>
            </w:r>
          </w:p>
        </w:tc>
        <w:tc>
          <w:tcPr>
            <w:tcW w:w="599" w:type="pct"/>
            <w:vAlign w:val="center"/>
          </w:tcPr>
          <w:p w14:paraId="7200A0B1" w14:textId="14D58E69" w:rsidR="00FF32C3" w:rsidRPr="00460794" w:rsidRDefault="004279E4" w:rsidP="00FF2A1C">
            <w:pPr>
              <w:jc w:val="center"/>
              <w:rPr>
                <w:bCs/>
              </w:rPr>
            </w:pPr>
            <w:r>
              <w:rPr>
                <w:bCs/>
              </w:rPr>
              <w:t>25</w:t>
            </w:r>
          </w:p>
        </w:tc>
        <w:tc>
          <w:tcPr>
            <w:tcW w:w="1514" w:type="pct"/>
            <w:gridSpan w:val="4"/>
            <w:vAlign w:val="center"/>
          </w:tcPr>
          <w:p w14:paraId="1D219413" w14:textId="77777777" w:rsidR="00FF32C3" w:rsidRPr="00460794" w:rsidRDefault="00FF32C3" w:rsidP="00FF2A1C">
            <w:pPr>
              <w:jc w:val="center"/>
              <w:rPr>
                <w:bCs/>
              </w:rPr>
            </w:pPr>
            <w:r w:rsidRPr="00460794">
              <w:rPr>
                <w:bCs/>
              </w:rPr>
              <w:t>0</w:t>
            </w:r>
          </w:p>
        </w:tc>
        <w:tc>
          <w:tcPr>
            <w:tcW w:w="668" w:type="pct"/>
            <w:vAlign w:val="center"/>
          </w:tcPr>
          <w:p w14:paraId="2C3A546D" w14:textId="32318CCB" w:rsidR="00FF32C3" w:rsidRPr="00460794" w:rsidRDefault="00FF32C3" w:rsidP="00FF2A1C">
            <w:pPr>
              <w:jc w:val="center"/>
              <w:rPr>
                <w:bCs/>
                <w:szCs w:val="21"/>
              </w:rPr>
            </w:pPr>
            <w:r w:rsidRPr="00460794">
              <w:rPr>
                <w:bCs/>
                <w:szCs w:val="21"/>
              </w:rPr>
              <w:t>收集后综合利用</w:t>
            </w:r>
          </w:p>
        </w:tc>
      </w:tr>
      <w:tr w:rsidR="00FF32C3" w:rsidRPr="00460794" w14:paraId="4C994DB6" w14:textId="77777777" w:rsidTr="00FF2A1C">
        <w:trPr>
          <w:cantSplit/>
          <w:trHeight w:val="501"/>
          <w:jc w:val="center"/>
        </w:trPr>
        <w:tc>
          <w:tcPr>
            <w:tcW w:w="279" w:type="pct"/>
            <w:vMerge/>
            <w:vAlign w:val="center"/>
          </w:tcPr>
          <w:p w14:paraId="3D2E9C21" w14:textId="77777777" w:rsidR="00FF32C3" w:rsidRPr="00460794" w:rsidRDefault="00FF32C3" w:rsidP="00FF2A1C">
            <w:pPr>
              <w:jc w:val="center"/>
              <w:rPr>
                <w:spacing w:val="-12"/>
              </w:rPr>
            </w:pPr>
          </w:p>
        </w:tc>
        <w:tc>
          <w:tcPr>
            <w:tcW w:w="367" w:type="pct"/>
            <w:vAlign w:val="center"/>
          </w:tcPr>
          <w:p w14:paraId="40288072" w14:textId="0BA1977D" w:rsidR="00FF32C3" w:rsidRPr="00460794" w:rsidRDefault="00FF32C3" w:rsidP="00FF2A1C">
            <w:pPr>
              <w:pStyle w:val="12"/>
              <w:jc w:val="center"/>
            </w:pPr>
            <w:r w:rsidRPr="00460794">
              <w:t>漆渣</w:t>
            </w:r>
          </w:p>
        </w:tc>
        <w:tc>
          <w:tcPr>
            <w:tcW w:w="589" w:type="pct"/>
            <w:vAlign w:val="center"/>
          </w:tcPr>
          <w:p w14:paraId="6CD462D0" w14:textId="0C76A915" w:rsidR="00FF32C3" w:rsidRPr="00460794" w:rsidRDefault="004279E4" w:rsidP="00FF2A1C">
            <w:pPr>
              <w:jc w:val="center"/>
              <w:rPr>
                <w:bCs/>
              </w:rPr>
            </w:pPr>
            <w:r>
              <w:rPr>
                <w:rFonts w:hint="eastAsia"/>
                <w:bCs/>
              </w:rPr>
              <w:t>2</w:t>
            </w:r>
            <w:r>
              <w:rPr>
                <w:bCs/>
              </w:rPr>
              <w:t>.5059</w:t>
            </w:r>
          </w:p>
        </w:tc>
        <w:tc>
          <w:tcPr>
            <w:tcW w:w="984" w:type="pct"/>
            <w:gridSpan w:val="3"/>
            <w:vAlign w:val="center"/>
          </w:tcPr>
          <w:p w14:paraId="2ADFB7C1" w14:textId="5D7266EF" w:rsidR="00FF32C3" w:rsidRPr="00460794" w:rsidRDefault="004279E4" w:rsidP="00FF2A1C">
            <w:pPr>
              <w:jc w:val="center"/>
              <w:rPr>
                <w:bCs/>
              </w:rPr>
            </w:pPr>
            <w:r>
              <w:rPr>
                <w:bCs/>
              </w:rPr>
              <w:t>2.5059</w:t>
            </w:r>
          </w:p>
        </w:tc>
        <w:tc>
          <w:tcPr>
            <w:tcW w:w="599" w:type="pct"/>
            <w:vAlign w:val="center"/>
          </w:tcPr>
          <w:p w14:paraId="63993A0F" w14:textId="30A0857A" w:rsidR="00FF32C3" w:rsidRPr="00460794" w:rsidRDefault="00FF32C3" w:rsidP="00FF2A1C">
            <w:pPr>
              <w:jc w:val="center"/>
              <w:rPr>
                <w:bCs/>
              </w:rPr>
            </w:pPr>
            <w:r w:rsidRPr="00460794">
              <w:rPr>
                <w:rFonts w:hint="eastAsia"/>
                <w:bCs/>
              </w:rPr>
              <w:t>0</w:t>
            </w:r>
          </w:p>
        </w:tc>
        <w:tc>
          <w:tcPr>
            <w:tcW w:w="1514" w:type="pct"/>
            <w:gridSpan w:val="4"/>
            <w:vAlign w:val="center"/>
          </w:tcPr>
          <w:p w14:paraId="08552E37" w14:textId="77777777" w:rsidR="00FF32C3" w:rsidRPr="00460794" w:rsidRDefault="00FF32C3" w:rsidP="00FF2A1C">
            <w:pPr>
              <w:jc w:val="center"/>
              <w:rPr>
                <w:bCs/>
              </w:rPr>
            </w:pPr>
            <w:r w:rsidRPr="00460794">
              <w:rPr>
                <w:bCs/>
              </w:rPr>
              <w:t>0</w:t>
            </w:r>
          </w:p>
        </w:tc>
        <w:tc>
          <w:tcPr>
            <w:tcW w:w="668" w:type="pct"/>
            <w:vMerge w:val="restart"/>
            <w:vAlign w:val="center"/>
          </w:tcPr>
          <w:p w14:paraId="46DAA283" w14:textId="3551B24B" w:rsidR="00FF32C3" w:rsidRPr="00460794" w:rsidRDefault="00FF32C3" w:rsidP="00FF2A1C">
            <w:pPr>
              <w:jc w:val="center"/>
              <w:rPr>
                <w:bCs/>
              </w:rPr>
            </w:pPr>
            <w:r w:rsidRPr="00460794">
              <w:rPr>
                <w:bCs/>
                <w:szCs w:val="21"/>
              </w:rPr>
              <w:t>委托有资质单位进行处置</w:t>
            </w:r>
          </w:p>
        </w:tc>
      </w:tr>
      <w:tr w:rsidR="00FF32C3" w:rsidRPr="00460794" w14:paraId="326BD96E" w14:textId="77777777" w:rsidTr="00FF2A1C">
        <w:trPr>
          <w:cantSplit/>
          <w:trHeight w:val="501"/>
          <w:jc w:val="center"/>
        </w:trPr>
        <w:tc>
          <w:tcPr>
            <w:tcW w:w="279" w:type="pct"/>
            <w:vMerge/>
            <w:vAlign w:val="center"/>
          </w:tcPr>
          <w:p w14:paraId="30471BF4" w14:textId="77777777" w:rsidR="00FF32C3" w:rsidRPr="00460794" w:rsidRDefault="00FF32C3" w:rsidP="00FF2A1C">
            <w:pPr>
              <w:jc w:val="center"/>
              <w:rPr>
                <w:spacing w:val="-12"/>
              </w:rPr>
            </w:pPr>
          </w:p>
        </w:tc>
        <w:tc>
          <w:tcPr>
            <w:tcW w:w="367" w:type="pct"/>
            <w:vAlign w:val="center"/>
          </w:tcPr>
          <w:p w14:paraId="33083B81" w14:textId="513D5127" w:rsidR="00FF32C3" w:rsidRPr="00460794" w:rsidRDefault="00FF32C3" w:rsidP="00FF2A1C">
            <w:pPr>
              <w:pStyle w:val="12"/>
              <w:jc w:val="center"/>
            </w:pPr>
            <w:r w:rsidRPr="00460794">
              <w:t>废油漆桶</w:t>
            </w:r>
          </w:p>
        </w:tc>
        <w:tc>
          <w:tcPr>
            <w:tcW w:w="589" w:type="pct"/>
            <w:vAlign w:val="center"/>
          </w:tcPr>
          <w:p w14:paraId="5DDF91DD" w14:textId="41D9AE8A" w:rsidR="00FF32C3" w:rsidRPr="00460794" w:rsidRDefault="004279E4" w:rsidP="00FF2A1C">
            <w:pPr>
              <w:jc w:val="center"/>
              <w:rPr>
                <w:bCs/>
              </w:rPr>
            </w:pPr>
            <w:r>
              <w:rPr>
                <w:rFonts w:hint="eastAsia"/>
                <w:bCs/>
              </w:rPr>
              <w:t>0</w:t>
            </w:r>
            <w:r>
              <w:rPr>
                <w:bCs/>
              </w:rPr>
              <w:t>.06</w:t>
            </w:r>
          </w:p>
        </w:tc>
        <w:tc>
          <w:tcPr>
            <w:tcW w:w="984" w:type="pct"/>
            <w:gridSpan w:val="3"/>
            <w:vAlign w:val="center"/>
          </w:tcPr>
          <w:p w14:paraId="64EBA87E" w14:textId="1666F55B" w:rsidR="00FF32C3" w:rsidRPr="00460794" w:rsidRDefault="004279E4" w:rsidP="00FF2A1C">
            <w:pPr>
              <w:jc w:val="center"/>
              <w:rPr>
                <w:bCs/>
              </w:rPr>
            </w:pPr>
            <w:r>
              <w:rPr>
                <w:rFonts w:hint="eastAsia"/>
                <w:bCs/>
              </w:rPr>
              <w:t>0</w:t>
            </w:r>
            <w:r>
              <w:rPr>
                <w:bCs/>
              </w:rPr>
              <w:t>.06</w:t>
            </w:r>
          </w:p>
        </w:tc>
        <w:tc>
          <w:tcPr>
            <w:tcW w:w="599" w:type="pct"/>
            <w:vAlign w:val="center"/>
          </w:tcPr>
          <w:p w14:paraId="3FABE87A" w14:textId="192D70FD" w:rsidR="00FF32C3" w:rsidRPr="00460794" w:rsidRDefault="00FF32C3" w:rsidP="00FF2A1C">
            <w:pPr>
              <w:jc w:val="center"/>
              <w:rPr>
                <w:bCs/>
              </w:rPr>
            </w:pPr>
            <w:r w:rsidRPr="00460794">
              <w:rPr>
                <w:rFonts w:hint="eastAsia"/>
                <w:bCs/>
              </w:rPr>
              <w:t>0</w:t>
            </w:r>
          </w:p>
        </w:tc>
        <w:tc>
          <w:tcPr>
            <w:tcW w:w="1514" w:type="pct"/>
            <w:gridSpan w:val="4"/>
            <w:vAlign w:val="center"/>
          </w:tcPr>
          <w:p w14:paraId="41027014" w14:textId="77777777" w:rsidR="00FF32C3" w:rsidRPr="00460794" w:rsidRDefault="00FF32C3" w:rsidP="00FF2A1C">
            <w:pPr>
              <w:jc w:val="center"/>
              <w:rPr>
                <w:bCs/>
              </w:rPr>
            </w:pPr>
            <w:r w:rsidRPr="00460794">
              <w:rPr>
                <w:bCs/>
              </w:rPr>
              <w:t>0</w:t>
            </w:r>
          </w:p>
        </w:tc>
        <w:tc>
          <w:tcPr>
            <w:tcW w:w="668" w:type="pct"/>
            <w:vMerge/>
            <w:vAlign w:val="center"/>
          </w:tcPr>
          <w:p w14:paraId="15928E5A" w14:textId="77777777" w:rsidR="00FF32C3" w:rsidRPr="00460794" w:rsidRDefault="00FF32C3" w:rsidP="00FF2A1C">
            <w:pPr>
              <w:jc w:val="center"/>
              <w:rPr>
                <w:bCs/>
              </w:rPr>
            </w:pPr>
          </w:p>
        </w:tc>
      </w:tr>
      <w:tr w:rsidR="00FF32C3" w:rsidRPr="00460794" w14:paraId="549C5E2A" w14:textId="77777777" w:rsidTr="00FF2A1C">
        <w:trPr>
          <w:cantSplit/>
          <w:trHeight w:val="501"/>
          <w:jc w:val="center"/>
        </w:trPr>
        <w:tc>
          <w:tcPr>
            <w:tcW w:w="279" w:type="pct"/>
            <w:vMerge/>
            <w:vAlign w:val="center"/>
          </w:tcPr>
          <w:p w14:paraId="31A2D48F" w14:textId="77777777" w:rsidR="00FF32C3" w:rsidRPr="00460794" w:rsidRDefault="00FF32C3" w:rsidP="00FF2A1C">
            <w:pPr>
              <w:jc w:val="center"/>
              <w:rPr>
                <w:spacing w:val="-12"/>
              </w:rPr>
            </w:pPr>
          </w:p>
        </w:tc>
        <w:tc>
          <w:tcPr>
            <w:tcW w:w="367" w:type="pct"/>
            <w:vAlign w:val="center"/>
          </w:tcPr>
          <w:p w14:paraId="4EC1341C" w14:textId="385F2E98" w:rsidR="00FF32C3" w:rsidRPr="00460794" w:rsidRDefault="00FF32C3" w:rsidP="00FF2A1C">
            <w:pPr>
              <w:pStyle w:val="12"/>
              <w:jc w:val="center"/>
            </w:pPr>
            <w:r w:rsidRPr="00460794">
              <w:t>废乳化液</w:t>
            </w:r>
          </w:p>
        </w:tc>
        <w:tc>
          <w:tcPr>
            <w:tcW w:w="589" w:type="pct"/>
            <w:vAlign w:val="center"/>
          </w:tcPr>
          <w:p w14:paraId="64F8FEEB" w14:textId="5C9C4276" w:rsidR="00FF32C3" w:rsidRPr="00460794" w:rsidRDefault="004279E4" w:rsidP="00FF2A1C">
            <w:pPr>
              <w:jc w:val="center"/>
              <w:rPr>
                <w:bCs/>
              </w:rPr>
            </w:pPr>
            <w:r>
              <w:rPr>
                <w:rFonts w:hint="eastAsia"/>
                <w:bCs/>
              </w:rPr>
              <w:t>0</w:t>
            </w:r>
            <w:r>
              <w:rPr>
                <w:bCs/>
              </w:rPr>
              <w:t>.02</w:t>
            </w:r>
          </w:p>
        </w:tc>
        <w:tc>
          <w:tcPr>
            <w:tcW w:w="984" w:type="pct"/>
            <w:gridSpan w:val="3"/>
            <w:vAlign w:val="center"/>
          </w:tcPr>
          <w:p w14:paraId="3F587B07" w14:textId="124CC6DA" w:rsidR="00FF32C3" w:rsidRPr="00460794" w:rsidRDefault="004279E4" w:rsidP="00FF2A1C">
            <w:pPr>
              <w:jc w:val="center"/>
              <w:rPr>
                <w:bCs/>
              </w:rPr>
            </w:pPr>
            <w:r>
              <w:rPr>
                <w:rFonts w:hint="eastAsia"/>
                <w:bCs/>
              </w:rPr>
              <w:t>0</w:t>
            </w:r>
            <w:r>
              <w:rPr>
                <w:bCs/>
              </w:rPr>
              <w:t>.02</w:t>
            </w:r>
          </w:p>
        </w:tc>
        <w:tc>
          <w:tcPr>
            <w:tcW w:w="599" w:type="pct"/>
            <w:vAlign w:val="center"/>
          </w:tcPr>
          <w:p w14:paraId="40748679" w14:textId="7F546150" w:rsidR="00FF32C3" w:rsidRPr="00460794" w:rsidRDefault="00FF32C3" w:rsidP="00FF2A1C">
            <w:pPr>
              <w:jc w:val="center"/>
              <w:rPr>
                <w:bCs/>
              </w:rPr>
            </w:pPr>
            <w:r w:rsidRPr="00460794">
              <w:rPr>
                <w:rFonts w:hint="eastAsia"/>
                <w:bCs/>
              </w:rPr>
              <w:t>0</w:t>
            </w:r>
          </w:p>
        </w:tc>
        <w:tc>
          <w:tcPr>
            <w:tcW w:w="1514" w:type="pct"/>
            <w:gridSpan w:val="4"/>
            <w:vAlign w:val="center"/>
          </w:tcPr>
          <w:p w14:paraId="51579C02" w14:textId="58F7AAD0" w:rsidR="00FF32C3" w:rsidRPr="00460794" w:rsidRDefault="00FF32C3" w:rsidP="00FF2A1C">
            <w:pPr>
              <w:jc w:val="center"/>
              <w:rPr>
                <w:bCs/>
              </w:rPr>
            </w:pPr>
            <w:r w:rsidRPr="00460794">
              <w:rPr>
                <w:rFonts w:hint="eastAsia"/>
                <w:bCs/>
              </w:rPr>
              <w:t>0</w:t>
            </w:r>
          </w:p>
        </w:tc>
        <w:tc>
          <w:tcPr>
            <w:tcW w:w="668" w:type="pct"/>
            <w:vMerge/>
            <w:vAlign w:val="center"/>
          </w:tcPr>
          <w:p w14:paraId="2908E094" w14:textId="77777777" w:rsidR="00FF32C3" w:rsidRPr="00460794" w:rsidRDefault="00FF32C3" w:rsidP="00FF2A1C">
            <w:pPr>
              <w:jc w:val="center"/>
              <w:rPr>
                <w:bCs/>
              </w:rPr>
            </w:pPr>
          </w:p>
        </w:tc>
      </w:tr>
      <w:tr w:rsidR="00FF32C3" w:rsidRPr="00460794" w14:paraId="5262BDF3" w14:textId="77777777" w:rsidTr="00FF2A1C">
        <w:trPr>
          <w:cantSplit/>
          <w:trHeight w:val="397"/>
          <w:jc w:val="center"/>
        </w:trPr>
        <w:tc>
          <w:tcPr>
            <w:tcW w:w="279" w:type="pct"/>
            <w:vMerge/>
            <w:vAlign w:val="center"/>
          </w:tcPr>
          <w:p w14:paraId="6E81166B" w14:textId="77777777" w:rsidR="00FF32C3" w:rsidRPr="00460794" w:rsidRDefault="00FF32C3" w:rsidP="00FF2A1C">
            <w:pPr>
              <w:adjustRightInd w:val="0"/>
              <w:snapToGrid w:val="0"/>
              <w:jc w:val="center"/>
              <w:rPr>
                <w:spacing w:val="-12"/>
              </w:rPr>
            </w:pPr>
          </w:p>
        </w:tc>
        <w:tc>
          <w:tcPr>
            <w:tcW w:w="367" w:type="pct"/>
            <w:vAlign w:val="center"/>
          </w:tcPr>
          <w:p w14:paraId="6945EF52" w14:textId="368B4680" w:rsidR="00FF32C3" w:rsidRPr="00460794" w:rsidRDefault="00FF32C3" w:rsidP="00FF2A1C">
            <w:pPr>
              <w:jc w:val="center"/>
              <w:rPr>
                <w:spacing w:val="-12"/>
              </w:rPr>
            </w:pPr>
            <w:r w:rsidRPr="00460794">
              <w:t>废油</w:t>
            </w:r>
          </w:p>
        </w:tc>
        <w:tc>
          <w:tcPr>
            <w:tcW w:w="589" w:type="pct"/>
            <w:vAlign w:val="center"/>
          </w:tcPr>
          <w:p w14:paraId="3AFAFEB9" w14:textId="08E4342C" w:rsidR="00FF32C3" w:rsidRPr="00460794" w:rsidRDefault="004279E4" w:rsidP="00FF2A1C">
            <w:pPr>
              <w:jc w:val="center"/>
              <w:rPr>
                <w:bCs/>
              </w:rPr>
            </w:pPr>
            <w:r>
              <w:rPr>
                <w:rFonts w:hint="eastAsia"/>
                <w:bCs/>
              </w:rPr>
              <w:t>0</w:t>
            </w:r>
            <w:r>
              <w:rPr>
                <w:bCs/>
              </w:rPr>
              <w:t>.1</w:t>
            </w:r>
          </w:p>
        </w:tc>
        <w:tc>
          <w:tcPr>
            <w:tcW w:w="984" w:type="pct"/>
            <w:gridSpan w:val="3"/>
            <w:vAlign w:val="center"/>
          </w:tcPr>
          <w:p w14:paraId="4A0AC231" w14:textId="30E2CA15" w:rsidR="00FF32C3" w:rsidRPr="00460794" w:rsidRDefault="004279E4" w:rsidP="00FF2A1C">
            <w:pPr>
              <w:jc w:val="center"/>
              <w:rPr>
                <w:bCs/>
              </w:rPr>
            </w:pPr>
            <w:r>
              <w:rPr>
                <w:rFonts w:hint="eastAsia"/>
                <w:bCs/>
              </w:rPr>
              <w:t>0</w:t>
            </w:r>
            <w:r>
              <w:rPr>
                <w:bCs/>
              </w:rPr>
              <w:t>.1</w:t>
            </w:r>
          </w:p>
        </w:tc>
        <w:tc>
          <w:tcPr>
            <w:tcW w:w="599" w:type="pct"/>
            <w:vAlign w:val="center"/>
          </w:tcPr>
          <w:p w14:paraId="19C8BA7A" w14:textId="63263E3C" w:rsidR="00FF32C3" w:rsidRPr="00460794" w:rsidRDefault="00FF32C3" w:rsidP="00FF2A1C">
            <w:pPr>
              <w:jc w:val="center"/>
            </w:pPr>
            <w:r w:rsidRPr="00460794">
              <w:rPr>
                <w:rFonts w:hint="eastAsia"/>
              </w:rPr>
              <w:t>0</w:t>
            </w:r>
          </w:p>
        </w:tc>
        <w:tc>
          <w:tcPr>
            <w:tcW w:w="1514" w:type="pct"/>
            <w:gridSpan w:val="4"/>
            <w:vAlign w:val="center"/>
          </w:tcPr>
          <w:p w14:paraId="44A6AAA5" w14:textId="77777777" w:rsidR="00FF32C3" w:rsidRPr="00460794" w:rsidRDefault="00FF32C3" w:rsidP="00FF2A1C">
            <w:pPr>
              <w:jc w:val="center"/>
            </w:pPr>
            <w:r w:rsidRPr="00460794">
              <w:t>0</w:t>
            </w:r>
          </w:p>
        </w:tc>
        <w:tc>
          <w:tcPr>
            <w:tcW w:w="668" w:type="pct"/>
            <w:vMerge/>
            <w:vAlign w:val="center"/>
          </w:tcPr>
          <w:p w14:paraId="48ED4AFE" w14:textId="6DDE467D" w:rsidR="00FF32C3" w:rsidRPr="00460794" w:rsidRDefault="00FF32C3" w:rsidP="00FF2A1C">
            <w:pPr>
              <w:jc w:val="center"/>
              <w:rPr>
                <w:bCs/>
                <w:szCs w:val="21"/>
              </w:rPr>
            </w:pPr>
          </w:p>
        </w:tc>
      </w:tr>
      <w:tr w:rsidR="00FF32C3" w:rsidRPr="00460794" w14:paraId="394E331D" w14:textId="77777777" w:rsidTr="00FF2A1C">
        <w:trPr>
          <w:cantSplit/>
          <w:trHeight w:val="397"/>
          <w:jc w:val="center"/>
        </w:trPr>
        <w:tc>
          <w:tcPr>
            <w:tcW w:w="279" w:type="pct"/>
            <w:vMerge/>
            <w:vAlign w:val="center"/>
          </w:tcPr>
          <w:p w14:paraId="63E1B790" w14:textId="77777777" w:rsidR="00FF32C3" w:rsidRPr="00460794" w:rsidRDefault="00FF32C3" w:rsidP="00FF2A1C">
            <w:pPr>
              <w:adjustRightInd w:val="0"/>
              <w:snapToGrid w:val="0"/>
              <w:jc w:val="center"/>
              <w:rPr>
                <w:spacing w:val="-12"/>
              </w:rPr>
            </w:pPr>
          </w:p>
        </w:tc>
        <w:tc>
          <w:tcPr>
            <w:tcW w:w="367" w:type="pct"/>
            <w:vAlign w:val="center"/>
          </w:tcPr>
          <w:p w14:paraId="654C0360" w14:textId="181C68B4" w:rsidR="00FF32C3" w:rsidRPr="00460794" w:rsidRDefault="00FF32C3" w:rsidP="00FF2A1C">
            <w:pPr>
              <w:jc w:val="center"/>
              <w:rPr>
                <w:spacing w:val="-12"/>
              </w:rPr>
            </w:pPr>
            <w:r w:rsidRPr="00460794">
              <w:t>废活性炭</w:t>
            </w:r>
          </w:p>
        </w:tc>
        <w:tc>
          <w:tcPr>
            <w:tcW w:w="589" w:type="pct"/>
            <w:vAlign w:val="center"/>
          </w:tcPr>
          <w:p w14:paraId="302A6194" w14:textId="17BF2F38" w:rsidR="00FF32C3" w:rsidRPr="00460794" w:rsidRDefault="004279E4" w:rsidP="00FF2A1C">
            <w:pPr>
              <w:jc w:val="center"/>
              <w:rPr>
                <w:bCs/>
              </w:rPr>
            </w:pPr>
            <w:r>
              <w:rPr>
                <w:rFonts w:hint="eastAsia"/>
                <w:bCs/>
              </w:rPr>
              <w:t>9</w:t>
            </w:r>
            <w:r>
              <w:rPr>
                <w:bCs/>
              </w:rPr>
              <w:t>.735</w:t>
            </w:r>
          </w:p>
        </w:tc>
        <w:tc>
          <w:tcPr>
            <w:tcW w:w="984" w:type="pct"/>
            <w:gridSpan w:val="3"/>
            <w:vAlign w:val="center"/>
          </w:tcPr>
          <w:p w14:paraId="64EE2D3A" w14:textId="4628FEF7" w:rsidR="00FF32C3" w:rsidRPr="00460794" w:rsidRDefault="004279E4" w:rsidP="00FF2A1C">
            <w:pPr>
              <w:jc w:val="center"/>
              <w:rPr>
                <w:bCs/>
              </w:rPr>
            </w:pPr>
            <w:r>
              <w:rPr>
                <w:rFonts w:hint="eastAsia"/>
                <w:bCs/>
              </w:rPr>
              <w:t>9</w:t>
            </w:r>
            <w:r>
              <w:rPr>
                <w:bCs/>
              </w:rPr>
              <w:t>.735</w:t>
            </w:r>
          </w:p>
        </w:tc>
        <w:tc>
          <w:tcPr>
            <w:tcW w:w="599" w:type="pct"/>
            <w:vAlign w:val="center"/>
          </w:tcPr>
          <w:p w14:paraId="2049E855" w14:textId="4D2E6D85" w:rsidR="00FF32C3" w:rsidRPr="00460794" w:rsidRDefault="00FF32C3" w:rsidP="00FF2A1C">
            <w:pPr>
              <w:jc w:val="center"/>
            </w:pPr>
            <w:r w:rsidRPr="00460794">
              <w:rPr>
                <w:rFonts w:hint="eastAsia"/>
              </w:rPr>
              <w:t>0</w:t>
            </w:r>
          </w:p>
        </w:tc>
        <w:tc>
          <w:tcPr>
            <w:tcW w:w="1514" w:type="pct"/>
            <w:gridSpan w:val="4"/>
            <w:vAlign w:val="center"/>
          </w:tcPr>
          <w:p w14:paraId="4E62CBB0" w14:textId="22777781" w:rsidR="00FF32C3" w:rsidRPr="00460794" w:rsidRDefault="00FF32C3" w:rsidP="00FF2A1C">
            <w:pPr>
              <w:jc w:val="center"/>
            </w:pPr>
            <w:r w:rsidRPr="00460794">
              <w:rPr>
                <w:rFonts w:hint="eastAsia"/>
              </w:rPr>
              <w:t>0</w:t>
            </w:r>
          </w:p>
        </w:tc>
        <w:tc>
          <w:tcPr>
            <w:tcW w:w="668" w:type="pct"/>
            <w:vMerge/>
            <w:vAlign w:val="center"/>
          </w:tcPr>
          <w:p w14:paraId="3F2CEB5D" w14:textId="77777777" w:rsidR="00FF32C3" w:rsidRPr="00460794" w:rsidRDefault="00FF32C3" w:rsidP="00FF2A1C">
            <w:pPr>
              <w:jc w:val="center"/>
              <w:rPr>
                <w:bCs/>
                <w:szCs w:val="21"/>
              </w:rPr>
            </w:pPr>
          </w:p>
        </w:tc>
      </w:tr>
      <w:tr w:rsidR="00F6039C" w:rsidRPr="00460794" w14:paraId="6505C7AF" w14:textId="77777777" w:rsidTr="00FF2A1C">
        <w:trPr>
          <w:cantSplit/>
          <w:trHeight w:val="397"/>
          <w:jc w:val="center"/>
        </w:trPr>
        <w:tc>
          <w:tcPr>
            <w:tcW w:w="279" w:type="pct"/>
            <w:vMerge/>
            <w:vAlign w:val="center"/>
          </w:tcPr>
          <w:p w14:paraId="31737A52" w14:textId="77777777" w:rsidR="00F6039C" w:rsidRPr="00460794" w:rsidRDefault="00F6039C" w:rsidP="00FF2A1C">
            <w:pPr>
              <w:adjustRightInd w:val="0"/>
              <w:snapToGrid w:val="0"/>
              <w:jc w:val="center"/>
              <w:rPr>
                <w:spacing w:val="-12"/>
              </w:rPr>
            </w:pPr>
          </w:p>
        </w:tc>
        <w:tc>
          <w:tcPr>
            <w:tcW w:w="367" w:type="pct"/>
            <w:vAlign w:val="center"/>
          </w:tcPr>
          <w:p w14:paraId="36286F2F" w14:textId="29CA76B1" w:rsidR="00F6039C" w:rsidRPr="00460794" w:rsidRDefault="00F6039C" w:rsidP="00FF2A1C">
            <w:pPr>
              <w:jc w:val="center"/>
            </w:pPr>
            <w:r>
              <w:t>废皂化液</w:t>
            </w:r>
          </w:p>
        </w:tc>
        <w:tc>
          <w:tcPr>
            <w:tcW w:w="589" w:type="pct"/>
            <w:vAlign w:val="center"/>
          </w:tcPr>
          <w:p w14:paraId="483E3E48" w14:textId="211CD42F" w:rsidR="00F6039C" w:rsidRDefault="004279E4" w:rsidP="00FF2A1C">
            <w:pPr>
              <w:jc w:val="center"/>
              <w:rPr>
                <w:szCs w:val="21"/>
              </w:rPr>
            </w:pPr>
            <w:r>
              <w:rPr>
                <w:rFonts w:hint="eastAsia"/>
                <w:szCs w:val="21"/>
              </w:rPr>
              <w:t>0</w:t>
            </w:r>
            <w:r>
              <w:rPr>
                <w:szCs w:val="21"/>
              </w:rPr>
              <w:t>.8</w:t>
            </w:r>
          </w:p>
        </w:tc>
        <w:tc>
          <w:tcPr>
            <w:tcW w:w="984" w:type="pct"/>
            <w:gridSpan w:val="3"/>
            <w:vAlign w:val="center"/>
          </w:tcPr>
          <w:p w14:paraId="16E832B1" w14:textId="1A25FC96" w:rsidR="00F6039C" w:rsidRDefault="004279E4" w:rsidP="00FF2A1C">
            <w:pPr>
              <w:jc w:val="center"/>
              <w:rPr>
                <w:szCs w:val="21"/>
              </w:rPr>
            </w:pPr>
            <w:r>
              <w:rPr>
                <w:rFonts w:hint="eastAsia"/>
                <w:szCs w:val="21"/>
              </w:rPr>
              <w:t>0</w:t>
            </w:r>
            <w:r>
              <w:rPr>
                <w:szCs w:val="21"/>
              </w:rPr>
              <w:t>.8</w:t>
            </w:r>
          </w:p>
        </w:tc>
        <w:tc>
          <w:tcPr>
            <w:tcW w:w="599" w:type="pct"/>
            <w:vAlign w:val="center"/>
          </w:tcPr>
          <w:p w14:paraId="64ED5E4E" w14:textId="36D7655E" w:rsidR="00F6039C" w:rsidRPr="00460794" w:rsidRDefault="00F6039C" w:rsidP="00FF2A1C">
            <w:pPr>
              <w:jc w:val="center"/>
            </w:pPr>
            <w:r>
              <w:rPr>
                <w:rFonts w:hint="eastAsia"/>
              </w:rPr>
              <w:t>0</w:t>
            </w:r>
          </w:p>
        </w:tc>
        <w:tc>
          <w:tcPr>
            <w:tcW w:w="1514" w:type="pct"/>
            <w:gridSpan w:val="4"/>
            <w:vAlign w:val="center"/>
          </w:tcPr>
          <w:p w14:paraId="0147C469" w14:textId="00589CCC" w:rsidR="00F6039C" w:rsidRPr="00460794" w:rsidRDefault="00F6039C" w:rsidP="00FF2A1C">
            <w:pPr>
              <w:jc w:val="center"/>
            </w:pPr>
            <w:r>
              <w:rPr>
                <w:rFonts w:hint="eastAsia"/>
              </w:rPr>
              <w:t>0</w:t>
            </w:r>
          </w:p>
        </w:tc>
        <w:tc>
          <w:tcPr>
            <w:tcW w:w="668" w:type="pct"/>
            <w:vMerge/>
            <w:vAlign w:val="center"/>
          </w:tcPr>
          <w:p w14:paraId="39469D1A" w14:textId="77777777" w:rsidR="00F6039C" w:rsidRPr="00460794" w:rsidRDefault="00F6039C" w:rsidP="00FF2A1C">
            <w:pPr>
              <w:jc w:val="center"/>
              <w:rPr>
                <w:bCs/>
                <w:szCs w:val="21"/>
              </w:rPr>
            </w:pPr>
          </w:p>
        </w:tc>
      </w:tr>
      <w:tr w:rsidR="00E93977" w:rsidRPr="00460794" w14:paraId="55F0398F" w14:textId="77777777" w:rsidTr="00FF2A1C">
        <w:trPr>
          <w:cantSplit/>
          <w:trHeight w:val="397"/>
          <w:jc w:val="center"/>
        </w:trPr>
        <w:tc>
          <w:tcPr>
            <w:tcW w:w="279" w:type="pct"/>
            <w:vMerge/>
            <w:vAlign w:val="center"/>
          </w:tcPr>
          <w:p w14:paraId="34F64D97" w14:textId="77777777" w:rsidR="00E93977" w:rsidRPr="00460794" w:rsidRDefault="00E93977" w:rsidP="00FF2A1C">
            <w:pPr>
              <w:adjustRightInd w:val="0"/>
              <w:snapToGrid w:val="0"/>
              <w:jc w:val="center"/>
              <w:rPr>
                <w:spacing w:val="-12"/>
              </w:rPr>
            </w:pPr>
          </w:p>
        </w:tc>
        <w:tc>
          <w:tcPr>
            <w:tcW w:w="367" w:type="pct"/>
            <w:vAlign w:val="center"/>
          </w:tcPr>
          <w:p w14:paraId="680B6AED" w14:textId="7BDD094C" w:rsidR="00E93977" w:rsidRDefault="00E93977" w:rsidP="00FF2A1C">
            <w:pPr>
              <w:jc w:val="center"/>
            </w:pPr>
            <w:r>
              <w:t>污泥</w:t>
            </w:r>
          </w:p>
        </w:tc>
        <w:tc>
          <w:tcPr>
            <w:tcW w:w="589" w:type="pct"/>
            <w:vAlign w:val="center"/>
          </w:tcPr>
          <w:p w14:paraId="1911F478" w14:textId="6FE80922" w:rsidR="00E93977" w:rsidRDefault="00E93977" w:rsidP="00FF2A1C">
            <w:pPr>
              <w:jc w:val="center"/>
              <w:rPr>
                <w:szCs w:val="21"/>
              </w:rPr>
            </w:pPr>
            <w:r>
              <w:rPr>
                <w:szCs w:val="21"/>
              </w:rPr>
              <w:t>30</w:t>
            </w:r>
          </w:p>
        </w:tc>
        <w:tc>
          <w:tcPr>
            <w:tcW w:w="984" w:type="pct"/>
            <w:gridSpan w:val="3"/>
            <w:vAlign w:val="center"/>
          </w:tcPr>
          <w:p w14:paraId="60DC686C" w14:textId="0138D7DC" w:rsidR="00E93977" w:rsidRDefault="00E93977" w:rsidP="00FF2A1C">
            <w:pPr>
              <w:jc w:val="center"/>
              <w:rPr>
                <w:szCs w:val="21"/>
              </w:rPr>
            </w:pPr>
            <w:r>
              <w:rPr>
                <w:rFonts w:hint="eastAsia"/>
                <w:szCs w:val="21"/>
              </w:rPr>
              <w:t>3</w:t>
            </w:r>
            <w:r>
              <w:rPr>
                <w:szCs w:val="21"/>
              </w:rPr>
              <w:t>0</w:t>
            </w:r>
          </w:p>
        </w:tc>
        <w:tc>
          <w:tcPr>
            <w:tcW w:w="599" w:type="pct"/>
            <w:vAlign w:val="center"/>
          </w:tcPr>
          <w:p w14:paraId="029EE65B" w14:textId="7CBDC39F" w:rsidR="00E93977" w:rsidRDefault="00E93977" w:rsidP="00FF2A1C">
            <w:pPr>
              <w:jc w:val="center"/>
            </w:pPr>
            <w:r>
              <w:rPr>
                <w:rFonts w:hint="eastAsia"/>
              </w:rPr>
              <w:t>0</w:t>
            </w:r>
          </w:p>
        </w:tc>
        <w:tc>
          <w:tcPr>
            <w:tcW w:w="1514" w:type="pct"/>
            <w:gridSpan w:val="4"/>
            <w:vAlign w:val="center"/>
          </w:tcPr>
          <w:p w14:paraId="24F7F2D9" w14:textId="1706AD84" w:rsidR="00E93977" w:rsidRDefault="00E93977" w:rsidP="00FF2A1C">
            <w:pPr>
              <w:jc w:val="center"/>
            </w:pPr>
            <w:r>
              <w:rPr>
                <w:rFonts w:hint="eastAsia"/>
              </w:rPr>
              <w:t>0</w:t>
            </w:r>
          </w:p>
        </w:tc>
        <w:tc>
          <w:tcPr>
            <w:tcW w:w="668" w:type="pct"/>
            <w:vMerge/>
            <w:vAlign w:val="center"/>
          </w:tcPr>
          <w:p w14:paraId="572C34BE" w14:textId="77777777" w:rsidR="00E93977" w:rsidRPr="00460794" w:rsidRDefault="00E93977" w:rsidP="00FF2A1C">
            <w:pPr>
              <w:jc w:val="center"/>
              <w:rPr>
                <w:bCs/>
                <w:szCs w:val="21"/>
              </w:rPr>
            </w:pPr>
          </w:p>
        </w:tc>
      </w:tr>
      <w:tr w:rsidR="00FF32C3" w:rsidRPr="00460794" w14:paraId="327F666B" w14:textId="77777777" w:rsidTr="00FF2A1C">
        <w:trPr>
          <w:cantSplit/>
          <w:trHeight w:val="397"/>
          <w:jc w:val="center"/>
        </w:trPr>
        <w:tc>
          <w:tcPr>
            <w:tcW w:w="279" w:type="pct"/>
            <w:vMerge/>
            <w:vAlign w:val="center"/>
          </w:tcPr>
          <w:p w14:paraId="11C8DE8F" w14:textId="77777777" w:rsidR="00FF32C3" w:rsidRPr="00460794" w:rsidRDefault="00FF32C3" w:rsidP="00FF2A1C">
            <w:pPr>
              <w:adjustRightInd w:val="0"/>
              <w:snapToGrid w:val="0"/>
              <w:jc w:val="center"/>
              <w:rPr>
                <w:spacing w:val="-12"/>
              </w:rPr>
            </w:pPr>
          </w:p>
        </w:tc>
        <w:tc>
          <w:tcPr>
            <w:tcW w:w="367" w:type="pct"/>
            <w:vAlign w:val="center"/>
          </w:tcPr>
          <w:p w14:paraId="620EC985" w14:textId="14E990D1" w:rsidR="00FF32C3" w:rsidRPr="00460794" w:rsidRDefault="00FF32C3" w:rsidP="00FF2A1C">
            <w:pPr>
              <w:jc w:val="center"/>
              <w:rPr>
                <w:spacing w:val="-12"/>
              </w:rPr>
            </w:pPr>
            <w:r w:rsidRPr="00460794">
              <w:t>废酸</w:t>
            </w:r>
          </w:p>
        </w:tc>
        <w:tc>
          <w:tcPr>
            <w:tcW w:w="589" w:type="pct"/>
            <w:vAlign w:val="center"/>
          </w:tcPr>
          <w:p w14:paraId="6C55EEA5" w14:textId="3C4B6401" w:rsidR="00FF32C3" w:rsidRPr="00460794" w:rsidRDefault="004279E4" w:rsidP="00FF2A1C">
            <w:pPr>
              <w:jc w:val="center"/>
              <w:rPr>
                <w:bCs/>
              </w:rPr>
            </w:pPr>
            <w:r>
              <w:rPr>
                <w:rFonts w:hint="eastAsia"/>
                <w:bCs/>
              </w:rPr>
              <w:t>4</w:t>
            </w:r>
            <w:r>
              <w:rPr>
                <w:bCs/>
              </w:rPr>
              <w:t>.4</w:t>
            </w:r>
          </w:p>
        </w:tc>
        <w:tc>
          <w:tcPr>
            <w:tcW w:w="984" w:type="pct"/>
            <w:gridSpan w:val="3"/>
            <w:vAlign w:val="center"/>
          </w:tcPr>
          <w:p w14:paraId="37B12F65" w14:textId="4E7D0905" w:rsidR="00FF32C3" w:rsidRPr="00460794" w:rsidRDefault="004279E4" w:rsidP="00FF2A1C">
            <w:pPr>
              <w:jc w:val="center"/>
              <w:rPr>
                <w:bCs/>
              </w:rPr>
            </w:pPr>
            <w:r>
              <w:rPr>
                <w:rFonts w:hint="eastAsia"/>
                <w:bCs/>
              </w:rPr>
              <w:t>4</w:t>
            </w:r>
            <w:r>
              <w:rPr>
                <w:bCs/>
              </w:rPr>
              <w:t>.4</w:t>
            </w:r>
          </w:p>
        </w:tc>
        <w:tc>
          <w:tcPr>
            <w:tcW w:w="599" w:type="pct"/>
            <w:vAlign w:val="center"/>
          </w:tcPr>
          <w:p w14:paraId="23740E7C" w14:textId="5A25CB89" w:rsidR="00FF32C3" w:rsidRPr="00460794" w:rsidRDefault="00FF32C3" w:rsidP="00FF2A1C">
            <w:pPr>
              <w:jc w:val="center"/>
            </w:pPr>
            <w:r w:rsidRPr="00460794">
              <w:rPr>
                <w:rFonts w:hint="eastAsia"/>
              </w:rPr>
              <w:t>0</w:t>
            </w:r>
          </w:p>
        </w:tc>
        <w:tc>
          <w:tcPr>
            <w:tcW w:w="1514" w:type="pct"/>
            <w:gridSpan w:val="4"/>
            <w:vAlign w:val="center"/>
          </w:tcPr>
          <w:p w14:paraId="365C67E4" w14:textId="5C305B8A" w:rsidR="00FF32C3" w:rsidRPr="00460794" w:rsidRDefault="00FF32C3" w:rsidP="00FF2A1C">
            <w:pPr>
              <w:jc w:val="center"/>
            </w:pPr>
            <w:r w:rsidRPr="00460794">
              <w:rPr>
                <w:rFonts w:hint="eastAsia"/>
              </w:rPr>
              <w:t>0</w:t>
            </w:r>
          </w:p>
        </w:tc>
        <w:tc>
          <w:tcPr>
            <w:tcW w:w="668" w:type="pct"/>
            <w:vMerge/>
            <w:vAlign w:val="center"/>
          </w:tcPr>
          <w:p w14:paraId="120A5C30" w14:textId="77777777" w:rsidR="00FF32C3" w:rsidRPr="00460794" w:rsidRDefault="00FF32C3" w:rsidP="00FF2A1C">
            <w:pPr>
              <w:jc w:val="center"/>
              <w:rPr>
                <w:bCs/>
                <w:szCs w:val="21"/>
              </w:rPr>
            </w:pPr>
          </w:p>
        </w:tc>
      </w:tr>
      <w:tr w:rsidR="00FF32C3" w:rsidRPr="00460794" w14:paraId="545FDC0A" w14:textId="77777777" w:rsidTr="00FF2A1C">
        <w:trPr>
          <w:cantSplit/>
          <w:trHeight w:val="397"/>
          <w:jc w:val="center"/>
        </w:trPr>
        <w:tc>
          <w:tcPr>
            <w:tcW w:w="279" w:type="pct"/>
            <w:vMerge/>
            <w:vAlign w:val="center"/>
          </w:tcPr>
          <w:p w14:paraId="63FAF165" w14:textId="77777777" w:rsidR="00FF32C3" w:rsidRPr="00460794" w:rsidRDefault="00FF32C3" w:rsidP="00FF2A1C">
            <w:pPr>
              <w:adjustRightInd w:val="0"/>
              <w:snapToGrid w:val="0"/>
              <w:jc w:val="center"/>
              <w:rPr>
                <w:spacing w:val="-12"/>
              </w:rPr>
            </w:pPr>
          </w:p>
        </w:tc>
        <w:tc>
          <w:tcPr>
            <w:tcW w:w="367" w:type="pct"/>
            <w:vAlign w:val="center"/>
          </w:tcPr>
          <w:p w14:paraId="2D0B900D" w14:textId="50A37E65" w:rsidR="00FF32C3" w:rsidRPr="00460794" w:rsidRDefault="00FF32C3" w:rsidP="00FF2A1C">
            <w:pPr>
              <w:jc w:val="center"/>
              <w:rPr>
                <w:spacing w:val="-12"/>
              </w:rPr>
            </w:pPr>
            <w:r w:rsidRPr="00460794">
              <w:t>生活垃圾</w:t>
            </w:r>
          </w:p>
        </w:tc>
        <w:tc>
          <w:tcPr>
            <w:tcW w:w="589" w:type="pct"/>
            <w:vAlign w:val="center"/>
          </w:tcPr>
          <w:p w14:paraId="2FA21B37" w14:textId="6FC97965" w:rsidR="00FF32C3" w:rsidRPr="00460794" w:rsidRDefault="004279E4" w:rsidP="00FF2A1C">
            <w:pPr>
              <w:jc w:val="center"/>
              <w:rPr>
                <w:bCs/>
              </w:rPr>
            </w:pPr>
            <w:r>
              <w:rPr>
                <w:bCs/>
              </w:rPr>
              <w:t>1</w:t>
            </w:r>
            <w:r w:rsidR="00FF32C3" w:rsidRPr="00460794">
              <w:rPr>
                <w:bCs/>
              </w:rPr>
              <w:t>8</w:t>
            </w:r>
          </w:p>
        </w:tc>
        <w:tc>
          <w:tcPr>
            <w:tcW w:w="984" w:type="pct"/>
            <w:gridSpan w:val="3"/>
            <w:vAlign w:val="center"/>
          </w:tcPr>
          <w:p w14:paraId="78FAD44F" w14:textId="084A19AE" w:rsidR="00FF32C3" w:rsidRPr="00460794" w:rsidRDefault="00FF32C3" w:rsidP="00FF2A1C">
            <w:pPr>
              <w:jc w:val="center"/>
              <w:rPr>
                <w:bCs/>
              </w:rPr>
            </w:pPr>
            <w:r w:rsidRPr="00460794">
              <w:rPr>
                <w:rFonts w:hint="eastAsia"/>
                <w:bCs/>
              </w:rPr>
              <w:t>0</w:t>
            </w:r>
          </w:p>
        </w:tc>
        <w:tc>
          <w:tcPr>
            <w:tcW w:w="599" w:type="pct"/>
            <w:vAlign w:val="center"/>
          </w:tcPr>
          <w:p w14:paraId="49AFD7E7" w14:textId="6BD31FB1" w:rsidR="00FF32C3" w:rsidRPr="00460794" w:rsidRDefault="004279E4" w:rsidP="00FF2A1C">
            <w:pPr>
              <w:jc w:val="center"/>
            </w:pPr>
            <w:r>
              <w:rPr>
                <w:bCs/>
              </w:rPr>
              <w:t>1</w:t>
            </w:r>
            <w:r w:rsidR="00FF32C3" w:rsidRPr="00460794">
              <w:rPr>
                <w:bCs/>
              </w:rPr>
              <w:t>8</w:t>
            </w:r>
          </w:p>
        </w:tc>
        <w:tc>
          <w:tcPr>
            <w:tcW w:w="1514" w:type="pct"/>
            <w:gridSpan w:val="4"/>
            <w:vAlign w:val="center"/>
          </w:tcPr>
          <w:p w14:paraId="79FAA6D6" w14:textId="6D3141DD" w:rsidR="00FF32C3" w:rsidRPr="00460794" w:rsidRDefault="00FF32C3" w:rsidP="00FF2A1C">
            <w:pPr>
              <w:jc w:val="center"/>
            </w:pPr>
            <w:r w:rsidRPr="00460794">
              <w:rPr>
                <w:rFonts w:hint="eastAsia"/>
              </w:rPr>
              <w:t>0</w:t>
            </w:r>
          </w:p>
        </w:tc>
        <w:tc>
          <w:tcPr>
            <w:tcW w:w="668" w:type="pct"/>
            <w:vAlign w:val="center"/>
          </w:tcPr>
          <w:p w14:paraId="1FDF4B7E" w14:textId="56DB8A0A" w:rsidR="00FF32C3" w:rsidRPr="00460794" w:rsidRDefault="00FF32C3" w:rsidP="00FF2A1C">
            <w:pPr>
              <w:jc w:val="center"/>
              <w:rPr>
                <w:bCs/>
                <w:szCs w:val="21"/>
              </w:rPr>
            </w:pPr>
            <w:r w:rsidRPr="00460794">
              <w:rPr>
                <w:bCs/>
                <w:szCs w:val="21"/>
              </w:rPr>
              <w:t>委托环卫部门统一清运</w:t>
            </w:r>
          </w:p>
        </w:tc>
      </w:tr>
      <w:tr w:rsidR="00FF32C3" w:rsidRPr="00460794" w14:paraId="684640FB" w14:textId="77777777" w:rsidTr="00FF2A1C">
        <w:trPr>
          <w:cantSplit/>
          <w:trHeight w:val="397"/>
          <w:jc w:val="center"/>
        </w:trPr>
        <w:tc>
          <w:tcPr>
            <w:tcW w:w="279" w:type="pct"/>
            <w:vMerge w:val="restart"/>
            <w:vAlign w:val="center"/>
          </w:tcPr>
          <w:p w14:paraId="311DFEA7" w14:textId="77777777" w:rsidR="00FF32C3" w:rsidRPr="00460794" w:rsidRDefault="00FF32C3" w:rsidP="00FF2A1C">
            <w:pPr>
              <w:pStyle w:val="af2"/>
              <w:spacing w:line="240" w:lineRule="auto"/>
              <w:rPr>
                <w:rFonts w:ascii="Times New Roman" w:eastAsia="宋体"/>
                <w:spacing w:val="-12"/>
                <w:szCs w:val="24"/>
              </w:rPr>
            </w:pPr>
            <w:r w:rsidRPr="00460794">
              <w:rPr>
                <w:rFonts w:ascii="Times New Roman" w:eastAsia="宋体"/>
                <w:spacing w:val="-12"/>
                <w:szCs w:val="24"/>
              </w:rPr>
              <w:t>噪</w:t>
            </w:r>
          </w:p>
          <w:p w14:paraId="66BF0B4E" w14:textId="77777777" w:rsidR="00FF32C3" w:rsidRPr="00460794" w:rsidRDefault="00FF32C3" w:rsidP="00FF2A1C">
            <w:pPr>
              <w:jc w:val="center"/>
              <w:rPr>
                <w:spacing w:val="-12"/>
              </w:rPr>
            </w:pPr>
            <w:r w:rsidRPr="00460794">
              <w:rPr>
                <w:spacing w:val="-12"/>
              </w:rPr>
              <w:t>声</w:t>
            </w:r>
          </w:p>
        </w:tc>
        <w:tc>
          <w:tcPr>
            <w:tcW w:w="367" w:type="pct"/>
            <w:vAlign w:val="center"/>
          </w:tcPr>
          <w:p w14:paraId="4A21A9D8" w14:textId="77777777" w:rsidR="00FF32C3" w:rsidRPr="00460794" w:rsidRDefault="00FF32C3" w:rsidP="00FF2A1C">
            <w:pPr>
              <w:jc w:val="center"/>
              <w:rPr>
                <w:spacing w:val="-12"/>
              </w:rPr>
            </w:pPr>
            <w:r w:rsidRPr="00460794">
              <w:rPr>
                <w:spacing w:val="-12"/>
              </w:rPr>
              <w:t>设备名称</w:t>
            </w:r>
          </w:p>
        </w:tc>
        <w:tc>
          <w:tcPr>
            <w:tcW w:w="589" w:type="pct"/>
            <w:vAlign w:val="center"/>
          </w:tcPr>
          <w:p w14:paraId="087D9CA3" w14:textId="77777777" w:rsidR="00FF32C3" w:rsidRPr="00460794" w:rsidRDefault="00FF32C3" w:rsidP="00FF2A1C">
            <w:pPr>
              <w:pStyle w:val="12"/>
              <w:jc w:val="center"/>
              <w:rPr>
                <w:spacing w:val="-16"/>
                <w:szCs w:val="24"/>
              </w:rPr>
            </w:pPr>
            <w:r w:rsidRPr="00460794">
              <w:rPr>
                <w:spacing w:val="-16"/>
                <w:szCs w:val="24"/>
              </w:rPr>
              <w:t>等效声级</w:t>
            </w:r>
          </w:p>
          <w:p w14:paraId="55EED289" w14:textId="77777777" w:rsidR="00FF32C3" w:rsidRPr="00460794" w:rsidRDefault="00FF32C3" w:rsidP="00FF2A1C">
            <w:pPr>
              <w:pStyle w:val="12"/>
              <w:jc w:val="center"/>
              <w:rPr>
                <w:spacing w:val="-16"/>
                <w:szCs w:val="24"/>
              </w:rPr>
            </w:pPr>
            <w:r w:rsidRPr="00460794">
              <w:rPr>
                <w:bCs/>
                <w:szCs w:val="32"/>
              </w:rPr>
              <w:t>dB(A)</w:t>
            </w:r>
          </w:p>
        </w:tc>
        <w:tc>
          <w:tcPr>
            <w:tcW w:w="1583" w:type="pct"/>
            <w:gridSpan w:val="4"/>
            <w:vAlign w:val="center"/>
          </w:tcPr>
          <w:p w14:paraId="460FA9E3" w14:textId="77777777" w:rsidR="00FF32C3" w:rsidRPr="00460794" w:rsidRDefault="00FF32C3" w:rsidP="00FF2A1C">
            <w:pPr>
              <w:jc w:val="center"/>
              <w:rPr>
                <w:spacing w:val="-12"/>
              </w:rPr>
            </w:pPr>
            <w:r w:rsidRPr="00460794">
              <w:rPr>
                <w:spacing w:val="-12"/>
              </w:rPr>
              <w:t>所在车间名称</w:t>
            </w:r>
          </w:p>
        </w:tc>
        <w:tc>
          <w:tcPr>
            <w:tcW w:w="797" w:type="pct"/>
            <w:gridSpan w:val="2"/>
            <w:vAlign w:val="center"/>
          </w:tcPr>
          <w:p w14:paraId="61F53451" w14:textId="77777777" w:rsidR="00FF32C3" w:rsidRPr="00460794" w:rsidRDefault="00FF32C3" w:rsidP="00FF2A1C">
            <w:pPr>
              <w:jc w:val="center"/>
              <w:rPr>
                <w:spacing w:val="-16"/>
              </w:rPr>
            </w:pPr>
            <w:r w:rsidRPr="00460794">
              <w:rPr>
                <w:spacing w:val="-16"/>
              </w:rPr>
              <w:t>距最近厂界位置</w:t>
            </w:r>
            <w:r w:rsidRPr="00460794">
              <w:rPr>
                <w:spacing w:val="-16"/>
              </w:rPr>
              <w:t>(m)</w:t>
            </w:r>
          </w:p>
        </w:tc>
        <w:tc>
          <w:tcPr>
            <w:tcW w:w="1385" w:type="pct"/>
            <w:gridSpan w:val="3"/>
            <w:vAlign w:val="center"/>
          </w:tcPr>
          <w:p w14:paraId="16E4F2E0" w14:textId="77777777" w:rsidR="00FF32C3" w:rsidRPr="00460794" w:rsidRDefault="00FF32C3" w:rsidP="00FF2A1C">
            <w:pPr>
              <w:pStyle w:val="af2"/>
              <w:spacing w:line="240" w:lineRule="auto"/>
              <w:rPr>
                <w:rFonts w:ascii="Times New Roman" w:eastAsia="宋体"/>
                <w:spacing w:val="-12"/>
                <w:szCs w:val="24"/>
              </w:rPr>
            </w:pPr>
            <w:r w:rsidRPr="00460794">
              <w:rPr>
                <w:rFonts w:ascii="Times New Roman" w:eastAsia="宋体"/>
                <w:spacing w:val="-12"/>
                <w:szCs w:val="24"/>
              </w:rPr>
              <w:t>备注</w:t>
            </w:r>
            <w:r w:rsidRPr="00460794">
              <w:rPr>
                <w:rFonts w:ascii="Times New Roman" w:eastAsia="宋体"/>
              </w:rPr>
              <w:t>dB(A)</w:t>
            </w:r>
          </w:p>
        </w:tc>
      </w:tr>
      <w:tr w:rsidR="00FF32C3" w:rsidRPr="00460794" w14:paraId="5B1FE91E" w14:textId="77777777" w:rsidTr="00FF2A1C">
        <w:trPr>
          <w:cantSplit/>
          <w:trHeight w:val="397"/>
          <w:jc w:val="center"/>
        </w:trPr>
        <w:tc>
          <w:tcPr>
            <w:tcW w:w="279" w:type="pct"/>
            <w:vMerge/>
            <w:vAlign w:val="center"/>
          </w:tcPr>
          <w:p w14:paraId="6A37D391" w14:textId="77777777" w:rsidR="00FF32C3" w:rsidRPr="00460794" w:rsidRDefault="00FF32C3" w:rsidP="00FF2A1C">
            <w:pPr>
              <w:jc w:val="center"/>
              <w:rPr>
                <w:spacing w:val="-12"/>
              </w:rPr>
            </w:pPr>
          </w:p>
        </w:tc>
        <w:tc>
          <w:tcPr>
            <w:tcW w:w="367" w:type="pct"/>
            <w:shd w:val="clear" w:color="auto" w:fill="auto"/>
            <w:vAlign w:val="center"/>
          </w:tcPr>
          <w:p w14:paraId="7ABC6193" w14:textId="6CBE3ABD" w:rsidR="00FF32C3" w:rsidRPr="00460794" w:rsidRDefault="00FF32C3" w:rsidP="00FF2A1C">
            <w:pPr>
              <w:widowControl/>
              <w:jc w:val="center"/>
              <w:rPr>
                <w:kern w:val="0"/>
                <w:sz w:val="22"/>
                <w:szCs w:val="22"/>
              </w:rPr>
            </w:pPr>
            <w:r w:rsidRPr="00460794">
              <w:rPr>
                <w:kern w:val="0"/>
                <w:sz w:val="22"/>
                <w:szCs w:val="22"/>
              </w:rPr>
              <w:t>喷粉线</w:t>
            </w:r>
          </w:p>
        </w:tc>
        <w:tc>
          <w:tcPr>
            <w:tcW w:w="589" w:type="pct"/>
            <w:vAlign w:val="center"/>
          </w:tcPr>
          <w:p w14:paraId="27F846EE" w14:textId="77777777" w:rsidR="00FF32C3" w:rsidRPr="00460794" w:rsidRDefault="00FF32C3" w:rsidP="00FF2A1C">
            <w:pPr>
              <w:jc w:val="center"/>
              <w:rPr>
                <w:szCs w:val="21"/>
              </w:rPr>
            </w:pPr>
            <w:r w:rsidRPr="00460794">
              <w:rPr>
                <w:szCs w:val="21"/>
              </w:rPr>
              <w:t>85</w:t>
            </w:r>
          </w:p>
        </w:tc>
        <w:tc>
          <w:tcPr>
            <w:tcW w:w="1583" w:type="pct"/>
            <w:gridSpan w:val="4"/>
            <w:vMerge w:val="restart"/>
            <w:vAlign w:val="center"/>
          </w:tcPr>
          <w:p w14:paraId="7AC5DC1E" w14:textId="77777777" w:rsidR="00FF32C3" w:rsidRPr="00460794" w:rsidRDefault="00FF32C3" w:rsidP="00FF2A1C">
            <w:pPr>
              <w:jc w:val="center"/>
              <w:rPr>
                <w:szCs w:val="21"/>
              </w:rPr>
            </w:pPr>
            <w:r w:rsidRPr="00460794">
              <w:rPr>
                <w:szCs w:val="21"/>
              </w:rPr>
              <w:t>生产车间</w:t>
            </w:r>
          </w:p>
        </w:tc>
        <w:tc>
          <w:tcPr>
            <w:tcW w:w="797" w:type="pct"/>
            <w:gridSpan w:val="2"/>
            <w:tcBorders>
              <w:bottom w:val="single" w:sz="4" w:space="0" w:color="auto"/>
            </w:tcBorders>
            <w:vAlign w:val="center"/>
          </w:tcPr>
          <w:p w14:paraId="139A6BEE" w14:textId="15729681" w:rsidR="00FF32C3" w:rsidRPr="00460794" w:rsidRDefault="00FF32C3" w:rsidP="00FF2A1C">
            <w:pPr>
              <w:pStyle w:val="af2"/>
              <w:spacing w:line="240" w:lineRule="auto"/>
              <w:rPr>
                <w:rFonts w:ascii="Times New Roman" w:eastAsia="宋体"/>
                <w:szCs w:val="21"/>
              </w:rPr>
            </w:pPr>
            <w:r w:rsidRPr="00460794">
              <w:rPr>
                <w:rFonts w:ascii="Times New Roman" w:eastAsia="宋体" w:hint="eastAsia"/>
                <w:szCs w:val="21"/>
              </w:rPr>
              <w:t>1</w:t>
            </w:r>
          </w:p>
        </w:tc>
        <w:tc>
          <w:tcPr>
            <w:tcW w:w="1385" w:type="pct"/>
            <w:gridSpan w:val="3"/>
            <w:vMerge w:val="restart"/>
            <w:vAlign w:val="center"/>
          </w:tcPr>
          <w:p w14:paraId="262B34D9" w14:textId="77777777" w:rsidR="00FF32C3" w:rsidRPr="00460794" w:rsidRDefault="00FF32C3" w:rsidP="00FF2A1C">
            <w:pPr>
              <w:jc w:val="center"/>
            </w:pPr>
            <w:r w:rsidRPr="00460794">
              <w:t>昼间</w:t>
            </w:r>
            <w:r w:rsidRPr="00460794">
              <w:t>≤60</w:t>
            </w:r>
          </w:p>
          <w:p w14:paraId="629722D3" w14:textId="77777777" w:rsidR="00FF32C3" w:rsidRPr="00460794" w:rsidRDefault="00FF32C3" w:rsidP="00FF2A1C">
            <w:pPr>
              <w:jc w:val="center"/>
            </w:pPr>
            <w:r w:rsidRPr="00460794">
              <w:t>夜间</w:t>
            </w:r>
            <w:r w:rsidRPr="00460794">
              <w:t>≤50</w:t>
            </w:r>
          </w:p>
        </w:tc>
      </w:tr>
      <w:tr w:rsidR="00FF32C3" w:rsidRPr="00460794" w14:paraId="28EC7A2B" w14:textId="77777777" w:rsidTr="00FF2A1C">
        <w:trPr>
          <w:cantSplit/>
          <w:trHeight w:val="245"/>
          <w:jc w:val="center"/>
        </w:trPr>
        <w:tc>
          <w:tcPr>
            <w:tcW w:w="279" w:type="pct"/>
            <w:vMerge/>
            <w:vAlign w:val="center"/>
          </w:tcPr>
          <w:p w14:paraId="723F1663" w14:textId="77777777" w:rsidR="00FF32C3" w:rsidRPr="00460794" w:rsidRDefault="00FF32C3" w:rsidP="00FF2A1C">
            <w:pPr>
              <w:jc w:val="center"/>
              <w:rPr>
                <w:spacing w:val="-12"/>
              </w:rPr>
            </w:pPr>
          </w:p>
        </w:tc>
        <w:tc>
          <w:tcPr>
            <w:tcW w:w="367" w:type="pct"/>
            <w:shd w:val="clear" w:color="auto" w:fill="auto"/>
            <w:vAlign w:val="center"/>
          </w:tcPr>
          <w:p w14:paraId="794AC2C8" w14:textId="58E049D0" w:rsidR="00FF32C3" w:rsidRPr="00460794" w:rsidRDefault="00FF32C3" w:rsidP="00FF2A1C">
            <w:pPr>
              <w:jc w:val="center"/>
              <w:rPr>
                <w:sz w:val="22"/>
                <w:szCs w:val="22"/>
              </w:rPr>
            </w:pPr>
            <w:r w:rsidRPr="00460794">
              <w:rPr>
                <w:sz w:val="22"/>
                <w:szCs w:val="22"/>
              </w:rPr>
              <w:t>燃气锅炉</w:t>
            </w:r>
          </w:p>
        </w:tc>
        <w:tc>
          <w:tcPr>
            <w:tcW w:w="589" w:type="pct"/>
            <w:vAlign w:val="center"/>
          </w:tcPr>
          <w:p w14:paraId="441F655F" w14:textId="77777777" w:rsidR="00FF32C3" w:rsidRPr="00460794" w:rsidRDefault="00FF32C3" w:rsidP="00FF2A1C">
            <w:pPr>
              <w:jc w:val="center"/>
              <w:rPr>
                <w:szCs w:val="21"/>
              </w:rPr>
            </w:pPr>
            <w:r w:rsidRPr="00460794">
              <w:rPr>
                <w:szCs w:val="21"/>
              </w:rPr>
              <w:t>85</w:t>
            </w:r>
          </w:p>
        </w:tc>
        <w:tc>
          <w:tcPr>
            <w:tcW w:w="1583" w:type="pct"/>
            <w:gridSpan w:val="4"/>
            <w:vMerge/>
            <w:vAlign w:val="center"/>
          </w:tcPr>
          <w:p w14:paraId="0380CAF4" w14:textId="77777777" w:rsidR="00FF32C3" w:rsidRPr="00460794" w:rsidRDefault="00FF32C3" w:rsidP="00FF2A1C">
            <w:pPr>
              <w:pStyle w:val="af2"/>
              <w:spacing w:line="240" w:lineRule="auto"/>
              <w:rPr>
                <w:rFonts w:ascii="Times New Roman" w:eastAsia="宋体"/>
                <w:szCs w:val="21"/>
              </w:rPr>
            </w:pPr>
          </w:p>
        </w:tc>
        <w:tc>
          <w:tcPr>
            <w:tcW w:w="797" w:type="pct"/>
            <w:gridSpan w:val="2"/>
            <w:tcBorders>
              <w:bottom w:val="single" w:sz="4" w:space="0" w:color="auto"/>
            </w:tcBorders>
            <w:vAlign w:val="center"/>
          </w:tcPr>
          <w:p w14:paraId="7EF69328" w14:textId="68047E52" w:rsidR="00FF32C3" w:rsidRPr="00460794" w:rsidRDefault="00FF32C3" w:rsidP="00FF2A1C">
            <w:pPr>
              <w:pStyle w:val="af2"/>
              <w:spacing w:line="240" w:lineRule="auto"/>
              <w:rPr>
                <w:rFonts w:ascii="Times New Roman" w:eastAsia="宋体"/>
                <w:szCs w:val="21"/>
              </w:rPr>
            </w:pPr>
            <w:r w:rsidRPr="00460794">
              <w:rPr>
                <w:rFonts w:ascii="Times New Roman" w:eastAsia="宋体" w:hint="eastAsia"/>
                <w:szCs w:val="21"/>
              </w:rPr>
              <w:t>8</w:t>
            </w:r>
          </w:p>
        </w:tc>
        <w:tc>
          <w:tcPr>
            <w:tcW w:w="1385" w:type="pct"/>
            <w:gridSpan w:val="3"/>
            <w:vMerge/>
            <w:vAlign w:val="center"/>
          </w:tcPr>
          <w:p w14:paraId="54785F4A" w14:textId="77777777" w:rsidR="00FF32C3" w:rsidRPr="00460794" w:rsidRDefault="00FF32C3" w:rsidP="00FF2A1C">
            <w:pPr>
              <w:jc w:val="center"/>
            </w:pPr>
          </w:p>
        </w:tc>
      </w:tr>
      <w:tr w:rsidR="00FF32C3" w:rsidRPr="00460794" w14:paraId="0651F7A8" w14:textId="77777777" w:rsidTr="00FF2A1C">
        <w:trPr>
          <w:cantSplit/>
          <w:trHeight w:val="685"/>
          <w:jc w:val="center"/>
        </w:trPr>
        <w:tc>
          <w:tcPr>
            <w:tcW w:w="279" w:type="pct"/>
            <w:vAlign w:val="center"/>
          </w:tcPr>
          <w:p w14:paraId="131786C3" w14:textId="77777777" w:rsidR="00FF32C3" w:rsidRPr="00460794" w:rsidRDefault="00FF32C3" w:rsidP="00FF2A1C">
            <w:pPr>
              <w:spacing w:line="360" w:lineRule="auto"/>
              <w:jc w:val="center"/>
              <w:rPr>
                <w:spacing w:val="-12"/>
              </w:rPr>
            </w:pPr>
            <w:r w:rsidRPr="00460794">
              <w:rPr>
                <w:spacing w:val="-12"/>
              </w:rPr>
              <w:t>其他</w:t>
            </w:r>
          </w:p>
        </w:tc>
        <w:tc>
          <w:tcPr>
            <w:tcW w:w="4721" w:type="pct"/>
            <w:gridSpan w:val="11"/>
            <w:vAlign w:val="center"/>
          </w:tcPr>
          <w:p w14:paraId="089990BA" w14:textId="77777777" w:rsidR="00FF32C3" w:rsidRPr="00460794" w:rsidRDefault="00FF32C3" w:rsidP="00FF2A1C">
            <w:pPr>
              <w:pStyle w:val="af2"/>
              <w:spacing w:line="360" w:lineRule="auto"/>
              <w:rPr>
                <w:rFonts w:ascii="Times New Roman" w:eastAsia="宋体"/>
                <w:spacing w:val="-12"/>
                <w:szCs w:val="24"/>
              </w:rPr>
            </w:pPr>
            <w:r w:rsidRPr="00460794">
              <w:rPr>
                <w:rFonts w:ascii="Times New Roman" w:eastAsia="宋体"/>
                <w:spacing w:val="-12"/>
                <w:szCs w:val="24"/>
              </w:rPr>
              <w:t>/</w:t>
            </w:r>
          </w:p>
        </w:tc>
      </w:tr>
      <w:tr w:rsidR="00FF32C3" w:rsidRPr="00460794" w14:paraId="300A4AE0" w14:textId="77777777" w:rsidTr="003C36EE">
        <w:trPr>
          <w:cantSplit/>
          <w:trHeight w:val="8779"/>
          <w:jc w:val="center"/>
        </w:trPr>
        <w:tc>
          <w:tcPr>
            <w:tcW w:w="5000" w:type="pct"/>
            <w:gridSpan w:val="12"/>
          </w:tcPr>
          <w:p w14:paraId="51CF10E8" w14:textId="77777777" w:rsidR="00FF32C3" w:rsidRPr="00460794" w:rsidRDefault="00FF32C3" w:rsidP="00823221">
            <w:pPr>
              <w:spacing w:beforeLines="50" w:before="156" w:line="360" w:lineRule="auto"/>
              <w:rPr>
                <w:sz w:val="24"/>
              </w:rPr>
            </w:pPr>
            <w:r w:rsidRPr="00460794">
              <w:rPr>
                <w:sz w:val="24"/>
              </w:rPr>
              <w:t>主要生态影响</w:t>
            </w:r>
          </w:p>
          <w:p w14:paraId="0A8F21A4" w14:textId="57029FA5" w:rsidR="00FF32C3" w:rsidRPr="00460794" w:rsidRDefault="00FF32C3" w:rsidP="00823221">
            <w:pPr>
              <w:pStyle w:val="ab"/>
              <w:spacing w:line="360" w:lineRule="auto"/>
              <w:ind w:firstLine="480"/>
              <w:rPr>
                <w:spacing w:val="-12"/>
              </w:rPr>
            </w:pPr>
            <w:r w:rsidRPr="00460794">
              <w:rPr>
                <w:sz w:val="24"/>
              </w:rPr>
              <w:t>项目</w:t>
            </w:r>
            <w:r w:rsidR="00A47040">
              <w:rPr>
                <w:rFonts w:hint="eastAsia"/>
                <w:sz w:val="24"/>
              </w:rPr>
              <w:t>利用</w:t>
            </w:r>
            <w:r w:rsidRPr="00460794">
              <w:rPr>
                <w:sz w:val="24"/>
              </w:rPr>
              <w:t>现有厂房，不新增占地，对周边生态影响极小。</w:t>
            </w:r>
          </w:p>
        </w:tc>
      </w:tr>
    </w:tbl>
    <w:p w14:paraId="1E89F847" w14:textId="42F34199" w:rsidR="001B1BE2" w:rsidRPr="00460794" w:rsidRDefault="00026FD7" w:rsidP="00252262">
      <w:pPr>
        <w:spacing w:line="360" w:lineRule="auto"/>
        <w:jc w:val="left"/>
        <w:outlineLvl w:val="0"/>
        <w:rPr>
          <w:b/>
          <w:sz w:val="24"/>
        </w:rPr>
      </w:pPr>
      <w:r w:rsidRPr="00460794">
        <w:rPr>
          <w:b/>
          <w:sz w:val="24"/>
        </w:rPr>
        <w:lastRenderedPageBreak/>
        <w:t>表</w:t>
      </w:r>
      <w:r w:rsidRPr="00460794">
        <w:rPr>
          <w:b/>
          <w:sz w:val="24"/>
        </w:rPr>
        <w:t xml:space="preserve">7 </w:t>
      </w:r>
      <w:r w:rsidR="001B1BE2" w:rsidRPr="00460794">
        <w:rPr>
          <w:b/>
          <w:sz w:val="24"/>
        </w:rPr>
        <w:t>环境影响分析</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8"/>
      </w:tblGrid>
      <w:tr w:rsidR="00450BB1" w:rsidRPr="00460794" w14:paraId="1E7BC2A1" w14:textId="77777777" w:rsidTr="00754A34">
        <w:trPr>
          <w:trHeight w:val="1362"/>
        </w:trPr>
        <w:tc>
          <w:tcPr>
            <w:tcW w:w="8398" w:type="dxa"/>
          </w:tcPr>
          <w:p w14:paraId="2E066B73" w14:textId="77777777" w:rsidR="001B1BE2" w:rsidRPr="00460794" w:rsidRDefault="001B1BE2" w:rsidP="00252262">
            <w:pPr>
              <w:spacing w:line="360" w:lineRule="auto"/>
              <w:rPr>
                <w:sz w:val="24"/>
              </w:rPr>
            </w:pPr>
            <w:r w:rsidRPr="00460794">
              <w:rPr>
                <w:sz w:val="24"/>
              </w:rPr>
              <w:t>施工期环境影响简要分析：</w:t>
            </w:r>
          </w:p>
          <w:p w14:paraId="4754E255" w14:textId="696B7A38" w:rsidR="001B1BE2" w:rsidRPr="00460794" w:rsidRDefault="001B1BE2" w:rsidP="00252262">
            <w:pPr>
              <w:spacing w:line="360" w:lineRule="auto"/>
              <w:ind w:firstLineChars="200" w:firstLine="480"/>
              <w:rPr>
                <w:sz w:val="24"/>
              </w:rPr>
            </w:pPr>
            <w:r w:rsidRPr="00460794">
              <w:rPr>
                <w:sz w:val="24"/>
              </w:rPr>
              <w:t>本项目</w:t>
            </w:r>
            <w:r w:rsidR="00754A34" w:rsidRPr="00460794">
              <w:rPr>
                <w:rFonts w:hint="eastAsia"/>
                <w:sz w:val="24"/>
              </w:rPr>
              <w:t>利用</w:t>
            </w:r>
            <w:r w:rsidR="00754A34" w:rsidRPr="00460794">
              <w:rPr>
                <w:sz w:val="24"/>
              </w:rPr>
              <w:t>自有厂房</w:t>
            </w:r>
            <w:r w:rsidRPr="00460794">
              <w:rPr>
                <w:sz w:val="24"/>
              </w:rPr>
              <w:t>进行建设，施工期仅需进行厂房布局调整和新增设备的购置、安装和调试等，不需涉及大量土建工程，因此本项目施工期环境影响较小。</w:t>
            </w:r>
          </w:p>
        </w:tc>
      </w:tr>
    </w:tbl>
    <w:p w14:paraId="61BA0A6B" w14:textId="77777777" w:rsidR="00D973CC" w:rsidRPr="00460794" w:rsidRDefault="00D973CC" w:rsidP="00252262">
      <w:pPr>
        <w:spacing w:line="360" w:lineRule="auto"/>
        <w:rPr>
          <w:sz w:val="24"/>
        </w:rPr>
        <w:sectPr w:rsidR="00D973CC" w:rsidRPr="00460794" w:rsidSect="009735FD">
          <w:footerReference w:type="default" r:id="rId15"/>
          <w:type w:val="continuous"/>
          <w:pgSz w:w="11906" w:h="16838"/>
          <w:pgMar w:top="1440" w:right="1800" w:bottom="1440" w:left="1800" w:header="851" w:footer="992" w:gutter="0"/>
          <w:cols w:space="425"/>
          <w:docGrid w:type="lines" w:linePitch="312"/>
        </w:sect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8"/>
      </w:tblGrid>
      <w:tr w:rsidR="00450BB1" w:rsidRPr="00460794" w14:paraId="2193077D" w14:textId="77777777" w:rsidTr="0077309F">
        <w:trPr>
          <w:trHeight w:val="13882"/>
        </w:trPr>
        <w:tc>
          <w:tcPr>
            <w:tcW w:w="8398" w:type="dxa"/>
          </w:tcPr>
          <w:p w14:paraId="0CE6559C" w14:textId="392E87EF" w:rsidR="001B1BE2" w:rsidRPr="00460794" w:rsidRDefault="001B1BE2" w:rsidP="00252262">
            <w:pPr>
              <w:spacing w:line="360" w:lineRule="auto"/>
              <w:rPr>
                <w:sz w:val="24"/>
              </w:rPr>
            </w:pPr>
            <w:r w:rsidRPr="00460794">
              <w:rPr>
                <w:sz w:val="24"/>
              </w:rPr>
              <w:lastRenderedPageBreak/>
              <w:t>营运期环境影响分析：</w:t>
            </w:r>
          </w:p>
          <w:p w14:paraId="7B6F0135" w14:textId="77777777" w:rsidR="001B1BE2" w:rsidRPr="00460794" w:rsidRDefault="001B1BE2" w:rsidP="00252262">
            <w:pPr>
              <w:numPr>
                <w:ilvl w:val="0"/>
                <w:numId w:val="5"/>
              </w:numPr>
              <w:spacing w:line="360" w:lineRule="auto"/>
              <w:rPr>
                <w:sz w:val="24"/>
              </w:rPr>
            </w:pPr>
            <w:r w:rsidRPr="00460794">
              <w:rPr>
                <w:sz w:val="24"/>
              </w:rPr>
              <w:t>环境空气</w:t>
            </w:r>
          </w:p>
          <w:p w14:paraId="7DAA4CA0" w14:textId="58C74CCD" w:rsidR="00754A34" w:rsidRPr="00460794" w:rsidRDefault="00754A34" w:rsidP="00754A34">
            <w:pPr>
              <w:spacing w:line="360" w:lineRule="auto"/>
              <w:ind w:firstLineChars="200" w:firstLine="480"/>
              <w:rPr>
                <w:bCs/>
                <w:sz w:val="24"/>
              </w:rPr>
            </w:pPr>
            <w:r w:rsidRPr="00460794">
              <w:rPr>
                <w:rFonts w:hint="eastAsia"/>
                <w:bCs/>
                <w:sz w:val="24"/>
              </w:rPr>
              <w:t>本</w:t>
            </w:r>
            <w:r w:rsidR="005B30DC">
              <w:rPr>
                <w:rFonts w:hint="eastAsia"/>
                <w:bCs/>
                <w:sz w:val="24"/>
              </w:rPr>
              <w:t>项目技改环节为喷漆改喷粉以及燃煤锅炉改燃气锅炉</w:t>
            </w:r>
            <w:r w:rsidR="00EA7972">
              <w:rPr>
                <w:rFonts w:hint="eastAsia"/>
                <w:bCs/>
                <w:sz w:val="24"/>
              </w:rPr>
              <w:t>，</w:t>
            </w:r>
            <w:r w:rsidRPr="00460794">
              <w:rPr>
                <w:rFonts w:hint="eastAsia"/>
                <w:bCs/>
                <w:sz w:val="24"/>
              </w:rPr>
              <w:t>其余工艺节点均保持不变，因此本次项目只需分析燃气锅炉燃烧废气</w:t>
            </w:r>
            <w:r w:rsidR="00EA7972">
              <w:rPr>
                <w:rFonts w:hint="eastAsia"/>
                <w:bCs/>
                <w:sz w:val="24"/>
              </w:rPr>
              <w:t>、</w:t>
            </w:r>
            <w:r w:rsidRPr="00460794">
              <w:rPr>
                <w:rFonts w:hint="eastAsia"/>
                <w:bCs/>
                <w:sz w:val="24"/>
              </w:rPr>
              <w:t>喷粉环节产生的废气。</w:t>
            </w:r>
          </w:p>
          <w:p w14:paraId="17DE2558" w14:textId="77777777" w:rsidR="0077309F" w:rsidRPr="00460794" w:rsidRDefault="0077309F" w:rsidP="0077309F">
            <w:pPr>
              <w:spacing w:line="360" w:lineRule="auto"/>
              <w:ind w:firstLineChars="200" w:firstLine="480"/>
              <w:rPr>
                <w:bCs/>
                <w:sz w:val="24"/>
              </w:rPr>
            </w:pPr>
            <w:r w:rsidRPr="0077309F">
              <w:rPr>
                <w:rFonts w:hint="eastAsia"/>
                <w:bCs/>
                <w:sz w:val="24"/>
              </w:rPr>
              <w:t>经预测</w:t>
            </w:r>
            <w:r w:rsidRPr="00460794">
              <w:rPr>
                <w:rFonts w:hint="eastAsia"/>
                <w:bCs/>
                <w:sz w:val="24"/>
              </w:rPr>
              <w:t>，项目</w:t>
            </w:r>
            <w:r w:rsidRPr="00460794">
              <w:rPr>
                <w:rFonts w:hint="eastAsia"/>
                <w:bCs/>
                <w:sz w:val="24"/>
              </w:rPr>
              <w:t>Pmax=</w:t>
            </w:r>
            <w:r>
              <w:rPr>
                <w:bCs/>
                <w:sz w:val="24"/>
              </w:rPr>
              <w:t>7.09</w:t>
            </w:r>
            <w:r w:rsidRPr="00460794">
              <w:rPr>
                <w:rFonts w:hint="eastAsia"/>
                <w:bCs/>
                <w:sz w:val="24"/>
              </w:rPr>
              <w:t>%</w:t>
            </w:r>
            <w:r w:rsidRPr="00460794">
              <w:rPr>
                <w:rFonts w:hint="eastAsia"/>
                <w:bCs/>
                <w:sz w:val="24"/>
              </w:rPr>
              <w:t>，为生产车间颗粒物未收集排放源，根据《环境影响评价技术导则</w:t>
            </w:r>
            <w:r w:rsidRPr="00460794">
              <w:rPr>
                <w:rFonts w:hint="eastAsia"/>
                <w:bCs/>
                <w:sz w:val="24"/>
              </w:rPr>
              <w:t xml:space="preserve"> </w:t>
            </w:r>
            <w:r w:rsidRPr="00460794">
              <w:rPr>
                <w:rFonts w:hint="eastAsia"/>
                <w:bCs/>
                <w:sz w:val="24"/>
              </w:rPr>
              <w:t>大气环境》（</w:t>
            </w:r>
            <w:r w:rsidRPr="00460794">
              <w:rPr>
                <w:rFonts w:hint="eastAsia"/>
                <w:bCs/>
                <w:sz w:val="24"/>
              </w:rPr>
              <w:t>HJ2.2-2018</w:t>
            </w:r>
            <w:r w:rsidRPr="00460794">
              <w:rPr>
                <w:rFonts w:hint="eastAsia"/>
                <w:bCs/>
                <w:sz w:val="24"/>
              </w:rPr>
              <w:t>）表</w:t>
            </w:r>
            <w:r w:rsidRPr="00460794">
              <w:rPr>
                <w:rFonts w:hint="eastAsia"/>
                <w:bCs/>
                <w:sz w:val="24"/>
              </w:rPr>
              <w:t>2</w:t>
            </w:r>
            <w:r w:rsidRPr="00460794">
              <w:rPr>
                <w:rFonts w:hint="eastAsia"/>
                <w:bCs/>
                <w:sz w:val="24"/>
              </w:rPr>
              <w:t>进行评价等级划分，本项目</w:t>
            </w:r>
            <w:r w:rsidRPr="00460794">
              <w:rPr>
                <w:rFonts w:hint="eastAsia"/>
                <w:bCs/>
                <w:sz w:val="24"/>
              </w:rPr>
              <w:t>1%</w:t>
            </w:r>
            <w:r w:rsidRPr="00460794">
              <w:rPr>
                <w:rFonts w:hint="eastAsia"/>
                <w:bCs/>
                <w:sz w:val="24"/>
              </w:rPr>
              <w:t>＜</w:t>
            </w:r>
            <w:r w:rsidRPr="00460794">
              <w:rPr>
                <w:rFonts w:hint="eastAsia"/>
                <w:bCs/>
                <w:sz w:val="24"/>
              </w:rPr>
              <w:t>Pmax</w:t>
            </w:r>
            <w:r w:rsidRPr="00460794">
              <w:rPr>
                <w:rFonts w:hint="eastAsia"/>
                <w:bCs/>
                <w:sz w:val="24"/>
              </w:rPr>
              <w:t>＜</w:t>
            </w:r>
            <w:r w:rsidRPr="00460794">
              <w:rPr>
                <w:rFonts w:hint="eastAsia"/>
                <w:bCs/>
                <w:sz w:val="24"/>
              </w:rPr>
              <w:t>10%</w:t>
            </w:r>
            <w:r w:rsidRPr="00460794">
              <w:rPr>
                <w:rFonts w:hint="eastAsia"/>
                <w:bCs/>
                <w:sz w:val="24"/>
              </w:rPr>
              <w:t>，属于二级评价。</w:t>
            </w:r>
          </w:p>
          <w:p w14:paraId="404B618F" w14:textId="77777777" w:rsidR="0077309F" w:rsidRPr="00460794" w:rsidRDefault="0077309F" w:rsidP="0077309F">
            <w:pPr>
              <w:spacing w:line="360" w:lineRule="auto"/>
              <w:ind w:firstLineChars="200" w:firstLine="482"/>
              <w:rPr>
                <w:b/>
                <w:bCs/>
                <w:sz w:val="24"/>
              </w:rPr>
            </w:pPr>
            <w:r w:rsidRPr="00460794">
              <w:rPr>
                <w:b/>
                <w:bCs/>
                <w:sz w:val="24"/>
              </w:rPr>
              <w:t>大气环境影响预测与评价</w:t>
            </w:r>
          </w:p>
          <w:p w14:paraId="26EA7FF5" w14:textId="77777777" w:rsidR="0077309F" w:rsidRPr="00460794" w:rsidRDefault="0077309F" w:rsidP="0077309F">
            <w:pPr>
              <w:spacing w:line="360" w:lineRule="auto"/>
              <w:ind w:firstLineChars="200" w:firstLine="480"/>
              <w:rPr>
                <w:bCs/>
                <w:sz w:val="24"/>
              </w:rPr>
            </w:pPr>
            <w:r w:rsidRPr="00460794">
              <w:rPr>
                <w:rFonts w:hint="eastAsia"/>
                <w:bCs/>
                <w:sz w:val="24"/>
              </w:rPr>
              <w:t>本项目大气环境影响评价等级为二级，根据《环境影响评价技术导则</w:t>
            </w:r>
            <w:r w:rsidRPr="00460794">
              <w:rPr>
                <w:rFonts w:hint="eastAsia"/>
                <w:bCs/>
                <w:sz w:val="24"/>
              </w:rPr>
              <w:t xml:space="preserve"> </w:t>
            </w:r>
            <w:r w:rsidRPr="00460794">
              <w:rPr>
                <w:rFonts w:hint="eastAsia"/>
                <w:bCs/>
                <w:sz w:val="24"/>
              </w:rPr>
              <w:t>大气环境》（</w:t>
            </w:r>
            <w:r w:rsidRPr="00460794">
              <w:rPr>
                <w:rFonts w:hint="eastAsia"/>
                <w:bCs/>
                <w:sz w:val="24"/>
              </w:rPr>
              <w:t>HJ2.2-2018</w:t>
            </w:r>
            <w:r w:rsidRPr="00460794">
              <w:rPr>
                <w:rFonts w:hint="eastAsia"/>
                <w:bCs/>
                <w:sz w:val="24"/>
              </w:rPr>
              <w:t>）要求，二级评价项目不进行进一步预测与评价，只对污染物排放量进行核算。</w:t>
            </w:r>
          </w:p>
          <w:p w14:paraId="0D3BA370" w14:textId="77777777" w:rsidR="0077309F" w:rsidRPr="00460794" w:rsidRDefault="0077309F" w:rsidP="0077309F">
            <w:pPr>
              <w:spacing w:line="360" w:lineRule="auto"/>
              <w:ind w:firstLineChars="200" w:firstLine="480"/>
              <w:rPr>
                <w:bCs/>
                <w:sz w:val="24"/>
              </w:rPr>
            </w:pPr>
            <w:r w:rsidRPr="00460794">
              <w:rPr>
                <w:bCs/>
                <w:sz w:val="24"/>
              </w:rPr>
              <w:t>本项目大气</w:t>
            </w:r>
            <w:r w:rsidRPr="00460794">
              <w:rPr>
                <w:rFonts w:hint="eastAsia"/>
                <w:bCs/>
                <w:sz w:val="24"/>
              </w:rPr>
              <w:t>污染物排放情况核算见下表。</w:t>
            </w:r>
          </w:p>
          <w:p w14:paraId="43F9B377" w14:textId="77777777" w:rsidR="0077309F" w:rsidRPr="00460794" w:rsidRDefault="0077309F" w:rsidP="0077309F">
            <w:pPr>
              <w:snapToGrid w:val="0"/>
              <w:jc w:val="center"/>
              <w:rPr>
                <w:b/>
                <w:snapToGrid w:val="0"/>
                <w:kern w:val="0"/>
              </w:rPr>
            </w:pPr>
            <w:r w:rsidRPr="00460794">
              <w:rPr>
                <w:b/>
                <w:snapToGrid w:val="0"/>
                <w:kern w:val="0"/>
              </w:rPr>
              <w:t>表</w:t>
            </w:r>
            <w:r w:rsidRPr="00460794">
              <w:rPr>
                <w:b/>
                <w:snapToGrid w:val="0"/>
                <w:kern w:val="0"/>
              </w:rPr>
              <w:t xml:space="preserve">7-1 </w:t>
            </w:r>
            <w:r w:rsidRPr="00460794">
              <w:rPr>
                <w:rFonts w:hint="eastAsia"/>
                <w:b/>
                <w:snapToGrid w:val="0"/>
                <w:kern w:val="0"/>
              </w:rPr>
              <w:t>大气污染物有组织排放量核算表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61"/>
              <w:gridCol w:w="560"/>
              <w:gridCol w:w="538"/>
              <w:gridCol w:w="353"/>
              <w:gridCol w:w="357"/>
              <w:gridCol w:w="1036"/>
              <w:gridCol w:w="1037"/>
              <w:gridCol w:w="974"/>
              <w:gridCol w:w="974"/>
              <w:gridCol w:w="1792"/>
            </w:tblGrid>
            <w:tr w:rsidR="0077309F" w:rsidRPr="00460794" w14:paraId="653AF36F" w14:textId="77777777" w:rsidTr="00920CCB">
              <w:trPr>
                <w:trHeight w:val="397"/>
                <w:jc w:val="center"/>
              </w:trPr>
              <w:tc>
                <w:tcPr>
                  <w:tcW w:w="343" w:type="pct"/>
                  <w:vAlign w:val="center"/>
                </w:tcPr>
                <w:p w14:paraId="5D66A369" w14:textId="77777777" w:rsidR="0077309F" w:rsidRPr="00460794" w:rsidRDefault="0077309F" w:rsidP="0077309F">
                  <w:pPr>
                    <w:jc w:val="center"/>
                    <w:rPr>
                      <w:rFonts w:eastAsiaTheme="minorEastAsia"/>
                      <w:b/>
                      <w:bCs/>
                      <w:kern w:val="0"/>
                      <w:sz w:val="22"/>
                      <w:szCs w:val="22"/>
                    </w:rPr>
                  </w:pPr>
                  <w:r w:rsidRPr="00460794">
                    <w:rPr>
                      <w:rFonts w:eastAsiaTheme="minorEastAsia"/>
                      <w:b/>
                      <w:bCs/>
                      <w:kern w:val="0"/>
                      <w:sz w:val="22"/>
                      <w:szCs w:val="22"/>
                    </w:rPr>
                    <w:t>序号</w:t>
                  </w:r>
                </w:p>
              </w:tc>
              <w:tc>
                <w:tcPr>
                  <w:tcW w:w="671" w:type="pct"/>
                  <w:gridSpan w:val="2"/>
                  <w:vAlign w:val="center"/>
                </w:tcPr>
                <w:p w14:paraId="4597E26A" w14:textId="77777777" w:rsidR="0077309F" w:rsidRPr="00460794" w:rsidRDefault="0077309F" w:rsidP="0077309F">
                  <w:pPr>
                    <w:jc w:val="center"/>
                    <w:rPr>
                      <w:rFonts w:eastAsiaTheme="minorEastAsia"/>
                      <w:b/>
                      <w:bCs/>
                      <w:kern w:val="0"/>
                      <w:sz w:val="22"/>
                      <w:szCs w:val="22"/>
                    </w:rPr>
                  </w:pPr>
                  <w:r w:rsidRPr="00460794">
                    <w:rPr>
                      <w:rFonts w:eastAsiaTheme="minorEastAsia"/>
                      <w:b/>
                      <w:bCs/>
                      <w:kern w:val="0"/>
                      <w:sz w:val="22"/>
                      <w:szCs w:val="22"/>
                    </w:rPr>
                    <w:t>排放口编号</w:t>
                  </w:r>
                </w:p>
              </w:tc>
              <w:tc>
                <w:tcPr>
                  <w:tcW w:w="434" w:type="pct"/>
                  <w:gridSpan w:val="2"/>
                  <w:vAlign w:val="center"/>
                </w:tcPr>
                <w:p w14:paraId="6ED5CC3B" w14:textId="77777777" w:rsidR="0077309F" w:rsidRPr="00460794" w:rsidRDefault="0077309F" w:rsidP="0077309F">
                  <w:pPr>
                    <w:jc w:val="center"/>
                    <w:rPr>
                      <w:rFonts w:eastAsiaTheme="minorEastAsia"/>
                      <w:b/>
                      <w:bCs/>
                      <w:kern w:val="0"/>
                      <w:sz w:val="22"/>
                      <w:szCs w:val="22"/>
                    </w:rPr>
                  </w:pPr>
                  <w:r w:rsidRPr="00460794">
                    <w:rPr>
                      <w:rFonts w:eastAsiaTheme="minorEastAsia"/>
                      <w:b/>
                      <w:bCs/>
                      <w:kern w:val="0"/>
                      <w:sz w:val="22"/>
                      <w:szCs w:val="22"/>
                    </w:rPr>
                    <w:t>污染物</w:t>
                  </w:r>
                </w:p>
              </w:tc>
              <w:tc>
                <w:tcPr>
                  <w:tcW w:w="1267" w:type="pct"/>
                  <w:gridSpan w:val="2"/>
                  <w:vAlign w:val="center"/>
                </w:tcPr>
                <w:p w14:paraId="1B08D777" w14:textId="77777777" w:rsidR="0077309F" w:rsidRPr="00460794" w:rsidRDefault="0077309F" w:rsidP="0077309F">
                  <w:pPr>
                    <w:jc w:val="center"/>
                    <w:rPr>
                      <w:rFonts w:eastAsiaTheme="minorEastAsia"/>
                      <w:b/>
                      <w:bCs/>
                      <w:kern w:val="0"/>
                      <w:sz w:val="22"/>
                      <w:szCs w:val="22"/>
                    </w:rPr>
                  </w:pPr>
                  <w:r w:rsidRPr="00460794">
                    <w:rPr>
                      <w:rFonts w:eastAsiaTheme="minorEastAsia"/>
                      <w:b/>
                      <w:bCs/>
                      <w:kern w:val="0"/>
                      <w:sz w:val="22"/>
                      <w:szCs w:val="22"/>
                    </w:rPr>
                    <w:t>核算排放浓度</w:t>
                  </w:r>
                  <w:r w:rsidRPr="00460794">
                    <w:rPr>
                      <w:rFonts w:eastAsiaTheme="minorEastAsia"/>
                      <w:b/>
                      <w:bCs/>
                      <w:kern w:val="0"/>
                      <w:sz w:val="22"/>
                      <w:szCs w:val="22"/>
                    </w:rPr>
                    <w:t>/</w:t>
                  </w:r>
                  <w:r w:rsidRPr="00460794">
                    <w:rPr>
                      <w:rFonts w:eastAsiaTheme="minorEastAsia"/>
                      <w:b/>
                      <w:bCs/>
                      <w:kern w:val="0"/>
                      <w:sz w:val="22"/>
                      <w:szCs w:val="22"/>
                    </w:rPr>
                    <w:t>（</w:t>
                  </w:r>
                  <w:r w:rsidRPr="00460794">
                    <w:rPr>
                      <w:rFonts w:eastAsiaTheme="minorEastAsia"/>
                      <w:b/>
                      <w:bCs/>
                      <w:kern w:val="0"/>
                      <w:sz w:val="22"/>
                      <w:szCs w:val="22"/>
                    </w:rPr>
                    <w:t>μg/m</w:t>
                  </w:r>
                  <w:r w:rsidRPr="00460794">
                    <w:rPr>
                      <w:rFonts w:eastAsiaTheme="minorEastAsia"/>
                      <w:b/>
                      <w:bCs/>
                      <w:kern w:val="0"/>
                      <w:sz w:val="22"/>
                      <w:szCs w:val="22"/>
                      <w:vertAlign w:val="superscript"/>
                    </w:rPr>
                    <w:t>3</w:t>
                  </w:r>
                  <w:r w:rsidRPr="00460794">
                    <w:rPr>
                      <w:rFonts w:eastAsiaTheme="minorEastAsia"/>
                      <w:b/>
                      <w:bCs/>
                      <w:kern w:val="0"/>
                      <w:sz w:val="22"/>
                      <w:szCs w:val="22"/>
                    </w:rPr>
                    <w:t>）</w:t>
                  </w:r>
                </w:p>
              </w:tc>
              <w:tc>
                <w:tcPr>
                  <w:tcW w:w="1190" w:type="pct"/>
                  <w:gridSpan w:val="2"/>
                  <w:vAlign w:val="center"/>
                </w:tcPr>
                <w:p w14:paraId="3D3EB697" w14:textId="77777777" w:rsidR="0077309F" w:rsidRPr="00460794" w:rsidRDefault="0077309F" w:rsidP="0077309F">
                  <w:pPr>
                    <w:rPr>
                      <w:rFonts w:eastAsiaTheme="minorEastAsia"/>
                      <w:b/>
                      <w:bCs/>
                      <w:kern w:val="0"/>
                      <w:sz w:val="22"/>
                      <w:szCs w:val="22"/>
                    </w:rPr>
                  </w:pPr>
                  <w:r w:rsidRPr="00460794">
                    <w:rPr>
                      <w:rFonts w:eastAsiaTheme="minorEastAsia"/>
                      <w:b/>
                      <w:bCs/>
                      <w:kern w:val="0"/>
                      <w:sz w:val="22"/>
                      <w:szCs w:val="22"/>
                    </w:rPr>
                    <w:t>核算排放速率</w:t>
                  </w:r>
                  <w:r w:rsidRPr="00460794">
                    <w:rPr>
                      <w:rFonts w:eastAsiaTheme="minorEastAsia"/>
                      <w:b/>
                      <w:bCs/>
                      <w:kern w:val="0"/>
                      <w:sz w:val="22"/>
                      <w:szCs w:val="22"/>
                    </w:rPr>
                    <w:t>/</w:t>
                  </w:r>
                  <w:r w:rsidRPr="00460794">
                    <w:rPr>
                      <w:rFonts w:eastAsiaTheme="minorEastAsia"/>
                      <w:b/>
                      <w:bCs/>
                      <w:kern w:val="0"/>
                      <w:sz w:val="22"/>
                      <w:szCs w:val="22"/>
                    </w:rPr>
                    <w:t>（</w:t>
                  </w:r>
                  <w:r w:rsidRPr="00460794">
                    <w:rPr>
                      <w:rFonts w:eastAsiaTheme="minorEastAsia"/>
                      <w:b/>
                      <w:bCs/>
                      <w:kern w:val="0"/>
                      <w:sz w:val="22"/>
                      <w:szCs w:val="22"/>
                    </w:rPr>
                    <w:t>kg/h</w:t>
                  </w:r>
                  <w:r w:rsidRPr="00460794">
                    <w:rPr>
                      <w:rFonts w:eastAsiaTheme="minorEastAsia"/>
                      <w:b/>
                      <w:bCs/>
                      <w:kern w:val="0"/>
                      <w:sz w:val="22"/>
                      <w:szCs w:val="22"/>
                    </w:rPr>
                    <w:t>）</w:t>
                  </w:r>
                </w:p>
              </w:tc>
              <w:tc>
                <w:tcPr>
                  <w:tcW w:w="1095" w:type="pct"/>
                  <w:vAlign w:val="center"/>
                </w:tcPr>
                <w:p w14:paraId="29EF87D6" w14:textId="77777777" w:rsidR="0077309F" w:rsidRPr="00460794" w:rsidRDefault="0077309F" w:rsidP="0077309F">
                  <w:pPr>
                    <w:jc w:val="center"/>
                    <w:rPr>
                      <w:rFonts w:eastAsiaTheme="minorEastAsia"/>
                      <w:b/>
                      <w:bCs/>
                      <w:sz w:val="22"/>
                    </w:rPr>
                  </w:pPr>
                  <w:r w:rsidRPr="00460794">
                    <w:rPr>
                      <w:rFonts w:eastAsiaTheme="minorEastAsia"/>
                      <w:b/>
                      <w:bCs/>
                      <w:sz w:val="22"/>
                    </w:rPr>
                    <w:t>核算年排放量</w:t>
                  </w:r>
                  <w:r w:rsidRPr="00460794">
                    <w:rPr>
                      <w:rFonts w:eastAsiaTheme="minorEastAsia"/>
                      <w:b/>
                      <w:bCs/>
                      <w:sz w:val="22"/>
                    </w:rPr>
                    <w:t>/</w:t>
                  </w:r>
                  <w:r w:rsidRPr="00460794">
                    <w:rPr>
                      <w:rFonts w:eastAsiaTheme="minorEastAsia"/>
                      <w:b/>
                      <w:bCs/>
                      <w:sz w:val="22"/>
                    </w:rPr>
                    <w:t>（</w:t>
                  </w:r>
                  <w:r w:rsidRPr="00460794">
                    <w:rPr>
                      <w:rFonts w:eastAsiaTheme="minorEastAsia"/>
                      <w:b/>
                      <w:bCs/>
                      <w:sz w:val="22"/>
                    </w:rPr>
                    <w:t>t/a</w:t>
                  </w:r>
                  <w:r w:rsidRPr="00460794">
                    <w:rPr>
                      <w:rFonts w:eastAsiaTheme="minorEastAsia"/>
                      <w:b/>
                      <w:bCs/>
                      <w:sz w:val="22"/>
                    </w:rPr>
                    <w:t>）</w:t>
                  </w:r>
                </w:p>
              </w:tc>
            </w:tr>
            <w:tr w:rsidR="0077309F" w:rsidRPr="00460794" w14:paraId="23C9C975" w14:textId="77777777" w:rsidTr="00920CCB">
              <w:trPr>
                <w:trHeight w:val="397"/>
                <w:jc w:val="center"/>
              </w:trPr>
              <w:tc>
                <w:tcPr>
                  <w:tcW w:w="5000" w:type="pct"/>
                  <w:gridSpan w:val="10"/>
                  <w:tcBorders>
                    <w:bottom w:val="single" w:sz="4" w:space="0" w:color="auto"/>
                  </w:tcBorders>
                  <w:vAlign w:val="center"/>
                </w:tcPr>
                <w:p w14:paraId="2199C93C" w14:textId="77777777" w:rsidR="0077309F" w:rsidRPr="00460794" w:rsidRDefault="0077309F" w:rsidP="0077309F">
                  <w:pPr>
                    <w:jc w:val="center"/>
                    <w:rPr>
                      <w:rFonts w:eastAsiaTheme="minorEastAsia"/>
                      <w:sz w:val="22"/>
                    </w:rPr>
                  </w:pPr>
                  <w:r w:rsidRPr="00460794">
                    <w:rPr>
                      <w:rFonts w:eastAsiaTheme="minorEastAsia"/>
                      <w:sz w:val="22"/>
                    </w:rPr>
                    <w:t>主要排放口</w:t>
                  </w:r>
                </w:p>
              </w:tc>
            </w:tr>
            <w:tr w:rsidR="0077309F" w:rsidRPr="00460794" w14:paraId="5FAF115A" w14:textId="77777777" w:rsidTr="00920CCB">
              <w:trPr>
                <w:trHeight w:val="397"/>
                <w:jc w:val="center"/>
              </w:trPr>
              <w:tc>
                <w:tcPr>
                  <w:tcW w:w="685" w:type="pct"/>
                  <w:gridSpan w:val="2"/>
                  <w:tcBorders>
                    <w:bottom w:val="single" w:sz="4" w:space="0" w:color="auto"/>
                  </w:tcBorders>
                  <w:vAlign w:val="center"/>
                </w:tcPr>
                <w:p w14:paraId="0F424BFF" w14:textId="77777777" w:rsidR="0077309F" w:rsidRPr="00460794" w:rsidRDefault="0077309F" w:rsidP="0077309F">
                  <w:pPr>
                    <w:jc w:val="center"/>
                    <w:rPr>
                      <w:rFonts w:eastAsiaTheme="minorEastAsia"/>
                      <w:sz w:val="22"/>
                    </w:rPr>
                  </w:pPr>
                  <w:r w:rsidRPr="00460794">
                    <w:rPr>
                      <w:rFonts w:eastAsiaTheme="minorEastAsia"/>
                      <w:sz w:val="22"/>
                    </w:rPr>
                    <w:t>1</w:t>
                  </w:r>
                </w:p>
              </w:tc>
              <w:tc>
                <w:tcPr>
                  <w:tcW w:w="544" w:type="pct"/>
                  <w:gridSpan w:val="2"/>
                  <w:vAlign w:val="center"/>
                </w:tcPr>
                <w:p w14:paraId="7D6A3BD7" w14:textId="77777777" w:rsidR="0077309F" w:rsidRPr="00460794" w:rsidRDefault="0077309F" w:rsidP="0077309F">
                  <w:pPr>
                    <w:jc w:val="center"/>
                    <w:rPr>
                      <w:rFonts w:eastAsiaTheme="minorEastAsia"/>
                      <w:sz w:val="22"/>
                    </w:rPr>
                  </w:pPr>
                  <w:r w:rsidRPr="00460794">
                    <w:rPr>
                      <w:rFonts w:eastAsiaTheme="minorEastAsia"/>
                      <w:sz w:val="22"/>
                    </w:rPr>
                    <w:t>/</w:t>
                  </w:r>
                </w:p>
              </w:tc>
              <w:tc>
                <w:tcPr>
                  <w:tcW w:w="851" w:type="pct"/>
                  <w:gridSpan w:val="2"/>
                  <w:tcBorders>
                    <w:bottom w:val="single" w:sz="4" w:space="0" w:color="auto"/>
                  </w:tcBorders>
                </w:tcPr>
                <w:p w14:paraId="6F86AEDF" w14:textId="77777777" w:rsidR="0077309F" w:rsidRPr="00460794" w:rsidRDefault="0077309F" w:rsidP="0077309F">
                  <w:pPr>
                    <w:jc w:val="center"/>
                    <w:rPr>
                      <w:rFonts w:eastAsiaTheme="minorEastAsia"/>
                      <w:sz w:val="22"/>
                    </w:rPr>
                  </w:pPr>
                  <w:r w:rsidRPr="00460794">
                    <w:rPr>
                      <w:rFonts w:eastAsiaTheme="minorEastAsia"/>
                      <w:sz w:val="22"/>
                    </w:rPr>
                    <w:t>/</w:t>
                  </w:r>
                </w:p>
              </w:tc>
              <w:tc>
                <w:tcPr>
                  <w:tcW w:w="1229" w:type="pct"/>
                  <w:gridSpan w:val="2"/>
                  <w:tcBorders>
                    <w:bottom w:val="single" w:sz="4" w:space="0" w:color="auto"/>
                  </w:tcBorders>
                </w:tcPr>
                <w:p w14:paraId="1CEFA650" w14:textId="77777777" w:rsidR="0077309F" w:rsidRPr="00460794" w:rsidRDefault="0077309F" w:rsidP="0077309F">
                  <w:pPr>
                    <w:jc w:val="center"/>
                    <w:rPr>
                      <w:rFonts w:eastAsiaTheme="minorEastAsia"/>
                      <w:sz w:val="22"/>
                    </w:rPr>
                  </w:pPr>
                  <w:r w:rsidRPr="00460794">
                    <w:rPr>
                      <w:rFonts w:eastAsiaTheme="minorEastAsia"/>
                      <w:sz w:val="22"/>
                    </w:rPr>
                    <w:t>/</w:t>
                  </w:r>
                </w:p>
              </w:tc>
              <w:tc>
                <w:tcPr>
                  <w:tcW w:w="595" w:type="pct"/>
                  <w:tcBorders>
                    <w:bottom w:val="single" w:sz="4" w:space="0" w:color="auto"/>
                  </w:tcBorders>
                </w:tcPr>
                <w:p w14:paraId="30CC03EF" w14:textId="77777777" w:rsidR="0077309F" w:rsidRPr="00460794" w:rsidRDefault="0077309F" w:rsidP="0077309F">
                  <w:pPr>
                    <w:jc w:val="center"/>
                    <w:rPr>
                      <w:rFonts w:eastAsiaTheme="minorEastAsia"/>
                      <w:sz w:val="22"/>
                    </w:rPr>
                  </w:pPr>
                  <w:r w:rsidRPr="00460794">
                    <w:rPr>
                      <w:rFonts w:eastAsiaTheme="minorEastAsia"/>
                      <w:sz w:val="22"/>
                    </w:rPr>
                    <w:t>/</w:t>
                  </w:r>
                </w:p>
              </w:tc>
              <w:tc>
                <w:tcPr>
                  <w:tcW w:w="1095" w:type="pct"/>
                  <w:tcBorders>
                    <w:bottom w:val="single" w:sz="4" w:space="0" w:color="auto"/>
                  </w:tcBorders>
                </w:tcPr>
                <w:p w14:paraId="1DBFBC7F" w14:textId="77777777" w:rsidR="0077309F" w:rsidRPr="00460794" w:rsidRDefault="0077309F" w:rsidP="0077309F">
                  <w:pPr>
                    <w:jc w:val="center"/>
                    <w:rPr>
                      <w:rFonts w:eastAsiaTheme="minorEastAsia"/>
                      <w:sz w:val="22"/>
                    </w:rPr>
                  </w:pPr>
                  <w:r w:rsidRPr="00460794">
                    <w:rPr>
                      <w:rFonts w:eastAsiaTheme="minorEastAsia"/>
                      <w:sz w:val="22"/>
                    </w:rPr>
                    <w:t>/</w:t>
                  </w:r>
                </w:p>
              </w:tc>
            </w:tr>
            <w:tr w:rsidR="0077309F" w:rsidRPr="00460794" w14:paraId="02170EFF" w14:textId="77777777" w:rsidTr="00920CCB">
              <w:trPr>
                <w:trHeight w:val="397"/>
                <w:jc w:val="center"/>
              </w:trPr>
              <w:tc>
                <w:tcPr>
                  <w:tcW w:w="1230" w:type="pct"/>
                  <w:gridSpan w:val="4"/>
                  <w:vAlign w:val="center"/>
                </w:tcPr>
                <w:p w14:paraId="5A3992E5" w14:textId="77777777" w:rsidR="0077309F" w:rsidRPr="00460794" w:rsidRDefault="0077309F" w:rsidP="0077309F">
                  <w:pPr>
                    <w:jc w:val="center"/>
                    <w:rPr>
                      <w:rFonts w:eastAsiaTheme="minorEastAsia"/>
                      <w:sz w:val="22"/>
                    </w:rPr>
                  </w:pPr>
                  <w:r w:rsidRPr="00460794">
                    <w:rPr>
                      <w:rFonts w:eastAsiaTheme="minorEastAsia"/>
                      <w:sz w:val="22"/>
                    </w:rPr>
                    <w:t>主要排放口合计</w:t>
                  </w:r>
                </w:p>
              </w:tc>
              <w:tc>
                <w:tcPr>
                  <w:tcW w:w="2675" w:type="pct"/>
                  <w:gridSpan w:val="5"/>
                  <w:tcBorders>
                    <w:bottom w:val="single" w:sz="4" w:space="0" w:color="auto"/>
                  </w:tcBorders>
                </w:tcPr>
                <w:p w14:paraId="6DC535ED" w14:textId="77777777" w:rsidR="0077309F" w:rsidRPr="00460794" w:rsidRDefault="0077309F" w:rsidP="0077309F">
                  <w:pPr>
                    <w:jc w:val="center"/>
                    <w:rPr>
                      <w:rFonts w:eastAsiaTheme="minorEastAsia"/>
                      <w:sz w:val="22"/>
                    </w:rPr>
                  </w:pPr>
                  <w:r w:rsidRPr="00460794">
                    <w:rPr>
                      <w:rFonts w:eastAsiaTheme="minorEastAsia"/>
                      <w:sz w:val="22"/>
                    </w:rPr>
                    <w:t>/</w:t>
                  </w:r>
                </w:p>
              </w:tc>
              <w:tc>
                <w:tcPr>
                  <w:tcW w:w="1095" w:type="pct"/>
                  <w:tcBorders>
                    <w:bottom w:val="single" w:sz="4" w:space="0" w:color="auto"/>
                  </w:tcBorders>
                </w:tcPr>
                <w:p w14:paraId="41B2C407" w14:textId="77777777" w:rsidR="0077309F" w:rsidRPr="00460794" w:rsidRDefault="0077309F" w:rsidP="0077309F">
                  <w:pPr>
                    <w:jc w:val="center"/>
                    <w:rPr>
                      <w:rFonts w:eastAsiaTheme="minorEastAsia"/>
                      <w:sz w:val="22"/>
                    </w:rPr>
                  </w:pPr>
                  <w:r w:rsidRPr="00460794">
                    <w:rPr>
                      <w:rFonts w:eastAsiaTheme="minorEastAsia"/>
                      <w:sz w:val="22"/>
                    </w:rPr>
                    <w:t>/</w:t>
                  </w:r>
                </w:p>
              </w:tc>
            </w:tr>
            <w:tr w:rsidR="0077309F" w:rsidRPr="00460794" w14:paraId="27C1BE71" w14:textId="77777777" w:rsidTr="00920CCB">
              <w:trPr>
                <w:trHeight w:val="397"/>
                <w:jc w:val="center"/>
              </w:trPr>
              <w:tc>
                <w:tcPr>
                  <w:tcW w:w="5000" w:type="pct"/>
                  <w:gridSpan w:val="10"/>
                  <w:tcBorders>
                    <w:bottom w:val="single" w:sz="4" w:space="0" w:color="auto"/>
                  </w:tcBorders>
                  <w:vAlign w:val="center"/>
                </w:tcPr>
                <w:p w14:paraId="49A706EE" w14:textId="77777777" w:rsidR="0077309F" w:rsidRPr="00460794" w:rsidRDefault="0077309F" w:rsidP="0077309F">
                  <w:pPr>
                    <w:jc w:val="center"/>
                    <w:rPr>
                      <w:rFonts w:eastAsiaTheme="minorEastAsia"/>
                      <w:sz w:val="22"/>
                    </w:rPr>
                  </w:pPr>
                  <w:r w:rsidRPr="00460794">
                    <w:rPr>
                      <w:rFonts w:eastAsiaTheme="minorEastAsia"/>
                      <w:sz w:val="22"/>
                    </w:rPr>
                    <w:t>一般排放口</w:t>
                  </w:r>
                </w:p>
              </w:tc>
            </w:tr>
            <w:tr w:rsidR="0077309F" w:rsidRPr="00460794" w14:paraId="78276DD4" w14:textId="77777777" w:rsidTr="00920CCB">
              <w:trPr>
                <w:trHeight w:val="397"/>
                <w:jc w:val="center"/>
              </w:trPr>
              <w:tc>
                <w:tcPr>
                  <w:tcW w:w="343" w:type="pct"/>
                  <w:tcBorders>
                    <w:top w:val="single" w:sz="4" w:space="0" w:color="auto"/>
                    <w:bottom w:val="single" w:sz="4" w:space="0" w:color="auto"/>
                  </w:tcBorders>
                  <w:vAlign w:val="center"/>
                </w:tcPr>
                <w:p w14:paraId="4EB3C7B2" w14:textId="77777777" w:rsidR="0077309F" w:rsidRPr="00460794" w:rsidRDefault="0077309F" w:rsidP="0077309F">
                  <w:pPr>
                    <w:jc w:val="center"/>
                    <w:rPr>
                      <w:rFonts w:eastAsiaTheme="minorEastAsia"/>
                      <w:sz w:val="22"/>
                    </w:rPr>
                  </w:pPr>
                  <w:r w:rsidRPr="00460794">
                    <w:rPr>
                      <w:rFonts w:eastAsiaTheme="minorEastAsia" w:hint="eastAsia"/>
                      <w:sz w:val="22"/>
                    </w:rPr>
                    <w:t>1</w:t>
                  </w:r>
                </w:p>
              </w:tc>
              <w:tc>
                <w:tcPr>
                  <w:tcW w:w="671" w:type="pct"/>
                  <w:gridSpan w:val="2"/>
                  <w:tcBorders>
                    <w:top w:val="single" w:sz="4" w:space="0" w:color="auto"/>
                    <w:bottom w:val="single" w:sz="4" w:space="0" w:color="auto"/>
                  </w:tcBorders>
                  <w:vAlign w:val="center"/>
                </w:tcPr>
                <w:p w14:paraId="6200DEEA" w14:textId="77777777" w:rsidR="0077309F" w:rsidRPr="00460794" w:rsidRDefault="0077309F" w:rsidP="0077309F">
                  <w:pPr>
                    <w:jc w:val="center"/>
                    <w:rPr>
                      <w:rFonts w:eastAsiaTheme="minorEastAsia"/>
                      <w:sz w:val="22"/>
                    </w:rPr>
                  </w:pPr>
                  <w:r w:rsidRPr="00460794">
                    <w:rPr>
                      <w:rFonts w:eastAsiaTheme="minorEastAsia"/>
                      <w:sz w:val="22"/>
                    </w:rPr>
                    <w:t>FQ-1</w:t>
                  </w:r>
                </w:p>
              </w:tc>
              <w:tc>
                <w:tcPr>
                  <w:tcW w:w="434" w:type="pct"/>
                  <w:gridSpan w:val="2"/>
                  <w:tcBorders>
                    <w:top w:val="single" w:sz="4" w:space="0" w:color="auto"/>
                    <w:bottom w:val="single" w:sz="4" w:space="0" w:color="auto"/>
                  </w:tcBorders>
                  <w:vAlign w:val="center"/>
                </w:tcPr>
                <w:p w14:paraId="56749C62" w14:textId="77777777" w:rsidR="0077309F" w:rsidRPr="00460794" w:rsidRDefault="0077309F" w:rsidP="0077309F">
                  <w:pPr>
                    <w:jc w:val="center"/>
                    <w:rPr>
                      <w:rFonts w:eastAsiaTheme="minorEastAsia"/>
                      <w:sz w:val="22"/>
                    </w:rPr>
                  </w:pPr>
                  <w:r w:rsidRPr="00460794">
                    <w:rPr>
                      <w:rFonts w:eastAsiaTheme="minorEastAsia"/>
                      <w:sz w:val="22"/>
                    </w:rPr>
                    <w:t>颗粒物</w:t>
                  </w:r>
                </w:p>
              </w:tc>
              <w:tc>
                <w:tcPr>
                  <w:tcW w:w="1267" w:type="pct"/>
                  <w:gridSpan w:val="2"/>
                  <w:tcBorders>
                    <w:top w:val="single" w:sz="4" w:space="0" w:color="auto"/>
                    <w:bottom w:val="single" w:sz="4" w:space="0" w:color="auto"/>
                  </w:tcBorders>
                  <w:vAlign w:val="center"/>
                </w:tcPr>
                <w:p w14:paraId="52A05296" w14:textId="77777777" w:rsidR="0077309F" w:rsidRPr="00460794" w:rsidRDefault="0077309F" w:rsidP="0077309F">
                  <w:pPr>
                    <w:jc w:val="center"/>
                    <w:rPr>
                      <w:rFonts w:eastAsiaTheme="minorEastAsia"/>
                      <w:sz w:val="22"/>
                    </w:rPr>
                  </w:pPr>
                  <w:r>
                    <w:rPr>
                      <w:rFonts w:eastAsiaTheme="minorEastAsia"/>
                      <w:sz w:val="22"/>
                    </w:rPr>
                    <w:t>4125</w:t>
                  </w:r>
                </w:p>
              </w:tc>
              <w:tc>
                <w:tcPr>
                  <w:tcW w:w="1190" w:type="pct"/>
                  <w:gridSpan w:val="2"/>
                  <w:tcBorders>
                    <w:top w:val="single" w:sz="4" w:space="0" w:color="auto"/>
                    <w:bottom w:val="single" w:sz="4" w:space="0" w:color="auto"/>
                  </w:tcBorders>
                  <w:vAlign w:val="center"/>
                </w:tcPr>
                <w:p w14:paraId="6B8D2F6A" w14:textId="77777777" w:rsidR="0077309F" w:rsidRPr="00460794" w:rsidRDefault="0077309F" w:rsidP="0077309F">
                  <w:pPr>
                    <w:jc w:val="center"/>
                    <w:rPr>
                      <w:rFonts w:eastAsiaTheme="minorEastAsia"/>
                      <w:sz w:val="22"/>
                    </w:rPr>
                  </w:pPr>
                  <w:r>
                    <w:rPr>
                      <w:rFonts w:eastAsiaTheme="minorEastAsia" w:hint="eastAsia"/>
                      <w:sz w:val="22"/>
                    </w:rPr>
                    <w:t>0</w:t>
                  </w:r>
                  <w:r>
                    <w:rPr>
                      <w:rFonts w:eastAsiaTheme="minorEastAsia"/>
                      <w:sz w:val="22"/>
                    </w:rPr>
                    <w:t>.033</w:t>
                  </w:r>
                </w:p>
              </w:tc>
              <w:tc>
                <w:tcPr>
                  <w:tcW w:w="1095" w:type="pct"/>
                  <w:tcBorders>
                    <w:top w:val="single" w:sz="4" w:space="0" w:color="auto"/>
                    <w:bottom w:val="single" w:sz="4" w:space="0" w:color="auto"/>
                  </w:tcBorders>
                  <w:vAlign w:val="center"/>
                </w:tcPr>
                <w:p w14:paraId="2260D711" w14:textId="77777777" w:rsidR="0077309F" w:rsidRPr="00460794" w:rsidRDefault="0077309F" w:rsidP="0077309F">
                  <w:pPr>
                    <w:jc w:val="center"/>
                    <w:rPr>
                      <w:rFonts w:eastAsiaTheme="minorEastAsia"/>
                      <w:sz w:val="22"/>
                    </w:rPr>
                  </w:pPr>
                  <w:r>
                    <w:rPr>
                      <w:rFonts w:eastAsiaTheme="minorEastAsia" w:hint="eastAsia"/>
                      <w:sz w:val="22"/>
                    </w:rPr>
                    <w:t>0</w:t>
                  </w:r>
                  <w:r>
                    <w:rPr>
                      <w:rFonts w:eastAsiaTheme="minorEastAsia"/>
                      <w:sz w:val="22"/>
                    </w:rPr>
                    <w:t>.0792</w:t>
                  </w:r>
                </w:p>
              </w:tc>
            </w:tr>
            <w:tr w:rsidR="0077309F" w:rsidRPr="00460794" w14:paraId="0D1D9850" w14:textId="77777777" w:rsidTr="00920CCB">
              <w:trPr>
                <w:trHeight w:val="397"/>
                <w:jc w:val="center"/>
              </w:trPr>
              <w:tc>
                <w:tcPr>
                  <w:tcW w:w="343" w:type="pct"/>
                  <w:tcBorders>
                    <w:top w:val="single" w:sz="4" w:space="0" w:color="auto"/>
                    <w:bottom w:val="single" w:sz="4" w:space="0" w:color="auto"/>
                  </w:tcBorders>
                  <w:vAlign w:val="center"/>
                </w:tcPr>
                <w:p w14:paraId="1BAD693C" w14:textId="77777777" w:rsidR="0077309F" w:rsidRPr="00460794" w:rsidRDefault="0077309F" w:rsidP="0077309F">
                  <w:pPr>
                    <w:jc w:val="center"/>
                    <w:rPr>
                      <w:rFonts w:eastAsiaTheme="minorEastAsia"/>
                      <w:sz w:val="22"/>
                    </w:rPr>
                  </w:pPr>
                  <w:r w:rsidRPr="00460794">
                    <w:rPr>
                      <w:rFonts w:eastAsiaTheme="minorEastAsia" w:hint="eastAsia"/>
                      <w:sz w:val="22"/>
                    </w:rPr>
                    <w:t>2</w:t>
                  </w:r>
                </w:p>
              </w:tc>
              <w:tc>
                <w:tcPr>
                  <w:tcW w:w="671" w:type="pct"/>
                  <w:gridSpan w:val="2"/>
                  <w:tcBorders>
                    <w:top w:val="single" w:sz="4" w:space="0" w:color="auto"/>
                    <w:bottom w:val="single" w:sz="4" w:space="0" w:color="auto"/>
                  </w:tcBorders>
                  <w:vAlign w:val="center"/>
                </w:tcPr>
                <w:p w14:paraId="66AAE927" w14:textId="77777777" w:rsidR="0077309F" w:rsidRPr="00460794" w:rsidRDefault="0077309F" w:rsidP="0077309F">
                  <w:pPr>
                    <w:jc w:val="center"/>
                    <w:rPr>
                      <w:rFonts w:eastAsiaTheme="minorEastAsia"/>
                      <w:kern w:val="0"/>
                      <w:szCs w:val="21"/>
                    </w:rPr>
                  </w:pPr>
                  <w:r w:rsidRPr="00460794">
                    <w:rPr>
                      <w:rFonts w:eastAsiaTheme="minorEastAsia"/>
                      <w:kern w:val="0"/>
                      <w:szCs w:val="21"/>
                    </w:rPr>
                    <w:t>FQ-2</w:t>
                  </w:r>
                </w:p>
              </w:tc>
              <w:tc>
                <w:tcPr>
                  <w:tcW w:w="434" w:type="pct"/>
                  <w:gridSpan w:val="2"/>
                  <w:tcBorders>
                    <w:top w:val="single" w:sz="4" w:space="0" w:color="auto"/>
                    <w:bottom w:val="single" w:sz="4" w:space="0" w:color="auto"/>
                  </w:tcBorders>
                  <w:vAlign w:val="center"/>
                </w:tcPr>
                <w:p w14:paraId="45BF6C83" w14:textId="77777777" w:rsidR="0077309F" w:rsidRPr="00460794" w:rsidRDefault="0077309F" w:rsidP="0077309F">
                  <w:pPr>
                    <w:jc w:val="center"/>
                    <w:rPr>
                      <w:rFonts w:eastAsiaTheme="minorEastAsia"/>
                      <w:kern w:val="0"/>
                      <w:szCs w:val="21"/>
                    </w:rPr>
                  </w:pPr>
                  <w:r>
                    <w:rPr>
                      <w:spacing w:val="-12"/>
                    </w:rPr>
                    <w:t>非甲烷总烃</w:t>
                  </w:r>
                </w:p>
              </w:tc>
              <w:tc>
                <w:tcPr>
                  <w:tcW w:w="1267" w:type="pct"/>
                  <w:gridSpan w:val="2"/>
                  <w:tcBorders>
                    <w:top w:val="single" w:sz="4" w:space="0" w:color="auto"/>
                    <w:bottom w:val="single" w:sz="4" w:space="0" w:color="auto"/>
                  </w:tcBorders>
                  <w:vAlign w:val="center"/>
                </w:tcPr>
                <w:p w14:paraId="5BB2B448" w14:textId="77777777" w:rsidR="0077309F" w:rsidRPr="00460794" w:rsidRDefault="0077309F" w:rsidP="0077309F">
                  <w:pPr>
                    <w:jc w:val="center"/>
                    <w:rPr>
                      <w:rFonts w:eastAsiaTheme="minorEastAsia"/>
                      <w:sz w:val="22"/>
                    </w:rPr>
                  </w:pPr>
                  <w:r w:rsidRPr="00460794">
                    <w:rPr>
                      <w:spacing w:val="-12"/>
                    </w:rPr>
                    <w:t>56.25</w:t>
                  </w:r>
                </w:p>
              </w:tc>
              <w:tc>
                <w:tcPr>
                  <w:tcW w:w="1190" w:type="pct"/>
                  <w:gridSpan w:val="2"/>
                  <w:tcBorders>
                    <w:top w:val="single" w:sz="4" w:space="0" w:color="auto"/>
                    <w:bottom w:val="single" w:sz="4" w:space="0" w:color="auto"/>
                  </w:tcBorders>
                  <w:vAlign w:val="center"/>
                </w:tcPr>
                <w:p w14:paraId="71BB0E10" w14:textId="77777777" w:rsidR="0077309F" w:rsidRPr="00460794" w:rsidRDefault="0077309F" w:rsidP="0077309F">
                  <w:pPr>
                    <w:jc w:val="center"/>
                    <w:rPr>
                      <w:rFonts w:eastAsiaTheme="minorEastAsia"/>
                      <w:sz w:val="22"/>
                    </w:rPr>
                  </w:pPr>
                  <w:r w:rsidRPr="00460794">
                    <w:rPr>
                      <w:rFonts w:hint="eastAsia"/>
                      <w:spacing w:val="-12"/>
                    </w:rPr>
                    <w:t>0</w:t>
                  </w:r>
                  <w:r w:rsidRPr="00460794">
                    <w:rPr>
                      <w:spacing w:val="-12"/>
                    </w:rPr>
                    <w:t>.00045</w:t>
                  </w:r>
                </w:p>
              </w:tc>
              <w:tc>
                <w:tcPr>
                  <w:tcW w:w="1095" w:type="pct"/>
                  <w:tcBorders>
                    <w:top w:val="single" w:sz="4" w:space="0" w:color="auto"/>
                    <w:bottom w:val="single" w:sz="4" w:space="0" w:color="auto"/>
                  </w:tcBorders>
                  <w:vAlign w:val="center"/>
                </w:tcPr>
                <w:p w14:paraId="301768D6" w14:textId="77777777" w:rsidR="0077309F" w:rsidRPr="00460794" w:rsidRDefault="0077309F" w:rsidP="0077309F">
                  <w:pPr>
                    <w:jc w:val="center"/>
                    <w:rPr>
                      <w:rFonts w:eastAsiaTheme="minorEastAsia"/>
                      <w:sz w:val="22"/>
                    </w:rPr>
                  </w:pPr>
                  <w:r w:rsidRPr="00460794">
                    <w:rPr>
                      <w:rFonts w:hint="eastAsia"/>
                      <w:spacing w:val="-12"/>
                    </w:rPr>
                    <w:t>0</w:t>
                  </w:r>
                  <w:r w:rsidRPr="00460794">
                    <w:rPr>
                      <w:spacing w:val="-12"/>
                    </w:rPr>
                    <w:t>.00108</w:t>
                  </w:r>
                </w:p>
              </w:tc>
            </w:tr>
            <w:tr w:rsidR="0077309F" w:rsidRPr="00460794" w14:paraId="0501039F" w14:textId="77777777" w:rsidTr="00920CCB">
              <w:trPr>
                <w:trHeight w:val="397"/>
                <w:jc w:val="center"/>
              </w:trPr>
              <w:tc>
                <w:tcPr>
                  <w:tcW w:w="343" w:type="pct"/>
                  <w:tcBorders>
                    <w:top w:val="single" w:sz="4" w:space="0" w:color="auto"/>
                    <w:bottom w:val="single" w:sz="4" w:space="0" w:color="auto"/>
                  </w:tcBorders>
                  <w:vAlign w:val="center"/>
                </w:tcPr>
                <w:p w14:paraId="4368DBE0" w14:textId="77777777" w:rsidR="0077309F" w:rsidRPr="00460794" w:rsidRDefault="0077309F" w:rsidP="0077309F">
                  <w:pPr>
                    <w:jc w:val="center"/>
                    <w:rPr>
                      <w:rFonts w:eastAsiaTheme="minorEastAsia"/>
                      <w:sz w:val="22"/>
                    </w:rPr>
                  </w:pPr>
                  <w:r w:rsidRPr="00460794">
                    <w:rPr>
                      <w:rFonts w:eastAsiaTheme="minorEastAsia" w:hint="eastAsia"/>
                      <w:sz w:val="22"/>
                    </w:rPr>
                    <w:t>3</w:t>
                  </w:r>
                </w:p>
              </w:tc>
              <w:tc>
                <w:tcPr>
                  <w:tcW w:w="671" w:type="pct"/>
                  <w:gridSpan w:val="2"/>
                  <w:vMerge w:val="restart"/>
                  <w:tcBorders>
                    <w:top w:val="single" w:sz="4" w:space="0" w:color="auto"/>
                  </w:tcBorders>
                  <w:vAlign w:val="center"/>
                </w:tcPr>
                <w:p w14:paraId="28C7FDAA" w14:textId="77777777" w:rsidR="0077309F" w:rsidRPr="00460794" w:rsidRDefault="0077309F" w:rsidP="0077309F">
                  <w:pPr>
                    <w:jc w:val="center"/>
                    <w:rPr>
                      <w:rFonts w:eastAsiaTheme="minorEastAsia"/>
                      <w:kern w:val="0"/>
                      <w:szCs w:val="21"/>
                    </w:rPr>
                  </w:pPr>
                  <w:r w:rsidRPr="00460794">
                    <w:rPr>
                      <w:rFonts w:eastAsiaTheme="minorEastAsia"/>
                      <w:kern w:val="0"/>
                      <w:szCs w:val="21"/>
                    </w:rPr>
                    <w:t>FQ-3</w:t>
                  </w:r>
                </w:p>
              </w:tc>
              <w:tc>
                <w:tcPr>
                  <w:tcW w:w="434" w:type="pct"/>
                  <w:gridSpan w:val="2"/>
                  <w:tcBorders>
                    <w:top w:val="single" w:sz="4" w:space="0" w:color="auto"/>
                    <w:bottom w:val="single" w:sz="4" w:space="0" w:color="auto"/>
                  </w:tcBorders>
                  <w:vAlign w:val="center"/>
                </w:tcPr>
                <w:p w14:paraId="1B5B1BB5" w14:textId="77777777" w:rsidR="0077309F" w:rsidRPr="00460794" w:rsidRDefault="0077309F" w:rsidP="0077309F">
                  <w:pPr>
                    <w:jc w:val="center"/>
                    <w:rPr>
                      <w:rFonts w:eastAsiaTheme="minorEastAsia"/>
                      <w:kern w:val="0"/>
                      <w:szCs w:val="21"/>
                    </w:rPr>
                  </w:pPr>
                  <w:r w:rsidRPr="00460794">
                    <w:rPr>
                      <w:szCs w:val="21"/>
                    </w:rPr>
                    <w:t>烟尘</w:t>
                  </w:r>
                </w:p>
              </w:tc>
              <w:tc>
                <w:tcPr>
                  <w:tcW w:w="1267" w:type="pct"/>
                  <w:gridSpan w:val="2"/>
                  <w:tcBorders>
                    <w:top w:val="single" w:sz="4" w:space="0" w:color="auto"/>
                    <w:bottom w:val="single" w:sz="4" w:space="0" w:color="auto"/>
                  </w:tcBorders>
                  <w:vAlign w:val="center"/>
                </w:tcPr>
                <w:p w14:paraId="1142A408" w14:textId="77777777" w:rsidR="0077309F" w:rsidRPr="00460794" w:rsidRDefault="0077309F" w:rsidP="0077309F">
                  <w:pPr>
                    <w:jc w:val="center"/>
                    <w:rPr>
                      <w:rFonts w:eastAsiaTheme="minorEastAsia"/>
                      <w:sz w:val="22"/>
                    </w:rPr>
                  </w:pPr>
                  <w:r w:rsidRPr="00460794">
                    <w:rPr>
                      <w:rFonts w:hint="eastAsia"/>
                      <w:szCs w:val="21"/>
                    </w:rPr>
                    <w:t>7</w:t>
                  </w:r>
                  <w:r w:rsidRPr="00460794">
                    <w:rPr>
                      <w:szCs w:val="21"/>
                    </w:rPr>
                    <w:t>450</w:t>
                  </w:r>
                </w:p>
              </w:tc>
              <w:tc>
                <w:tcPr>
                  <w:tcW w:w="1190" w:type="pct"/>
                  <w:gridSpan w:val="2"/>
                  <w:tcBorders>
                    <w:top w:val="single" w:sz="4" w:space="0" w:color="auto"/>
                    <w:bottom w:val="single" w:sz="4" w:space="0" w:color="auto"/>
                  </w:tcBorders>
                  <w:vAlign w:val="center"/>
                </w:tcPr>
                <w:p w14:paraId="449B8000"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.11175</w:t>
                  </w:r>
                </w:p>
              </w:tc>
              <w:tc>
                <w:tcPr>
                  <w:tcW w:w="1095" w:type="pct"/>
                  <w:tcBorders>
                    <w:top w:val="single" w:sz="4" w:space="0" w:color="auto"/>
                    <w:bottom w:val="single" w:sz="4" w:space="0" w:color="auto"/>
                  </w:tcBorders>
                  <w:vAlign w:val="center"/>
                </w:tcPr>
                <w:p w14:paraId="1C8A6994"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.2682</w:t>
                  </w:r>
                </w:p>
              </w:tc>
            </w:tr>
            <w:tr w:rsidR="0077309F" w:rsidRPr="00460794" w14:paraId="5DD10E0D" w14:textId="77777777" w:rsidTr="00920CCB">
              <w:trPr>
                <w:trHeight w:val="397"/>
                <w:jc w:val="center"/>
              </w:trPr>
              <w:tc>
                <w:tcPr>
                  <w:tcW w:w="343" w:type="pct"/>
                  <w:tcBorders>
                    <w:top w:val="single" w:sz="4" w:space="0" w:color="auto"/>
                    <w:bottom w:val="single" w:sz="4" w:space="0" w:color="auto"/>
                  </w:tcBorders>
                  <w:vAlign w:val="center"/>
                </w:tcPr>
                <w:p w14:paraId="12F4AEBA" w14:textId="77777777" w:rsidR="0077309F" w:rsidRPr="00460794" w:rsidRDefault="0077309F" w:rsidP="0077309F">
                  <w:pPr>
                    <w:jc w:val="center"/>
                    <w:rPr>
                      <w:rFonts w:eastAsiaTheme="minorEastAsia"/>
                      <w:sz w:val="22"/>
                    </w:rPr>
                  </w:pPr>
                  <w:r w:rsidRPr="00460794">
                    <w:rPr>
                      <w:rFonts w:eastAsiaTheme="minorEastAsia" w:hint="eastAsia"/>
                      <w:sz w:val="22"/>
                    </w:rPr>
                    <w:t>4</w:t>
                  </w:r>
                </w:p>
              </w:tc>
              <w:tc>
                <w:tcPr>
                  <w:tcW w:w="671" w:type="pct"/>
                  <w:gridSpan w:val="2"/>
                  <w:vMerge/>
                  <w:vAlign w:val="center"/>
                </w:tcPr>
                <w:p w14:paraId="4FDFBF61" w14:textId="77777777" w:rsidR="0077309F" w:rsidRPr="00460794" w:rsidRDefault="0077309F" w:rsidP="0077309F">
                  <w:pPr>
                    <w:jc w:val="center"/>
                    <w:rPr>
                      <w:rFonts w:eastAsiaTheme="minorEastAsia"/>
                      <w:kern w:val="0"/>
                      <w:szCs w:val="21"/>
                    </w:rPr>
                  </w:pPr>
                </w:p>
              </w:tc>
              <w:tc>
                <w:tcPr>
                  <w:tcW w:w="434" w:type="pct"/>
                  <w:gridSpan w:val="2"/>
                  <w:tcBorders>
                    <w:top w:val="single" w:sz="4" w:space="0" w:color="auto"/>
                    <w:bottom w:val="single" w:sz="4" w:space="0" w:color="auto"/>
                  </w:tcBorders>
                  <w:vAlign w:val="center"/>
                </w:tcPr>
                <w:p w14:paraId="55BDD3B7" w14:textId="77777777" w:rsidR="0077309F" w:rsidRPr="00460794" w:rsidRDefault="0077309F" w:rsidP="0077309F">
                  <w:pPr>
                    <w:jc w:val="center"/>
                    <w:rPr>
                      <w:rFonts w:eastAsiaTheme="minorEastAsia"/>
                      <w:kern w:val="0"/>
                      <w:szCs w:val="21"/>
                    </w:rPr>
                  </w:pPr>
                  <w:r w:rsidRPr="00460794">
                    <w:rPr>
                      <w:szCs w:val="21"/>
                    </w:rPr>
                    <w:t>SO</w:t>
                  </w:r>
                  <w:r w:rsidRPr="00460794">
                    <w:rPr>
                      <w:szCs w:val="21"/>
                      <w:vertAlign w:val="subscript"/>
                    </w:rPr>
                    <w:t>2</w:t>
                  </w:r>
                </w:p>
              </w:tc>
              <w:tc>
                <w:tcPr>
                  <w:tcW w:w="1267" w:type="pct"/>
                  <w:gridSpan w:val="2"/>
                  <w:tcBorders>
                    <w:top w:val="single" w:sz="4" w:space="0" w:color="auto"/>
                    <w:bottom w:val="single" w:sz="4" w:space="0" w:color="auto"/>
                  </w:tcBorders>
                  <w:vAlign w:val="center"/>
                </w:tcPr>
                <w:p w14:paraId="6E6FE766" w14:textId="77777777" w:rsidR="0077309F" w:rsidRPr="00460794" w:rsidRDefault="0077309F" w:rsidP="0077309F">
                  <w:pPr>
                    <w:jc w:val="center"/>
                    <w:rPr>
                      <w:rFonts w:eastAsiaTheme="minorEastAsia"/>
                      <w:sz w:val="22"/>
                    </w:rPr>
                  </w:pPr>
                  <w:r w:rsidRPr="00460794">
                    <w:rPr>
                      <w:rFonts w:hint="eastAsia"/>
                      <w:szCs w:val="21"/>
                    </w:rPr>
                    <w:t>1</w:t>
                  </w:r>
                  <w:r w:rsidRPr="00460794">
                    <w:rPr>
                      <w:szCs w:val="21"/>
                    </w:rPr>
                    <w:t>1110</w:t>
                  </w:r>
                </w:p>
              </w:tc>
              <w:tc>
                <w:tcPr>
                  <w:tcW w:w="1190" w:type="pct"/>
                  <w:gridSpan w:val="2"/>
                  <w:tcBorders>
                    <w:top w:val="single" w:sz="4" w:space="0" w:color="auto"/>
                    <w:bottom w:val="single" w:sz="4" w:space="0" w:color="auto"/>
                  </w:tcBorders>
                  <w:vAlign w:val="center"/>
                </w:tcPr>
                <w:p w14:paraId="560D1EAD"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.1667</w:t>
                  </w:r>
                </w:p>
              </w:tc>
              <w:tc>
                <w:tcPr>
                  <w:tcW w:w="1095" w:type="pct"/>
                  <w:tcBorders>
                    <w:top w:val="single" w:sz="4" w:space="0" w:color="auto"/>
                    <w:bottom w:val="single" w:sz="4" w:space="0" w:color="auto"/>
                  </w:tcBorders>
                  <w:vAlign w:val="center"/>
                </w:tcPr>
                <w:p w14:paraId="505EBEF8"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.4</w:t>
                  </w:r>
                </w:p>
              </w:tc>
            </w:tr>
            <w:tr w:rsidR="0077309F" w:rsidRPr="00460794" w14:paraId="6D04E5C8" w14:textId="77777777" w:rsidTr="00920CCB">
              <w:trPr>
                <w:trHeight w:val="397"/>
                <w:jc w:val="center"/>
              </w:trPr>
              <w:tc>
                <w:tcPr>
                  <w:tcW w:w="343" w:type="pct"/>
                  <w:tcBorders>
                    <w:top w:val="single" w:sz="4" w:space="0" w:color="auto"/>
                    <w:bottom w:val="single" w:sz="4" w:space="0" w:color="auto"/>
                  </w:tcBorders>
                  <w:vAlign w:val="center"/>
                </w:tcPr>
                <w:p w14:paraId="38150062" w14:textId="77777777" w:rsidR="0077309F" w:rsidRPr="00460794" w:rsidRDefault="0077309F" w:rsidP="0077309F">
                  <w:pPr>
                    <w:jc w:val="center"/>
                    <w:rPr>
                      <w:rFonts w:eastAsiaTheme="minorEastAsia"/>
                      <w:sz w:val="22"/>
                    </w:rPr>
                  </w:pPr>
                  <w:r w:rsidRPr="00460794">
                    <w:rPr>
                      <w:rFonts w:eastAsiaTheme="minorEastAsia" w:hint="eastAsia"/>
                      <w:sz w:val="22"/>
                    </w:rPr>
                    <w:t>5</w:t>
                  </w:r>
                </w:p>
              </w:tc>
              <w:tc>
                <w:tcPr>
                  <w:tcW w:w="671" w:type="pct"/>
                  <w:gridSpan w:val="2"/>
                  <w:vMerge/>
                  <w:tcBorders>
                    <w:bottom w:val="single" w:sz="4" w:space="0" w:color="auto"/>
                  </w:tcBorders>
                  <w:vAlign w:val="center"/>
                </w:tcPr>
                <w:p w14:paraId="18BC8C84" w14:textId="77777777" w:rsidR="0077309F" w:rsidRPr="00460794" w:rsidRDefault="0077309F" w:rsidP="0077309F">
                  <w:pPr>
                    <w:jc w:val="center"/>
                    <w:rPr>
                      <w:rFonts w:eastAsiaTheme="minorEastAsia"/>
                      <w:kern w:val="0"/>
                      <w:szCs w:val="21"/>
                    </w:rPr>
                  </w:pPr>
                </w:p>
              </w:tc>
              <w:tc>
                <w:tcPr>
                  <w:tcW w:w="434" w:type="pct"/>
                  <w:gridSpan w:val="2"/>
                  <w:tcBorders>
                    <w:top w:val="single" w:sz="4" w:space="0" w:color="auto"/>
                    <w:bottom w:val="single" w:sz="4" w:space="0" w:color="auto"/>
                  </w:tcBorders>
                  <w:vAlign w:val="center"/>
                </w:tcPr>
                <w:p w14:paraId="1467606C" w14:textId="77777777" w:rsidR="0077309F" w:rsidRPr="00460794" w:rsidRDefault="0077309F" w:rsidP="0077309F">
                  <w:pPr>
                    <w:jc w:val="center"/>
                    <w:rPr>
                      <w:rFonts w:eastAsiaTheme="minorEastAsia"/>
                      <w:kern w:val="0"/>
                      <w:szCs w:val="21"/>
                    </w:rPr>
                  </w:pPr>
                  <w:r w:rsidRPr="00460794">
                    <w:rPr>
                      <w:szCs w:val="21"/>
                    </w:rPr>
                    <w:t>NO</w:t>
                  </w:r>
                  <w:r w:rsidRPr="00460794">
                    <w:rPr>
                      <w:szCs w:val="21"/>
                      <w:vertAlign w:val="subscript"/>
                    </w:rPr>
                    <w:t>X</w:t>
                  </w:r>
                </w:p>
              </w:tc>
              <w:tc>
                <w:tcPr>
                  <w:tcW w:w="1267" w:type="pct"/>
                  <w:gridSpan w:val="2"/>
                  <w:tcBorders>
                    <w:top w:val="single" w:sz="4" w:space="0" w:color="auto"/>
                    <w:bottom w:val="single" w:sz="4" w:space="0" w:color="auto"/>
                  </w:tcBorders>
                  <w:vAlign w:val="center"/>
                </w:tcPr>
                <w:p w14:paraId="5CEAD91D" w14:textId="77777777" w:rsidR="0077309F" w:rsidRPr="00460794" w:rsidRDefault="0077309F" w:rsidP="0077309F">
                  <w:pPr>
                    <w:jc w:val="center"/>
                    <w:rPr>
                      <w:rFonts w:eastAsiaTheme="minorEastAsia"/>
                      <w:sz w:val="22"/>
                    </w:rPr>
                  </w:pPr>
                  <w:r w:rsidRPr="00460794">
                    <w:rPr>
                      <w:rFonts w:hint="eastAsia"/>
                      <w:szCs w:val="21"/>
                    </w:rPr>
                    <w:t>2</w:t>
                  </w:r>
                  <w:r w:rsidRPr="00460794">
                    <w:rPr>
                      <w:szCs w:val="21"/>
                    </w:rPr>
                    <w:t>5986</w:t>
                  </w:r>
                </w:p>
              </w:tc>
              <w:tc>
                <w:tcPr>
                  <w:tcW w:w="1190" w:type="pct"/>
                  <w:gridSpan w:val="2"/>
                  <w:tcBorders>
                    <w:top w:val="single" w:sz="4" w:space="0" w:color="auto"/>
                    <w:bottom w:val="single" w:sz="4" w:space="0" w:color="auto"/>
                  </w:tcBorders>
                  <w:vAlign w:val="center"/>
                </w:tcPr>
                <w:p w14:paraId="38980B1F"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.390</w:t>
                  </w:r>
                </w:p>
              </w:tc>
              <w:tc>
                <w:tcPr>
                  <w:tcW w:w="1095" w:type="pct"/>
                  <w:tcBorders>
                    <w:top w:val="single" w:sz="4" w:space="0" w:color="auto"/>
                    <w:bottom w:val="single" w:sz="4" w:space="0" w:color="auto"/>
                  </w:tcBorders>
                  <w:vAlign w:val="center"/>
                </w:tcPr>
                <w:p w14:paraId="3BEF7915"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.9355</w:t>
                  </w:r>
                </w:p>
              </w:tc>
            </w:tr>
            <w:tr w:rsidR="0077309F" w:rsidRPr="00460794" w14:paraId="7426FBFE" w14:textId="77777777" w:rsidTr="00920CCB">
              <w:trPr>
                <w:trHeight w:val="397"/>
                <w:jc w:val="center"/>
              </w:trPr>
              <w:tc>
                <w:tcPr>
                  <w:tcW w:w="1014" w:type="pct"/>
                  <w:gridSpan w:val="3"/>
                  <w:vMerge w:val="restart"/>
                  <w:shd w:val="clear" w:color="auto" w:fill="FFFFFF"/>
                  <w:vAlign w:val="center"/>
                </w:tcPr>
                <w:p w14:paraId="6FF00A9C" w14:textId="77777777" w:rsidR="0077309F" w:rsidRPr="00460794" w:rsidRDefault="0077309F" w:rsidP="0077309F">
                  <w:pPr>
                    <w:jc w:val="center"/>
                    <w:rPr>
                      <w:rFonts w:eastAsiaTheme="minorEastAsia"/>
                      <w:sz w:val="22"/>
                    </w:rPr>
                  </w:pPr>
                  <w:r w:rsidRPr="00460794">
                    <w:rPr>
                      <w:rFonts w:eastAsiaTheme="minorEastAsia"/>
                      <w:sz w:val="22"/>
                    </w:rPr>
                    <w:t>一般排放口合计</w:t>
                  </w:r>
                </w:p>
              </w:tc>
              <w:tc>
                <w:tcPr>
                  <w:tcW w:w="2891" w:type="pct"/>
                  <w:gridSpan w:val="6"/>
                  <w:tcBorders>
                    <w:top w:val="single" w:sz="4" w:space="0" w:color="auto"/>
                    <w:bottom w:val="single" w:sz="4" w:space="0" w:color="auto"/>
                  </w:tcBorders>
                  <w:shd w:val="clear" w:color="auto" w:fill="FFFFFF"/>
                  <w:vAlign w:val="center"/>
                </w:tcPr>
                <w:p w14:paraId="66D404AC" w14:textId="77777777" w:rsidR="0077309F" w:rsidRPr="00460794" w:rsidRDefault="0077309F" w:rsidP="0077309F">
                  <w:pPr>
                    <w:jc w:val="center"/>
                    <w:rPr>
                      <w:rFonts w:eastAsiaTheme="minorEastAsia"/>
                      <w:sz w:val="22"/>
                    </w:rPr>
                  </w:pPr>
                  <w:r w:rsidRPr="00460794">
                    <w:rPr>
                      <w:rFonts w:eastAsiaTheme="minorEastAsia"/>
                      <w:sz w:val="22"/>
                    </w:rPr>
                    <w:t>颗粒物</w:t>
                  </w:r>
                </w:p>
              </w:tc>
              <w:tc>
                <w:tcPr>
                  <w:tcW w:w="1095" w:type="pct"/>
                  <w:tcBorders>
                    <w:top w:val="single" w:sz="4" w:space="0" w:color="auto"/>
                    <w:bottom w:val="single" w:sz="4" w:space="0" w:color="auto"/>
                  </w:tcBorders>
                  <w:shd w:val="clear" w:color="auto" w:fill="FFFFFF"/>
                  <w:vAlign w:val="center"/>
                </w:tcPr>
                <w:p w14:paraId="6EC41A04" w14:textId="77777777" w:rsidR="0077309F" w:rsidRPr="00460794" w:rsidRDefault="0077309F" w:rsidP="0077309F">
                  <w:pPr>
                    <w:jc w:val="center"/>
                    <w:rPr>
                      <w:rFonts w:eastAsiaTheme="minorEastAsia"/>
                      <w:sz w:val="22"/>
                    </w:rPr>
                  </w:pPr>
                  <w:r w:rsidRPr="00460794">
                    <w:rPr>
                      <w:rFonts w:hint="eastAsia"/>
                      <w:spacing w:val="-12"/>
                    </w:rPr>
                    <w:t>0</w:t>
                  </w:r>
                  <w:r w:rsidRPr="00460794">
                    <w:rPr>
                      <w:spacing w:val="-12"/>
                    </w:rPr>
                    <w:t>.0</w:t>
                  </w:r>
                  <w:r>
                    <w:rPr>
                      <w:spacing w:val="-12"/>
                    </w:rPr>
                    <w:t>792</w:t>
                  </w:r>
                </w:p>
              </w:tc>
            </w:tr>
            <w:tr w:rsidR="0077309F" w:rsidRPr="00460794" w14:paraId="3E74A108" w14:textId="77777777" w:rsidTr="00920CCB">
              <w:trPr>
                <w:trHeight w:val="397"/>
                <w:jc w:val="center"/>
              </w:trPr>
              <w:tc>
                <w:tcPr>
                  <w:tcW w:w="1014" w:type="pct"/>
                  <w:gridSpan w:val="3"/>
                  <w:vMerge/>
                  <w:shd w:val="clear" w:color="auto" w:fill="FFFFFF"/>
                  <w:vAlign w:val="center"/>
                </w:tcPr>
                <w:p w14:paraId="169E38E3" w14:textId="77777777" w:rsidR="0077309F" w:rsidRPr="00460794" w:rsidRDefault="0077309F" w:rsidP="0077309F">
                  <w:pPr>
                    <w:jc w:val="center"/>
                    <w:rPr>
                      <w:rFonts w:eastAsiaTheme="minorEastAsia"/>
                      <w:sz w:val="22"/>
                    </w:rPr>
                  </w:pPr>
                </w:p>
              </w:tc>
              <w:tc>
                <w:tcPr>
                  <w:tcW w:w="2891" w:type="pct"/>
                  <w:gridSpan w:val="6"/>
                  <w:tcBorders>
                    <w:top w:val="single" w:sz="4" w:space="0" w:color="auto"/>
                    <w:bottom w:val="single" w:sz="4" w:space="0" w:color="auto"/>
                  </w:tcBorders>
                  <w:shd w:val="clear" w:color="auto" w:fill="FFFFFF"/>
                  <w:vAlign w:val="center"/>
                </w:tcPr>
                <w:p w14:paraId="4EF90872" w14:textId="77777777" w:rsidR="0077309F" w:rsidRPr="00460794" w:rsidRDefault="0077309F" w:rsidP="0077309F">
                  <w:pPr>
                    <w:jc w:val="center"/>
                    <w:rPr>
                      <w:rFonts w:eastAsiaTheme="minorEastAsia"/>
                      <w:sz w:val="22"/>
                    </w:rPr>
                  </w:pPr>
                  <w:r>
                    <w:rPr>
                      <w:spacing w:val="-12"/>
                    </w:rPr>
                    <w:t>非甲烷总烃</w:t>
                  </w:r>
                </w:p>
              </w:tc>
              <w:tc>
                <w:tcPr>
                  <w:tcW w:w="1095" w:type="pct"/>
                  <w:tcBorders>
                    <w:top w:val="single" w:sz="4" w:space="0" w:color="auto"/>
                    <w:bottom w:val="single" w:sz="4" w:space="0" w:color="auto"/>
                  </w:tcBorders>
                  <w:shd w:val="clear" w:color="auto" w:fill="FFFFFF"/>
                  <w:vAlign w:val="center"/>
                </w:tcPr>
                <w:p w14:paraId="42C5EF28" w14:textId="77777777" w:rsidR="0077309F" w:rsidRPr="00460794" w:rsidRDefault="0077309F" w:rsidP="0077309F">
                  <w:pPr>
                    <w:jc w:val="center"/>
                    <w:rPr>
                      <w:rFonts w:eastAsiaTheme="minorEastAsia"/>
                      <w:sz w:val="22"/>
                    </w:rPr>
                  </w:pPr>
                  <w:r w:rsidRPr="00460794">
                    <w:rPr>
                      <w:rFonts w:hint="eastAsia"/>
                      <w:spacing w:val="-12"/>
                    </w:rPr>
                    <w:t>0</w:t>
                  </w:r>
                  <w:r w:rsidRPr="00460794">
                    <w:rPr>
                      <w:spacing w:val="-12"/>
                    </w:rPr>
                    <w:t>.00108</w:t>
                  </w:r>
                </w:p>
              </w:tc>
            </w:tr>
            <w:tr w:rsidR="0077309F" w:rsidRPr="00460794" w14:paraId="7F335755" w14:textId="77777777" w:rsidTr="00920CCB">
              <w:trPr>
                <w:trHeight w:val="397"/>
                <w:jc w:val="center"/>
              </w:trPr>
              <w:tc>
                <w:tcPr>
                  <w:tcW w:w="1014" w:type="pct"/>
                  <w:gridSpan w:val="3"/>
                  <w:vMerge/>
                  <w:shd w:val="clear" w:color="auto" w:fill="FFFFFF"/>
                  <w:vAlign w:val="center"/>
                </w:tcPr>
                <w:p w14:paraId="1B527F08" w14:textId="77777777" w:rsidR="0077309F" w:rsidRPr="00460794" w:rsidRDefault="0077309F" w:rsidP="0077309F">
                  <w:pPr>
                    <w:jc w:val="center"/>
                    <w:rPr>
                      <w:rFonts w:eastAsiaTheme="minorEastAsia"/>
                      <w:sz w:val="22"/>
                    </w:rPr>
                  </w:pPr>
                </w:p>
              </w:tc>
              <w:tc>
                <w:tcPr>
                  <w:tcW w:w="2891" w:type="pct"/>
                  <w:gridSpan w:val="6"/>
                  <w:tcBorders>
                    <w:top w:val="single" w:sz="4" w:space="0" w:color="auto"/>
                    <w:bottom w:val="single" w:sz="4" w:space="0" w:color="auto"/>
                  </w:tcBorders>
                  <w:shd w:val="clear" w:color="auto" w:fill="FFFFFF"/>
                  <w:vAlign w:val="center"/>
                </w:tcPr>
                <w:p w14:paraId="46E0288D" w14:textId="77777777" w:rsidR="0077309F" w:rsidRPr="00460794" w:rsidRDefault="0077309F" w:rsidP="0077309F">
                  <w:pPr>
                    <w:jc w:val="center"/>
                    <w:rPr>
                      <w:rFonts w:eastAsiaTheme="minorEastAsia"/>
                      <w:sz w:val="22"/>
                    </w:rPr>
                  </w:pPr>
                  <w:r w:rsidRPr="00460794">
                    <w:rPr>
                      <w:szCs w:val="21"/>
                    </w:rPr>
                    <w:t>烟尘</w:t>
                  </w:r>
                </w:p>
              </w:tc>
              <w:tc>
                <w:tcPr>
                  <w:tcW w:w="1095" w:type="pct"/>
                  <w:tcBorders>
                    <w:top w:val="single" w:sz="4" w:space="0" w:color="auto"/>
                    <w:bottom w:val="single" w:sz="4" w:space="0" w:color="auto"/>
                  </w:tcBorders>
                  <w:shd w:val="clear" w:color="auto" w:fill="FFFFFF"/>
                  <w:vAlign w:val="center"/>
                </w:tcPr>
                <w:p w14:paraId="2080907A"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.2682</w:t>
                  </w:r>
                </w:p>
              </w:tc>
            </w:tr>
            <w:tr w:rsidR="0077309F" w:rsidRPr="00460794" w14:paraId="18F8B305" w14:textId="77777777" w:rsidTr="00920CCB">
              <w:trPr>
                <w:trHeight w:val="397"/>
                <w:jc w:val="center"/>
              </w:trPr>
              <w:tc>
                <w:tcPr>
                  <w:tcW w:w="1014" w:type="pct"/>
                  <w:gridSpan w:val="3"/>
                  <w:vMerge/>
                  <w:shd w:val="clear" w:color="auto" w:fill="FFFFFF"/>
                  <w:vAlign w:val="center"/>
                </w:tcPr>
                <w:p w14:paraId="6FAA4EDD" w14:textId="77777777" w:rsidR="0077309F" w:rsidRPr="00460794" w:rsidRDefault="0077309F" w:rsidP="0077309F">
                  <w:pPr>
                    <w:jc w:val="center"/>
                    <w:rPr>
                      <w:rFonts w:eastAsiaTheme="minorEastAsia"/>
                      <w:sz w:val="22"/>
                    </w:rPr>
                  </w:pPr>
                </w:p>
              </w:tc>
              <w:tc>
                <w:tcPr>
                  <w:tcW w:w="2891" w:type="pct"/>
                  <w:gridSpan w:val="6"/>
                  <w:tcBorders>
                    <w:top w:val="single" w:sz="4" w:space="0" w:color="auto"/>
                    <w:bottom w:val="single" w:sz="4" w:space="0" w:color="auto"/>
                  </w:tcBorders>
                  <w:shd w:val="clear" w:color="auto" w:fill="FFFFFF"/>
                  <w:vAlign w:val="center"/>
                </w:tcPr>
                <w:p w14:paraId="73A05F34" w14:textId="77777777" w:rsidR="0077309F" w:rsidRPr="00460794" w:rsidRDefault="0077309F" w:rsidP="0077309F">
                  <w:pPr>
                    <w:jc w:val="center"/>
                    <w:rPr>
                      <w:rFonts w:eastAsiaTheme="minorEastAsia"/>
                      <w:sz w:val="22"/>
                    </w:rPr>
                  </w:pPr>
                  <w:r w:rsidRPr="00460794">
                    <w:rPr>
                      <w:szCs w:val="21"/>
                    </w:rPr>
                    <w:t>SO</w:t>
                  </w:r>
                  <w:r w:rsidRPr="00460794">
                    <w:rPr>
                      <w:szCs w:val="21"/>
                      <w:vertAlign w:val="subscript"/>
                    </w:rPr>
                    <w:t>2</w:t>
                  </w:r>
                </w:p>
              </w:tc>
              <w:tc>
                <w:tcPr>
                  <w:tcW w:w="1095" w:type="pct"/>
                  <w:tcBorders>
                    <w:top w:val="single" w:sz="4" w:space="0" w:color="auto"/>
                    <w:bottom w:val="single" w:sz="4" w:space="0" w:color="auto"/>
                  </w:tcBorders>
                  <w:shd w:val="clear" w:color="auto" w:fill="FFFFFF"/>
                  <w:vAlign w:val="center"/>
                </w:tcPr>
                <w:p w14:paraId="6A7155E2"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.4</w:t>
                  </w:r>
                </w:p>
              </w:tc>
            </w:tr>
            <w:tr w:rsidR="0077309F" w:rsidRPr="00460794" w14:paraId="3A16E6DD" w14:textId="77777777" w:rsidTr="00920CCB">
              <w:trPr>
                <w:trHeight w:val="397"/>
                <w:jc w:val="center"/>
              </w:trPr>
              <w:tc>
                <w:tcPr>
                  <w:tcW w:w="1014" w:type="pct"/>
                  <w:gridSpan w:val="3"/>
                  <w:vMerge/>
                  <w:shd w:val="clear" w:color="auto" w:fill="FFFFFF"/>
                  <w:vAlign w:val="center"/>
                </w:tcPr>
                <w:p w14:paraId="17F87A38" w14:textId="77777777" w:rsidR="0077309F" w:rsidRPr="00460794" w:rsidRDefault="0077309F" w:rsidP="0077309F">
                  <w:pPr>
                    <w:jc w:val="center"/>
                    <w:rPr>
                      <w:rFonts w:eastAsiaTheme="minorEastAsia"/>
                      <w:sz w:val="22"/>
                    </w:rPr>
                  </w:pPr>
                </w:p>
              </w:tc>
              <w:tc>
                <w:tcPr>
                  <w:tcW w:w="2891" w:type="pct"/>
                  <w:gridSpan w:val="6"/>
                  <w:tcBorders>
                    <w:top w:val="single" w:sz="4" w:space="0" w:color="auto"/>
                    <w:bottom w:val="single" w:sz="4" w:space="0" w:color="auto"/>
                  </w:tcBorders>
                  <w:shd w:val="clear" w:color="auto" w:fill="FFFFFF"/>
                  <w:vAlign w:val="center"/>
                </w:tcPr>
                <w:p w14:paraId="3275810C" w14:textId="77777777" w:rsidR="0077309F" w:rsidRPr="00460794" w:rsidRDefault="0077309F" w:rsidP="0077309F">
                  <w:pPr>
                    <w:jc w:val="center"/>
                    <w:rPr>
                      <w:rFonts w:eastAsiaTheme="minorEastAsia"/>
                      <w:sz w:val="22"/>
                    </w:rPr>
                  </w:pPr>
                  <w:r w:rsidRPr="00460794">
                    <w:rPr>
                      <w:szCs w:val="21"/>
                    </w:rPr>
                    <w:t>NO</w:t>
                  </w:r>
                  <w:r w:rsidRPr="00460794">
                    <w:rPr>
                      <w:szCs w:val="21"/>
                      <w:vertAlign w:val="subscript"/>
                    </w:rPr>
                    <w:t>X</w:t>
                  </w:r>
                </w:p>
              </w:tc>
              <w:tc>
                <w:tcPr>
                  <w:tcW w:w="1095" w:type="pct"/>
                  <w:tcBorders>
                    <w:top w:val="single" w:sz="4" w:space="0" w:color="auto"/>
                    <w:bottom w:val="single" w:sz="4" w:space="0" w:color="auto"/>
                  </w:tcBorders>
                  <w:shd w:val="clear" w:color="auto" w:fill="FFFFFF"/>
                  <w:vAlign w:val="center"/>
                </w:tcPr>
                <w:p w14:paraId="60E486DE"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.9355</w:t>
                  </w:r>
                </w:p>
              </w:tc>
            </w:tr>
            <w:tr w:rsidR="0077309F" w:rsidRPr="00460794" w14:paraId="69C7FD88" w14:textId="77777777" w:rsidTr="00920CCB">
              <w:trPr>
                <w:trHeight w:val="397"/>
                <w:jc w:val="center"/>
              </w:trPr>
              <w:tc>
                <w:tcPr>
                  <w:tcW w:w="5000" w:type="pct"/>
                  <w:gridSpan w:val="10"/>
                  <w:shd w:val="clear" w:color="auto" w:fill="FFFFFF"/>
                  <w:vAlign w:val="center"/>
                </w:tcPr>
                <w:p w14:paraId="1BA37B90" w14:textId="77777777" w:rsidR="0077309F" w:rsidRPr="00460794" w:rsidRDefault="0077309F" w:rsidP="0077309F">
                  <w:pPr>
                    <w:jc w:val="center"/>
                    <w:rPr>
                      <w:rFonts w:eastAsiaTheme="minorEastAsia"/>
                      <w:sz w:val="22"/>
                    </w:rPr>
                  </w:pPr>
                  <w:r w:rsidRPr="00460794">
                    <w:rPr>
                      <w:rFonts w:eastAsiaTheme="minorEastAsia"/>
                      <w:sz w:val="22"/>
                    </w:rPr>
                    <w:t>有组织排放总计</w:t>
                  </w:r>
                </w:p>
              </w:tc>
            </w:tr>
            <w:tr w:rsidR="0077309F" w:rsidRPr="00460794" w14:paraId="73ABC6D2" w14:textId="77777777" w:rsidTr="00920CCB">
              <w:trPr>
                <w:trHeight w:val="306"/>
                <w:jc w:val="center"/>
              </w:trPr>
              <w:tc>
                <w:tcPr>
                  <w:tcW w:w="1014" w:type="pct"/>
                  <w:gridSpan w:val="3"/>
                  <w:vMerge w:val="restart"/>
                  <w:shd w:val="clear" w:color="auto" w:fill="FFFFFF"/>
                  <w:vAlign w:val="center"/>
                </w:tcPr>
                <w:p w14:paraId="3856296B" w14:textId="77777777" w:rsidR="0077309F" w:rsidRPr="00460794" w:rsidRDefault="0077309F" w:rsidP="0077309F">
                  <w:pPr>
                    <w:jc w:val="center"/>
                    <w:rPr>
                      <w:rFonts w:eastAsiaTheme="minorEastAsia"/>
                      <w:sz w:val="22"/>
                    </w:rPr>
                  </w:pPr>
                  <w:r w:rsidRPr="00460794">
                    <w:rPr>
                      <w:rFonts w:eastAsiaTheme="minorEastAsia"/>
                      <w:sz w:val="22"/>
                    </w:rPr>
                    <w:t>有组织排放总</w:t>
                  </w:r>
                  <w:r w:rsidRPr="00460794">
                    <w:rPr>
                      <w:rFonts w:eastAsiaTheme="minorEastAsia"/>
                      <w:sz w:val="22"/>
                    </w:rPr>
                    <w:lastRenderedPageBreak/>
                    <w:t>计</w:t>
                  </w:r>
                </w:p>
              </w:tc>
              <w:tc>
                <w:tcPr>
                  <w:tcW w:w="2891" w:type="pct"/>
                  <w:gridSpan w:val="6"/>
                  <w:tcBorders>
                    <w:top w:val="single" w:sz="4" w:space="0" w:color="auto"/>
                    <w:bottom w:val="single" w:sz="4" w:space="0" w:color="auto"/>
                  </w:tcBorders>
                  <w:shd w:val="clear" w:color="auto" w:fill="FFFFFF"/>
                  <w:vAlign w:val="center"/>
                </w:tcPr>
                <w:p w14:paraId="5C7FADA2" w14:textId="77777777" w:rsidR="0077309F" w:rsidRPr="00460794" w:rsidRDefault="0077309F" w:rsidP="0077309F">
                  <w:pPr>
                    <w:jc w:val="center"/>
                    <w:rPr>
                      <w:rFonts w:eastAsiaTheme="minorEastAsia"/>
                      <w:sz w:val="22"/>
                    </w:rPr>
                  </w:pPr>
                  <w:r w:rsidRPr="00460794">
                    <w:rPr>
                      <w:rFonts w:eastAsiaTheme="minorEastAsia"/>
                      <w:sz w:val="22"/>
                    </w:rPr>
                    <w:lastRenderedPageBreak/>
                    <w:t>颗粒物</w:t>
                  </w:r>
                </w:p>
              </w:tc>
              <w:tc>
                <w:tcPr>
                  <w:tcW w:w="1095" w:type="pct"/>
                  <w:tcBorders>
                    <w:top w:val="single" w:sz="4" w:space="0" w:color="auto"/>
                    <w:bottom w:val="single" w:sz="4" w:space="0" w:color="auto"/>
                  </w:tcBorders>
                  <w:shd w:val="clear" w:color="auto" w:fill="FFFFFF"/>
                  <w:vAlign w:val="center"/>
                </w:tcPr>
                <w:p w14:paraId="29350FCC" w14:textId="77777777" w:rsidR="0077309F" w:rsidRPr="00460794" w:rsidRDefault="0077309F" w:rsidP="0077309F">
                  <w:pPr>
                    <w:jc w:val="center"/>
                    <w:rPr>
                      <w:rFonts w:eastAsiaTheme="minorEastAsia"/>
                      <w:sz w:val="22"/>
                    </w:rPr>
                  </w:pPr>
                  <w:r w:rsidRPr="00460794">
                    <w:rPr>
                      <w:rFonts w:hint="eastAsia"/>
                      <w:spacing w:val="-12"/>
                    </w:rPr>
                    <w:t>0</w:t>
                  </w:r>
                  <w:r w:rsidRPr="00460794">
                    <w:rPr>
                      <w:spacing w:val="-12"/>
                    </w:rPr>
                    <w:t>.0</w:t>
                  </w:r>
                  <w:r>
                    <w:rPr>
                      <w:spacing w:val="-12"/>
                    </w:rPr>
                    <w:t>792</w:t>
                  </w:r>
                </w:p>
              </w:tc>
            </w:tr>
            <w:tr w:rsidR="0077309F" w:rsidRPr="00460794" w14:paraId="7FEA336A" w14:textId="77777777" w:rsidTr="00920CCB">
              <w:trPr>
                <w:trHeight w:val="306"/>
                <w:jc w:val="center"/>
              </w:trPr>
              <w:tc>
                <w:tcPr>
                  <w:tcW w:w="1014" w:type="pct"/>
                  <w:gridSpan w:val="3"/>
                  <w:vMerge/>
                  <w:shd w:val="clear" w:color="auto" w:fill="FFFFFF"/>
                  <w:vAlign w:val="center"/>
                </w:tcPr>
                <w:p w14:paraId="1FF74B98" w14:textId="77777777" w:rsidR="0077309F" w:rsidRPr="00460794" w:rsidRDefault="0077309F" w:rsidP="0077309F">
                  <w:pPr>
                    <w:jc w:val="center"/>
                    <w:rPr>
                      <w:rFonts w:eastAsiaTheme="minorEastAsia"/>
                      <w:sz w:val="22"/>
                    </w:rPr>
                  </w:pPr>
                </w:p>
              </w:tc>
              <w:tc>
                <w:tcPr>
                  <w:tcW w:w="2891" w:type="pct"/>
                  <w:gridSpan w:val="6"/>
                  <w:tcBorders>
                    <w:top w:val="single" w:sz="4" w:space="0" w:color="auto"/>
                    <w:bottom w:val="single" w:sz="4" w:space="0" w:color="auto"/>
                  </w:tcBorders>
                  <w:shd w:val="clear" w:color="auto" w:fill="FFFFFF"/>
                  <w:vAlign w:val="center"/>
                </w:tcPr>
                <w:p w14:paraId="6D1BCFDF" w14:textId="77777777" w:rsidR="0077309F" w:rsidRPr="00460794" w:rsidRDefault="0077309F" w:rsidP="0077309F">
                  <w:pPr>
                    <w:jc w:val="center"/>
                    <w:rPr>
                      <w:rFonts w:eastAsiaTheme="minorEastAsia"/>
                      <w:sz w:val="22"/>
                    </w:rPr>
                  </w:pPr>
                  <w:r>
                    <w:rPr>
                      <w:spacing w:val="-12"/>
                    </w:rPr>
                    <w:t>非甲烷总烃</w:t>
                  </w:r>
                </w:p>
              </w:tc>
              <w:tc>
                <w:tcPr>
                  <w:tcW w:w="1095" w:type="pct"/>
                  <w:tcBorders>
                    <w:top w:val="single" w:sz="4" w:space="0" w:color="auto"/>
                    <w:bottom w:val="single" w:sz="4" w:space="0" w:color="auto"/>
                  </w:tcBorders>
                  <w:shd w:val="clear" w:color="auto" w:fill="FFFFFF"/>
                  <w:vAlign w:val="center"/>
                </w:tcPr>
                <w:p w14:paraId="5F028D0E" w14:textId="77777777" w:rsidR="0077309F" w:rsidRPr="00460794" w:rsidRDefault="0077309F" w:rsidP="0077309F">
                  <w:pPr>
                    <w:jc w:val="center"/>
                    <w:rPr>
                      <w:rFonts w:eastAsiaTheme="minorEastAsia"/>
                      <w:sz w:val="22"/>
                    </w:rPr>
                  </w:pPr>
                  <w:r w:rsidRPr="00460794">
                    <w:rPr>
                      <w:rFonts w:hint="eastAsia"/>
                      <w:spacing w:val="-12"/>
                    </w:rPr>
                    <w:t>0</w:t>
                  </w:r>
                  <w:r w:rsidRPr="00460794">
                    <w:rPr>
                      <w:spacing w:val="-12"/>
                    </w:rPr>
                    <w:t>.00108</w:t>
                  </w:r>
                </w:p>
              </w:tc>
            </w:tr>
            <w:tr w:rsidR="0077309F" w:rsidRPr="00460794" w14:paraId="65AF7ADD" w14:textId="77777777" w:rsidTr="00920CCB">
              <w:trPr>
                <w:trHeight w:val="306"/>
                <w:jc w:val="center"/>
              </w:trPr>
              <w:tc>
                <w:tcPr>
                  <w:tcW w:w="1014" w:type="pct"/>
                  <w:gridSpan w:val="3"/>
                  <w:vMerge/>
                  <w:shd w:val="clear" w:color="auto" w:fill="FFFFFF"/>
                  <w:vAlign w:val="center"/>
                </w:tcPr>
                <w:p w14:paraId="56C367D6" w14:textId="77777777" w:rsidR="0077309F" w:rsidRPr="00460794" w:rsidRDefault="0077309F" w:rsidP="0077309F">
                  <w:pPr>
                    <w:jc w:val="center"/>
                    <w:rPr>
                      <w:rFonts w:eastAsiaTheme="minorEastAsia"/>
                      <w:sz w:val="22"/>
                    </w:rPr>
                  </w:pPr>
                </w:p>
              </w:tc>
              <w:tc>
                <w:tcPr>
                  <w:tcW w:w="2891" w:type="pct"/>
                  <w:gridSpan w:val="6"/>
                  <w:tcBorders>
                    <w:top w:val="single" w:sz="4" w:space="0" w:color="auto"/>
                  </w:tcBorders>
                  <w:shd w:val="clear" w:color="auto" w:fill="FFFFFF"/>
                  <w:vAlign w:val="center"/>
                </w:tcPr>
                <w:p w14:paraId="2173602D" w14:textId="77777777" w:rsidR="0077309F" w:rsidRPr="00460794" w:rsidRDefault="0077309F" w:rsidP="0077309F">
                  <w:pPr>
                    <w:jc w:val="center"/>
                    <w:rPr>
                      <w:rFonts w:eastAsiaTheme="minorEastAsia"/>
                      <w:sz w:val="22"/>
                    </w:rPr>
                  </w:pPr>
                  <w:r w:rsidRPr="00460794">
                    <w:rPr>
                      <w:szCs w:val="21"/>
                    </w:rPr>
                    <w:t>烟尘</w:t>
                  </w:r>
                </w:p>
              </w:tc>
              <w:tc>
                <w:tcPr>
                  <w:tcW w:w="1095" w:type="pct"/>
                  <w:tcBorders>
                    <w:top w:val="single" w:sz="4" w:space="0" w:color="auto"/>
                  </w:tcBorders>
                  <w:shd w:val="clear" w:color="auto" w:fill="FFFFFF"/>
                  <w:vAlign w:val="center"/>
                </w:tcPr>
                <w:p w14:paraId="623D533F"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.2682</w:t>
                  </w:r>
                </w:p>
              </w:tc>
            </w:tr>
            <w:tr w:rsidR="0077309F" w:rsidRPr="00460794" w14:paraId="6838A091" w14:textId="77777777" w:rsidTr="00920CCB">
              <w:trPr>
                <w:trHeight w:val="306"/>
                <w:jc w:val="center"/>
              </w:trPr>
              <w:tc>
                <w:tcPr>
                  <w:tcW w:w="1014" w:type="pct"/>
                  <w:gridSpan w:val="3"/>
                  <w:vMerge/>
                  <w:shd w:val="clear" w:color="auto" w:fill="FFFFFF"/>
                  <w:vAlign w:val="center"/>
                </w:tcPr>
                <w:p w14:paraId="18096E78" w14:textId="77777777" w:rsidR="0077309F" w:rsidRPr="00460794" w:rsidRDefault="0077309F" w:rsidP="0077309F">
                  <w:pPr>
                    <w:jc w:val="center"/>
                    <w:rPr>
                      <w:rFonts w:eastAsiaTheme="minorEastAsia"/>
                      <w:sz w:val="22"/>
                    </w:rPr>
                  </w:pPr>
                </w:p>
              </w:tc>
              <w:tc>
                <w:tcPr>
                  <w:tcW w:w="2891" w:type="pct"/>
                  <w:gridSpan w:val="6"/>
                  <w:tcBorders>
                    <w:top w:val="single" w:sz="4" w:space="0" w:color="auto"/>
                  </w:tcBorders>
                  <w:shd w:val="clear" w:color="auto" w:fill="FFFFFF"/>
                  <w:vAlign w:val="center"/>
                </w:tcPr>
                <w:p w14:paraId="3CDFA093" w14:textId="77777777" w:rsidR="0077309F" w:rsidRPr="00460794" w:rsidRDefault="0077309F" w:rsidP="0077309F">
                  <w:pPr>
                    <w:jc w:val="center"/>
                    <w:rPr>
                      <w:rFonts w:eastAsiaTheme="minorEastAsia"/>
                      <w:sz w:val="22"/>
                    </w:rPr>
                  </w:pPr>
                  <w:r w:rsidRPr="00460794">
                    <w:rPr>
                      <w:szCs w:val="21"/>
                    </w:rPr>
                    <w:t>SO</w:t>
                  </w:r>
                  <w:r w:rsidRPr="00460794">
                    <w:rPr>
                      <w:szCs w:val="21"/>
                      <w:vertAlign w:val="subscript"/>
                    </w:rPr>
                    <w:t>2</w:t>
                  </w:r>
                </w:p>
              </w:tc>
              <w:tc>
                <w:tcPr>
                  <w:tcW w:w="1095" w:type="pct"/>
                  <w:tcBorders>
                    <w:top w:val="single" w:sz="4" w:space="0" w:color="auto"/>
                  </w:tcBorders>
                  <w:shd w:val="clear" w:color="auto" w:fill="FFFFFF"/>
                  <w:vAlign w:val="center"/>
                </w:tcPr>
                <w:p w14:paraId="6A1FFCF8"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.4</w:t>
                  </w:r>
                </w:p>
              </w:tc>
            </w:tr>
            <w:tr w:rsidR="0077309F" w:rsidRPr="00460794" w14:paraId="1545BDBD" w14:textId="77777777" w:rsidTr="00920CCB">
              <w:trPr>
                <w:trHeight w:val="306"/>
                <w:jc w:val="center"/>
              </w:trPr>
              <w:tc>
                <w:tcPr>
                  <w:tcW w:w="1014" w:type="pct"/>
                  <w:gridSpan w:val="3"/>
                  <w:vMerge/>
                  <w:shd w:val="clear" w:color="auto" w:fill="FFFFFF"/>
                  <w:vAlign w:val="center"/>
                </w:tcPr>
                <w:p w14:paraId="5F74B8C9" w14:textId="77777777" w:rsidR="0077309F" w:rsidRPr="00460794" w:rsidRDefault="0077309F" w:rsidP="0077309F">
                  <w:pPr>
                    <w:jc w:val="center"/>
                    <w:rPr>
                      <w:rFonts w:eastAsiaTheme="minorEastAsia"/>
                      <w:sz w:val="22"/>
                    </w:rPr>
                  </w:pPr>
                </w:p>
              </w:tc>
              <w:tc>
                <w:tcPr>
                  <w:tcW w:w="2891" w:type="pct"/>
                  <w:gridSpan w:val="6"/>
                  <w:tcBorders>
                    <w:top w:val="single" w:sz="4" w:space="0" w:color="auto"/>
                  </w:tcBorders>
                  <w:shd w:val="clear" w:color="auto" w:fill="FFFFFF"/>
                  <w:vAlign w:val="center"/>
                </w:tcPr>
                <w:p w14:paraId="1BE1D642" w14:textId="77777777" w:rsidR="0077309F" w:rsidRPr="00460794" w:rsidRDefault="0077309F" w:rsidP="0077309F">
                  <w:pPr>
                    <w:jc w:val="center"/>
                    <w:rPr>
                      <w:rFonts w:eastAsiaTheme="minorEastAsia"/>
                      <w:sz w:val="22"/>
                    </w:rPr>
                  </w:pPr>
                  <w:r w:rsidRPr="00460794">
                    <w:rPr>
                      <w:szCs w:val="21"/>
                    </w:rPr>
                    <w:t>NO</w:t>
                  </w:r>
                  <w:r w:rsidRPr="00460794">
                    <w:rPr>
                      <w:szCs w:val="21"/>
                      <w:vertAlign w:val="subscript"/>
                    </w:rPr>
                    <w:t>X</w:t>
                  </w:r>
                </w:p>
              </w:tc>
              <w:tc>
                <w:tcPr>
                  <w:tcW w:w="1095" w:type="pct"/>
                  <w:tcBorders>
                    <w:top w:val="single" w:sz="4" w:space="0" w:color="auto"/>
                  </w:tcBorders>
                  <w:shd w:val="clear" w:color="auto" w:fill="FFFFFF"/>
                  <w:vAlign w:val="center"/>
                </w:tcPr>
                <w:p w14:paraId="41E55048" w14:textId="77777777" w:rsidR="0077309F" w:rsidRPr="00460794" w:rsidRDefault="0077309F" w:rsidP="0077309F">
                  <w:pPr>
                    <w:jc w:val="center"/>
                    <w:rPr>
                      <w:rFonts w:eastAsiaTheme="minorEastAsia"/>
                      <w:sz w:val="22"/>
                    </w:rPr>
                  </w:pPr>
                  <w:r w:rsidRPr="00460794">
                    <w:rPr>
                      <w:rFonts w:hint="eastAsia"/>
                      <w:szCs w:val="21"/>
                    </w:rPr>
                    <w:t>0</w:t>
                  </w:r>
                  <w:r w:rsidRPr="00460794">
                    <w:rPr>
                      <w:szCs w:val="21"/>
                    </w:rPr>
                    <w:t>.9355</w:t>
                  </w:r>
                </w:p>
              </w:tc>
            </w:tr>
          </w:tbl>
          <w:p w14:paraId="2F8CBE7F" w14:textId="77777777" w:rsidR="0077309F" w:rsidRPr="00460794" w:rsidRDefault="0077309F" w:rsidP="0077309F">
            <w:pPr>
              <w:snapToGrid w:val="0"/>
              <w:rPr>
                <w:b/>
                <w:snapToGrid w:val="0"/>
                <w:kern w:val="0"/>
              </w:rPr>
            </w:pPr>
          </w:p>
          <w:p w14:paraId="4574E8E0" w14:textId="3E48A2F7" w:rsidR="0077309F" w:rsidRPr="00460794" w:rsidRDefault="0077309F" w:rsidP="0077309F">
            <w:pPr>
              <w:snapToGrid w:val="0"/>
              <w:jc w:val="center"/>
              <w:rPr>
                <w:b/>
                <w:snapToGrid w:val="0"/>
                <w:kern w:val="0"/>
              </w:rPr>
            </w:pPr>
            <w:r w:rsidRPr="00460794">
              <w:rPr>
                <w:b/>
                <w:snapToGrid w:val="0"/>
                <w:kern w:val="0"/>
              </w:rPr>
              <w:t>表</w:t>
            </w:r>
            <w:r w:rsidRPr="00460794">
              <w:rPr>
                <w:b/>
                <w:snapToGrid w:val="0"/>
                <w:kern w:val="0"/>
              </w:rPr>
              <w:t>7-</w:t>
            </w:r>
            <w:r>
              <w:rPr>
                <w:b/>
                <w:snapToGrid w:val="0"/>
                <w:kern w:val="0"/>
              </w:rPr>
              <w:t>2</w:t>
            </w:r>
            <w:r w:rsidRPr="00460794">
              <w:rPr>
                <w:rFonts w:hint="eastAsia"/>
                <w:b/>
                <w:snapToGrid w:val="0"/>
                <w:kern w:val="0"/>
              </w:rPr>
              <w:t xml:space="preserve"> </w:t>
            </w:r>
            <w:r w:rsidRPr="00460794">
              <w:rPr>
                <w:b/>
                <w:snapToGrid w:val="0"/>
                <w:kern w:val="0"/>
              </w:rPr>
              <w:t xml:space="preserve"> </w:t>
            </w:r>
            <w:r w:rsidRPr="00460794">
              <w:rPr>
                <w:rFonts w:hint="eastAsia"/>
                <w:b/>
                <w:snapToGrid w:val="0"/>
                <w:kern w:val="0"/>
              </w:rPr>
              <w:t>大气污染物无组织排放量核算表</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573"/>
              <w:gridCol w:w="478"/>
              <w:gridCol w:w="537"/>
              <w:gridCol w:w="853"/>
              <w:gridCol w:w="2906"/>
              <w:gridCol w:w="1327"/>
              <w:gridCol w:w="1219"/>
            </w:tblGrid>
            <w:tr w:rsidR="0077309F" w:rsidRPr="00460794" w14:paraId="50905E39" w14:textId="77777777" w:rsidTr="00920CCB">
              <w:trPr>
                <w:trHeight w:val="20"/>
                <w:jc w:val="center"/>
              </w:trPr>
              <w:tc>
                <w:tcPr>
                  <w:tcW w:w="177" w:type="pct"/>
                  <w:vMerge w:val="restart"/>
                  <w:vAlign w:val="center"/>
                </w:tcPr>
                <w:p w14:paraId="3116B1F1" w14:textId="77777777" w:rsidR="0077309F" w:rsidRPr="00460794" w:rsidRDefault="0077309F" w:rsidP="0077309F">
                  <w:pPr>
                    <w:jc w:val="center"/>
                    <w:rPr>
                      <w:rFonts w:eastAsiaTheme="minorEastAsia"/>
                      <w:b/>
                      <w:bCs/>
                      <w:kern w:val="0"/>
                      <w:sz w:val="22"/>
                      <w:szCs w:val="22"/>
                    </w:rPr>
                  </w:pPr>
                  <w:r w:rsidRPr="00460794">
                    <w:rPr>
                      <w:rFonts w:eastAsiaTheme="minorEastAsia"/>
                      <w:b/>
                      <w:bCs/>
                      <w:kern w:val="0"/>
                      <w:sz w:val="22"/>
                      <w:szCs w:val="22"/>
                    </w:rPr>
                    <w:t>序号</w:t>
                  </w:r>
                </w:p>
              </w:tc>
              <w:tc>
                <w:tcPr>
                  <w:tcW w:w="350" w:type="pct"/>
                  <w:vMerge w:val="restart"/>
                  <w:vAlign w:val="center"/>
                </w:tcPr>
                <w:p w14:paraId="4EB538DA" w14:textId="77777777" w:rsidR="0077309F" w:rsidRPr="00460794" w:rsidRDefault="0077309F" w:rsidP="0077309F">
                  <w:pPr>
                    <w:jc w:val="center"/>
                    <w:rPr>
                      <w:rFonts w:eastAsiaTheme="minorEastAsia"/>
                      <w:b/>
                      <w:bCs/>
                      <w:kern w:val="0"/>
                      <w:sz w:val="22"/>
                      <w:szCs w:val="22"/>
                    </w:rPr>
                  </w:pPr>
                  <w:r w:rsidRPr="00460794">
                    <w:rPr>
                      <w:rFonts w:eastAsiaTheme="minorEastAsia"/>
                      <w:b/>
                      <w:bCs/>
                      <w:kern w:val="0"/>
                      <w:sz w:val="22"/>
                      <w:szCs w:val="22"/>
                    </w:rPr>
                    <w:t>排放口编号</w:t>
                  </w:r>
                </w:p>
              </w:tc>
              <w:tc>
                <w:tcPr>
                  <w:tcW w:w="292" w:type="pct"/>
                  <w:vMerge w:val="restart"/>
                  <w:vAlign w:val="center"/>
                </w:tcPr>
                <w:p w14:paraId="1952D5EB" w14:textId="77777777" w:rsidR="0077309F" w:rsidRPr="00460794" w:rsidRDefault="0077309F" w:rsidP="0077309F">
                  <w:pPr>
                    <w:jc w:val="center"/>
                    <w:rPr>
                      <w:rFonts w:eastAsiaTheme="minorEastAsia"/>
                      <w:b/>
                      <w:bCs/>
                      <w:kern w:val="0"/>
                      <w:sz w:val="22"/>
                      <w:szCs w:val="22"/>
                    </w:rPr>
                  </w:pPr>
                  <w:r w:rsidRPr="00460794">
                    <w:rPr>
                      <w:rFonts w:eastAsiaTheme="minorEastAsia"/>
                      <w:b/>
                      <w:bCs/>
                      <w:kern w:val="0"/>
                      <w:sz w:val="22"/>
                      <w:szCs w:val="22"/>
                    </w:rPr>
                    <w:t>产污环节</w:t>
                  </w:r>
                </w:p>
              </w:tc>
              <w:tc>
                <w:tcPr>
                  <w:tcW w:w="328" w:type="pct"/>
                  <w:vMerge w:val="restart"/>
                  <w:vAlign w:val="center"/>
                </w:tcPr>
                <w:p w14:paraId="19E5603B" w14:textId="77777777" w:rsidR="0077309F" w:rsidRPr="00460794" w:rsidRDefault="0077309F" w:rsidP="0077309F">
                  <w:pPr>
                    <w:jc w:val="center"/>
                    <w:rPr>
                      <w:rFonts w:eastAsiaTheme="minorEastAsia"/>
                      <w:b/>
                      <w:bCs/>
                      <w:kern w:val="0"/>
                      <w:sz w:val="22"/>
                      <w:szCs w:val="22"/>
                    </w:rPr>
                  </w:pPr>
                  <w:r w:rsidRPr="00460794">
                    <w:rPr>
                      <w:rFonts w:eastAsiaTheme="minorEastAsia"/>
                      <w:b/>
                      <w:bCs/>
                      <w:kern w:val="0"/>
                      <w:sz w:val="22"/>
                      <w:szCs w:val="22"/>
                    </w:rPr>
                    <w:t>污染物</w:t>
                  </w:r>
                </w:p>
              </w:tc>
              <w:tc>
                <w:tcPr>
                  <w:tcW w:w="521" w:type="pct"/>
                  <w:vMerge w:val="restart"/>
                  <w:vAlign w:val="center"/>
                </w:tcPr>
                <w:p w14:paraId="0FA97255" w14:textId="77777777" w:rsidR="0077309F" w:rsidRPr="00460794" w:rsidRDefault="0077309F" w:rsidP="0077309F">
                  <w:pPr>
                    <w:jc w:val="center"/>
                    <w:rPr>
                      <w:rFonts w:eastAsiaTheme="minorEastAsia"/>
                      <w:b/>
                      <w:bCs/>
                      <w:kern w:val="0"/>
                      <w:sz w:val="22"/>
                      <w:szCs w:val="22"/>
                    </w:rPr>
                  </w:pPr>
                  <w:r w:rsidRPr="00460794">
                    <w:rPr>
                      <w:rFonts w:eastAsiaTheme="minorEastAsia"/>
                      <w:b/>
                      <w:bCs/>
                      <w:kern w:val="0"/>
                      <w:sz w:val="22"/>
                      <w:szCs w:val="22"/>
                    </w:rPr>
                    <w:t>主要污染防治措施</w:t>
                  </w:r>
                </w:p>
              </w:tc>
              <w:tc>
                <w:tcPr>
                  <w:tcW w:w="2587" w:type="pct"/>
                  <w:gridSpan w:val="2"/>
                  <w:vAlign w:val="center"/>
                </w:tcPr>
                <w:p w14:paraId="7293D183" w14:textId="77777777" w:rsidR="0077309F" w:rsidRPr="00460794" w:rsidRDefault="0077309F" w:rsidP="0077309F">
                  <w:pPr>
                    <w:jc w:val="center"/>
                    <w:rPr>
                      <w:rFonts w:eastAsiaTheme="minorEastAsia"/>
                      <w:b/>
                      <w:bCs/>
                      <w:kern w:val="0"/>
                      <w:sz w:val="22"/>
                      <w:szCs w:val="22"/>
                    </w:rPr>
                  </w:pPr>
                  <w:r w:rsidRPr="00460794">
                    <w:rPr>
                      <w:rFonts w:eastAsiaTheme="minorEastAsia"/>
                      <w:b/>
                      <w:bCs/>
                      <w:kern w:val="0"/>
                      <w:sz w:val="22"/>
                      <w:szCs w:val="22"/>
                    </w:rPr>
                    <w:t>国家或地方污染物排放标准</w:t>
                  </w:r>
                </w:p>
              </w:tc>
              <w:tc>
                <w:tcPr>
                  <w:tcW w:w="745" w:type="pct"/>
                  <w:vMerge w:val="restart"/>
                  <w:vAlign w:val="center"/>
                </w:tcPr>
                <w:p w14:paraId="2BD975FE" w14:textId="77777777" w:rsidR="0077309F" w:rsidRPr="00460794" w:rsidRDefault="0077309F" w:rsidP="0077309F">
                  <w:pPr>
                    <w:jc w:val="center"/>
                    <w:rPr>
                      <w:rFonts w:eastAsiaTheme="minorEastAsia"/>
                      <w:b/>
                      <w:bCs/>
                      <w:sz w:val="22"/>
                    </w:rPr>
                  </w:pPr>
                  <w:r w:rsidRPr="00460794">
                    <w:rPr>
                      <w:rFonts w:eastAsiaTheme="minorEastAsia"/>
                      <w:b/>
                      <w:bCs/>
                      <w:sz w:val="22"/>
                    </w:rPr>
                    <w:t>核算年排放量</w:t>
                  </w:r>
                  <w:r w:rsidRPr="00460794">
                    <w:rPr>
                      <w:rFonts w:eastAsiaTheme="minorEastAsia"/>
                      <w:b/>
                      <w:bCs/>
                      <w:sz w:val="22"/>
                    </w:rPr>
                    <w:t>/</w:t>
                  </w:r>
                  <w:r w:rsidRPr="00460794">
                    <w:rPr>
                      <w:rFonts w:eastAsiaTheme="minorEastAsia"/>
                      <w:b/>
                      <w:bCs/>
                      <w:sz w:val="22"/>
                    </w:rPr>
                    <w:t>（</w:t>
                  </w:r>
                  <w:r w:rsidRPr="00460794">
                    <w:rPr>
                      <w:rFonts w:eastAsiaTheme="minorEastAsia"/>
                      <w:b/>
                      <w:bCs/>
                      <w:sz w:val="22"/>
                    </w:rPr>
                    <w:t>t/a</w:t>
                  </w:r>
                  <w:r w:rsidRPr="00460794">
                    <w:rPr>
                      <w:rFonts w:eastAsiaTheme="minorEastAsia"/>
                      <w:b/>
                      <w:bCs/>
                      <w:sz w:val="22"/>
                    </w:rPr>
                    <w:t>）</w:t>
                  </w:r>
                </w:p>
              </w:tc>
            </w:tr>
            <w:tr w:rsidR="0077309F" w:rsidRPr="00460794" w14:paraId="118D7812" w14:textId="77777777" w:rsidTr="00920CCB">
              <w:trPr>
                <w:trHeight w:val="20"/>
                <w:jc w:val="center"/>
              </w:trPr>
              <w:tc>
                <w:tcPr>
                  <w:tcW w:w="177" w:type="pct"/>
                  <w:vMerge/>
                  <w:shd w:val="clear" w:color="auto" w:fill="FFFFFF"/>
                  <w:vAlign w:val="center"/>
                </w:tcPr>
                <w:p w14:paraId="4D7B9F73" w14:textId="77777777" w:rsidR="0077309F" w:rsidRPr="00460794" w:rsidRDefault="0077309F" w:rsidP="0077309F">
                  <w:pPr>
                    <w:jc w:val="center"/>
                    <w:rPr>
                      <w:rFonts w:eastAsiaTheme="minorEastAsia"/>
                      <w:sz w:val="22"/>
                    </w:rPr>
                  </w:pPr>
                </w:p>
              </w:tc>
              <w:tc>
                <w:tcPr>
                  <w:tcW w:w="350" w:type="pct"/>
                  <w:vMerge/>
                  <w:shd w:val="clear" w:color="auto" w:fill="FFFFFF"/>
                  <w:vAlign w:val="center"/>
                </w:tcPr>
                <w:p w14:paraId="1AA0EA74" w14:textId="77777777" w:rsidR="0077309F" w:rsidRPr="00460794" w:rsidRDefault="0077309F" w:rsidP="0077309F">
                  <w:pPr>
                    <w:jc w:val="center"/>
                    <w:rPr>
                      <w:rFonts w:eastAsiaTheme="minorEastAsia"/>
                      <w:sz w:val="22"/>
                    </w:rPr>
                  </w:pPr>
                </w:p>
              </w:tc>
              <w:tc>
                <w:tcPr>
                  <w:tcW w:w="292" w:type="pct"/>
                  <w:vMerge/>
                  <w:shd w:val="clear" w:color="auto" w:fill="FFFFFF"/>
                  <w:vAlign w:val="center"/>
                </w:tcPr>
                <w:p w14:paraId="2A4F184B" w14:textId="77777777" w:rsidR="0077309F" w:rsidRPr="00460794" w:rsidRDefault="0077309F" w:rsidP="0077309F">
                  <w:pPr>
                    <w:jc w:val="center"/>
                    <w:rPr>
                      <w:rFonts w:eastAsiaTheme="minorEastAsia"/>
                      <w:sz w:val="22"/>
                    </w:rPr>
                  </w:pPr>
                </w:p>
              </w:tc>
              <w:tc>
                <w:tcPr>
                  <w:tcW w:w="328" w:type="pct"/>
                  <w:vMerge/>
                  <w:shd w:val="clear" w:color="auto" w:fill="FFFFFF"/>
                  <w:vAlign w:val="center"/>
                </w:tcPr>
                <w:p w14:paraId="3763B8E8" w14:textId="77777777" w:rsidR="0077309F" w:rsidRPr="00460794" w:rsidRDefault="0077309F" w:rsidP="0077309F">
                  <w:pPr>
                    <w:jc w:val="center"/>
                    <w:rPr>
                      <w:rFonts w:eastAsiaTheme="minorEastAsia"/>
                      <w:sz w:val="22"/>
                    </w:rPr>
                  </w:pPr>
                </w:p>
              </w:tc>
              <w:tc>
                <w:tcPr>
                  <w:tcW w:w="521" w:type="pct"/>
                  <w:vMerge/>
                  <w:shd w:val="clear" w:color="auto" w:fill="FFFFFF"/>
                  <w:vAlign w:val="center"/>
                </w:tcPr>
                <w:p w14:paraId="07B976F3" w14:textId="77777777" w:rsidR="0077309F" w:rsidRPr="00460794" w:rsidRDefault="0077309F" w:rsidP="0077309F">
                  <w:pPr>
                    <w:jc w:val="center"/>
                    <w:rPr>
                      <w:rFonts w:eastAsiaTheme="minorEastAsia"/>
                      <w:sz w:val="22"/>
                    </w:rPr>
                  </w:pPr>
                </w:p>
              </w:tc>
              <w:tc>
                <w:tcPr>
                  <w:tcW w:w="1776" w:type="pct"/>
                  <w:shd w:val="clear" w:color="auto" w:fill="FFFFFF"/>
                  <w:vAlign w:val="center"/>
                </w:tcPr>
                <w:p w14:paraId="7114F382" w14:textId="77777777" w:rsidR="0077309F" w:rsidRPr="00460794" w:rsidRDefault="0077309F" w:rsidP="0077309F">
                  <w:pPr>
                    <w:jc w:val="center"/>
                    <w:rPr>
                      <w:rFonts w:eastAsiaTheme="minorEastAsia"/>
                      <w:sz w:val="22"/>
                    </w:rPr>
                  </w:pPr>
                  <w:r w:rsidRPr="00460794">
                    <w:rPr>
                      <w:rFonts w:eastAsiaTheme="minorEastAsia"/>
                      <w:b/>
                      <w:bCs/>
                      <w:kern w:val="0"/>
                      <w:sz w:val="22"/>
                      <w:szCs w:val="22"/>
                    </w:rPr>
                    <w:t>标准名称</w:t>
                  </w:r>
                </w:p>
              </w:tc>
              <w:tc>
                <w:tcPr>
                  <w:tcW w:w="811" w:type="pct"/>
                  <w:shd w:val="clear" w:color="auto" w:fill="FFFFFF"/>
                  <w:vAlign w:val="center"/>
                </w:tcPr>
                <w:p w14:paraId="4BCEBB03" w14:textId="77777777" w:rsidR="0077309F" w:rsidRPr="00460794" w:rsidRDefault="0077309F" w:rsidP="0077309F">
                  <w:pPr>
                    <w:rPr>
                      <w:rFonts w:eastAsiaTheme="minorEastAsia"/>
                      <w:sz w:val="22"/>
                    </w:rPr>
                  </w:pPr>
                  <w:r w:rsidRPr="00460794">
                    <w:rPr>
                      <w:rFonts w:eastAsiaTheme="minorEastAsia"/>
                      <w:b/>
                      <w:bCs/>
                      <w:kern w:val="0"/>
                      <w:sz w:val="22"/>
                      <w:szCs w:val="22"/>
                    </w:rPr>
                    <w:t>浓度限值</w:t>
                  </w:r>
                  <w:r w:rsidRPr="00460794">
                    <w:rPr>
                      <w:rFonts w:eastAsiaTheme="minorEastAsia"/>
                      <w:b/>
                      <w:bCs/>
                      <w:kern w:val="0"/>
                      <w:sz w:val="22"/>
                      <w:szCs w:val="22"/>
                    </w:rPr>
                    <w:t>/</w:t>
                  </w:r>
                  <w:r w:rsidRPr="00460794">
                    <w:rPr>
                      <w:rFonts w:eastAsiaTheme="minorEastAsia"/>
                      <w:b/>
                      <w:bCs/>
                      <w:kern w:val="0"/>
                      <w:sz w:val="22"/>
                      <w:szCs w:val="22"/>
                    </w:rPr>
                    <w:t>（</w:t>
                  </w:r>
                  <w:r w:rsidRPr="00460794">
                    <w:rPr>
                      <w:rFonts w:eastAsiaTheme="minorEastAsia"/>
                      <w:b/>
                      <w:bCs/>
                      <w:kern w:val="0"/>
                      <w:sz w:val="22"/>
                      <w:szCs w:val="22"/>
                    </w:rPr>
                    <w:t>µg/m</w:t>
                  </w:r>
                  <w:r w:rsidRPr="00460794">
                    <w:rPr>
                      <w:rFonts w:eastAsiaTheme="minorEastAsia"/>
                      <w:b/>
                      <w:bCs/>
                      <w:kern w:val="0"/>
                      <w:sz w:val="22"/>
                      <w:szCs w:val="22"/>
                      <w:vertAlign w:val="superscript"/>
                    </w:rPr>
                    <w:t>3</w:t>
                  </w:r>
                  <w:r w:rsidRPr="00460794">
                    <w:rPr>
                      <w:rFonts w:eastAsiaTheme="minorEastAsia"/>
                      <w:b/>
                      <w:bCs/>
                      <w:kern w:val="0"/>
                      <w:sz w:val="22"/>
                      <w:szCs w:val="22"/>
                    </w:rPr>
                    <w:t>）</w:t>
                  </w:r>
                </w:p>
              </w:tc>
              <w:tc>
                <w:tcPr>
                  <w:tcW w:w="745" w:type="pct"/>
                  <w:vMerge/>
                  <w:shd w:val="clear" w:color="auto" w:fill="FFFFFF"/>
                  <w:vAlign w:val="center"/>
                </w:tcPr>
                <w:p w14:paraId="54E9346F" w14:textId="77777777" w:rsidR="0077309F" w:rsidRPr="00460794" w:rsidRDefault="0077309F" w:rsidP="0077309F">
                  <w:pPr>
                    <w:jc w:val="center"/>
                    <w:rPr>
                      <w:rFonts w:eastAsiaTheme="minorEastAsia"/>
                      <w:sz w:val="22"/>
                    </w:rPr>
                  </w:pPr>
                </w:p>
              </w:tc>
            </w:tr>
            <w:tr w:rsidR="0077309F" w:rsidRPr="00460794" w14:paraId="4A7AFEFC" w14:textId="77777777" w:rsidTr="00920CCB">
              <w:trPr>
                <w:trHeight w:val="20"/>
                <w:jc w:val="center"/>
              </w:trPr>
              <w:tc>
                <w:tcPr>
                  <w:tcW w:w="177" w:type="pct"/>
                  <w:shd w:val="clear" w:color="auto" w:fill="FFFFFF"/>
                  <w:vAlign w:val="center"/>
                </w:tcPr>
                <w:p w14:paraId="7B43F3AC" w14:textId="77777777" w:rsidR="0077309F" w:rsidRPr="00460794" w:rsidRDefault="0077309F" w:rsidP="0077309F">
                  <w:pPr>
                    <w:jc w:val="center"/>
                    <w:rPr>
                      <w:rFonts w:eastAsiaTheme="minorEastAsia"/>
                      <w:sz w:val="22"/>
                    </w:rPr>
                  </w:pPr>
                  <w:r w:rsidRPr="00460794">
                    <w:rPr>
                      <w:rFonts w:eastAsiaTheme="minorEastAsia"/>
                      <w:sz w:val="22"/>
                    </w:rPr>
                    <w:t>1</w:t>
                  </w:r>
                </w:p>
              </w:tc>
              <w:tc>
                <w:tcPr>
                  <w:tcW w:w="350" w:type="pct"/>
                  <w:shd w:val="clear" w:color="auto" w:fill="FFFFFF"/>
                  <w:vAlign w:val="center"/>
                </w:tcPr>
                <w:p w14:paraId="78E802F8" w14:textId="77777777" w:rsidR="0077309F" w:rsidRPr="00460794" w:rsidRDefault="0077309F" w:rsidP="0077309F">
                  <w:pPr>
                    <w:jc w:val="center"/>
                    <w:rPr>
                      <w:rFonts w:eastAsiaTheme="minorEastAsia"/>
                      <w:sz w:val="22"/>
                    </w:rPr>
                  </w:pPr>
                  <w:r w:rsidRPr="00460794">
                    <w:rPr>
                      <w:rFonts w:eastAsiaTheme="minorEastAsia"/>
                      <w:sz w:val="22"/>
                    </w:rPr>
                    <w:t>1</w:t>
                  </w:r>
                </w:p>
              </w:tc>
              <w:tc>
                <w:tcPr>
                  <w:tcW w:w="292" w:type="pct"/>
                  <w:shd w:val="clear" w:color="auto" w:fill="FFFFFF"/>
                  <w:vAlign w:val="center"/>
                </w:tcPr>
                <w:p w14:paraId="77C6DD1A" w14:textId="77777777" w:rsidR="0077309F" w:rsidRPr="00460794" w:rsidRDefault="0077309F" w:rsidP="0077309F">
                  <w:pPr>
                    <w:jc w:val="center"/>
                    <w:rPr>
                      <w:rFonts w:eastAsiaTheme="minorEastAsia"/>
                      <w:sz w:val="22"/>
                    </w:rPr>
                  </w:pPr>
                  <w:r w:rsidRPr="00460794">
                    <w:rPr>
                      <w:rFonts w:eastAsiaTheme="minorEastAsia" w:hint="eastAsia"/>
                      <w:szCs w:val="21"/>
                    </w:rPr>
                    <w:t>生产</w:t>
                  </w:r>
                  <w:r w:rsidRPr="00460794">
                    <w:rPr>
                      <w:rFonts w:eastAsiaTheme="minorEastAsia"/>
                      <w:szCs w:val="21"/>
                    </w:rPr>
                    <w:t>车间</w:t>
                  </w:r>
                </w:p>
              </w:tc>
              <w:tc>
                <w:tcPr>
                  <w:tcW w:w="328" w:type="pct"/>
                  <w:shd w:val="clear" w:color="auto" w:fill="FFFFFF"/>
                  <w:vAlign w:val="center"/>
                </w:tcPr>
                <w:p w14:paraId="231D15C6" w14:textId="77777777" w:rsidR="0077309F" w:rsidRPr="00460794" w:rsidRDefault="0077309F" w:rsidP="0077309F">
                  <w:pPr>
                    <w:jc w:val="center"/>
                    <w:rPr>
                      <w:rFonts w:eastAsiaTheme="minorEastAsia"/>
                      <w:sz w:val="22"/>
                    </w:rPr>
                  </w:pPr>
                  <w:r w:rsidRPr="00460794">
                    <w:rPr>
                      <w:rFonts w:eastAsiaTheme="minorEastAsia"/>
                      <w:szCs w:val="21"/>
                    </w:rPr>
                    <w:t>颗粒物</w:t>
                  </w:r>
                </w:p>
              </w:tc>
              <w:tc>
                <w:tcPr>
                  <w:tcW w:w="521" w:type="pct"/>
                  <w:shd w:val="clear" w:color="auto" w:fill="FFFFFF"/>
                  <w:vAlign w:val="center"/>
                </w:tcPr>
                <w:p w14:paraId="2DD912FD" w14:textId="77777777" w:rsidR="0077309F" w:rsidRPr="00460794" w:rsidRDefault="0077309F" w:rsidP="0077309F">
                  <w:pPr>
                    <w:jc w:val="center"/>
                    <w:rPr>
                      <w:rFonts w:eastAsiaTheme="minorEastAsia"/>
                      <w:sz w:val="22"/>
                    </w:rPr>
                  </w:pPr>
                  <w:r w:rsidRPr="00460794">
                    <w:rPr>
                      <w:rFonts w:eastAsiaTheme="minorEastAsia"/>
                      <w:sz w:val="22"/>
                    </w:rPr>
                    <w:t>/</w:t>
                  </w:r>
                </w:p>
              </w:tc>
              <w:tc>
                <w:tcPr>
                  <w:tcW w:w="1776" w:type="pct"/>
                  <w:shd w:val="clear" w:color="auto" w:fill="FFFFFF"/>
                  <w:vAlign w:val="center"/>
                </w:tcPr>
                <w:p w14:paraId="7BBA4761" w14:textId="77777777" w:rsidR="0077309F" w:rsidRPr="00460794" w:rsidRDefault="0077309F" w:rsidP="0077309F">
                  <w:pPr>
                    <w:jc w:val="center"/>
                    <w:rPr>
                      <w:rFonts w:eastAsiaTheme="minorEastAsia"/>
                      <w:b/>
                      <w:bCs/>
                      <w:kern w:val="0"/>
                      <w:sz w:val="22"/>
                      <w:szCs w:val="22"/>
                    </w:rPr>
                  </w:pPr>
                  <w:r w:rsidRPr="00460794">
                    <w:rPr>
                      <w:rFonts w:eastAsiaTheme="minorEastAsia"/>
                      <w:kern w:val="0"/>
                      <w:sz w:val="22"/>
                      <w:szCs w:val="22"/>
                    </w:rPr>
                    <w:t>《大气污染物综合排放标准》（</w:t>
                  </w:r>
                  <w:r w:rsidRPr="00460794">
                    <w:rPr>
                      <w:rFonts w:eastAsiaTheme="minorEastAsia"/>
                      <w:kern w:val="0"/>
                      <w:sz w:val="22"/>
                      <w:szCs w:val="22"/>
                    </w:rPr>
                    <w:t>GB16297-1996</w:t>
                  </w:r>
                  <w:r w:rsidRPr="00460794">
                    <w:rPr>
                      <w:rFonts w:eastAsiaTheme="minorEastAsia"/>
                      <w:kern w:val="0"/>
                      <w:sz w:val="22"/>
                      <w:szCs w:val="22"/>
                    </w:rPr>
                    <w:t>）</w:t>
                  </w:r>
                </w:p>
              </w:tc>
              <w:tc>
                <w:tcPr>
                  <w:tcW w:w="811" w:type="pct"/>
                  <w:shd w:val="clear" w:color="auto" w:fill="FFFFFF"/>
                  <w:vAlign w:val="center"/>
                </w:tcPr>
                <w:p w14:paraId="34513B6A" w14:textId="77777777" w:rsidR="0077309F" w:rsidRPr="00460794" w:rsidRDefault="0077309F" w:rsidP="0077309F">
                  <w:pPr>
                    <w:jc w:val="center"/>
                    <w:rPr>
                      <w:rFonts w:eastAsiaTheme="minorEastAsia"/>
                      <w:kern w:val="0"/>
                      <w:sz w:val="22"/>
                      <w:szCs w:val="22"/>
                    </w:rPr>
                  </w:pPr>
                  <w:r w:rsidRPr="00460794">
                    <w:rPr>
                      <w:rFonts w:eastAsiaTheme="minorEastAsia"/>
                      <w:kern w:val="0"/>
                      <w:sz w:val="22"/>
                      <w:szCs w:val="22"/>
                    </w:rPr>
                    <w:t>1000</w:t>
                  </w:r>
                </w:p>
              </w:tc>
              <w:tc>
                <w:tcPr>
                  <w:tcW w:w="745" w:type="pct"/>
                  <w:shd w:val="clear" w:color="auto" w:fill="FFFFFF"/>
                  <w:vAlign w:val="center"/>
                </w:tcPr>
                <w:p w14:paraId="2B612FFE" w14:textId="77777777" w:rsidR="0077309F" w:rsidRPr="00460794" w:rsidRDefault="0077309F" w:rsidP="0077309F">
                  <w:pPr>
                    <w:jc w:val="center"/>
                    <w:rPr>
                      <w:rFonts w:eastAsiaTheme="minorEastAsia"/>
                      <w:sz w:val="22"/>
                    </w:rPr>
                  </w:pPr>
                  <w:r w:rsidRPr="00460794">
                    <w:rPr>
                      <w:rFonts w:hint="eastAsia"/>
                      <w:szCs w:val="22"/>
                    </w:rPr>
                    <w:t>0</w:t>
                  </w:r>
                  <w:r w:rsidRPr="00460794">
                    <w:rPr>
                      <w:szCs w:val="22"/>
                    </w:rPr>
                    <w:t>.</w:t>
                  </w:r>
                  <w:r>
                    <w:rPr>
                      <w:szCs w:val="22"/>
                    </w:rPr>
                    <w:t>08</w:t>
                  </w:r>
                </w:p>
              </w:tc>
            </w:tr>
            <w:tr w:rsidR="0077309F" w:rsidRPr="00460794" w14:paraId="25A75620" w14:textId="77777777" w:rsidTr="00920CCB">
              <w:trPr>
                <w:trHeight w:val="20"/>
                <w:jc w:val="center"/>
              </w:trPr>
              <w:tc>
                <w:tcPr>
                  <w:tcW w:w="177" w:type="pct"/>
                  <w:shd w:val="clear" w:color="auto" w:fill="FFFFFF"/>
                  <w:vAlign w:val="center"/>
                </w:tcPr>
                <w:p w14:paraId="6B94EFF9" w14:textId="77777777" w:rsidR="0077309F" w:rsidRPr="00460794" w:rsidRDefault="0077309F" w:rsidP="0077309F">
                  <w:pPr>
                    <w:jc w:val="center"/>
                    <w:rPr>
                      <w:rFonts w:eastAsiaTheme="minorEastAsia"/>
                      <w:sz w:val="22"/>
                    </w:rPr>
                  </w:pPr>
                </w:p>
              </w:tc>
              <w:tc>
                <w:tcPr>
                  <w:tcW w:w="350" w:type="pct"/>
                  <w:shd w:val="clear" w:color="auto" w:fill="FFFFFF"/>
                  <w:vAlign w:val="center"/>
                </w:tcPr>
                <w:p w14:paraId="4BC708E9" w14:textId="77777777" w:rsidR="0077309F" w:rsidRPr="00460794" w:rsidRDefault="0077309F" w:rsidP="0077309F">
                  <w:pPr>
                    <w:jc w:val="center"/>
                    <w:rPr>
                      <w:rFonts w:eastAsiaTheme="minorEastAsia"/>
                      <w:sz w:val="22"/>
                    </w:rPr>
                  </w:pPr>
                  <w:r w:rsidRPr="00460794">
                    <w:rPr>
                      <w:rFonts w:eastAsiaTheme="minorEastAsia" w:hint="eastAsia"/>
                      <w:sz w:val="22"/>
                    </w:rPr>
                    <w:t>2</w:t>
                  </w:r>
                </w:p>
              </w:tc>
              <w:tc>
                <w:tcPr>
                  <w:tcW w:w="292" w:type="pct"/>
                  <w:shd w:val="clear" w:color="auto" w:fill="FFFFFF"/>
                  <w:vAlign w:val="center"/>
                </w:tcPr>
                <w:p w14:paraId="2DADAA63" w14:textId="77777777" w:rsidR="0077309F" w:rsidRPr="00460794" w:rsidRDefault="0077309F" w:rsidP="0077309F">
                  <w:pPr>
                    <w:jc w:val="center"/>
                    <w:rPr>
                      <w:rFonts w:eastAsiaTheme="minorEastAsia"/>
                      <w:szCs w:val="21"/>
                    </w:rPr>
                  </w:pPr>
                  <w:r w:rsidRPr="00460794">
                    <w:rPr>
                      <w:rFonts w:eastAsiaTheme="minorEastAsia" w:hint="eastAsia"/>
                      <w:szCs w:val="21"/>
                    </w:rPr>
                    <w:t>生产车间</w:t>
                  </w:r>
                </w:p>
              </w:tc>
              <w:tc>
                <w:tcPr>
                  <w:tcW w:w="328" w:type="pct"/>
                  <w:shd w:val="clear" w:color="auto" w:fill="FFFFFF"/>
                  <w:vAlign w:val="center"/>
                </w:tcPr>
                <w:p w14:paraId="7A6E6656" w14:textId="77777777" w:rsidR="0077309F" w:rsidRPr="00460794" w:rsidRDefault="0077309F" w:rsidP="0077309F">
                  <w:pPr>
                    <w:jc w:val="center"/>
                    <w:rPr>
                      <w:rFonts w:eastAsiaTheme="minorEastAsia"/>
                      <w:szCs w:val="21"/>
                    </w:rPr>
                  </w:pPr>
                  <w:r>
                    <w:rPr>
                      <w:rFonts w:eastAsiaTheme="minorEastAsia"/>
                      <w:szCs w:val="21"/>
                    </w:rPr>
                    <w:t>非甲烷总烃</w:t>
                  </w:r>
                </w:p>
              </w:tc>
              <w:tc>
                <w:tcPr>
                  <w:tcW w:w="521" w:type="pct"/>
                  <w:shd w:val="clear" w:color="auto" w:fill="FFFFFF"/>
                  <w:vAlign w:val="center"/>
                </w:tcPr>
                <w:p w14:paraId="7858F14B" w14:textId="77777777" w:rsidR="0077309F" w:rsidRPr="00460794" w:rsidRDefault="0077309F" w:rsidP="0077309F">
                  <w:pPr>
                    <w:jc w:val="center"/>
                    <w:rPr>
                      <w:rFonts w:eastAsiaTheme="minorEastAsia"/>
                      <w:sz w:val="22"/>
                    </w:rPr>
                  </w:pPr>
                  <w:r w:rsidRPr="00460794">
                    <w:rPr>
                      <w:rFonts w:eastAsiaTheme="minorEastAsia" w:hint="eastAsia"/>
                      <w:sz w:val="22"/>
                    </w:rPr>
                    <w:t>/</w:t>
                  </w:r>
                </w:p>
              </w:tc>
              <w:tc>
                <w:tcPr>
                  <w:tcW w:w="1776" w:type="pct"/>
                  <w:shd w:val="clear" w:color="auto" w:fill="FFFFFF"/>
                  <w:vAlign w:val="center"/>
                </w:tcPr>
                <w:p w14:paraId="072DB46C" w14:textId="77777777" w:rsidR="0077309F" w:rsidRPr="00460794" w:rsidRDefault="0077309F" w:rsidP="0077309F">
                  <w:pPr>
                    <w:jc w:val="center"/>
                    <w:rPr>
                      <w:rFonts w:eastAsiaTheme="minorEastAsia"/>
                      <w:kern w:val="0"/>
                      <w:sz w:val="22"/>
                      <w:szCs w:val="22"/>
                    </w:rPr>
                  </w:pPr>
                  <w:r w:rsidRPr="00460794">
                    <w:rPr>
                      <w:rFonts w:eastAsiaTheme="minorEastAsia" w:hint="eastAsia"/>
                      <w:kern w:val="0"/>
                      <w:sz w:val="22"/>
                      <w:szCs w:val="22"/>
                    </w:rPr>
                    <w:t>《合成树脂工业污染物排放标准》（</w:t>
                  </w:r>
                  <w:r w:rsidRPr="00460794">
                    <w:rPr>
                      <w:rFonts w:eastAsiaTheme="minorEastAsia" w:hint="eastAsia"/>
                      <w:kern w:val="0"/>
                      <w:sz w:val="22"/>
                      <w:szCs w:val="22"/>
                    </w:rPr>
                    <w:t>GB 31572-2015</w:t>
                  </w:r>
                  <w:r w:rsidRPr="00460794">
                    <w:rPr>
                      <w:rFonts w:eastAsiaTheme="minorEastAsia" w:hint="eastAsia"/>
                      <w:kern w:val="0"/>
                      <w:sz w:val="22"/>
                      <w:szCs w:val="22"/>
                    </w:rPr>
                    <w:t>）</w:t>
                  </w:r>
                </w:p>
              </w:tc>
              <w:tc>
                <w:tcPr>
                  <w:tcW w:w="811" w:type="pct"/>
                  <w:shd w:val="clear" w:color="auto" w:fill="FFFFFF"/>
                  <w:vAlign w:val="center"/>
                </w:tcPr>
                <w:p w14:paraId="7F6F558B" w14:textId="77777777" w:rsidR="0077309F" w:rsidRPr="00460794" w:rsidRDefault="0077309F" w:rsidP="0077309F">
                  <w:pPr>
                    <w:jc w:val="center"/>
                    <w:rPr>
                      <w:rFonts w:eastAsiaTheme="minorEastAsia"/>
                      <w:kern w:val="0"/>
                      <w:sz w:val="22"/>
                      <w:szCs w:val="22"/>
                    </w:rPr>
                  </w:pPr>
                  <w:r w:rsidRPr="00460794">
                    <w:rPr>
                      <w:rFonts w:eastAsiaTheme="minorEastAsia"/>
                      <w:kern w:val="0"/>
                      <w:sz w:val="22"/>
                      <w:szCs w:val="22"/>
                    </w:rPr>
                    <w:t>4000</w:t>
                  </w:r>
                </w:p>
              </w:tc>
              <w:tc>
                <w:tcPr>
                  <w:tcW w:w="745" w:type="pct"/>
                  <w:shd w:val="clear" w:color="auto" w:fill="FFFFFF"/>
                  <w:vAlign w:val="center"/>
                </w:tcPr>
                <w:p w14:paraId="6D31AC2E" w14:textId="77777777" w:rsidR="0077309F" w:rsidRPr="00460794" w:rsidRDefault="0077309F" w:rsidP="0077309F">
                  <w:pPr>
                    <w:jc w:val="center"/>
                    <w:rPr>
                      <w:rFonts w:eastAsiaTheme="minorEastAsia"/>
                      <w:sz w:val="22"/>
                    </w:rPr>
                  </w:pPr>
                  <w:r w:rsidRPr="00460794">
                    <w:rPr>
                      <w:rFonts w:hint="eastAsia"/>
                      <w:szCs w:val="22"/>
                    </w:rPr>
                    <w:t>0</w:t>
                  </w:r>
                  <w:r w:rsidRPr="00460794">
                    <w:rPr>
                      <w:szCs w:val="22"/>
                    </w:rPr>
                    <w:t>.0012</w:t>
                  </w:r>
                </w:p>
              </w:tc>
            </w:tr>
            <w:tr w:rsidR="0077309F" w:rsidRPr="00460794" w14:paraId="51C9B637" w14:textId="77777777" w:rsidTr="00920CCB">
              <w:trPr>
                <w:trHeight w:val="20"/>
                <w:jc w:val="center"/>
              </w:trPr>
              <w:tc>
                <w:tcPr>
                  <w:tcW w:w="5000" w:type="pct"/>
                  <w:gridSpan w:val="8"/>
                  <w:shd w:val="clear" w:color="auto" w:fill="FFFFFF"/>
                  <w:vAlign w:val="center"/>
                </w:tcPr>
                <w:p w14:paraId="1F9FD561" w14:textId="77777777" w:rsidR="0077309F" w:rsidRPr="00460794" w:rsidRDefault="0077309F" w:rsidP="0077309F">
                  <w:pPr>
                    <w:jc w:val="center"/>
                    <w:rPr>
                      <w:rFonts w:eastAsiaTheme="minorEastAsia"/>
                      <w:szCs w:val="21"/>
                    </w:rPr>
                  </w:pPr>
                  <w:r w:rsidRPr="00460794">
                    <w:rPr>
                      <w:rFonts w:eastAsiaTheme="minorEastAsia"/>
                      <w:szCs w:val="21"/>
                    </w:rPr>
                    <w:t>无组织排放总计</w:t>
                  </w:r>
                </w:p>
              </w:tc>
            </w:tr>
            <w:tr w:rsidR="0077309F" w:rsidRPr="00460794" w14:paraId="3635CBC4" w14:textId="77777777" w:rsidTr="00920CCB">
              <w:trPr>
                <w:trHeight w:val="20"/>
                <w:jc w:val="center"/>
              </w:trPr>
              <w:tc>
                <w:tcPr>
                  <w:tcW w:w="1668" w:type="pct"/>
                  <w:gridSpan w:val="5"/>
                  <w:vMerge w:val="restart"/>
                  <w:shd w:val="clear" w:color="auto" w:fill="FFFFFF"/>
                  <w:vAlign w:val="center"/>
                </w:tcPr>
                <w:p w14:paraId="42603CDD" w14:textId="77777777" w:rsidR="0077309F" w:rsidRPr="00460794" w:rsidRDefault="0077309F" w:rsidP="0077309F">
                  <w:pPr>
                    <w:jc w:val="center"/>
                    <w:rPr>
                      <w:rFonts w:eastAsiaTheme="minorEastAsia"/>
                      <w:sz w:val="22"/>
                    </w:rPr>
                  </w:pPr>
                  <w:r w:rsidRPr="00460794">
                    <w:rPr>
                      <w:rFonts w:eastAsiaTheme="minorEastAsia"/>
                      <w:sz w:val="22"/>
                    </w:rPr>
                    <w:t>无组织排放总计</w:t>
                  </w:r>
                </w:p>
              </w:tc>
              <w:tc>
                <w:tcPr>
                  <w:tcW w:w="1776" w:type="pct"/>
                  <w:shd w:val="clear" w:color="auto" w:fill="FFFFFF"/>
                  <w:vAlign w:val="center"/>
                </w:tcPr>
                <w:p w14:paraId="010BBECF" w14:textId="77777777" w:rsidR="0077309F" w:rsidRPr="00460794" w:rsidRDefault="0077309F" w:rsidP="0077309F">
                  <w:pPr>
                    <w:jc w:val="center"/>
                    <w:rPr>
                      <w:rFonts w:eastAsiaTheme="minorEastAsia"/>
                      <w:b/>
                      <w:bCs/>
                      <w:kern w:val="0"/>
                      <w:sz w:val="22"/>
                      <w:szCs w:val="22"/>
                    </w:rPr>
                  </w:pPr>
                  <w:r w:rsidRPr="00460794">
                    <w:rPr>
                      <w:rFonts w:eastAsiaTheme="minorEastAsia"/>
                      <w:b/>
                      <w:bCs/>
                      <w:kern w:val="0"/>
                      <w:sz w:val="22"/>
                      <w:szCs w:val="22"/>
                    </w:rPr>
                    <w:t>颗粒物</w:t>
                  </w:r>
                </w:p>
              </w:tc>
              <w:tc>
                <w:tcPr>
                  <w:tcW w:w="1556" w:type="pct"/>
                  <w:gridSpan w:val="2"/>
                  <w:shd w:val="clear" w:color="auto" w:fill="FFFFFF"/>
                  <w:vAlign w:val="center"/>
                </w:tcPr>
                <w:p w14:paraId="3AA3BA7B" w14:textId="77777777" w:rsidR="0077309F" w:rsidRPr="00460794" w:rsidRDefault="0077309F" w:rsidP="0077309F">
                  <w:pPr>
                    <w:jc w:val="center"/>
                    <w:rPr>
                      <w:rFonts w:eastAsiaTheme="minorEastAsia"/>
                      <w:szCs w:val="21"/>
                    </w:rPr>
                  </w:pPr>
                  <w:r w:rsidRPr="00460794">
                    <w:rPr>
                      <w:rFonts w:hint="eastAsia"/>
                      <w:szCs w:val="22"/>
                    </w:rPr>
                    <w:t>0</w:t>
                  </w:r>
                  <w:r w:rsidRPr="00460794">
                    <w:rPr>
                      <w:szCs w:val="22"/>
                    </w:rPr>
                    <w:t>.</w:t>
                  </w:r>
                  <w:r>
                    <w:rPr>
                      <w:szCs w:val="22"/>
                    </w:rPr>
                    <w:t>08</w:t>
                  </w:r>
                </w:p>
              </w:tc>
            </w:tr>
            <w:tr w:rsidR="0077309F" w:rsidRPr="00460794" w14:paraId="0FCDD36E" w14:textId="77777777" w:rsidTr="00920CCB">
              <w:trPr>
                <w:trHeight w:val="20"/>
                <w:jc w:val="center"/>
              </w:trPr>
              <w:tc>
                <w:tcPr>
                  <w:tcW w:w="1668" w:type="pct"/>
                  <w:gridSpan w:val="5"/>
                  <w:vMerge/>
                  <w:shd w:val="clear" w:color="auto" w:fill="FFFFFF"/>
                  <w:vAlign w:val="center"/>
                </w:tcPr>
                <w:p w14:paraId="48D6DD4B" w14:textId="77777777" w:rsidR="0077309F" w:rsidRPr="00460794" w:rsidRDefault="0077309F" w:rsidP="0077309F">
                  <w:pPr>
                    <w:jc w:val="center"/>
                    <w:rPr>
                      <w:rFonts w:eastAsiaTheme="minorEastAsia"/>
                      <w:sz w:val="22"/>
                    </w:rPr>
                  </w:pPr>
                </w:p>
              </w:tc>
              <w:tc>
                <w:tcPr>
                  <w:tcW w:w="1776" w:type="pct"/>
                  <w:shd w:val="clear" w:color="auto" w:fill="FFFFFF"/>
                  <w:vAlign w:val="center"/>
                </w:tcPr>
                <w:p w14:paraId="75F45DD6" w14:textId="77777777" w:rsidR="0077309F" w:rsidRPr="00460794" w:rsidRDefault="0077309F" w:rsidP="0077309F">
                  <w:pPr>
                    <w:jc w:val="center"/>
                    <w:rPr>
                      <w:rFonts w:eastAsiaTheme="minorEastAsia"/>
                      <w:b/>
                      <w:bCs/>
                      <w:kern w:val="0"/>
                      <w:sz w:val="22"/>
                      <w:szCs w:val="22"/>
                    </w:rPr>
                  </w:pPr>
                  <w:r>
                    <w:rPr>
                      <w:rFonts w:eastAsiaTheme="minorEastAsia"/>
                      <w:b/>
                      <w:bCs/>
                      <w:kern w:val="0"/>
                      <w:sz w:val="22"/>
                      <w:szCs w:val="22"/>
                    </w:rPr>
                    <w:t>非甲烷总烃</w:t>
                  </w:r>
                </w:p>
              </w:tc>
              <w:tc>
                <w:tcPr>
                  <w:tcW w:w="1556" w:type="pct"/>
                  <w:gridSpan w:val="2"/>
                  <w:shd w:val="clear" w:color="auto" w:fill="FFFFFF"/>
                  <w:vAlign w:val="center"/>
                </w:tcPr>
                <w:p w14:paraId="3AC0C18B" w14:textId="77777777" w:rsidR="0077309F" w:rsidRPr="00460794" w:rsidRDefault="0077309F" w:rsidP="0077309F">
                  <w:pPr>
                    <w:jc w:val="center"/>
                    <w:rPr>
                      <w:rFonts w:eastAsiaTheme="minorEastAsia"/>
                      <w:szCs w:val="21"/>
                    </w:rPr>
                  </w:pPr>
                  <w:r w:rsidRPr="00460794">
                    <w:rPr>
                      <w:rFonts w:hint="eastAsia"/>
                      <w:szCs w:val="22"/>
                    </w:rPr>
                    <w:t>0</w:t>
                  </w:r>
                  <w:r w:rsidRPr="00460794">
                    <w:rPr>
                      <w:szCs w:val="22"/>
                    </w:rPr>
                    <w:t>.0012</w:t>
                  </w:r>
                </w:p>
              </w:tc>
            </w:tr>
          </w:tbl>
          <w:p w14:paraId="6634E5F2" w14:textId="77777777" w:rsidR="0077309F" w:rsidRPr="00460794" w:rsidRDefault="0077309F" w:rsidP="0077309F">
            <w:pPr>
              <w:snapToGrid w:val="0"/>
              <w:jc w:val="center"/>
              <w:rPr>
                <w:b/>
                <w:snapToGrid w:val="0"/>
                <w:kern w:val="0"/>
              </w:rPr>
            </w:pPr>
          </w:p>
          <w:p w14:paraId="16665D97" w14:textId="455388DF" w:rsidR="0077309F" w:rsidRPr="00460794" w:rsidRDefault="0077309F" w:rsidP="0077309F">
            <w:pPr>
              <w:snapToGrid w:val="0"/>
              <w:jc w:val="center"/>
              <w:rPr>
                <w:b/>
                <w:snapToGrid w:val="0"/>
                <w:kern w:val="0"/>
              </w:rPr>
            </w:pPr>
            <w:r w:rsidRPr="00460794">
              <w:rPr>
                <w:b/>
                <w:snapToGrid w:val="0"/>
                <w:kern w:val="0"/>
              </w:rPr>
              <w:t>表</w:t>
            </w:r>
            <w:r w:rsidRPr="00460794">
              <w:rPr>
                <w:b/>
                <w:snapToGrid w:val="0"/>
                <w:kern w:val="0"/>
              </w:rPr>
              <w:t>7-</w:t>
            </w:r>
            <w:r>
              <w:rPr>
                <w:b/>
                <w:snapToGrid w:val="0"/>
                <w:kern w:val="0"/>
              </w:rPr>
              <w:t>3</w:t>
            </w:r>
            <w:r w:rsidRPr="00460794">
              <w:rPr>
                <w:rFonts w:hint="eastAsia"/>
                <w:b/>
                <w:snapToGrid w:val="0"/>
                <w:kern w:val="0"/>
              </w:rPr>
              <w:t xml:space="preserve"> </w:t>
            </w:r>
            <w:r w:rsidRPr="00460794">
              <w:rPr>
                <w:b/>
                <w:snapToGrid w:val="0"/>
                <w:kern w:val="0"/>
              </w:rPr>
              <w:t xml:space="preserve"> </w:t>
            </w:r>
            <w:r w:rsidRPr="00460794">
              <w:rPr>
                <w:rFonts w:hint="eastAsia"/>
                <w:b/>
                <w:snapToGrid w:val="0"/>
                <w:kern w:val="0"/>
              </w:rPr>
              <w:t>大气污染物年排放量核算表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08"/>
              <w:gridCol w:w="1880"/>
              <w:gridCol w:w="4894"/>
            </w:tblGrid>
            <w:tr w:rsidR="0077309F" w:rsidRPr="00460794" w14:paraId="0493B433" w14:textId="77777777" w:rsidTr="00920CCB">
              <w:trPr>
                <w:trHeight w:val="947"/>
                <w:jc w:val="center"/>
              </w:trPr>
              <w:tc>
                <w:tcPr>
                  <w:tcW w:w="860" w:type="pct"/>
                  <w:vAlign w:val="center"/>
                </w:tcPr>
                <w:p w14:paraId="70213A2D" w14:textId="77777777" w:rsidR="0077309F" w:rsidRPr="00460794" w:rsidRDefault="0077309F" w:rsidP="0077309F">
                  <w:pPr>
                    <w:jc w:val="center"/>
                    <w:rPr>
                      <w:rFonts w:eastAsiaTheme="majorEastAsia"/>
                      <w:b/>
                      <w:bCs/>
                      <w:kern w:val="0"/>
                      <w:sz w:val="22"/>
                      <w:szCs w:val="22"/>
                    </w:rPr>
                  </w:pPr>
                  <w:r w:rsidRPr="00460794">
                    <w:rPr>
                      <w:rFonts w:eastAsiaTheme="majorEastAsia"/>
                      <w:b/>
                      <w:bCs/>
                      <w:kern w:val="0"/>
                      <w:sz w:val="22"/>
                      <w:szCs w:val="22"/>
                    </w:rPr>
                    <w:t>序号</w:t>
                  </w:r>
                </w:p>
              </w:tc>
              <w:tc>
                <w:tcPr>
                  <w:tcW w:w="1149" w:type="pct"/>
                  <w:vAlign w:val="center"/>
                </w:tcPr>
                <w:p w14:paraId="45C1C5C3" w14:textId="77777777" w:rsidR="0077309F" w:rsidRPr="00460794" w:rsidRDefault="0077309F" w:rsidP="0077309F">
                  <w:pPr>
                    <w:jc w:val="center"/>
                    <w:rPr>
                      <w:rFonts w:eastAsiaTheme="majorEastAsia"/>
                      <w:b/>
                      <w:bCs/>
                      <w:kern w:val="0"/>
                      <w:sz w:val="22"/>
                      <w:szCs w:val="22"/>
                    </w:rPr>
                  </w:pPr>
                  <w:r w:rsidRPr="00460794">
                    <w:rPr>
                      <w:rFonts w:eastAsiaTheme="majorEastAsia"/>
                      <w:b/>
                      <w:bCs/>
                      <w:kern w:val="0"/>
                      <w:sz w:val="22"/>
                      <w:szCs w:val="22"/>
                    </w:rPr>
                    <w:t>污染物</w:t>
                  </w:r>
                </w:p>
              </w:tc>
              <w:tc>
                <w:tcPr>
                  <w:tcW w:w="2991" w:type="pct"/>
                  <w:vAlign w:val="center"/>
                </w:tcPr>
                <w:p w14:paraId="35CC9598" w14:textId="77777777" w:rsidR="0077309F" w:rsidRPr="00460794" w:rsidRDefault="0077309F" w:rsidP="0077309F">
                  <w:pPr>
                    <w:jc w:val="center"/>
                    <w:rPr>
                      <w:rFonts w:eastAsiaTheme="majorEastAsia"/>
                      <w:b/>
                      <w:bCs/>
                      <w:sz w:val="22"/>
                    </w:rPr>
                  </w:pPr>
                  <w:r w:rsidRPr="00460794">
                    <w:rPr>
                      <w:rFonts w:eastAsiaTheme="majorEastAsia"/>
                      <w:b/>
                      <w:bCs/>
                      <w:sz w:val="22"/>
                    </w:rPr>
                    <w:t>核算年排放量</w:t>
                  </w:r>
                  <w:r w:rsidRPr="00460794">
                    <w:rPr>
                      <w:rFonts w:eastAsiaTheme="majorEastAsia"/>
                      <w:b/>
                      <w:bCs/>
                      <w:sz w:val="22"/>
                    </w:rPr>
                    <w:t>/</w:t>
                  </w:r>
                  <w:r w:rsidRPr="00460794">
                    <w:rPr>
                      <w:rFonts w:eastAsiaTheme="majorEastAsia"/>
                      <w:b/>
                      <w:bCs/>
                      <w:sz w:val="22"/>
                    </w:rPr>
                    <w:t>（</w:t>
                  </w:r>
                  <w:r w:rsidRPr="00460794">
                    <w:rPr>
                      <w:rFonts w:eastAsiaTheme="majorEastAsia"/>
                      <w:b/>
                      <w:bCs/>
                      <w:sz w:val="22"/>
                    </w:rPr>
                    <w:t>t/a</w:t>
                  </w:r>
                  <w:r w:rsidRPr="00460794">
                    <w:rPr>
                      <w:rFonts w:eastAsiaTheme="majorEastAsia"/>
                      <w:b/>
                      <w:bCs/>
                      <w:sz w:val="22"/>
                    </w:rPr>
                    <w:t>）</w:t>
                  </w:r>
                </w:p>
              </w:tc>
            </w:tr>
            <w:tr w:rsidR="0077309F" w:rsidRPr="00460794" w14:paraId="372E22AE" w14:textId="77777777" w:rsidTr="00920CCB">
              <w:trPr>
                <w:trHeight w:val="397"/>
                <w:jc w:val="center"/>
              </w:trPr>
              <w:tc>
                <w:tcPr>
                  <w:tcW w:w="860" w:type="pct"/>
                  <w:shd w:val="clear" w:color="auto" w:fill="FFFFFF"/>
                  <w:vAlign w:val="center"/>
                </w:tcPr>
                <w:p w14:paraId="3174C30C" w14:textId="77777777" w:rsidR="0077309F" w:rsidRPr="00460794" w:rsidRDefault="0077309F" w:rsidP="0077309F">
                  <w:pPr>
                    <w:jc w:val="center"/>
                    <w:rPr>
                      <w:rFonts w:eastAsiaTheme="majorEastAsia"/>
                      <w:sz w:val="22"/>
                    </w:rPr>
                  </w:pPr>
                  <w:r w:rsidRPr="00460794">
                    <w:rPr>
                      <w:rFonts w:eastAsiaTheme="majorEastAsia"/>
                      <w:sz w:val="22"/>
                    </w:rPr>
                    <w:t>1</w:t>
                  </w:r>
                </w:p>
              </w:tc>
              <w:tc>
                <w:tcPr>
                  <w:tcW w:w="1149" w:type="pct"/>
                  <w:shd w:val="clear" w:color="auto" w:fill="FFFFFF"/>
                  <w:vAlign w:val="center"/>
                </w:tcPr>
                <w:p w14:paraId="676B77E0" w14:textId="77777777" w:rsidR="0077309F" w:rsidRPr="00460794" w:rsidRDefault="0077309F" w:rsidP="0077309F">
                  <w:pPr>
                    <w:jc w:val="center"/>
                    <w:rPr>
                      <w:rFonts w:eastAsiaTheme="majorEastAsia"/>
                      <w:sz w:val="22"/>
                    </w:rPr>
                  </w:pPr>
                  <w:r w:rsidRPr="00460794">
                    <w:rPr>
                      <w:rFonts w:eastAsiaTheme="majorEastAsia"/>
                      <w:sz w:val="22"/>
                    </w:rPr>
                    <w:t>颗粒物</w:t>
                  </w:r>
                </w:p>
              </w:tc>
              <w:tc>
                <w:tcPr>
                  <w:tcW w:w="2991" w:type="pct"/>
                  <w:shd w:val="clear" w:color="auto" w:fill="FFFFFF"/>
                  <w:vAlign w:val="center"/>
                </w:tcPr>
                <w:p w14:paraId="20E2C862" w14:textId="77777777" w:rsidR="0077309F" w:rsidRPr="00460794" w:rsidRDefault="0077309F" w:rsidP="0077309F">
                  <w:pPr>
                    <w:jc w:val="center"/>
                    <w:rPr>
                      <w:rFonts w:eastAsiaTheme="majorEastAsia"/>
                      <w:sz w:val="22"/>
                    </w:rPr>
                  </w:pPr>
                  <w:r w:rsidRPr="00460794">
                    <w:rPr>
                      <w:rFonts w:hint="eastAsia"/>
                      <w:spacing w:val="-12"/>
                    </w:rPr>
                    <w:t>0</w:t>
                  </w:r>
                  <w:r w:rsidRPr="00460794">
                    <w:rPr>
                      <w:spacing w:val="-12"/>
                    </w:rPr>
                    <w:t>.</w:t>
                  </w:r>
                  <w:r>
                    <w:rPr>
                      <w:spacing w:val="-12"/>
                    </w:rPr>
                    <w:t>1592</w:t>
                  </w:r>
                </w:p>
              </w:tc>
            </w:tr>
            <w:tr w:rsidR="0077309F" w:rsidRPr="00460794" w14:paraId="27C96756" w14:textId="77777777" w:rsidTr="00920CCB">
              <w:trPr>
                <w:trHeight w:val="397"/>
                <w:jc w:val="center"/>
              </w:trPr>
              <w:tc>
                <w:tcPr>
                  <w:tcW w:w="860" w:type="pct"/>
                  <w:shd w:val="clear" w:color="auto" w:fill="FFFFFF"/>
                  <w:vAlign w:val="center"/>
                </w:tcPr>
                <w:p w14:paraId="7FF54732" w14:textId="77777777" w:rsidR="0077309F" w:rsidRPr="00460794" w:rsidRDefault="0077309F" w:rsidP="0077309F">
                  <w:pPr>
                    <w:jc w:val="center"/>
                    <w:rPr>
                      <w:rFonts w:eastAsiaTheme="majorEastAsia"/>
                      <w:sz w:val="22"/>
                    </w:rPr>
                  </w:pPr>
                  <w:r w:rsidRPr="00460794">
                    <w:rPr>
                      <w:rFonts w:eastAsiaTheme="majorEastAsia" w:hint="eastAsia"/>
                      <w:sz w:val="22"/>
                    </w:rPr>
                    <w:t>2</w:t>
                  </w:r>
                </w:p>
              </w:tc>
              <w:tc>
                <w:tcPr>
                  <w:tcW w:w="1149" w:type="pct"/>
                  <w:shd w:val="clear" w:color="auto" w:fill="FFFFFF"/>
                  <w:vAlign w:val="center"/>
                </w:tcPr>
                <w:p w14:paraId="7FB94F22" w14:textId="77777777" w:rsidR="0077309F" w:rsidRPr="00460794" w:rsidRDefault="0077309F" w:rsidP="0077309F">
                  <w:pPr>
                    <w:jc w:val="center"/>
                    <w:rPr>
                      <w:rFonts w:eastAsiaTheme="majorEastAsia"/>
                      <w:sz w:val="22"/>
                    </w:rPr>
                  </w:pPr>
                  <w:r>
                    <w:rPr>
                      <w:rFonts w:eastAsiaTheme="majorEastAsia"/>
                      <w:sz w:val="22"/>
                    </w:rPr>
                    <w:t>非甲烷总烃</w:t>
                  </w:r>
                </w:p>
              </w:tc>
              <w:tc>
                <w:tcPr>
                  <w:tcW w:w="2991" w:type="pct"/>
                  <w:shd w:val="clear" w:color="auto" w:fill="FFFFFF"/>
                  <w:vAlign w:val="center"/>
                </w:tcPr>
                <w:p w14:paraId="031DC2DE" w14:textId="77777777" w:rsidR="0077309F" w:rsidRPr="00460794" w:rsidRDefault="0077309F" w:rsidP="0077309F">
                  <w:pPr>
                    <w:jc w:val="center"/>
                    <w:rPr>
                      <w:rFonts w:eastAsiaTheme="majorEastAsia"/>
                      <w:sz w:val="22"/>
                    </w:rPr>
                  </w:pPr>
                  <w:r w:rsidRPr="00460794">
                    <w:rPr>
                      <w:rFonts w:hint="eastAsia"/>
                      <w:spacing w:val="-12"/>
                    </w:rPr>
                    <w:t>0</w:t>
                  </w:r>
                  <w:r w:rsidRPr="00460794">
                    <w:rPr>
                      <w:spacing w:val="-12"/>
                    </w:rPr>
                    <w:t>.00228</w:t>
                  </w:r>
                </w:p>
              </w:tc>
            </w:tr>
            <w:tr w:rsidR="0077309F" w:rsidRPr="00460794" w14:paraId="00AD3220" w14:textId="77777777" w:rsidTr="00920CCB">
              <w:trPr>
                <w:trHeight w:val="397"/>
                <w:jc w:val="center"/>
              </w:trPr>
              <w:tc>
                <w:tcPr>
                  <w:tcW w:w="860" w:type="pct"/>
                  <w:shd w:val="clear" w:color="auto" w:fill="FFFFFF"/>
                  <w:vAlign w:val="center"/>
                </w:tcPr>
                <w:p w14:paraId="748E19EB" w14:textId="77777777" w:rsidR="0077309F" w:rsidRPr="00460794" w:rsidRDefault="0077309F" w:rsidP="0077309F">
                  <w:pPr>
                    <w:jc w:val="center"/>
                    <w:rPr>
                      <w:rFonts w:eastAsiaTheme="majorEastAsia"/>
                      <w:sz w:val="22"/>
                    </w:rPr>
                  </w:pPr>
                  <w:r w:rsidRPr="00460794">
                    <w:rPr>
                      <w:rFonts w:eastAsiaTheme="majorEastAsia" w:hint="eastAsia"/>
                      <w:sz w:val="22"/>
                    </w:rPr>
                    <w:t>3</w:t>
                  </w:r>
                </w:p>
              </w:tc>
              <w:tc>
                <w:tcPr>
                  <w:tcW w:w="1149" w:type="pct"/>
                  <w:shd w:val="clear" w:color="auto" w:fill="FFFFFF"/>
                  <w:vAlign w:val="center"/>
                </w:tcPr>
                <w:p w14:paraId="0A854EC0" w14:textId="77777777" w:rsidR="0077309F" w:rsidRPr="00460794" w:rsidRDefault="0077309F" w:rsidP="0077309F">
                  <w:pPr>
                    <w:jc w:val="center"/>
                    <w:rPr>
                      <w:rFonts w:eastAsiaTheme="majorEastAsia"/>
                      <w:sz w:val="22"/>
                    </w:rPr>
                  </w:pPr>
                  <w:r w:rsidRPr="00460794">
                    <w:rPr>
                      <w:rFonts w:eastAsiaTheme="majorEastAsia"/>
                      <w:sz w:val="22"/>
                    </w:rPr>
                    <w:t>烟尘</w:t>
                  </w:r>
                </w:p>
              </w:tc>
              <w:tc>
                <w:tcPr>
                  <w:tcW w:w="2991" w:type="pct"/>
                  <w:shd w:val="clear" w:color="auto" w:fill="FFFFFF"/>
                  <w:vAlign w:val="center"/>
                </w:tcPr>
                <w:p w14:paraId="372AD153" w14:textId="77777777" w:rsidR="0077309F" w:rsidRPr="00460794" w:rsidRDefault="0077309F" w:rsidP="0077309F">
                  <w:pPr>
                    <w:jc w:val="center"/>
                    <w:rPr>
                      <w:rFonts w:eastAsiaTheme="majorEastAsia"/>
                      <w:sz w:val="22"/>
                    </w:rPr>
                  </w:pPr>
                  <w:r w:rsidRPr="00460794">
                    <w:rPr>
                      <w:rFonts w:hint="eastAsia"/>
                      <w:szCs w:val="21"/>
                    </w:rPr>
                    <w:t>0</w:t>
                  </w:r>
                  <w:r w:rsidRPr="00460794">
                    <w:rPr>
                      <w:szCs w:val="21"/>
                    </w:rPr>
                    <w:t>.2682</w:t>
                  </w:r>
                </w:p>
              </w:tc>
            </w:tr>
            <w:tr w:rsidR="0077309F" w:rsidRPr="00460794" w14:paraId="6080F344" w14:textId="77777777" w:rsidTr="00920CCB">
              <w:trPr>
                <w:trHeight w:val="397"/>
                <w:jc w:val="center"/>
              </w:trPr>
              <w:tc>
                <w:tcPr>
                  <w:tcW w:w="860" w:type="pct"/>
                  <w:shd w:val="clear" w:color="auto" w:fill="FFFFFF"/>
                  <w:vAlign w:val="center"/>
                </w:tcPr>
                <w:p w14:paraId="0F68A85B" w14:textId="77777777" w:rsidR="0077309F" w:rsidRPr="00460794" w:rsidRDefault="0077309F" w:rsidP="0077309F">
                  <w:pPr>
                    <w:jc w:val="center"/>
                    <w:rPr>
                      <w:rFonts w:eastAsiaTheme="majorEastAsia"/>
                      <w:sz w:val="22"/>
                    </w:rPr>
                  </w:pPr>
                  <w:r w:rsidRPr="00460794">
                    <w:rPr>
                      <w:rFonts w:eastAsiaTheme="majorEastAsia" w:hint="eastAsia"/>
                      <w:sz w:val="22"/>
                    </w:rPr>
                    <w:t>4</w:t>
                  </w:r>
                </w:p>
              </w:tc>
              <w:tc>
                <w:tcPr>
                  <w:tcW w:w="1149" w:type="pct"/>
                  <w:shd w:val="clear" w:color="auto" w:fill="FFFFFF"/>
                  <w:vAlign w:val="center"/>
                </w:tcPr>
                <w:p w14:paraId="3D0F5D69" w14:textId="77777777" w:rsidR="0077309F" w:rsidRPr="00460794" w:rsidRDefault="0077309F" w:rsidP="0077309F">
                  <w:pPr>
                    <w:jc w:val="center"/>
                    <w:rPr>
                      <w:rFonts w:eastAsiaTheme="majorEastAsia"/>
                      <w:sz w:val="22"/>
                    </w:rPr>
                  </w:pPr>
                  <w:r w:rsidRPr="00460794">
                    <w:rPr>
                      <w:rFonts w:eastAsiaTheme="majorEastAsia"/>
                      <w:sz w:val="22"/>
                    </w:rPr>
                    <w:t>SO</w:t>
                  </w:r>
                  <w:r w:rsidRPr="00460794">
                    <w:rPr>
                      <w:rFonts w:eastAsiaTheme="majorEastAsia"/>
                      <w:sz w:val="22"/>
                      <w:vertAlign w:val="subscript"/>
                    </w:rPr>
                    <w:t>2</w:t>
                  </w:r>
                </w:p>
              </w:tc>
              <w:tc>
                <w:tcPr>
                  <w:tcW w:w="2991" w:type="pct"/>
                  <w:shd w:val="clear" w:color="auto" w:fill="FFFFFF"/>
                  <w:vAlign w:val="center"/>
                </w:tcPr>
                <w:p w14:paraId="117F6CE3" w14:textId="77777777" w:rsidR="0077309F" w:rsidRPr="00460794" w:rsidRDefault="0077309F" w:rsidP="0077309F">
                  <w:pPr>
                    <w:jc w:val="center"/>
                    <w:rPr>
                      <w:rFonts w:eastAsiaTheme="majorEastAsia"/>
                      <w:sz w:val="22"/>
                    </w:rPr>
                  </w:pPr>
                  <w:r w:rsidRPr="00460794">
                    <w:rPr>
                      <w:rFonts w:hint="eastAsia"/>
                      <w:szCs w:val="21"/>
                    </w:rPr>
                    <w:t>0</w:t>
                  </w:r>
                  <w:r w:rsidRPr="00460794">
                    <w:rPr>
                      <w:szCs w:val="21"/>
                    </w:rPr>
                    <w:t>.4</w:t>
                  </w:r>
                </w:p>
              </w:tc>
            </w:tr>
            <w:tr w:rsidR="0077309F" w:rsidRPr="00460794" w14:paraId="1EB9DB22" w14:textId="77777777" w:rsidTr="00920CCB">
              <w:trPr>
                <w:trHeight w:val="397"/>
                <w:jc w:val="center"/>
              </w:trPr>
              <w:tc>
                <w:tcPr>
                  <w:tcW w:w="860" w:type="pct"/>
                  <w:shd w:val="clear" w:color="auto" w:fill="FFFFFF"/>
                  <w:vAlign w:val="center"/>
                </w:tcPr>
                <w:p w14:paraId="4E015763" w14:textId="77777777" w:rsidR="0077309F" w:rsidRPr="00460794" w:rsidRDefault="0077309F" w:rsidP="0077309F">
                  <w:pPr>
                    <w:jc w:val="center"/>
                    <w:rPr>
                      <w:rFonts w:eastAsiaTheme="majorEastAsia"/>
                      <w:sz w:val="22"/>
                    </w:rPr>
                  </w:pPr>
                  <w:r w:rsidRPr="00460794">
                    <w:rPr>
                      <w:rFonts w:eastAsiaTheme="majorEastAsia" w:hint="eastAsia"/>
                      <w:sz w:val="22"/>
                    </w:rPr>
                    <w:t>5</w:t>
                  </w:r>
                </w:p>
              </w:tc>
              <w:tc>
                <w:tcPr>
                  <w:tcW w:w="1149" w:type="pct"/>
                  <w:shd w:val="clear" w:color="auto" w:fill="FFFFFF"/>
                  <w:vAlign w:val="center"/>
                </w:tcPr>
                <w:p w14:paraId="24824915" w14:textId="77777777" w:rsidR="0077309F" w:rsidRPr="00460794" w:rsidRDefault="0077309F" w:rsidP="0077309F">
                  <w:pPr>
                    <w:jc w:val="center"/>
                    <w:rPr>
                      <w:rFonts w:eastAsiaTheme="majorEastAsia"/>
                      <w:sz w:val="22"/>
                    </w:rPr>
                  </w:pPr>
                  <w:r w:rsidRPr="00460794">
                    <w:rPr>
                      <w:rFonts w:eastAsiaTheme="majorEastAsia"/>
                      <w:sz w:val="22"/>
                    </w:rPr>
                    <w:t>NO</w:t>
                  </w:r>
                  <w:r w:rsidRPr="00460794">
                    <w:rPr>
                      <w:rFonts w:eastAsiaTheme="majorEastAsia"/>
                      <w:sz w:val="22"/>
                      <w:vertAlign w:val="subscript"/>
                    </w:rPr>
                    <w:t>X</w:t>
                  </w:r>
                </w:p>
              </w:tc>
              <w:tc>
                <w:tcPr>
                  <w:tcW w:w="2991" w:type="pct"/>
                  <w:shd w:val="clear" w:color="auto" w:fill="FFFFFF"/>
                  <w:vAlign w:val="center"/>
                </w:tcPr>
                <w:p w14:paraId="353A757C" w14:textId="77777777" w:rsidR="0077309F" w:rsidRPr="00460794" w:rsidRDefault="0077309F" w:rsidP="0077309F">
                  <w:pPr>
                    <w:jc w:val="center"/>
                    <w:rPr>
                      <w:rFonts w:eastAsiaTheme="majorEastAsia"/>
                      <w:sz w:val="22"/>
                    </w:rPr>
                  </w:pPr>
                  <w:r w:rsidRPr="00460794">
                    <w:rPr>
                      <w:rFonts w:hint="eastAsia"/>
                      <w:szCs w:val="21"/>
                    </w:rPr>
                    <w:t>0</w:t>
                  </w:r>
                  <w:r w:rsidRPr="00460794">
                    <w:rPr>
                      <w:szCs w:val="21"/>
                    </w:rPr>
                    <w:t>.9355</w:t>
                  </w:r>
                </w:p>
              </w:tc>
            </w:tr>
          </w:tbl>
          <w:p w14:paraId="71CBE596" w14:textId="77777777" w:rsidR="0077309F" w:rsidRPr="00460794" w:rsidRDefault="0077309F" w:rsidP="0077309F">
            <w:pPr>
              <w:spacing w:line="360" w:lineRule="auto"/>
              <w:ind w:firstLineChars="200" w:firstLine="482"/>
              <w:rPr>
                <w:b/>
                <w:bCs/>
                <w:sz w:val="24"/>
              </w:rPr>
            </w:pPr>
            <w:r w:rsidRPr="00460794">
              <w:rPr>
                <w:rFonts w:hint="eastAsia"/>
                <w:b/>
                <w:bCs/>
                <w:sz w:val="24"/>
              </w:rPr>
              <w:t>废气污染物达标排放分析</w:t>
            </w:r>
          </w:p>
          <w:p w14:paraId="36339BA9" w14:textId="77777777" w:rsidR="0077309F" w:rsidRPr="00460794" w:rsidRDefault="0077309F" w:rsidP="0077309F">
            <w:pPr>
              <w:spacing w:line="360" w:lineRule="auto"/>
              <w:ind w:firstLineChars="200" w:firstLine="482"/>
              <w:rPr>
                <w:b/>
                <w:bCs/>
                <w:sz w:val="24"/>
              </w:rPr>
            </w:pPr>
            <w:r w:rsidRPr="00460794">
              <w:rPr>
                <w:rFonts w:hint="eastAsia"/>
                <w:b/>
                <w:bCs/>
                <w:sz w:val="24"/>
              </w:rPr>
              <w:t>①有组织排放污染物达标排放分析</w:t>
            </w:r>
          </w:p>
          <w:p w14:paraId="74E77915" w14:textId="77777777" w:rsidR="0077309F" w:rsidRPr="00460794" w:rsidRDefault="0077309F" w:rsidP="0077309F">
            <w:pPr>
              <w:spacing w:line="360" w:lineRule="auto"/>
              <w:ind w:firstLineChars="200" w:firstLine="480"/>
              <w:rPr>
                <w:bCs/>
                <w:sz w:val="24"/>
              </w:rPr>
            </w:pPr>
            <w:r w:rsidRPr="00460794">
              <w:rPr>
                <w:bCs/>
                <w:sz w:val="24"/>
              </w:rPr>
              <w:t>根据</w:t>
            </w:r>
            <w:r w:rsidRPr="00460794">
              <w:rPr>
                <w:rFonts w:hint="eastAsia"/>
                <w:bCs/>
                <w:sz w:val="24"/>
              </w:rPr>
              <w:t>表</w:t>
            </w:r>
            <w:r w:rsidRPr="00460794">
              <w:rPr>
                <w:rFonts w:hint="eastAsia"/>
                <w:bCs/>
                <w:sz w:val="24"/>
              </w:rPr>
              <w:t>7</w:t>
            </w:r>
            <w:r w:rsidRPr="00460794">
              <w:rPr>
                <w:bCs/>
                <w:sz w:val="24"/>
              </w:rPr>
              <w:t>-7</w:t>
            </w:r>
            <w:r w:rsidRPr="00460794">
              <w:rPr>
                <w:bCs/>
                <w:sz w:val="24"/>
              </w:rPr>
              <w:t>显示</w:t>
            </w:r>
            <w:r w:rsidRPr="00460794">
              <w:rPr>
                <w:rFonts w:hint="eastAsia"/>
                <w:bCs/>
                <w:sz w:val="24"/>
              </w:rPr>
              <w:t>，</w:t>
            </w:r>
            <w:r w:rsidRPr="00460794">
              <w:rPr>
                <w:bCs/>
                <w:sz w:val="24"/>
              </w:rPr>
              <w:t>项目排气筒</w:t>
            </w:r>
            <w:r w:rsidRPr="00460794">
              <w:rPr>
                <w:rFonts w:hint="eastAsia"/>
                <w:bCs/>
                <w:sz w:val="24"/>
              </w:rPr>
              <w:t>排放污染物排放浓度、排放速率、排放高度均满足相应排放标准，项目有组织排放污染物能达标排放。</w:t>
            </w:r>
          </w:p>
          <w:p w14:paraId="6F1D20E6" w14:textId="77777777" w:rsidR="0077309F" w:rsidRPr="00460794" w:rsidRDefault="0077309F" w:rsidP="0077309F">
            <w:pPr>
              <w:spacing w:line="360" w:lineRule="auto"/>
              <w:ind w:firstLineChars="200" w:firstLine="482"/>
              <w:rPr>
                <w:b/>
                <w:bCs/>
                <w:sz w:val="24"/>
              </w:rPr>
            </w:pPr>
            <w:r w:rsidRPr="00460794">
              <w:rPr>
                <w:rFonts w:hint="eastAsia"/>
                <w:b/>
                <w:bCs/>
                <w:sz w:val="24"/>
              </w:rPr>
              <w:t>②污染物厂界达标排放分析</w:t>
            </w:r>
          </w:p>
          <w:p w14:paraId="4B840493" w14:textId="77777777" w:rsidR="0077309F" w:rsidRPr="00460794" w:rsidRDefault="0077309F" w:rsidP="0077309F">
            <w:pPr>
              <w:spacing w:line="360" w:lineRule="auto"/>
              <w:ind w:firstLineChars="200" w:firstLine="480"/>
              <w:rPr>
                <w:sz w:val="24"/>
              </w:rPr>
            </w:pPr>
            <w:r w:rsidRPr="00460794">
              <w:rPr>
                <w:rFonts w:hint="eastAsia"/>
                <w:bCs/>
                <w:sz w:val="24"/>
              </w:rPr>
              <w:t>根据项目平面布置，由估算模型预测结果可见，项目无组织排放废气对厂界浓度贡献值低于</w:t>
            </w:r>
            <w:r w:rsidRPr="00460794">
              <w:rPr>
                <w:rFonts w:hint="eastAsia"/>
                <w:bCs/>
                <w:sz w:val="24"/>
              </w:rPr>
              <w:t>GB16297-1996</w:t>
            </w:r>
            <w:r w:rsidRPr="00460794">
              <w:rPr>
                <w:rFonts w:hint="eastAsia"/>
                <w:bCs/>
                <w:sz w:val="24"/>
              </w:rPr>
              <w:t>《大气污染物综合排放标准》表</w:t>
            </w:r>
            <w:r w:rsidRPr="00460794">
              <w:rPr>
                <w:rFonts w:hint="eastAsia"/>
                <w:bCs/>
                <w:sz w:val="24"/>
              </w:rPr>
              <w:t>2</w:t>
            </w:r>
            <w:r w:rsidRPr="00460794">
              <w:rPr>
                <w:rFonts w:hint="eastAsia"/>
                <w:bCs/>
                <w:sz w:val="24"/>
              </w:rPr>
              <w:t>中无组织排放限值，因此本项目无组织排放的废气对周围大气环境影响较小。</w:t>
            </w:r>
          </w:p>
          <w:p w14:paraId="0277158F" w14:textId="77777777" w:rsidR="0077309F" w:rsidRPr="00460794" w:rsidRDefault="0077309F" w:rsidP="0077309F">
            <w:pPr>
              <w:spacing w:line="360" w:lineRule="auto"/>
              <w:ind w:firstLineChars="200" w:firstLine="482"/>
              <w:rPr>
                <w:b/>
                <w:sz w:val="24"/>
              </w:rPr>
            </w:pPr>
            <w:r w:rsidRPr="00460794">
              <w:rPr>
                <w:b/>
                <w:sz w:val="24"/>
              </w:rPr>
              <w:t>大气环境防护距离确定</w:t>
            </w:r>
          </w:p>
          <w:p w14:paraId="5DDC4883" w14:textId="2D82D229" w:rsidR="0077309F" w:rsidRPr="0077309F" w:rsidRDefault="0077309F" w:rsidP="0077309F">
            <w:pPr>
              <w:spacing w:line="360" w:lineRule="auto"/>
              <w:ind w:firstLineChars="200" w:firstLine="480"/>
              <w:rPr>
                <w:b/>
                <w:bCs/>
                <w:sz w:val="24"/>
              </w:rPr>
            </w:pPr>
            <w:r w:rsidRPr="00460794">
              <w:rPr>
                <w:rFonts w:hint="eastAsia"/>
                <w:sz w:val="24"/>
              </w:rPr>
              <w:t>根据项目平面布置，由估算模型预测结果可见，项目所有废气排放源排放</w:t>
            </w:r>
            <w:r w:rsidRPr="00460794">
              <w:rPr>
                <w:rFonts w:hint="eastAsia"/>
                <w:sz w:val="24"/>
              </w:rPr>
              <w:lastRenderedPageBreak/>
              <w:t>废气对厂界浓度贡献值满足大气污染物厂界浓度限值且厂界外大气污染物短期贡献浓度未超过环境质量浓度限值，故本项目不需设置大气环境防护距离。</w:t>
            </w:r>
          </w:p>
          <w:p w14:paraId="4B565D59" w14:textId="77777777" w:rsidR="0077309F" w:rsidRPr="00460794" w:rsidRDefault="0077309F" w:rsidP="0077309F">
            <w:pPr>
              <w:spacing w:line="360" w:lineRule="auto"/>
              <w:ind w:firstLineChars="200" w:firstLine="482"/>
              <w:rPr>
                <w:b/>
                <w:sz w:val="24"/>
              </w:rPr>
            </w:pPr>
            <w:r w:rsidRPr="00460794">
              <w:rPr>
                <w:b/>
                <w:sz w:val="24"/>
              </w:rPr>
              <w:t>卫生防护距离计算</w:t>
            </w:r>
          </w:p>
          <w:p w14:paraId="55169816" w14:textId="5ED56074" w:rsidR="0077309F" w:rsidRPr="00460794" w:rsidRDefault="0077309F" w:rsidP="0077309F">
            <w:pPr>
              <w:spacing w:line="360" w:lineRule="auto"/>
              <w:ind w:firstLineChars="200" w:firstLine="480"/>
              <w:rPr>
                <w:sz w:val="24"/>
              </w:rPr>
            </w:pPr>
            <w:r w:rsidRPr="00460794">
              <w:rPr>
                <w:sz w:val="24"/>
              </w:rPr>
              <w:t>根据《制定地方大气污染物排放标准的技术方法》</w:t>
            </w:r>
            <w:r w:rsidRPr="00460794">
              <w:rPr>
                <w:sz w:val="24"/>
              </w:rPr>
              <w:t>(GB13201-91)</w:t>
            </w:r>
            <w:r>
              <w:rPr>
                <w:sz w:val="24"/>
              </w:rPr>
              <w:t>计算</w:t>
            </w:r>
            <w:r w:rsidRPr="00460794">
              <w:rPr>
                <w:sz w:val="24"/>
              </w:rPr>
              <w:t>可知，本项目需以喷粉车间为界向外设置</w:t>
            </w:r>
            <w:r w:rsidRPr="00460794">
              <w:rPr>
                <w:sz w:val="24"/>
              </w:rPr>
              <w:t>100</w:t>
            </w:r>
            <w:r w:rsidRPr="00460794">
              <w:rPr>
                <w:sz w:val="24"/>
              </w:rPr>
              <w:t>米卫生防护距离，由于本项目技改前</w:t>
            </w:r>
            <w:r>
              <w:rPr>
                <w:sz w:val="24"/>
              </w:rPr>
              <w:t>以喷漆车间为界</w:t>
            </w:r>
            <w:r w:rsidRPr="00460794">
              <w:rPr>
                <w:sz w:val="24"/>
              </w:rPr>
              <w:t>设置</w:t>
            </w:r>
            <w:r w:rsidRPr="00460794">
              <w:rPr>
                <w:rFonts w:hint="eastAsia"/>
                <w:sz w:val="24"/>
              </w:rPr>
              <w:t>1</w:t>
            </w:r>
            <w:r w:rsidRPr="00460794">
              <w:rPr>
                <w:sz w:val="24"/>
              </w:rPr>
              <w:t>00m</w:t>
            </w:r>
            <w:r w:rsidRPr="00460794">
              <w:rPr>
                <w:sz w:val="24"/>
              </w:rPr>
              <w:t>卫生防护距离</w:t>
            </w:r>
            <w:r w:rsidRPr="00460794">
              <w:rPr>
                <w:rFonts w:hint="eastAsia"/>
                <w:sz w:val="24"/>
              </w:rPr>
              <w:t>，</w:t>
            </w:r>
            <w:r w:rsidRPr="00460794">
              <w:rPr>
                <w:sz w:val="24"/>
              </w:rPr>
              <w:t>因此</w:t>
            </w:r>
            <w:r w:rsidRPr="00460794">
              <w:rPr>
                <w:rFonts w:hint="eastAsia"/>
                <w:sz w:val="24"/>
              </w:rPr>
              <w:t>，</w:t>
            </w:r>
            <w:r w:rsidRPr="00460794">
              <w:rPr>
                <w:sz w:val="24"/>
              </w:rPr>
              <w:t>最终设置</w:t>
            </w:r>
            <w:r w:rsidRPr="00460794">
              <w:rPr>
                <w:rFonts w:hint="eastAsia"/>
                <w:sz w:val="24"/>
              </w:rPr>
              <w:t>1</w:t>
            </w:r>
            <w:r w:rsidRPr="00460794">
              <w:rPr>
                <w:sz w:val="24"/>
              </w:rPr>
              <w:t>00m</w:t>
            </w:r>
            <w:r w:rsidRPr="00460794">
              <w:rPr>
                <w:sz w:val="24"/>
              </w:rPr>
              <w:t>卫生防护距离</w:t>
            </w:r>
            <w:r w:rsidRPr="00460794">
              <w:rPr>
                <w:rFonts w:hint="eastAsia"/>
                <w:sz w:val="24"/>
              </w:rPr>
              <w:t>，</w:t>
            </w:r>
            <w:r w:rsidRPr="00460794">
              <w:rPr>
                <w:sz w:val="24"/>
              </w:rPr>
              <w:t>设置从本报告附图</w:t>
            </w:r>
            <w:r w:rsidRPr="00460794">
              <w:rPr>
                <w:sz w:val="24"/>
              </w:rPr>
              <w:t>2</w:t>
            </w:r>
            <w:r w:rsidRPr="00460794">
              <w:rPr>
                <w:sz w:val="24"/>
              </w:rPr>
              <w:t>和附图</w:t>
            </w:r>
            <w:r w:rsidRPr="00460794">
              <w:rPr>
                <w:sz w:val="24"/>
              </w:rPr>
              <w:t>3</w:t>
            </w:r>
            <w:r w:rsidRPr="00460794">
              <w:rPr>
                <w:sz w:val="24"/>
              </w:rPr>
              <w:t>中可知，距本项目</w:t>
            </w:r>
            <w:r w:rsidRPr="003C3195">
              <w:rPr>
                <w:rFonts w:hint="eastAsia"/>
                <w:sz w:val="24"/>
              </w:rPr>
              <w:t>喷粉车间、喷漆车间距离</w:t>
            </w:r>
            <w:r w:rsidRPr="00460794">
              <w:rPr>
                <w:sz w:val="24"/>
              </w:rPr>
              <w:t>最近敏感点为项目</w:t>
            </w:r>
            <w:r>
              <w:rPr>
                <w:rFonts w:hint="eastAsia"/>
                <w:sz w:val="24"/>
              </w:rPr>
              <w:t>厂界</w:t>
            </w:r>
            <w:r w:rsidRPr="00460794">
              <w:rPr>
                <w:sz w:val="24"/>
              </w:rPr>
              <w:t>南侧</w:t>
            </w:r>
            <w:r>
              <w:rPr>
                <w:sz w:val="24"/>
              </w:rPr>
              <w:t>5</w:t>
            </w:r>
            <w:r w:rsidRPr="00460794">
              <w:rPr>
                <w:sz w:val="24"/>
              </w:rPr>
              <w:t>m</w:t>
            </w:r>
            <w:r w:rsidRPr="00460794">
              <w:rPr>
                <w:sz w:val="24"/>
              </w:rPr>
              <w:t>处的</w:t>
            </w:r>
            <w:r>
              <w:rPr>
                <w:rFonts w:hint="eastAsia"/>
                <w:sz w:val="24"/>
              </w:rPr>
              <w:t>西奚墅，</w:t>
            </w:r>
            <w:r w:rsidRPr="00662D2E">
              <w:rPr>
                <w:rFonts w:hint="eastAsia"/>
                <w:sz w:val="24"/>
              </w:rPr>
              <w:t>与本项目喷粉车间、喷漆车间距离分别为</w:t>
            </w:r>
            <w:r w:rsidRPr="00662D2E">
              <w:rPr>
                <w:rFonts w:hint="eastAsia"/>
                <w:sz w:val="24"/>
              </w:rPr>
              <w:t>103m</w:t>
            </w:r>
            <w:r w:rsidRPr="00662D2E">
              <w:rPr>
                <w:rFonts w:hint="eastAsia"/>
                <w:sz w:val="24"/>
              </w:rPr>
              <w:t>、</w:t>
            </w:r>
            <w:r w:rsidRPr="00662D2E">
              <w:rPr>
                <w:rFonts w:hint="eastAsia"/>
                <w:sz w:val="24"/>
              </w:rPr>
              <w:t>105m</w:t>
            </w:r>
            <w:r w:rsidRPr="00460794">
              <w:rPr>
                <w:sz w:val="24"/>
              </w:rPr>
              <w:t>，建设项目卫生防护距离之内无敏感保护目标，故建设项目无组织排放的废气对周围环境影响较小，在可控制范围内。</w:t>
            </w:r>
            <w:r w:rsidRPr="00460794">
              <w:rPr>
                <w:sz w:val="24"/>
              </w:rPr>
              <w:t xml:space="preserve"> </w:t>
            </w:r>
          </w:p>
          <w:p w14:paraId="260E2D07" w14:textId="687716DE" w:rsidR="0077309F" w:rsidRPr="00460794" w:rsidRDefault="0077309F" w:rsidP="0077309F">
            <w:pPr>
              <w:spacing w:line="360" w:lineRule="auto"/>
              <w:ind w:firstLineChars="200" w:firstLine="480"/>
              <w:rPr>
                <w:rFonts w:hAnsi="宋体"/>
                <w:sz w:val="24"/>
              </w:rPr>
            </w:pPr>
            <w:r w:rsidRPr="00460794">
              <w:rPr>
                <w:rFonts w:hAnsi="宋体" w:hint="eastAsia"/>
                <w:sz w:val="24"/>
              </w:rPr>
              <w:t>建设项目项目大气环境影响评价自查表见表</w:t>
            </w:r>
            <w:r w:rsidRPr="00460794">
              <w:rPr>
                <w:rFonts w:hAnsi="宋体" w:hint="eastAsia"/>
                <w:sz w:val="24"/>
              </w:rPr>
              <w:t>7</w:t>
            </w:r>
            <w:r w:rsidRPr="00460794">
              <w:rPr>
                <w:rFonts w:hAnsi="宋体"/>
                <w:sz w:val="24"/>
              </w:rPr>
              <w:t>-</w:t>
            </w:r>
            <w:r>
              <w:rPr>
                <w:rFonts w:hAnsi="宋体"/>
                <w:sz w:val="24"/>
              </w:rPr>
              <w:t>4</w:t>
            </w:r>
            <w:r w:rsidRPr="00460794">
              <w:rPr>
                <w:rFonts w:hAnsi="宋体" w:hint="eastAsia"/>
                <w:sz w:val="24"/>
              </w:rPr>
              <w:t>。</w:t>
            </w:r>
          </w:p>
          <w:p w14:paraId="08E22AC8" w14:textId="334E3CD1" w:rsidR="0077309F" w:rsidRPr="00460794" w:rsidRDefault="0077309F" w:rsidP="0077309F">
            <w:pPr>
              <w:snapToGrid w:val="0"/>
              <w:spacing w:line="360" w:lineRule="auto"/>
              <w:jc w:val="center"/>
              <w:rPr>
                <w:b/>
              </w:rPr>
            </w:pPr>
            <w:r w:rsidRPr="00460794">
              <w:rPr>
                <w:b/>
              </w:rPr>
              <w:t>表</w:t>
            </w:r>
            <w:r w:rsidRPr="00460794">
              <w:rPr>
                <w:b/>
              </w:rPr>
              <w:t>7-</w:t>
            </w:r>
            <w:r>
              <w:rPr>
                <w:b/>
              </w:rPr>
              <w:t>4</w:t>
            </w:r>
            <w:r w:rsidRPr="00460794">
              <w:rPr>
                <w:b/>
              </w:rPr>
              <w:t xml:space="preserve">    </w:t>
            </w:r>
            <w:r w:rsidRPr="00460794">
              <w:rPr>
                <w:rFonts w:hint="eastAsia"/>
                <w:b/>
              </w:rPr>
              <w:t>建设项目项目大气环境影响评价自查表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3"/>
              <w:gridCol w:w="1047"/>
              <w:gridCol w:w="967"/>
              <w:gridCol w:w="217"/>
              <w:gridCol w:w="482"/>
              <w:gridCol w:w="81"/>
              <w:gridCol w:w="317"/>
              <w:gridCol w:w="406"/>
              <w:gridCol w:w="46"/>
              <w:gridCol w:w="33"/>
              <w:gridCol w:w="80"/>
              <w:gridCol w:w="60"/>
              <w:gridCol w:w="631"/>
              <w:gridCol w:w="62"/>
              <w:gridCol w:w="770"/>
              <w:gridCol w:w="26"/>
              <w:gridCol w:w="481"/>
              <w:gridCol w:w="200"/>
              <w:gridCol w:w="191"/>
              <w:gridCol w:w="106"/>
              <w:gridCol w:w="19"/>
              <w:gridCol w:w="86"/>
              <w:gridCol w:w="467"/>
              <w:gridCol w:w="330"/>
              <w:gridCol w:w="297"/>
              <w:gridCol w:w="297"/>
            </w:tblGrid>
            <w:tr w:rsidR="0077309F" w:rsidRPr="00460794" w14:paraId="0EE8E0C2" w14:textId="77777777" w:rsidTr="00920CCB">
              <w:trPr>
                <w:trHeight w:val="373"/>
                <w:jc w:val="center"/>
              </w:trPr>
              <w:tc>
                <w:tcPr>
                  <w:tcW w:w="993" w:type="pct"/>
                  <w:gridSpan w:val="2"/>
                  <w:vAlign w:val="center"/>
                </w:tcPr>
                <w:p w14:paraId="678FE7D6" w14:textId="77777777" w:rsidR="0077309F" w:rsidRPr="00460794" w:rsidRDefault="0077309F" w:rsidP="0077309F">
                  <w:pPr>
                    <w:adjustRightInd w:val="0"/>
                    <w:snapToGrid w:val="0"/>
                    <w:jc w:val="center"/>
                    <w:rPr>
                      <w:szCs w:val="21"/>
                    </w:rPr>
                  </w:pPr>
                  <w:r w:rsidRPr="00460794">
                    <w:rPr>
                      <w:szCs w:val="21"/>
                    </w:rPr>
                    <w:t>工作内容</w:t>
                  </w:r>
                </w:p>
              </w:tc>
              <w:tc>
                <w:tcPr>
                  <w:tcW w:w="4007" w:type="pct"/>
                  <w:gridSpan w:val="24"/>
                  <w:vAlign w:val="center"/>
                </w:tcPr>
                <w:p w14:paraId="16BDEAE4" w14:textId="77777777" w:rsidR="0077309F" w:rsidRPr="00460794" w:rsidRDefault="0077309F" w:rsidP="0077309F">
                  <w:pPr>
                    <w:adjustRightInd w:val="0"/>
                    <w:snapToGrid w:val="0"/>
                    <w:ind w:left="-65" w:right="-65"/>
                    <w:jc w:val="center"/>
                    <w:rPr>
                      <w:szCs w:val="21"/>
                    </w:rPr>
                  </w:pPr>
                  <w:r w:rsidRPr="00460794">
                    <w:rPr>
                      <w:szCs w:val="21"/>
                    </w:rPr>
                    <w:t>自查项目</w:t>
                  </w:r>
                </w:p>
              </w:tc>
            </w:tr>
            <w:tr w:rsidR="0077309F" w:rsidRPr="00460794" w14:paraId="465FA492" w14:textId="77777777" w:rsidTr="00920CCB">
              <w:trPr>
                <w:trHeight w:val="373"/>
                <w:jc w:val="center"/>
              </w:trPr>
              <w:tc>
                <w:tcPr>
                  <w:tcW w:w="386" w:type="pct"/>
                  <w:vMerge w:val="restart"/>
                  <w:vAlign w:val="center"/>
                </w:tcPr>
                <w:p w14:paraId="1703213C" w14:textId="77777777" w:rsidR="0077309F" w:rsidRPr="00460794" w:rsidRDefault="0077309F" w:rsidP="0077309F">
                  <w:pPr>
                    <w:adjustRightInd w:val="0"/>
                    <w:snapToGrid w:val="0"/>
                    <w:jc w:val="center"/>
                    <w:rPr>
                      <w:szCs w:val="21"/>
                    </w:rPr>
                  </w:pPr>
                  <w:r w:rsidRPr="00460794">
                    <w:rPr>
                      <w:szCs w:val="21"/>
                    </w:rPr>
                    <w:t>评价等级与范围</w:t>
                  </w:r>
                </w:p>
              </w:tc>
              <w:tc>
                <w:tcPr>
                  <w:tcW w:w="607" w:type="pct"/>
                  <w:vAlign w:val="center"/>
                </w:tcPr>
                <w:p w14:paraId="6E1EBB75" w14:textId="77777777" w:rsidR="0077309F" w:rsidRPr="00460794" w:rsidRDefault="0077309F" w:rsidP="0077309F">
                  <w:pPr>
                    <w:adjustRightInd w:val="0"/>
                    <w:snapToGrid w:val="0"/>
                    <w:jc w:val="center"/>
                    <w:rPr>
                      <w:szCs w:val="21"/>
                    </w:rPr>
                  </w:pPr>
                  <w:r w:rsidRPr="00460794">
                    <w:rPr>
                      <w:szCs w:val="21"/>
                    </w:rPr>
                    <w:t>评价等级</w:t>
                  </w:r>
                </w:p>
              </w:tc>
              <w:tc>
                <w:tcPr>
                  <w:tcW w:w="1554" w:type="pct"/>
                  <w:gridSpan w:val="9"/>
                  <w:vAlign w:val="center"/>
                </w:tcPr>
                <w:p w14:paraId="2C0A6E57" w14:textId="77777777" w:rsidR="0077309F" w:rsidRPr="00460794" w:rsidRDefault="0077309F" w:rsidP="0077309F">
                  <w:pPr>
                    <w:adjustRightInd w:val="0"/>
                    <w:snapToGrid w:val="0"/>
                    <w:jc w:val="center"/>
                    <w:rPr>
                      <w:szCs w:val="21"/>
                    </w:rPr>
                  </w:pPr>
                  <w:r w:rsidRPr="00460794">
                    <w:rPr>
                      <w:szCs w:val="21"/>
                    </w:rPr>
                    <w:t>一级</w:t>
                  </w:r>
                  <w:r w:rsidRPr="00460794">
                    <w:rPr>
                      <w:szCs w:val="21"/>
                    </w:rPr>
                    <w:sym w:font="Wingdings 2" w:char="00A3"/>
                  </w:r>
                </w:p>
              </w:tc>
              <w:tc>
                <w:tcPr>
                  <w:tcW w:w="1509" w:type="pct"/>
                  <w:gridSpan w:val="10"/>
                  <w:vAlign w:val="center"/>
                </w:tcPr>
                <w:p w14:paraId="2737DCBE" w14:textId="77777777" w:rsidR="0077309F" w:rsidRPr="00460794" w:rsidRDefault="0077309F" w:rsidP="0077309F">
                  <w:pPr>
                    <w:adjustRightInd w:val="0"/>
                    <w:snapToGrid w:val="0"/>
                    <w:ind w:firstLineChars="500" w:firstLine="1050"/>
                    <w:rPr>
                      <w:szCs w:val="21"/>
                    </w:rPr>
                  </w:pPr>
                  <w:r w:rsidRPr="00460794">
                    <w:rPr>
                      <w:szCs w:val="21"/>
                    </w:rPr>
                    <w:t>二级</w:t>
                  </w:r>
                  <w:r w:rsidRPr="00460794">
                    <w:rPr>
                      <w:rFonts w:hint="eastAsia"/>
                      <w:szCs w:val="21"/>
                    </w:rPr>
                    <w:t>√</w:t>
                  </w:r>
                </w:p>
              </w:tc>
              <w:tc>
                <w:tcPr>
                  <w:tcW w:w="945" w:type="pct"/>
                  <w:gridSpan w:val="5"/>
                  <w:vAlign w:val="center"/>
                </w:tcPr>
                <w:p w14:paraId="251C3666" w14:textId="77777777" w:rsidR="0077309F" w:rsidRPr="00460794" w:rsidRDefault="0077309F" w:rsidP="0077309F">
                  <w:pPr>
                    <w:adjustRightInd w:val="0"/>
                    <w:snapToGrid w:val="0"/>
                    <w:jc w:val="center"/>
                    <w:rPr>
                      <w:szCs w:val="21"/>
                    </w:rPr>
                  </w:pPr>
                  <w:r w:rsidRPr="00460794">
                    <w:rPr>
                      <w:szCs w:val="21"/>
                    </w:rPr>
                    <w:t>三级</w:t>
                  </w:r>
                  <w:r w:rsidRPr="00460794">
                    <w:rPr>
                      <w:szCs w:val="21"/>
                    </w:rPr>
                    <w:sym w:font="Wingdings 2" w:char="00A3"/>
                  </w:r>
                </w:p>
              </w:tc>
            </w:tr>
            <w:tr w:rsidR="0077309F" w:rsidRPr="00460794" w14:paraId="4E3C3439" w14:textId="77777777" w:rsidTr="00920CCB">
              <w:trPr>
                <w:trHeight w:val="373"/>
                <w:jc w:val="center"/>
              </w:trPr>
              <w:tc>
                <w:tcPr>
                  <w:tcW w:w="386" w:type="pct"/>
                  <w:vMerge/>
                  <w:vAlign w:val="center"/>
                </w:tcPr>
                <w:p w14:paraId="5E3953BF" w14:textId="77777777" w:rsidR="0077309F" w:rsidRPr="00460794" w:rsidRDefault="0077309F" w:rsidP="0077309F">
                  <w:pPr>
                    <w:adjustRightInd w:val="0"/>
                    <w:snapToGrid w:val="0"/>
                    <w:jc w:val="center"/>
                    <w:rPr>
                      <w:szCs w:val="21"/>
                    </w:rPr>
                  </w:pPr>
                </w:p>
              </w:tc>
              <w:tc>
                <w:tcPr>
                  <w:tcW w:w="607" w:type="pct"/>
                  <w:vAlign w:val="center"/>
                </w:tcPr>
                <w:p w14:paraId="584EB701" w14:textId="77777777" w:rsidR="0077309F" w:rsidRPr="00460794" w:rsidRDefault="0077309F" w:rsidP="0077309F">
                  <w:pPr>
                    <w:adjustRightInd w:val="0"/>
                    <w:snapToGrid w:val="0"/>
                    <w:jc w:val="center"/>
                    <w:rPr>
                      <w:szCs w:val="21"/>
                    </w:rPr>
                  </w:pPr>
                  <w:r w:rsidRPr="00460794">
                    <w:rPr>
                      <w:szCs w:val="21"/>
                    </w:rPr>
                    <w:t>评价范围</w:t>
                  </w:r>
                </w:p>
              </w:tc>
              <w:tc>
                <w:tcPr>
                  <w:tcW w:w="1554" w:type="pct"/>
                  <w:gridSpan w:val="9"/>
                  <w:vAlign w:val="center"/>
                </w:tcPr>
                <w:p w14:paraId="5ECF7B6D" w14:textId="77777777" w:rsidR="0077309F" w:rsidRPr="00460794" w:rsidRDefault="0077309F" w:rsidP="0077309F">
                  <w:pPr>
                    <w:adjustRightInd w:val="0"/>
                    <w:snapToGrid w:val="0"/>
                    <w:jc w:val="center"/>
                    <w:rPr>
                      <w:szCs w:val="21"/>
                    </w:rPr>
                  </w:pPr>
                  <w:r w:rsidRPr="00460794">
                    <w:rPr>
                      <w:szCs w:val="21"/>
                    </w:rPr>
                    <w:t>边长</w:t>
                  </w:r>
                  <w:r w:rsidRPr="00460794">
                    <w:rPr>
                      <w:szCs w:val="21"/>
                    </w:rPr>
                    <w:t>=50km</w:t>
                  </w:r>
                  <w:r w:rsidRPr="00460794">
                    <w:rPr>
                      <w:szCs w:val="21"/>
                    </w:rPr>
                    <w:sym w:font="Wingdings 2" w:char="00A3"/>
                  </w:r>
                </w:p>
              </w:tc>
              <w:tc>
                <w:tcPr>
                  <w:tcW w:w="1509" w:type="pct"/>
                  <w:gridSpan w:val="10"/>
                  <w:vAlign w:val="center"/>
                </w:tcPr>
                <w:p w14:paraId="58BEEB2C" w14:textId="77777777" w:rsidR="0077309F" w:rsidRPr="00460794" w:rsidRDefault="0077309F" w:rsidP="0077309F">
                  <w:pPr>
                    <w:adjustRightInd w:val="0"/>
                    <w:snapToGrid w:val="0"/>
                    <w:jc w:val="center"/>
                    <w:rPr>
                      <w:szCs w:val="21"/>
                    </w:rPr>
                  </w:pPr>
                  <w:r w:rsidRPr="00460794">
                    <w:rPr>
                      <w:szCs w:val="21"/>
                    </w:rPr>
                    <w:t>边长</w:t>
                  </w:r>
                  <w:r w:rsidRPr="00460794">
                    <w:rPr>
                      <w:szCs w:val="21"/>
                    </w:rPr>
                    <w:t>5~50km</w:t>
                  </w:r>
                  <w:r w:rsidRPr="00460794">
                    <w:rPr>
                      <w:szCs w:val="21"/>
                    </w:rPr>
                    <w:sym w:font="Wingdings 2" w:char="00A3"/>
                  </w:r>
                </w:p>
              </w:tc>
              <w:tc>
                <w:tcPr>
                  <w:tcW w:w="945" w:type="pct"/>
                  <w:gridSpan w:val="5"/>
                  <w:vAlign w:val="center"/>
                </w:tcPr>
                <w:p w14:paraId="2F50EA60" w14:textId="77777777" w:rsidR="0077309F" w:rsidRPr="00460794" w:rsidRDefault="0077309F" w:rsidP="0077309F">
                  <w:pPr>
                    <w:adjustRightInd w:val="0"/>
                    <w:snapToGrid w:val="0"/>
                    <w:jc w:val="center"/>
                    <w:rPr>
                      <w:szCs w:val="21"/>
                    </w:rPr>
                  </w:pPr>
                  <w:r w:rsidRPr="00460794">
                    <w:rPr>
                      <w:szCs w:val="21"/>
                    </w:rPr>
                    <w:t>边长</w:t>
                  </w:r>
                  <w:r w:rsidRPr="00460794">
                    <w:rPr>
                      <w:szCs w:val="21"/>
                    </w:rPr>
                    <w:t>=5km</w:t>
                  </w:r>
                  <w:r w:rsidRPr="00460794">
                    <w:rPr>
                      <w:rFonts w:hint="eastAsia"/>
                      <w:szCs w:val="21"/>
                    </w:rPr>
                    <w:t>√</w:t>
                  </w:r>
                </w:p>
              </w:tc>
            </w:tr>
            <w:tr w:rsidR="0077309F" w:rsidRPr="00460794" w14:paraId="5FB012C5" w14:textId="77777777" w:rsidTr="00920CCB">
              <w:trPr>
                <w:trHeight w:val="373"/>
                <w:jc w:val="center"/>
              </w:trPr>
              <w:tc>
                <w:tcPr>
                  <w:tcW w:w="386" w:type="pct"/>
                  <w:vMerge w:val="restart"/>
                  <w:vAlign w:val="center"/>
                </w:tcPr>
                <w:p w14:paraId="76AC5641" w14:textId="77777777" w:rsidR="0077309F" w:rsidRPr="00460794" w:rsidRDefault="0077309F" w:rsidP="0077309F">
                  <w:pPr>
                    <w:adjustRightInd w:val="0"/>
                    <w:snapToGrid w:val="0"/>
                    <w:jc w:val="center"/>
                    <w:rPr>
                      <w:szCs w:val="21"/>
                    </w:rPr>
                  </w:pPr>
                  <w:r w:rsidRPr="00460794">
                    <w:rPr>
                      <w:szCs w:val="21"/>
                    </w:rPr>
                    <w:t>评价因子</w:t>
                  </w:r>
                </w:p>
              </w:tc>
              <w:tc>
                <w:tcPr>
                  <w:tcW w:w="607" w:type="pct"/>
                  <w:vAlign w:val="center"/>
                </w:tcPr>
                <w:p w14:paraId="4C75FCDD" w14:textId="77777777" w:rsidR="0077309F" w:rsidRPr="00460794" w:rsidRDefault="0077309F" w:rsidP="0077309F">
                  <w:pPr>
                    <w:adjustRightInd w:val="0"/>
                    <w:snapToGrid w:val="0"/>
                    <w:jc w:val="center"/>
                    <w:rPr>
                      <w:szCs w:val="21"/>
                    </w:rPr>
                  </w:pPr>
                  <w:r w:rsidRPr="00460794">
                    <w:rPr>
                      <w:szCs w:val="21"/>
                    </w:rPr>
                    <w:t>SO</w:t>
                  </w:r>
                  <w:r w:rsidRPr="00460794">
                    <w:rPr>
                      <w:szCs w:val="21"/>
                      <w:vertAlign w:val="subscript"/>
                    </w:rPr>
                    <w:t>2</w:t>
                  </w:r>
                  <w:r w:rsidRPr="00460794">
                    <w:rPr>
                      <w:szCs w:val="21"/>
                    </w:rPr>
                    <w:t>+NO</w:t>
                  </w:r>
                  <w:r w:rsidRPr="00460794">
                    <w:rPr>
                      <w:szCs w:val="21"/>
                      <w:vertAlign w:val="subscript"/>
                    </w:rPr>
                    <w:t>x</w:t>
                  </w:r>
                  <w:r w:rsidRPr="00460794">
                    <w:rPr>
                      <w:szCs w:val="21"/>
                    </w:rPr>
                    <w:t>排放量</w:t>
                  </w:r>
                </w:p>
              </w:tc>
              <w:tc>
                <w:tcPr>
                  <w:tcW w:w="1028" w:type="pct"/>
                  <w:gridSpan w:val="4"/>
                  <w:vAlign w:val="center"/>
                </w:tcPr>
                <w:p w14:paraId="657290DC" w14:textId="77777777" w:rsidR="0077309F" w:rsidRPr="00460794" w:rsidRDefault="0077309F" w:rsidP="0077309F">
                  <w:pPr>
                    <w:widowControl/>
                    <w:adjustRightInd w:val="0"/>
                    <w:snapToGrid w:val="0"/>
                    <w:jc w:val="center"/>
                    <w:rPr>
                      <w:szCs w:val="21"/>
                    </w:rPr>
                  </w:pPr>
                  <w:r w:rsidRPr="00460794">
                    <w:rPr>
                      <w:szCs w:val="21"/>
                    </w:rPr>
                    <w:t>≥2000t/a</w:t>
                  </w:r>
                  <w:r w:rsidRPr="00460794">
                    <w:rPr>
                      <w:szCs w:val="21"/>
                    </w:rPr>
                    <w:sym w:font="Wingdings 2" w:char="00A3"/>
                  </w:r>
                </w:p>
              </w:tc>
              <w:tc>
                <w:tcPr>
                  <w:tcW w:w="2034" w:type="pct"/>
                  <w:gridSpan w:val="15"/>
                  <w:vAlign w:val="center"/>
                </w:tcPr>
                <w:p w14:paraId="772C3B4F" w14:textId="77777777" w:rsidR="0077309F" w:rsidRPr="00460794" w:rsidRDefault="0077309F" w:rsidP="0077309F">
                  <w:pPr>
                    <w:adjustRightInd w:val="0"/>
                    <w:snapToGrid w:val="0"/>
                    <w:jc w:val="center"/>
                    <w:rPr>
                      <w:szCs w:val="21"/>
                    </w:rPr>
                  </w:pPr>
                  <w:r w:rsidRPr="00460794">
                    <w:rPr>
                      <w:szCs w:val="21"/>
                    </w:rPr>
                    <w:t>500~2000t/a</w:t>
                  </w:r>
                  <w:r w:rsidRPr="00460794">
                    <w:rPr>
                      <w:szCs w:val="21"/>
                    </w:rPr>
                    <w:sym w:font="Wingdings 2" w:char="00A3"/>
                  </w:r>
                </w:p>
              </w:tc>
              <w:tc>
                <w:tcPr>
                  <w:tcW w:w="945" w:type="pct"/>
                  <w:gridSpan w:val="5"/>
                  <w:vAlign w:val="center"/>
                </w:tcPr>
                <w:p w14:paraId="76EC3B69" w14:textId="77777777" w:rsidR="0077309F" w:rsidRPr="00460794" w:rsidRDefault="0077309F" w:rsidP="0077309F">
                  <w:pPr>
                    <w:adjustRightInd w:val="0"/>
                    <w:snapToGrid w:val="0"/>
                    <w:ind w:left="-65" w:right="-65"/>
                    <w:jc w:val="center"/>
                    <w:rPr>
                      <w:szCs w:val="21"/>
                    </w:rPr>
                  </w:pPr>
                  <w:r w:rsidRPr="00460794">
                    <w:rPr>
                      <w:szCs w:val="21"/>
                    </w:rPr>
                    <w:t>＜</w:t>
                  </w:r>
                  <w:r w:rsidRPr="00460794">
                    <w:rPr>
                      <w:szCs w:val="21"/>
                    </w:rPr>
                    <w:t>500t/a</w:t>
                  </w:r>
                  <w:r w:rsidRPr="00460794">
                    <w:rPr>
                      <w:rFonts w:hint="eastAsia"/>
                      <w:szCs w:val="21"/>
                    </w:rPr>
                    <w:t>√</w:t>
                  </w:r>
                </w:p>
              </w:tc>
            </w:tr>
            <w:tr w:rsidR="0077309F" w:rsidRPr="00460794" w14:paraId="3425BD00" w14:textId="77777777" w:rsidTr="00920CCB">
              <w:trPr>
                <w:trHeight w:val="373"/>
                <w:jc w:val="center"/>
              </w:trPr>
              <w:tc>
                <w:tcPr>
                  <w:tcW w:w="386" w:type="pct"/>
                  <w:vMerge/>
                  <w:vAlign w:val="center"/>
                </w:tcPr>
                <w:p w14:paraId="00CCF180" w14:textId="77777777" w:rsidR="0077309F" w:rsidRPr="00460794" w:rsidRDefault="0077309F" w:rsidP="0077309F">
                  <w:pPr>
                    <w:adjustRightInd w:val="0"/>
                    <w:snapToGrid w:val="0"/>
                    <w:jc w:val="center"/>
                    <w:rPr>
                      <w:szCs w:val="21"/>
                    </w:rPr>
                  </w:pPr>
                </w:p>
              </w:tc>
              <w:tc>
                <w:tcPr>
                  <w:tcW w:w="607" w:type="pct"/>
                  <w:vAlign w:val="center"/>
                </w:tcPr>
                <w:p w14:paraId="51597E7C" w14:textId="77777777" w:rsidR="0077309F" w:rsidRPr="00460794" w:rsidRDefault="0077309F" w:rsidP="0077309F">
                  <w:pPr>
                    <w:adjustRightInd w:val="0"/>
                    <w:snapToGrid w:val="0"/>
                    <w:jc w:val="center"/>
                    <w:rPr>
                      <w:szCs w:val="21"/>
                    </w:rPr>
                  </w:pPr>
                  <w:r w:rsidRPr="00460794">
                    <w:rPr>
                      <w:szCs w:val="21"/>
                    </w:rPr>
                    <w:t>评价因子</w:t>
                  </w:r>
                </w:p>
              </w:tc>
              <w:tc>
                <w:tcPr>
                  <w:tcW w:w="2457" w:type="pct"/>
                  <w:gridSpan w:val="13"/>
                  <w:vAlign w:val="center"/>
                </w:tcPr>
                <w:p w14:paraId="715643B8" w14:textId="77777777" w:rsidR="0077309F" w:rsidRPr="00460794" w:rsidRDefault="0077309F" w:rsidP="0077309F">
                  <w:pPr>
                    <w:adjustRightInd w:val="0"/>
                    <w:snapToGrid w:val="0"/>
                    <w:ind w:left="-65" w:right="-65"/>
                    <w:jc w:val="center"/>
                    <w:rPr>
                      <w:szCs w:val="21"/>
                    </w:rPr>
                  </w:pPr>
                  <w:r w:rsidRPr="00460794">
                    <w:rPr>
                      <w:szCs w:val="21"/>
                    </w:rPr>
                    <w:t>基本污染物（</w:t>
                  </w:r>
                  <w:r w:rsidRPr="00460794">
                    <w:rPr>
                      <w:kern w:val="0"/>
                      <w:szCs w:val="21"/>
                    </w:rPr>
                    <w:t>烟尘</w:t>
                  </w:r>
                  <w:r w:rsidRPr="00460794">
                    <w:rPr>
                      <w:rFonts w:hint="eastAsia"/>
                      <w:kern w:val="0"/>
                      <w:szCs w:val="21"/>
                    </w:rPr>
                    <w:t>、</w:t>
                  </w:r>
                  <w:r w:rsidRPr="00460794">
                    <w:rPr>
                      <w:kern w:val="0"/>
                      <w:szCs w:val="21"/>
                    </w:rPr>
                    <w:t>颗粒物</w:t>
                  </w:r>
                  <w:r w:rsidRPr="00460794">
                    <w:rPr>
                      <w:rFonts w:hint="eastAsia"/>
                      <w:kern w:val="0"/>
                      <w:szCs w:val="21"/>
                    </w:rPr>
                    <w:t>、</w:t>
                  </w:r>
                  <w:r w:rsidRPr="00460794">
                    <w:rPr>
                      <w:szCs w:val="21"/>
                    </w:rPr>
                    <w:t>SO</w:t>
                  </w:r>
                  <w:r w:rsidRPr="00460794">
                    <w:rPr>
                      <w:szCs w:val="21"/>
                      <w:vertAlign w:val="subscript"/>
                    </w:rPr>
                    <w:t>2</w:t>
                  </w:r>
                  <w:r w:rsidRPr="00460794">
                    <w:rPr>
                      <w:rFonts w:hint="eastAsia"/>
                      <w:szCs w:val="21"/>
                    </w:rPr>
                    <w:t>、</w:t>
                  </w:r>
                  <w:r w:rsidRPr="00460794">
                    <w:rPr>
                      <w:szCs w:val="21"/>
                    </w:rPr>
                    <w:t>NO</w:t>
                  </w:r>
                  <w:r w:rsidRPr="00460794">
                    <w:rPr>
                      <w:rFonts w:hint="eastAsia"/>
                      <w:szCs w:val="21"/>
                      <w:vertAlign w:val="subscript"/>
                    </w:rPr>
                    <w:t>X</w:t>
                  </w:r>
                  <w:r w:rsidRPr="00460794">
                    <w:rPr>
                      <w:szCs w:val="21"/>
                    </w:rPr>
                    <w:t>）</w:t>
                  </w:r>
                </w:p>
                <w:p w14:paraId="1570EBFF" w14:textId="77777777" w:rsidR="0077309F" w:rsidRPr="00460794" w:rsidRDefault="0077309F" w:rsidP="0077309F">
                  <w:pPr>
                    <w:adjustRightInd w:val="0"/>
                    <w:snapToGrid w:val="0"/>
                    <w:ind w:left="-65" w:right="-65"/>
                    <w:jc w:val="center"/>
                    <w:rPr>
                      <w:szCs w:val="21"/>
                    </w:rPr>
                  </w:pPr>
                  <w:r w:rsidRPr="00460794">
                    <w:rPr>
                      <w:szCs w:val="21"/>
                    </w:rPr>
                    <w:t>其他污染物（</w:t>
                  </w:r>
                  <w:r>
                    <w:rPr>
                      <w:szCs w:val="21"/>
                    </w:rPr>
                    <w:t>非甲烷总烃</w:t>
                  </w:r>
                  <w:r w:rsidRPr="00460794">
                    <w:rPr>
                      <w:szCs w:val="21"/>
                    </w:rPr>
                    <w:t>）</w:t>
                  </w:r>
                </w:p>
              </w:tc>
              <w:tc>
                <w:tcPr>
                  <w:tcW w:w="1550" w:type="pct"/>
                  <w:gridSpan w:val="11"/>
                  <w:vAlign w:val="center"/>
                </w:tcPr>
                <w:p w14:paraId="281A5CBF" w14:textId="77777777" w:rsidR="0077309F" w:rsidRPr="00460794" w:rsidRDefault="0077309F" w:rsidP="0077309F">
                  <w:pPr>
                    <w:adjustRightInd w:val="0"/>
                    <w:snapToGrid w:val="0"/>
                    <w:ind w:left="-65" w:right="-65"/>
                    <w:jc w:val="center"/>
                    <w:rPr>
                      <w:szCs w:val="21"/>
                    </w:rPr>
                  </w:pPr>
                  <w:r w:rsidRPr="00460794">
                    <w:rPr>
                      <w:szCs w:val="21"/>
                    </w:rPr>
                    <w:t>包括二次</w:t>
                  </w:r>
                  <w:r w:rsidRPr="00460794">
                    <w:rPr>
                      <w:szCs w:val="21"/>
                    </w:rPr>
                    <w:t>PM</w:t>
                  </w:r>
                  <w:r w:rsidRPr="00460794">
                    <w:rPr>
                      <w:szCs w:val="21"/>
                      <w:vertAlign w:val="subscript"/>
                    </w:rPr>
                    <w:t>2.5</w:t>
                  </w:r>
                  <w:r w:rsidRPr="00460794">
                    <w:rPr>
                      <w:szCs w:val="21"/>
                    </w:rPr>
                    <w:sym w:font="Wingdings 2" w:char="00A3"/>
                  </w:r>
                </w:p>
                <w:p w14:paraId="1664CD54" w14:textId="77777777" w:rsidR="0077309F" w:rsidRPr="00460794" w:rsidRDefault="0077309F" w:rsidP="0077309F">
                  <w:pPr>
                    <w:adjustRightInd w:val="0"/>
                    <w:snapToGrid w:val="0"/>
                    <w:ind w:left="-65" w:right="-65"/>
                    <w:jc w:val="center"/>
                    <w:rPr>
                      <w:szCs w:val="21"/>
                    </w:rPr>
                  </w:pPr>
                  <w:r w:rsidRPr="00460794">
                    <w:rPr>
                      <w:szCs w:val="21"/>
                    </w:rPr>
                    <w:t>不包括二次</w:t>
                  </w:r>
                  <w:r w:rsidRPr="00460794">
                    <w:rPr>
                      <w:szCs w:val="21"/>
                    </w:rPr>
                    <w:t>PM</w:t>
                  </w:r>
                  <w:r w:rsidRPr="00460794">
                    <w:rPr>
                      <w:szCs w:val="21"/>
                      <w:vertAlign w:val="subscript"/>
                    </w:rPr>
                    <w:t>2.5</w:t>
                  </w:r>
                  <w:r w:rsidRPr="00460794">
                    <w:rPr>
                      <w:rFonts w:hint="eastAsia"/>
                      <w:szCs w:val="21"/>
                    </w:rPr>
                    <w:t>√</w:t>
                  </w:r>
                </w:p>
              </w:tc>
            </w:tr>
            <w:tr w:rsidR="0077309F" w:rsidRPr="00460794" w14:paraId="6E95F9BF" w14:textId="77777777" w:rsidTr="00920CCB">
              <w:trPr>
                <w:trHeight w:val="373"/>
                <w:jc w:val="center"/>
              </w:trPr>
              <w:tc>
                <w:tcPr>
                  <w:tcW w:w="386" w:type="pct"/>
                  <w:vAlign w:val="center"/>
                </w:tcPr>
                <w:p w14:paraId="26D0664B" w14:textId="77777777" w:rsidR="0077309F" w:rsidRPr="00460794" w:rsidRDefault="0077309F" w:rsidP="0077309F">
                  <w:pPr>
                    <w:adjustRightInd w:val="0"/>
                    <w:snapToGrid w:val="0"/>
                    <w:jc w:val="center"/>
                    <w:rPr>
                      <w:szCs w:val="21"/>
                    </w:rPr>
                  </w:pPr>
                  <w:r w:rsidRPr="00460794">
                    <w:rPr>
                      <w:szCs w:val="21"/>
                    </w:rPr>
                    <w:t>评价标准</w:t>
                  </w:r>
                </w:p>
              </w:tc>
              <w:tc>
                <w:tcPr>
                  <w:tcW w:w="607" w:type="pct"/>
                  <w:vAlign w:val="center"/>
                </w:tcPr>
                <w:p w14:paraId="23F1150D" w14:textId="77777777" w:rsidR="0077309F" w:rsidRPr="00460794" w:rsidRDefault="0077309F" w:rsidP="0077309F">
                  <w:pPr>
                    <w:adjustRightInd w:val="0"/>
                    <w:snapToGrid w:val="0"/>
                    <w:jc w:val="center"/>
                    <w:rPr>
                      <w:szCs w:val="21"/>
                    </w:rPr>
                  </w:pPr>
                  <w:r w:rsidRPr="00460794">
                    <w:rPr>
                      <w:szCs w:val="21"/>
                    </w:rPr>
                    <w:t>评价标准</w:t>
                  </w:r>
                </w:p>
              </w:tc>
              <w:tc>
                <w:tcPr>
                  <w:tcW w:w="1488" w:type="pct"/>
                  <w:gridSpan w:val="7"/>
                  <w:vAlign w:val="center"/>
                </w:tcPr>
                <w:p w14:paraId="72C16A56" w14:textId="77777777" w:rsidR="0077309F" w:rsidRPr="00460794" w:rsidRDefault="0077309F" w:rsidP="0077309F">
                  <w:pPr>
                    <w:adjustRightInd w:val="0"/>
                    <w:snapToGrid w:val="0"/>
                    <w:ind w:left="-65" w:right="-65"/>
                    <w:jc w:val="center"/>
                    <w:rPr>
                      <w:szCs w:val="21"/>
                    </w:rPr>
                  </w:pPr>
                  <w:r w:rsidRPr="00460794">
                    <w:rPr>
                      <w:szCs w:val="21"/>
                    </w:rPr>
                    <w:t>国家标准</w:t>
                  </w:r>
                  <w:r w:rsidRPr="00460794">
                    <w:rPr>
                      <w:rFonts w:hint="eastAsia"/>
                      <w:szCs w:val="21"/>
                    </w:rPr>
                    <w:t>√</w:t>
                  </w:r>
                </w:p>
              </w:tc>
              <w:tc>
                <w:tcPr>
                  <w:tcW w:w="969" w:type="pct"/>
                  <w:gridSpan w:val="6"/>
                  <w:vAlign w:val="center"/>
                </w:tcPr>
                <w:p w14:paraId="0119648D" w14:textId="77777777" w:rsidR="0077309F" w:rsidRPr="00460794" w:rsidRDefault="0077309F" w:rsidP="0077309F">
                  <w:pPr>
                    <w:adjustRightInd w:val="0"/>
                    <w:snapToGrid w:val="0"/>
                    <w:ind w:left="-65" w:right="-65"/>
                    <w:jc w:val="center"/>
                    <w:rPr>
                      <w:szCs w:val="21"/>
                    </w:rPr>
                  </w:pPr>
                  <w:r w:rsidRPr="00460794">
                    <w:rPr>
                      <w:szCs w:val="21"/>
                    </w:rPr>
                    <w:t>地方标准</w:t>
                  </w:r>
                  <w:r w:rsidRPr="00460794">
                    <w:rPr>
                      <w:szCs w:val="21"/>
                    </w:rPr>
                    <w:sym w:font="Wingdings 2" w:char="00A3"/>
                  </w:r>
                </w:p>
              </w:tc>
              <w:tc>
                <w:tcPr>
                  <w:tcW w:w="936" w:type="pct"/>
                  <w:gridSpan w:val="8"/>
                  <w:vAlign w:val="center"/>
                </w:tcPr>
                <w:p w14:paraId="463319B6" w14:textId="77777777" w:rsidR="0077309F" w:rsidRPr="00460794" w:rsidRDefault="0077309F" w:rsidP="0077309F">
                  <w:pPr>
                    <w:adjustRightInd w:val="0"/>
                    <w:snapToGrid w:val="0"/>
                    <w:ind w:left="-65" w:right="-65"/>
                    <w:jc w:val="center"/>
                    <w:rPr>
                      <w:b/>
                      <w:szCs w:val="21"/>
                    </w:rPr>
                  </w:pPr>
                  <w:r w:rsidRPr="00460794">
                    <w:rPr>
                      <w:szCs w:val="21"/>
                    </w:rPr>
                    <w:t>附录</w:t>
                  </w:r>
                  <w:r w:rsidRPr="00460794">
                    <w:rPr>
                      <w:szCs w:val="21"/>
                    </w:rPr>
                    <w:t>D</w:t>
                  </w:r>
                  <w:r w:rsidRPr="00460794">
                    <w:rPr>
                      <w:rFonts w:hint="eastAsia"/>
                      <w:szCs w:val="21"/>
                    </w:rPr>
                    <w:t>√</w:t>
                  </w:r>
                </w:p>
              </w:tc>
              <w:tc>
                <w:tcPr>
                  <w:tcW w:w="614" w:type="pct"/>
                  <w:gridSpan w:val="3"/>
                  <w:vAlign w:val="center"/>
                </w:tcPr>
                <w:p w14:paraId="316E4691" w14:textId="77777777" w:rsidR="0077309F" w:rsidRPr="00460794" w:rsidRDefault="0077309F" w:rsidP="0077309F">
                  <w:pPr>
                    <w:adjustRightInd w:val="0"/>
                    <w:snapToGrid w:val="0"/>
                    <w:ind w:left="-65" w:right="-65"/>
                    <w:jc w:val="center"/>
                    <w:rPr>
                      <w:szCs w:val="21"/>
                    </w:rPr>
                  </w:pPr>
                  <w:r w:rsidRPr="00460794">
                    <w:rPr>
                      <w:szCs w:val="21"/>
                    </w:rPr>
                    <w:t>其他标准</w:t>
                  </w:r>
                  <w:r w:rsidRPr="00460794">
                    <w:rPr>
                      <w:szCs w:val="21"/>
                    </w:rPr>
                    <w:sym w:font="Wingdings 2" w:char="00A3"/>
                  </w:r>
                </w:p>
              </w:tc>
            </w:tr>
            <w:tr w:rsidR="0077309F" w:rsidRPr="00460794" w14:paraId="1F406C4F" w14:textId="77777777" w:rsidTr="00920CCB">
              <w:trPr>
                <w:trHeight w:val="373"/>
                <w:jc w:val="center"/>
              </w:trPr>
              <w:tc>
                <w:tcPr>
                  <w:tcW w:w="386" w:type="pct"/>
                  <w:vMerge w:val="restart"/>
                  <w:vAlign w:val="center"/>
                </w:tcPr>
                <w:p w14:paraId="0A9B02C2" w14:textId="77777777" w:rsidR="0077309F" w:rsidRPr="00460794" w:rsidRDefault="0077309F" w:rsidP="0077309F">
                  <w:pPr>
                    <w:adjustRightInd w:val="0"/>
                    <w:snapToGrid w:val="0"/>
                    <w:jc w:val="center"/>
                    <w:rPr>
                      <w:szCs w:val="21"/>
                    </w:rPr>
                  </w:pPr>
                  <w:r w:rsidRPr="00460794">
                    <w:rPr>
                      <w:szCs w:val="21"/>
                    </w:rPr>
                    <w:t>现状评价</w:t>
                  </w:r>
                </w:p>
              </w:tc>
              <w:tc>
                <w:tcPr>
                  <w:tcW w:w="607" w:type="pct"/>
                  <w:vAlign w:val="center"/>
                </w:tcPr>
                <w:p w14:paraId="77C59561" w14:textId="77777777" w:rsidR="0077309F" w:rsidRPr="00460794" w:rsidRDefault="0077309F" w:rsidP="0077309F">
                  <w:pPr>
                    <w:adjustRightInd w:val="0"/>
                    <w:snapToGrid w:val="0"/>
                    <w:jc w:val="center"/>
                    <w:rPr>
                      <w:szCs w:val="21"/>
                    </w:rPr>
                  </w:pPr>
                  <w:r w:rsidRPr="00460794">
                    <w:rPr>
                      <w:szCs w:val="21"/>
                    </w:rPr>
                    <w:t>环境功能区</w:t>
                  </w:r>
                </w:p>
              </w:tc>
              <w:tc>
                <w:tcPr>
                  <w:tcW w:w="1590" w:type="pct"/>
                  <w:gridSpan w:val="10"/>
                  <w:vAlign w:val="center"/>
                </w:tcPr>
                <w:p w14:paraId="7200A053" w14:textId="77777777" w:rsidR="0077309F" w:rsidRPr="00460794" w:rsidRDefault="0077309F" w:rsidP="0077309F">
                  <w:pPr>
                    <w:adjustRightInd w:val="0"/>
                    <w:snapToGrid w:val="0"/>
                    <w:ind w:left="-65" w:right="-65"/>
                    <w:jc w:val="center"/>
                    <w:rPr>
                      <w:szCs w:val="21"/>
                    </w:rPr>
                  </w:pPr>
                  <w:r w:rsidRPr="00460794">
                    <w:rPr>
                      <w:szCs w:val="21"/>
                    </w:rPr>
                    <w:t>一类区</w:t>
                  </w:r>
                  <w:r w:rsidRPr="00460794">
                    <w:rPr>
                      <w:szCs w:val="21"/>
                    </w:rPr>
                    <w:sym w:font="Wingdings 2" w:char="00A3"/>
                  </w:r>
                </w:p>
              </w:tc>
              <w:tc>
                <w:tcPr>
                  <w:tcW w:w="1462" w:type="pct"/>
                  <w:gridSpan w:val="8"/>
                  <w:vAlign w:val="center"/>
                </w:tcPr>
                <w:p w14:paraId="1D13742F" w14:textId="77777777" w:rsidR="0077309F" w:rsidRPr="00460794" w:rsidRDefault="0077309F" w:rsidP="0077309F">
                  <w:pPr>
                    <w:adjustRightInd w:val="0"/>
                    <w:snapToGrid w:val="0"/>
                    <w:ind w:left="-65" w:right="-65"/>
                    <w:jc w:val="center"/>
                    <w:rPr>
                      <w:szCs w:val="21"/>
                    </w:rPr>
                  </w:pPr>
                  <w:r w:rsidRPr="00460794">
                    <w:rPr>
                      <w:szCs w:val="21"/>
                    </w:rPr>
                    <w:t>二类区</w:t>
                  </w:r>
                  <w:r w:rsidRPr="00460794">
                    <w:rPr>
                      <w:rFonts w:hint="eastAsia"/>
                      <w:szCs w:val="21"/>
                    </w:rPr>
                    <w:t>√</w:t>
                  </w:r>
                </w:p>
              </w:tc>
              <w:tc>
                <w:tcPr>
                  <w:tcW w:w="956" w:type="pct"/>
                  <w:gridSpan w:val="6"/>
                  <w:vAlign w:val="center"/>
                </w:tcPr>
                <w:p w14:paraId="0E5CF56F" w14:textId="77777777" w:rsidR="0077309F" w:rsidRPr="00460794" w:rsidRDefault="0077309F" w:rsidP="0077309F">
                  <w:pPr>
                    <w:adjustRightInd w:val="0"/>
                    <w:snapToGrid w:val="0"/>
                    <w:ind w:left="-65" w:right="-65"/>
                    <w:jc w:val="center"/>
                    <w:rPr>
                      <w:szCs w:val="21"/>
                    </w:rPr>
                  </w:pPr>
                  <w:r w:rsidRPr="00460794">
                    <w:rPr>
                      <w:szCs w:val="21"/>
                    </w:rPr>
                    <w:t>一类区和二类区</w:t>
                  </w:r>
                  <w:r w:rsidRPr="00460794">
                    <w:rPr>
                      <w:szCs w:val="21"/>
                    </w:rPr>
                    <w:sym w:font="Wingdings 2" w:char="00A3"/>
                  </w:r>
                </w:p>
              </w:tc>
            </w:tr>
            <w:tr w:rsidR="0077309F" w:rsidRPr="00460794" w14:paraId="6D3919F6" w14:textId="77777777" w:rsidTr="00920CCB">
              <w:trPr>
                <w:trHeight w:val="373"/>
                <w:jc w:val="center"/>
              </w:trPr>
              <w:tc>
                <w:tcPr>
                  <w:tcW w:w="386" w:type="pct"/>
                  <w:vMerge/>
                  <w:vAlign w:val="center"/>
                </w:tcPr>
                <w:p w14:paraId="0587C308" w14:textId="77777777" w:rsidR="0077309F" w:rsidRPr="00460794" w:rsidRDefault="0077309F" w:rsidP="0077309F">
                  <w:pPr>
                    <w:adjustRightInd w:val="0"/>
                    <w:snapToGrid w:val="0"/>
                    <w:jc w:val="center"/>
                    <w:rPr>
                      <w:szCs w:val="21"/>
                    </w:rPr>
                  </w:pPr>
                </w:p>
              </w:tc>
              <w:tc>
                <w:tcPr>
                  <w:tcW w:w="607" w:type="pct"/>
                  <w:vAlign w:val="center"/>
                </w:tcPr>
                <w:p w14:paraId="4451C374" w14:textId="77777777" w:rsidR="0077309F" w:rsidRPr="00460794" w:rsidRDefault="0077309F" w:rsidP="0077309F">
                  <w:pPr>
                    <w:adjustRightInd w:val="0"/>
                    <w:snapToGrid w:val="0"/>
                    <w:jc w:val="center"/>
                    <w:rPr>
                      <w:szCs w:val="21"/>
                    </w:rPr>
                  </w:pPr>
                  <w:r w:rsidRPr="00460794">
                    <w:rPr>
                      <w:szCs w:val="21"/>
                    </w:rPr>
                    <w:t>评价基准年</w:t>
                  </w:r>
                </w:p>
              </w:tc>
              <w:tc>
                <w:tcPr>
                  <w:tcW w:w="4007" w:type="pct"/>
                  <w:gridSpan w:val="24"/>
                  <w:vAlign w:val="center"/>
                </w:tcPr>
                <w:p w14:paraId="0FC3FFCD" w14:textId="77777777" w:rsidR="0077309F" w:rsidRPr="00460794" w:rsidRDefault="0077309F" w:rsidP="0077309F">
                  <w:pPr>
                    <w:adjustRightInd w:val="0"/>
                    <w:snapToGrid w:val="0"/>
                    <w:ind w:left="-65" w:right="-65"/>
                    <w:jc w:val="center"/>
                    <w:rPr>
                      <w:szCs w:val="21"/>
                    </w:rPr>
                  </w:pPr>
                  <w:r w:rsidRPr="00460794">
                    <w:rPr>
                      <w:szCs w:val="21"/>
                    </w:rPr>
                    <w:t>（</w:t>
                  </w:r>
                  <w:r w:rsidRPr="00460794">
                    <w:rPr>
                      <w:szCs w:val="21"/>
                    </w:rPr>
                    <w:t>1</w:t>
                  </w:r>
                  <w:r w:rsidRPr="00460794">
                    <w:rPr>
                      <w:szCs w:val="21"/>
                    </w:rPr>
                    <w:t>）年</w:t>
                  </w:r>
                </w:p>
              </w:tc>
            </w:tr>
            <w:tr w:rsidR="0077309F" w:rsidRPr="00460794" w14:paraId="4E551C0D" w14:textId="77777777" w:rsidTr="00920CCB">
              <w:trPr>
                <w:trHeight w:val="373"/>
                <w:jc w:val="center"/>
              </w:trPr>
              <w:tc>
                <w:tcPr>
                  <w:tcW w:w="386" w:type="pct"/>
                  <w:vMerge/>
                  <w:vAlign w:val="center"/>
                </w:tcPr>
                <w:p w14:paraId="42A5DEF0" w14:textId="77777777" w:rsidR="0077309F" w:rsidRPr="00460794" w:rsidRDefault="0077309F" w:rsidP="0077309F">
                  <w:pPr>
                    <w:adjustRightInd w:val="0"/>
                    <w:snapToGrid w:val="0"/>
                    <w:jc w:val="center"/>
                    <w:rPr>
                      <w:szCs w:val="21"/>
                    </w:rPr>
                  </w:pPr>
                </w:p>
              </w:tc>
              <w:tc>
                <w:tcPr>
                  <w:tcW w:w="607" w:type="pct"/>
                  <w:vAlign w:val="center"/>
                </w:tcPr>
                <w:p w14:paraId="70667EAB" w14:textId="77777777" w:rsidR="0077309F" w:rsidRPr="00460794" w:rsidRDefault="0077309F" w:rsidP="0077309F">
                  <w:pPr>
                    <w:adjustRightInd w:val="0"/>
                    <w:snapToGrid w:val="0"/>
                    <w:jc w:val="center"/>
                    <w:rPr>
                      <w:szCs w:val="21"/>
                    </w:rPr>
                  </w:pPr>
                  <w:r w:rsidRPr="00460794">
                    <w:rPr>
                      <w:szCs w:val="21"/>
                    </w:rPr>
                    <w:t>环境空气质量现状调查数据来源</w:t>
                  </w:r>
                </w:p>
              </w:tc>
              <w:tc>
                <w:tcPr>
                  <w:tcW w:w="1554" w:type="pct"/>
                  <w:gridSpan w:val="9"/>
                  <w:vAlign w:val="center"/>
                </w:tcPr>
                <w:p w14:paraId="27164C07" w14:textId="77777777" w:rsidR="0077309F" w:rsidRPr="00460794" w:rsidRDefault="0077309F" w:rsidP="0077309F">
                  <w:pPr>
                    <w:adjustRightInd w:val="0"/>
                    <w:snapToGrid w:val="0"/>
                    <w:jc w:val="center"/>
                    <w:rPr>
                      <w:szCs w:val="21"/>
                    </w:rPr>
                  </w:pPr>
                  <w:r w:rsidRPr="00460794">
                    <w:rPr>
                      <w:szCs w:val="21"/>
                    </w:rPr>
                    <w:t>长期例行监测数据</w:t>
                  </w:r>
                  <w:r w:rsidRPr="00460794">
                    <w:rPr>
                      <w:szCs w:val="21"/>
                    </w:rPr>
                    <w:sym w:font="Wingdings 2" w:char="00A3"/>
                  </w:r>
                </w:p>
              </w:tc>
              <w:tc>
                <w:tcPr>
                  <w:tcW w:w="1509" w:type="pct"/>
                  <w:gridSpan w:val="10"/>
                  <w:vAlign w:val="center"/>
                </w:tcPr>
                <w:p w14:paraId="1D6F5D38" w14:textId="77777777" w:rsidR="0077309F" w:rsidRPr="00460794" w:rsidRDefault="0077309F" w:rsidP="0077309F">
                  <w:pPr>
                    <w:adjustRightInd w:val="0"/>
                    <w:snapToGrid w:val="0"/>
                    <w:jc w:val="center"/>
                    <w:rPr>
                      <w:szCs w:val="21"/>
                    </w:rPr>
                  </w:pPr>
                  <w:r w:rsidRPr="00460794">
                    <w:rPr>
                      <w:szCs w:val="21"/>
                    </w:rPr>
                    <w:t>主管部门发布的数据</w:t>
                  </w:r>
                  <w:r w:rsidRPr="00460794">
                    <w:rPr>
                      <w:rFonts w:hint="eastAsia"/>
                      <w:szCs w:val="21"/>
                    </w:rPr>
                    <w:t>√</w:t>
                  </w:r>
                </w:p>
              </w:tc>
              <w:tc>
                <w:tcPr>
                  <w:tcW w:w="945" w:type="pct"/>
                  <w:gridSpan w:val="5"/>
                  <w:vAlign w:val="center"/>
                </w:tcPr>
                <w:p w14:paraId="5457FB6B" w14:textId="77777777" w:rsidR="0077309F" w:rsidRPr="00460794" w:rsidRDefault="0077309F" w:rsidP="0077309F">
                  <w:pPr>
                    <w:adjustRightInd w:val="0"/>
                    <w:snapToGrid w:val="0"/>
                    <w:ind w:left="-65" w:right="-65"/>
                    <w:jc w:val="center"/>
                    <w:rPr>
                      <w:szCs w:val="21"/>
                    </w:rPr>
                  </w:pPr>
                  <w:r w:rsidRPr="00460794">
                    <w:rPr>
                      <w:szCs w:val="21"/>
                    </w:rPr>
                    <w:t>现状补充监测</w:t>
                  </w:r>
                  <w:r w:rsidRPr="00460794">
                    <w:rPr>
                      <w:szCs w:val="21"/>
                    </w:rPr>
                    <w:sym w:font="Wingdings 2" w:char="00A3"/>
                  </w:r>
                </w:p>
              </w:tc>
            </w:tr>
            <w:tr w:rsidR="0077309F" w:rsidRPr="00460794" w14:paraId="21F31396" w14:textId="77777777" w:rsidTr="00920CCB">
              <w:trPr>
                <w:trHeight w:val="373"/>
                <w:jc w:val="center"/>
              </w:trPr>
              <w:tc>
                <w:tcPr>
                  <w:tcW w:w="386" w:type="pct"/>
                  <w:vMerge/>
                  <w:vAlign w:val="center"/>
                </w:tcPr>
                <w:p w14:paraId="3221F2F1" w14:textId="77777777" w:rsidR="0077309F" w:rsidRPr="00460794" w:rsidRDefault="0077309F" w:rsidP="0077309F">
                  <w:pPr>
                    <w:adjustRightInd w:val="0"/>
                    <w:snapToGrid w:val="0"/>
                    <w:jc w:val="center"/>
                    <w:rPr>
                      <w:szCs w:val="21"/>
                    </w:rPr>
                  </w:pPr>
                </w:p>
              </w:tc>
              <w:tc>
                <w:tcPr>
                  <w:tcW w:w="607" w:type="pct"/>
                  <w:vAlign w:val="center"/>
                </w:tcPr>
                <w:p w14:paraId="5B71E7AF" w14:textId="77777777" w:rsidR="0077309F" w:rsidRPr="00460794" w:rsidRDefault="0077309F" w:rsidP="0077309F">
                  <w:pPr>
                    <w:adjustRightInd w:val="0"/>
                    <w:snapToGrid w:val="0"/>
                    <w:jc w:val="center"/>
                    <w:rPr>
                      <w:szCs w:val="21"/>
                    </w:rPr>
                  </w:pPr>
                  <w:r w:rsidRPr="00460794">
                    <w:rPr>
                      <w:szCs w:val="21"/>
                    </w:rPr>
                    <w:t>现状评价</w:t>
                  </w:r>
                </w:p>
              </w:tc>
              <w:tc>
                <w:tcPr>
                  <w:tcW w:w="2457" w:type="pct"/>
                  <w:gridSpan w:val="13"/>
                  <w:vAlign w:val="center"/>
                </w:tcPr>
                <w:p w14:paraId="3BD20023" w14:textId="77777777" w:rsidR="0077309F" w:rsidRPr="00460794" w:rsidRDefault="0077309F" w:rsidP="0077309F">
                  <w:pPr>
                    <w:adjustRightInd w:val="0"/>
                    <w:snapToGrid w:val="0"/>
                    <w:ind w:left="-65" w:right="-65"/>
                    <w:jc w:val="center"/>
                    <w:rPr>
                      <w:szCs w:val="21"/>
                    </w:rPr>
                  </w:pPr>
                  <w:r w:rsidRPr="00460794">
                    <w:rPr>
                      <w:szCs w:val="21"/>
                    </w:rPr>
                    <w:t>达标区</w:t>
                  </w:r>
                  <w:r w:rsidRPr="00460794">
                    <w:rPr>
                      <w:szCs w:val="21"/>
                    </w:rPr>
                    <w:sym w:font="Wingdings 2" w:char="00A3"/>
                  </w:r>
                </w:p>
              </w:tc>
              <w:tc>
                <w:tcPr>
                  <w:tcW w:w="1550" w:type="pct"/>
                  <w:gridSpan w:val="11"/>
                  <w:vAlign w:val="center"/>
                </w:tcPr>
                <w:p w14:paraId="025C1736" w14:textId="77777777" w:rsidR="0077309F" w:rsidRPr="00460794" w:rsidRDefault="0077309F" w:rsidP="0077309F">
                  <w:pPr>
                    <w:adjustRightInd w:val="0"/>
                    <w:snapToGrid w:val="0"/>
                    <w:ind w:left="-65" w:right="-65"/>
                    <w:jc w:val="center"/>
                    <w:rPr>
                      <w:szCs w:val="21"/>
                    </w:rPr>
                  </w:pPr>
                  <w:r w:rsidRPr="00460794">
                    <w:rPr>
                      <w:szCs w:val="21"/>
                    </w:rPr>
                    <w:t>不达标区</w:t>
                  </w:r>
                  <w:r w:rsidRPr="00460794">
                    <w:rPr>
                      <w:rFonts w:hint="eastAsia"/>
                      <w:szCs w:val="21"/>
                    </w:rPr>
                    <w:t>√</w:t>
                  </w:r>
                </w:p>
              </w:tc>
            </w:tr>
            <w:tr w:rsidR="0077309F" w:rsidRPr="00460794" w14:paraId="067EAE41" w14:textId="77777777" w:rsidTr="00920CCB">
              <w:trPr>
                <w:trHeight w:val="373"/>
                <w:jc w:val="center"/>
              </w:trPr>
              <w:tc>
                <w:tcPr>
                  <w:tcW w:w="386" w:type="pct"/>
                  <w:vAlign w:val="center"/>
                </w:tcPr>
                <w:p w14:paraId="05433857" w14:textId="77777777" w:rsidR="0077309F" w:rsidRPr="00460794" w:rsidRDefault="0077309F" w:rsidP="0077309F">
                  <w:pPr>
                    <w:adjustRightInd w:val="0"/>
                    <w:snapToGrid w:val="0"/>
                    <w:jc w:val="center"/>
                    <w:rPr>
                      <w:szCs w:val="21"/>
                    </w:rPr>
                  </w:pPr>
                  <w:r w:rsidRPr="00460794">
                    <w:rPr>
                      <w:szCs w:val="21"/>
                    </w:rPr>
                    <w:t>污染</w:t>
                  </w:r>
                  <w:r w:rsidRPr="00460794">
                    <w:rPr>
                      <w:szCs w:val="21"/>
                    </w:rPr>
                    <w:lastRenderedPageBreak/>
                    <w:t>源调查</w:t>
                  </w:r>
                </w:p>
              </w:tc>
              <w:tc>
                <w:tcPr>
                  <w:tcW w:w="607" w:type="pct"/>
                  <w:vAlign w:val="center"/>
                </w:tcPr>
                <w:p w14:paraId="7ED519B9" w14:textId="77777777" w:rsidR="0077309F" w:rsidRPr="00460794" w:rsidRDefault="0077309F" w:rsidP="0077309F">
                  <w:pPr>
                    <w:adjustRightInd w:val="0"/>
                    <w:snapToGrid w:val="0"/>
                    <w:jc w:val="center"/>
                    <w:rPr>
                      <w:szCs w:val="21"/>
                    </w:rPr>
                  </w:pPr>
                  <w:r w:rsidRPr="00460794">
                    <w:rPr>
                      <w:szCs w:val="21"/>
                    </w:rPr>
                    <w:lastRenderedPageBreak/>
                    <w:t>调查内容</w:t>
                  </w:r>
                </w:p>
              </w:tc>
              <w:tc>
                <w:tcPr>
                  <w:tcW w:w="1507" w:type="pct"/>
                  <w:gridSpan w:val="8"/>
                  <w:vAlign w:val="center"/>
                </w:tcPr>
                <w:p w14:paraId="5048D048" w14:textId="77777777" w:rsidR="0077309F" w:rsidRPr="00460794" w:rsidRDefault="0077309F" w:rsidP="0077309F">
                  <w:pPr>
                    <w:adjustRightInd w:val="0"/>
                    <w:snapToGrid w:val="0"/>
                    <w:ind w:left="-65" w:right="-65"/>
                    <w:jc w:val="right"/>
                    <w:rPr>
                      <w:szCs w:val="21"/>
                    </w:rPr>
                  </w:pPr>
                  <w:r w:rsidRPr="00460794">
                    <w:rPr>
                      <w:szCs w:val="21"/>
                    </w:rPr>
                    <w:t>本项目正常排放源</w:t>
                  </w:r>
                  <w:r w:rsidRPr="00460794">
                    <w:rPr>
                      <w:rFonts w:hint="eastAsia"/>
                      <w:szCs w:val="21"/>
                    </w:rPr>
                    <w:t>√</w:t>
                  </w:r>
                </w:p>
                <w:p w14:paraId="146B4096" w14:textId="77777777" w:rsidR="0077309F" w:rsidRPr="00460794" w:rsidRDefault="0077309F" w:rsidP="0077309F">
                  <w:pPr>
                    <w:adjustRightInd w:val="0"/>
                    <w:snapToGrid w:val="0"/>
                    <w:ind w:left="-65" w:right="-65"/>
                    <w:jc w:val="right"/>
                    <w:rPr>
                      <w:szCs w:val="21"/>
                    </w:rPr>
                  </w:pPr>
                  <w:r w:rsidRPr="00460794">
                    <w:rPr>
                      <w:szCs w:val="21"/>
                    </w:rPr>
                    <w:t>本项目非正常排放源</w:t>
                  </w:r>
                  <w:r w:rsidRPr="00460794">
                    <w:rPr>
                      <w:rFonts w:hint="eastAsia"/>
                      <w:szCs w:val="21"/>
                    </w:rPr>
                    <w:t>√</w:t>
                  </w:r>
                </w:p>
                <w:p w14:paraId="71997994" w14:textId="77777777" w:rsidR="0077309F" w:rsidRPr="00460794" w:rsidRDefault="0077309F" w:rsidP="0077309F">
                  <w:pPr>
                    <w:adjustRightInd w:val="0"/>
                    <w:snapToGrid w:val="0"/>
                    <w:ind w:left="-65" w:right="-65"/>
                    <w:jc w:val="right"/>
                    <w:rPr>
                      <w:szCs w:val="21"/>
                    </w:rPr>
                  </w:pPr>
                  <w:r w:rsidRPr="00460794">
                    <w:rPr>
                      <w:szCs w:val="21"/>
                    </w:rPr>
                    <w:lastRenderedPageBreak/>
                    <w:t>现有污染源</w:t>
                  </w:r>
                  <w:r w:rsidRPr="00460794">
                    <w:rPr>
                      <w:rFonts w:hint="eastAsia"/>
                      <w:szCs w:val="21"/>
                    </w:rPr>
                    <w:t>√</w:t>
                  </w:r>
                </w:p>
              </w:tc>
              <w:tc>
                <w:tcPr>
                  <w:tcW w:w="950" w:type="pct"/>
                  <w:gridSpan w:val="5"/>
                  <w:vAlign w:val="center"/>
                </w:tcPr>
                <w:p w14:paraId="27DA20B9" w14:textId="77777777" w:rsidR="0077309F" w:rsidRPr="00460794" w:rsidRDefault="0077309F" w:rsidP="0077309F">
                  <w:pPr>
                    <w:adjustRightInd w:val="0"/>
                    <w:snapToGrid w:val="0"/>
                    <w:ind w:left="-65" w:right="-65"/>
                    <w:jc w:val="center"/>
                    <w:rPr>
                      <w:szCs w:val="21"/>
                    </w:rPr>
                  </w:pPr>
                  <w:r w:rsidRPr="00460794">
                    <w:rPr>
                      <w:szCs w:val="21"/>
                    </w:rPr>
                    <w:lastRenderedPageBreak/>
                    <w:t>拟替代的污染源</w:t>
                  </w:r>
                  <w:r w:rsidRPr="00460794">
                    <w:rPr>
                      <w:szCs w:val="21"/>
                    </w:rPr>
                    <w:sym w:font="Wingdings 2" w:char="00A3"/>
                  </w:r>
                </w:p>
              </w:tc>
              <w:tc>
                <w:tcPr>
                  <w:tcW w:w="1133" w:type="pct"/>
                  <w:gridSpan w:val="9"/>
                  <w:vAlign w:val="center"/>
                </w:tcPr>
                <w:p w14:paraId="762619B8" w14:textId="77777777" w:rsidR="0077309F" w:rsidRPr="00460794" w:rsidRDefault="0077309F" w:rsidP="0077309F">
                  <w:pPr>
                    <w:adjustRightInd w:val="0"/>
                    <w:snapToGrid w:val="0"/>
                    <w:ind w:left="-65" w:right="-65"/>
                    <w:jc w:val="center"/>
                    <w:rPr>
                      <w:szCs w:val="21"/>
                    </w:rPr>
                  </w:pPr>
                  <w:r w:rsidRPr="00460794">
                    <w:rPr>
                      <w:szCs w:val="21"/>
                    </w:rPr>
                    <w:t>其他在建、拟建项目污染源</w:t>
                  </w:r>
                  <w:r w:rsidRPr="00460794">
                    <w:rPr>
                      <w:szCs w:val="21"/>
                    </w:rPr>
                    <w:sym w:font="Wingdings 2" w:char="00A3"/>
                  </w:r>
                </w:p>
              </w:tc>
              <w:tc>
                <w:tcPr>
                  <w:tcW w:w="418" w:type="pct"/>
                  <w:gridSpan w:val="2"/>
                  <w:vAlign w:val="center"/>
                </w:tcPr>
                <w:p w14:paraId="2EB590BF" w14:textId="77777777" w:rsidR="0077309F" w:rsidRPr="00460794" w:rsidRDefault="0077309F" w:rsidP="0077309F">
                  <w:pPr>
                    <w:adjustRightInd w:val="0"/>
                    <w:snapToGrid w:val="0"/>
                    <w:ind w:left="-65" w:right="-65"/>
                    <w:jc w:val="center"/>
                    <w:rPr>
                      <w:szCs w:val="21"/>
                    </w:rPr>
                  </w:pPr>
                  <w:r w:rsidRPr="00460794">
                    <w:rPr>
                      <w:szCs w:val="21"/>
                    </w:rPr>
                    <w:t>区域污染</w:t>
                  </w:r>
                  <w:r w:rsidRPr="00460794">
                    <w:rPr>
                      <w:szCs w:val="21"/>
                    </w:rPr>
                    <w:lastRenderedPageBreak/>
                    <w:t>源</w:t>
                  </w:r>
                  <w:r w:rsidRPr="00460794">
                    <w:rPr>
                      <w:szCs w:val="21"/>
                    </w:rPr>
                    <w:sym w:font="Wingdings 2" w:char="00A3"/>
                  </w:r>
                </w:p>
              </w:tc>
            </w:tr>
            <w:tr w:rsidR="0077309F" w:rsidRPr="00460794" w14:paraId="1273FE60" w14:textId="77777777" w:rsidTr="00920CCB">
              <w:trPr>
                <w:trHeight w:val="373"/>
                <w:jc w:val="center"/>
              </w:trPr>
              <w:tc>
                <w:tcPr>
                  <w:tcW w:w="386" w:type="pct"/>
                  <w:vMerge w:val="restart"/>
                  <w:vAlign w:val="center"/>
                </w:tcPr>
                <w:p w14:paraId="44EFB64D" w14:textId="77777777" w:rsidR="0077309F" w:rsidRPr="00460794" w:rsidRDefault="0077309F" w:rsidP="0077309F">
                  <w:pPr>
                    <w:adjustRightInd w:val="0"/>
                    <w:snapToGrid w:val="0"/>
                    <w:jc w:val="center"/>
                    <w:rPr>
                      <w:szCs w:val="21"/>
                    </w:rPr>
                  </w:pPr>
                  <w:r w:rsidRPr="00460794">
                    <w:rPr>
                      <w:szCs w:val="21"/>
                    </w:rPr>
                    <w:lastRenderedPageBreak/>
                    <w:t>大气环境影响预测与评价</w:t>
                  </w:r>
                </w:p>
              </w:tc>
              <w:tc>
                <w:tcPr>
                  <w:tcW w:w="607" w:type="pct"/>
                  <w:vAlign w:val="center"/>
                </w:tcPr>
                <w:p w14:paraId="3B3174C6" w14:textId="77777777" w:rsidR="0077309F" w:rsidRPr="00460794" w:rsidRDefault="0077309F" w:rsidP="0077309F">
                  <w:pPr>
                    <w:adjustRightInd w:val="0"/>
                    <w:snapToGrid w:val="0"/>
                    <w:jc w:val="center"/>
                    <w:rPr>
                      <w:szCs w:val="21"/>
                    </w:rPr>
                  </w:pPr>
                  <w:r w:rsidRPr="00460794">
                    <w:rPr>
                      <w:szCs w:val="21"/>
                    </w:rPr>
                    <w:t>预测模型</w:t>
                  </w:r>
                </w:p>
              </w:tc>
              <w:tc>
                <w:tcPr>
                  <w:tcW w:w="686" w:type="pct"/>
                  <w:gridSpan w:val="2"/>
                  <w:vAlign w:val="center"/>
                </w:tcPr>
                <w:p w14:paraId="7359B0BC" w14:textId="77777777" w:rsidR="0077309F" w:rsidRPr="00460794" w:rsidRDefault="0077309F" w:rsidP="0077309F">
                  <w:pPr>
                    <w:adjustRightInd w:val="0"/>
                    <w:snapToGrid w:val="0"/>
                    <w:ind w:left="-65" w:right="-65"/>
                    <w:jc w:val="center"/>
                    <w:rPr>
                      <w:szCs w:val="21"/>
                    </w:rPr>
                  </w:pPr>
                  <w:r w:rsidRPr="00460794">
                    <w:rPr>
                      <w:szCs w:val="21"/>
                    </w:rPr>
                    <w:t>AERMOD</w:t>
                  </w:r>
                  <w:r w:rsidRPr="00460794">
                    <w:rPr>
                      <w:szCs w:val="21"/>
                    </w:rPr>
                    <w:sym w:font="Wingdings 2" w:char="00A3"/>
                  </w:r>
                </w:p>
              </w:tc>
              <w:tc>
                <w:tcPr>
                  <w:tcW w:w="535" w:type="pct"/>
                  <w:gridSpan w:val="3"/>
                  <w:vAlign w:val="center"/>
                </w:tcPr>
                <w:p w14:paraId="52DE1036" w14:textId="77777777" w:rsidR="0077309F" w:rsidRPr="00460794" w:rsidRDefault="0077309F" w:rsidP="0077309F">
                  <w:pPr>
                    <w:adjustRightInd w:val="0"/>
                    <w:snapToGrid w:val="0"/>
                    <w:ind w:left="-65" w:right="-65"/>
                    <w:jc w:val="center"/>
                    <w:rPr>
                      <w:szCs w:val="21"/>
                    </w:rPr>
                  </w:pPr>
                  <w:r w:rsidRPr="00460794">
                    <w:rPr>
                      <w:szCs w:val="21"/>
                    </w:rPr>
                    <w:t>ADMS</w:t>
                  </w:r>
                  <w:r w:rsidRPr="00460794">
                    <w:rPr>
                      <w:szCs w:val="21"/>
                    </w:rPr>
                    <w:sym w:font="Wingdings 2" w:char="00A3"/>
                  </w:r>
                </w:p>
              </w:tc>
              <w:tc>
                <w:tcPr>
                  <w:tcW w:w="780" w:type="pct"/>
                  <w:gridSpan w:val="7"/>
                  <w:vAlign w:val="center"/>
                </w:tcPr>
                <w:p w14:paraId="2C20C175" w14:textId="77777777" w:rsidR="0077309F" w:rsidRPr="00460794" w:rsidRDefault="0077309F" w:rsidP="0077309F">
                  <w:pPr>
                    <w:adjustRightInd w:val="0"/>
                    <w:snapToGrid w:val="0"/>
                    <w:ind w:left="-65" w:right="-65"/>
                    <w:jc w:val="center"/>
                    <w:rPr>
                      <w:szCs w:val="21"/>
                    </w:rPr>
                  </w:pPr>
                  <w:r w:rsidRPr="00460794">
                    <w:rPr>
                      <w:szCs w:val="21"/>
                    </w:rPr>
                    <w:t>AUSTAL2000</w:t>
                  </w:r>
                </w:p>
                <w:p w14:paraId="7FAA772C" w14:textId="77777777" w:rsidR="0077309F" w:rsidRPr="00460794" w:rsidRDefault="0077309F" w:rsidP="0077309F">
                  <w:pPr>
                    <w:adjustRightInd w:val="0"/>
                    <w:snapToGrid w:val="0"/>
                    <w:ind w:left="-65" w:right="-65"/>
                    <w:jc w:val="center"/>
                    <w:rPr>
                      <w:szCs w:val="21"/>
                    </w:rPr>
                  </w:pPr>
                  <w:r w:rsidRPr="00460794">
                    <w:rPr>
                      <w:szCs w:val="21"/>
                    </w:rPr>
                    <w:sym w:font="Wingdings 2" w:char="00A3"/>
                  </w:r>
                </w:p>
              </w:tc>
              <w:tc>
                <w:tcPr>
                  <w:tcW w:w="874" w:type="pct"/>
                  <w:gridSpan w:val="4"/>
                  <w:vAlign w:val="center"/>
                </w:tcPr>
                <w:p w14:paraId="49AAD2BD" w14:textId="77777777" w:rsidR="0077309F" w:rsidRPr="00460794" w:rsidRDefault="0077309F" w:rsidP="0077309F">
                  <w:pPr>
                    <w:adjustRightInd w:val="0"/>
                    <w:snapToGrid w:val="0"/>
                    <w:ind w:left="-65" w:right="-65"/>
                    <w:jc w:val="center"/>
                    <w:rPr>
                      <w:szCs w:val="21"/>
                    </w:rPr>
                  </w:pPr>
                  <w:r w:rsidRPr="00460794">
                    <w:rPr>
                      <w:szCs w:val="21"/>
                    </w:rPr>
                    <w:t>EDMS/AEDT</w:t>
                  </w:r>
                  <w:r w:rsidRPr="00460794">
                    <w:rPr>
                      <w:szCs w:val="21"/>
                    </w:rPr>
                    <w:sym w:font="Wingdings 2" w:char="00A3"/>
                  </w:r>
                </w:p>
              </w:tc>
              <w:tc>
                <w:tcPr>
                  <w:tcW w:w="714" w:type="pct"/>
                  <w:gridSpan w:val="6"/>
                  <w:vAlign w:val="center"/>
                </w:tcPr>
                <w:p w14:paraId="39636AF6" w14:textId="77777777" w:rsidR="0077309F" w:rsidRPr="00460794" w:rsidRDefault="0077309F" w:rsidP="0077309F">
                  <w:pPr>
                    <w:adjustRightInd w:val="0"/>
                    <w:snapToGrid w:val="0"/>
                    <w:ind w:left="-65" w:right="-65"/>
                    <w:jc w:val="center"/>
                    <w:rPr>
                      <w:szCs w:val="21"/>
                    </w:rPr>
                  </w:pPr>
                  <w:r w:rsidRPr="00460794">
                    <w:rPr>
                      <w:szCs w:val="21"/>
                    </w:rPr>
                    <w:t>CALPUFF</w:t>
                  </w:r>
                  <w:r w:rsidRPr="00460794">
                    <w:rPr>
                      <w:szCs w:val="21"/>
                    </w:rPr>
                    <w:sym w:font="Wingdings 2" w:char="00A3"/>
                  </w:r>
                </w:p>
              </w:tc>
              <w:tc>
                <w:tcPr>
                  <w:tcW w:w="203" w:type="pct"/>
                  <w:vAlign w:val="center"/>
                </w:tcPr>
                <w:p w14:paraId="360B3217" w14:textId="77777777" w:rsidR="0077309F" w:rsidRPr="00460794" w:rsidRDefault="0077309F" w:rsidP="0077309F">
                  <w:pPr>
                    <w:adjustRightInd w:val="0"/>
                    <w:snapToGrid w:val="0"/>
                    <w:ind w:left="-65" w:right="-65"/>
                    <w:jc w:val="center"/>
                    <w:rPr>
                      <w:szCs w:val="21"/>
                    </w:rPr>
                  </w:pPr>
                  <w:r w:rsidRPr="00460794">
                    <w:rPr>
                      <w:szCs w:val="21"/>
                    </w:rPr>
                    <w:t>网络模型</w:t>
                  </w:r>
                  <w:r w:rsidRPr="00460794">
                    <w:rPr>
                      <w:szCs w:val="21"/>
                    </w:rPr>
                    <w:sym w:font="Wingdings 2" w:char="00A3"/>
                  </w:r>
                </w:p>
              </w:tc>
              <w:tc>
                <w:tcPr>
                  <w:tcW w:w="214" w:type="pct"/>
                  <w:vAlign w:val="center"/>
                </w:tcPr>
                <w:p w14:paraId="668D6436" w14:textId="77777777" w:rsidR="0077309F" w:rsidRPr="00460794" w:rsidRDefault="0077309F" w:rsidP="0077309F">
                  <w:pPr>
                    <w:adjustRightInd w:val="0"/>
                    <w:snapToGrid w:val="0"/>
                    <w:ind w:left="-65" w:right="-65"/>
                    <w:jc w:val="center"/>
                    <w:rPr>
                      <w:szCs w:val="21"/>
                    </w:rPr>
                  </w:pPr>
                  <w:r w:rsidRPr="00460794">
                    <w:rPr>
                      <w:szCs w:val="21"/>
                    </w:rPr>
                    <w:t>其他</w:t>
                  </w:r>
                </w:p>
                <w:p w14:paraId="594A4CDF" w14:textId="77777777" w:rsidR="0077309F" w:rsidRPr="00460794" w:rsidRDefault="0077309F" w:rsidP="0077309F">
                  <w:pPr>
                    <w:adjustRightInd w:val="0"/>
                    <w:snapToGrid w:val="0"/>
                    <w:ind w:left="-65" w:right="-65"/>
                    <w:jc w:val="center"/>
                    <w:rPr>
                      <w:szCs w:val="21"/>
                    </w:rPr>
                  </w:pPr>
                  <w:r w:rsidRPr="00460794">
                    <w:rPr>
                      <w:rFonts w:hint="eastAsia"/>
                      <w:szCs w:val="21"/>
                    </w:rPr>
                    <w:t>√</w:t>
                  </w:r>
                </w:p>
              </w:tc>
            </w:tr>
            <w:tr w:rsidR="0077309F" w:rsidRPr="00460794" w14:paraId="1706DA65" w14:textId="77777777" w:rsidTr="00920CCB">
              <w:trPr>
                <w:trHeight w:val="373"/>
                <w:jc w:val="center"/>
              </w:trPr>
              <w:tc>
                <w:tcPr>
                  <w:tcW w:w="386" w:type="pct"/>
                  <w:vMerge/>
                  <w:vAlign w:val="center"/>
                </w:tcPr>
                <w:p w14:paraId="06F269EB" w14:textId="77777777" w:rsidR="0077309F" w:rsidRPr="00460794" w:rsidRDefault="0077309F" w:rsidP="0077309F">
                  <w:pPr>
                    <w:adjustRightInd w:val="0"/>
                    <w:snapToGrid w:val="0"/>
                    <w:jc w:val="center"/>
                    <w:rPr>
                      <w:szCs w:val="21"/>
                    </w:rPr>
                  </w:pPr>
                </w:p>
              </w:tc>
              <w:tc>
                <w:tcPr>
                  <w:tcW w:w="607" w:type="pct"/>
                  <w:vAlign w:val="center"/>
                </w:tcPr>
                <w:p w14:paraId="1CD602F6" w14:textId="77777777" w:rsidR="0077309F" w:rsidRPr="00460794" w:rsidRDefault="0077309F" w:rsidP="0077309F">
                  <w:pPr>
                    <w:adjustRightInd w:val="0"/>
                    <w:snapToGrid w:val="0"/>
                    <w:jc w:val="center"/>
                    <w:rPr>
                      <w:szCs w:val="21"/>
                    </w:rPr>
                  </w:pPr>
                  <w:r w:rsidRPr="00460794">
                    <w:rPr>
                      <w:szCs w:val="21"/>
                    </w:rPr>
                    <w:t>预测范围</w:t>
                  </w:r>
                </w:p>
              </w:tc>
              <w:tc>
                <w:tcPr>
                  <w:tcW w:w="1221" w:type="pct"/>
                  <w:gridSpan w:val="5"/>
                  <w:vAlign w:val="center"/>
                </w:tcPr>
                <w:p w14:paraId="593C5FBF" w14:textId="77777777" w:rsidR="0077309F" w:rsidRPr="00460794" w:rsidRDefault="0077309F" w:rsidP="0077309F">
                  <w:pPr>
                    <w:adjustRightInd w:val="0"/>
                    <w:snapToGrid w:val="0"/>
                    <w:jc w:val="center"/>
                    <w:rPr>
                      <w:szCs w:val="21"/>
                    </w:rPr>
                  </w:pPr>
                  <w:r w:rsidRPr="00460794">
                    <w:rPr>
                      <w:szCs w:val="21"/>
                    </w:rPr>
                    <w:t>边长</w:t>
                  </w:r>
                  <w:r w:rsidRPr="00460794">
                    <w:rPr>
                      <w:szCs w:val="21"/>
                    </w:rPr>
                    <w:t>=50km</w:t>
                  </w:r>
                  <w:r w:rsidRPr="00460794">
                    <w:rPr>
                      <w:szCs w:val="21"/>
                    </w:rPr>
                    <w:sym w:font="Wingdings 2" w:char="00A3"/>
                  </w:r>
                </w:p>
              </w:tc>
              <w:tc>
                <w:tcPr>
                  <w:tcW w:w="1536" w:type="pct"/>
                  <w:gridSpan w:val="10"/>
                  <w:vAlign w:val="center"/>
                </w:tcPr>
                <w:p w14:paraId="7C320E0E" w14:textId="77777777" w:rsidR="0077309F" w:rsidRPr="00460794" w:rsidRDefault="0077309F" w:rsidP="0077309F">
                  <w:pPr>
                    <w:adjustRightInd w:val="0"/>
                    <w:snapToGrid w:val="0"/>
                    <w:jc w:val="center"/>
                    <w:rPr>
                      <w:szCs w:val="21"/>
                    </w:rPr>
                  </w:pPr>
                  <w:r w:rsidRPr="00460794">
                    <w:rPr>
                      <w:szCs w:val="21"/>
                    </w:rPr>
                    <w:t>边长</w:t>
                  </w:r>
                  <w:r w:rsidRPr="00460794">
                    <w:rPr>
                      <w:szCs w:val="21"/>
                    </w:rPr>
                    <w:t>5~50km</w:t>
                  </w:r>
                  <w:r w:rsidRPr="00460794">
                    <w:rPr>
                      <w:szCs w:val="21"/>
                    </w:rPr>
                    <w:sym w:font="Wingdings 2" w:char="00A3"/>
                  </w:r>
                </w:p>
              </w:tc>
              <w:tc>
                <w:tcPr>
                  <w:tcW w:w="1250" w:type="pct"/>
                  <w:gridSpan w:val="9"/>
                  <w:vAlign w:val="center"/>
                </w:tcPr>
                <w:p w14:paraId="27522FF7" w14:textId="77777777" w:rsidR="0077309F" w:rsidRPr="00460794" w:rsidRDefault="0077309F" w:rsidP="0077309F">
                  <w:pPr>
                    <w:adjustRightInd w:val="0"/>
                    <w:snapToGrid w:val="0"/>
                    <w:jc w:val="center"/>
                    <w:rPr>
                      <w:szCs w:val="21"/>
                    </w:rPr>
                  </w:pPr>
                  <w:r w:rsidRPr="00460794">
                    <w:rPr>
                      <w:szCs w:val="21"/>
                    </w:rPr>
                    <w:t>边长</w:t>
                  </w:r>
                  <w:r w:rsidRPr="00460794">
                    <w:rPr>
                      <w:szCs w:val="21"/>
                    </w:rPr>
                    <w:t>=5km</w:t>
                  </w:r>
                  <w:r w:rsidRPr="00460794">
                    <w:rPr>
                      <w:rFonts w:hint="eastAsia"/>
                      <w:b/>
                      <w:szCs w:val="21"/>
                    </w:rPr>
                    <w:t>√</w:t>
                  </w:r>
                </w:p>
              </w:tc>
            </w:tr>
            <w:tr w:rsidR="0077309F" w:rsidRPr="00460794" w14:paraId="161F48FD" w14:textId="77777777" w:rsidTr="00920CCB">
              <w:trPr>
                <w:trHeight w:val="373"/>
                <w:jc w:val="center"/>
              </w:trPr>
              <w:tc>
                <w:tcPr>
                  <w:tcW w:w="386" w:type="pct"/>
                  <w:vMerge/>
                  <w:vAlign w:val="center"/>
                </w:tcPr>
                <w:p w14:paraId="7CF508FD" w14:textId="77777777" w:rsidR="0077309F" w:rsidRPr="00460794" w:rsidRDefault="0077309F" w:rsidP="0077309F">
                  <w:pPr>
                    <w:adjustRightInd w:val="0"/>
                    <w:snapToGrid w:val="0"/>
                    <w:jc w:val="center"/>
                    <w:rPr>
                      <w:szCs w:val="21"/>
                    </w:rPr>
                  </w:pPr>
                </w:p>
              </w:tc>
              <w:tc>
                <w:tcPr>
                  <w:tcW w:w="607" w:type="pct"/>
                  <w:vAlign w:val="center"/>
                </w:tcPr>
                <w:p w14:paraId="5F66C9DE" w14:textId="77777777" w:rsidR="0077309F" w:rsidRPr="00460794" w:rsidRDefault="0077309F" w:rsidP="0077309F">
                  <w:pPr>
                    <w:adjustRightInd w:val="0"/>
                    <w:snapToGrid w:val="0"/>
                    <w:jc w:val="center"/>
                    <w:rPr>
                      <w:szCs w:val="21"/>
                    </w:rPr>
                  </w:pPr>
                  <w:r w:rsidRPr="00460794">
                    <w:rPr>
                      <w:szCs w:val="21"/>
                    </w:rPr>
                    <w:t>预测因子</w:t>
                  </w:r>
                </w:p>
              </w:tc>
              <w:tc>
                <w:tcPr>
                  <w:tcW w:w="1964" w:type="pct"/>
                  <w:gridSpan w:val="11"/>
                  <w:vAlign w:val="center"/>
                </w:tcPr>
                <w:p w14:paraId="055B4283" w14:textId="77777777" w:rsidR="0077309F" w:rsidRPr="00460794" w:rsidRDefault="0077309F" w:rsidP="0077309F">
                  <w:pPr>
                    <w:adjustRightInd w:val="0"/>
                    <w:snapToGrid w:val="0"/>
                    <w:ind w:left="-65" w:right="-65"/>
                    <w:jc w:val="center"/>
                    <w:rPr>
                      <w:szCs w:val="21"/>
                    </w:rPr>
                  </w:pPr>
                  <w:r w:rsidRPr="00460794">
                    <w:rPr>
                      <w:szCs w:val="21"/>
                    </w:rPr>
                    <w:t>预测因子（</w:t>
                  </w:r>
                  <w:r w:rsidRPr="00460794">
                    <w:rPr>
                      <w:rFonts w:hint="eastAsia"/>
                      <w:kern w:val="0"/>
                      <w:szCs w:val="21"/>
                    </w:rPr>
                    <w:t>颗粒物、</w:t>
                  </w:r>
                  <w:r>
                    <w:rPr>
                      <w:rFonts w:hint="eastAsia"/>
                      <w:kern w:val="0"/>
                      <w:szCs w:val="21"/>
                    </w:rPr>
                    <w:t>非甲烷总烃</w:t>
                  </w:r>
                  <w:r w:rsidRPr="00460794">
                    <w:rPr>
                      <w:rFonts w:hint="eastAsia"/>
                      <w:kern w:val="0"/>
                      <w:szCs w:val="21"/>
                    </w:rPr>
                    <w:t>、烟尘、</w:t>
                  </w:r>
                  <w:r w:rsidRPr="00460794">
                    <w:rPr>
                      <w:szCs w:val="21"/>
                    </w:rPr>
                    <w:t>SO</w:t>
                  </w:r>
                  <w:r w:rsidRPr="00460794">
                    <w:rPr>
                      <w:szCs w:val="21"/>
                      <w:vertAlign w:val="subscript"/>
                    </w:rPr>
                    <w:t>2</w:t>
                  </w:r>
                  <w:r w:rsidRPr="00460794">
                    <w:rPr>
                      <w:rFonts w:hint="eastAsia"/>
                      <w:szCs w:val="21"/>
                    </w:rPr>
                    <w:t>、</w:t>
                  </w:r>
                  <w:r w:rsidRPr="00460794">
                    <w:rPr>
                      <w:szCs w:val="21"/>
                    </w:rPr>
                    <w:t>NO</w:t>
                  </w:r>
                  <w:r w:rsidRPr="00460794">
                    <w:rPr>
                      <w:rFonts w:hint="eastAsia"/>
                      <w:szCs w:val="21"/>
                      <w:vertAlign w:val="subscript"/>
                    </w:rPr>
                    <w:t>X</w:t>
                  </w:r>
                  <w:r w:rsidRPr="00460794">
                    <w:rPr>
                      <w:szCs w:val="21"/>
                    </w:rPr>
                    <w:t>）</w:t>
                  </w:r>
                </w:p>
              </w:tc>
              <w:tc>
                <w:tcPr>
                  <w:tcW w:w="2043" w:type="pct"/>
                  <w:gridSpan w:val="13"/>
                  <w:vAlign w:val="center"/>
                </w:tcPr>
                <w:p w14:paraId="19134E8B" w14:textId="77777777" w:rsidR="0077309F" w:rsidRPr="00460794" w:rsidRDefault="0077309F" w:rsidP="0077309F">
                  <w:pPr>
                    <w:adjustRightInd w:val="0"/>
                    <w:snapToGrid w:val="0"/>
                    <w:ind w:left="-65" w:right="-65"/>
                    <w:jc w:val="center"/>
                    <w:rPr>
                      <w:szCs w:val="21"/>
                    </w:rPr>
                  </w:pPr>
                  <w:r w:rsidRPr="00460794">
                    <w:rPr>
                      <w:szCs w:val="21"/>
                    </w:rPr>
                    <w:t xml:space="preserve">  </w:t>
                  </w:r>
                  <w:r w:rsidRPr="00460794">
                    <w:rPr>
                      <w:szCs w:val="21"/>
                    </w:rPr>
                    <w:t>包括二次</w:t>
                  </w:r>
                  <w:r w:rsidRPr="00460794">
                    <w:rPr>
                      <w:szCs w:val="21"/>
                    </w:rPr>
                    <w:t>PM</w:t>
                  </w:r>
                  <w:r w:rsidRPr="00460794">
                    <w:rPr>
                      <w:szCs w:val="21"/>
                      <w:vertAlign w:val="subscript"/>
                    </w:rPr>
                    <w:t>2.5</w:t>
                  </w:r>
                  <w:r w:rsidRPr="00460794">
                    <w:rPr>
                      <w:szCs w:val="21"/>
                    </w:rPr>
                    <w:sym w:font="Wingdings 2" w:char="00A3"/>
                  </w:r>
                </w:p>
                <w:p w14:paraId="14B8F1C2" w14:textId="77777777" w:rsidR="0077309F" w:rsidRPr="00460794" w:rsidRDefault="0077309F" w:rsidP="0077309F">
                  <w:pPr>
                    <w:adjustRightInd w:val="0"/>
                    <w:snapToGrid w:val="0"/>
                    <w:ind w:left="-65" w:right="-65"/>
                    <w:jc w:val="center"/>
                    <w:rPr>
                      <w:szCs w:val="21"/>
                    </w:rPr>
                  </w:pPr>
                  <w:r w:rsidRPr="00460794">
                    <w:rPr>
                      <w:szCs w:val="21"/>
                    </w:rPr>
                    <w:t>不包括二次</w:t>
                  </w:r>
                  <w:r w:rsidRPr="00460794">
                    <w:rPr>
                      <w:szCs w:val="21"/>
                    </w:rPr>
                    <w:t>PM</w:t>
                  </w:r>
                  <w:r w:rsidRPr="00460794">
                    <w:rPr>
                      <w:szCs w:val="21"/>
                      <w:vertAlign w:val="subscript"/>
                    </w:rPr>
                    <w:t>2.5</w:t>
                  </w:r>
                  <w:r w:rsidRPr="00460794">
                    <w:rPr>
                      <w:rFonts w:hint="eastAsia"/>
                      <w:szCs w:val="21"/>
                    </w:rPr>
                    <w:t>√</w:t>
                  </w:r>
                </w:p>
              </w:tc>
            </w:tr>
            <w:tr w:rsidR="0077309F" w:rsidRPr="00460794" w14:paraId="11FE2E57" w14:textId="77777777" w:rsidTr="00920CCB">
              <w:trPr>
                <w:trHeight w:val="373"/>
                <w:jc w:val="center"/>
              </w:trPr>
              <w:tc>
                <w:tcPr>
                  <w:tcW w:w="386" w:type="pct"/>
                  <w:vMerge/>
                  <w:vAlign w:val="center"/>
                </w:tcPr>
                <w:p w14:paraId="493FDD83" w14:textId="77777777" w:rsidR="0077309F" w:rsidRPr="00460794" w:rsidRDefault="0077309F" w:rsidP="0077309F">
                  <w:pPr>
                    <w:adjustRightInd w:val="0"/>
                    <w:snapToGrid w:val="0"/>
                    <w:jc w:val="center"/>
                    <w:rPr>
                      <w:szCs w:val="21"/>
                    </w:rPr>
                  </w:pPr>
                </w:p>
              </w:tc>
              <w:tc>
                <w:tcPr>
                  <w:tcW w:w="607" w:type="pct"/>
                  <w:vAlign w:val="center"/>
                </w:tcPr>
                <w:p w14:paraId="3221CEFF" w14:textId="77777777" w:rsidR="0077309F" w:rsidRPr="00460794" w:rsidRDefault="0077309F" w:rsidP="0077309F">
                  <w:pPr>
                    <w:adjustRightInd w:val="0"/>
                    <w:snapToGrid w:val="0"/>
                    <w:jc w:val="center"/>
                    <w:rPr>
                      <w:szCs w:val="21"/>
                    </w:rPr>
                  </w:pPr>
                  <w:r w:rsidRPr="00460794">
                    <w:rPr>
                      <w:szCs w:val="21"/>
                    </w:rPr>
                    <w:t>正常排放短期浓度贡献值</w:t>
                  </w:r>
                </w:p>
              </w:tc>
              <w:tc>
                <w:tcPr>
                  <w:tcW w:w="1964" w:type="pct"/>
                  <w:gridSpan w:val="11"/>
                  <w:vAlign w:val="center"/>
                </w:tcPr>
                <w:p w14:paraId="560ECF66" w14:textId="77777777" w:rsidR="0077309F" w:rsidRPr="00460794" w:rsidRDefault="0077309F" w:rsidP="0077309F">
                  <w:pPr>
                    <w:adjustRightInd w:val="0"/>
                    <w:snapToGrid w:val="0"/>
                    <w:ind w:left="-65" w:right="-65"/>
                    <w:jc w:val="center"/>
                    <w:rPr>
                      <w:szCs w:val="21"/>
                    </w:rPr>
                  </w:pPr>
                  <w:r w:rsidRPr="00460794">
                    <w:rPr>
                      <w:szCs w:val="21"/>
                    </w:rPr>
                    <w:t>C</w:t>
                  </w:r>
                  <w:r w:rsidRPr="00460794">
                    <w:rPr>
                      <w:szCs w:val="21"/>
                      <w:vertAlign w:val="subscript"/>
                    </w:rPr>
                    <w:t>本项目</w:t>
                  </w:r>
                  <w:r w:rsidRPr="00460794">
                    <w:rPr>
                      <w:szCs w:val="21"/>
                    </w:rPr>
                    <w:t>最大占标率</w:t>
                  </w:r>
                  <w:r w:rsidRPr="00460794">
                    <w:rPr>
                      <w:szCs w:val="21"/>
                    </w:rPr>
                    <w:t>≤100%</w:t>
                  </w:r>
                  <w:r w:rsidRPr="00460794">
                    <w:rPr>
                      <w:rFonts w:hint="eastAsia"/>
                      <w:szCs w:val="21"/>
                    </w:rPr>
                    <w:t>√</w:t>
                  </w:r>
                </w:p>
              </w:tc>
              <w:tc>
                <w:tcPr>
                  <w:tcW w:w="2043" w:type="pct"/>
                  <w:gridSpan w:val="13"/>
                  <w:vAlign w:val="center"/>
                </w:tcPr>
                <w:p w14:paraId="11374FD4" w14:textId="77777777" w:rsidR="0077309F" w:rsidRPr="00460794" w:rsidRDefault="0077309F" w:rsidP="0077309F">
                  <w:pPr>
                    <w:adjustRightInd w:val="0"/>
                    <w:snapToGrid w:val="0"/>
                    <w:ind w:left="-65" w:right="-65"/>
                    <w:jc w:val="center"/>
                    <w:rPr>
                      <w:szCs w:val="21"/>
                    </w:rPr>
                  </w:pPr>
                  <w:r w:rsidRPr="00460794">
                    <w:rPr>
                      <w:szCs w:val="21"/>
                    </w:rPr>
                    <w:t>C</w:t>
                  </w:r>
                  <w:r w:rsidRPr="00460794">
                    <w:rPr>
                      <w:szCs w:val="21"/>
                      <w:vertAlign w:val="subscript"/>
                    </w:rPr>
                    <w:t>本项目</w:t>
                  </w:r>
                  <w:r w:rsidRPr="00460794">
                    <w:rPr>
                      <w:szCs w:val="21"/>
                    </w:rPr>
                    <w:t>最大占标率＞</w:t>
                  </w:r>
                  <w:r w:rsidRPr="00460794">
                    <w:rPr>
                      <w:szCs w:val="21"/>
                    </w:rPr>
                    <w:t>100%</w:t>
                  </w:r>
                  <w:r w:rsidRPr="00460794">
                    <w:rPr>
                      <w:szCs w:val="21"/>
                    </w:rPr>
                    <w:sym w:font="Wingdings 2" w:char="00A3"/>
                  </w:r>
                </w:p>
              </w:tc>
            </w:tr>
            <w:tr w:rsidR="0077309F" w:rsidRPr="00460794" w14:paraId="36863BCA" w14:textId="77777777" w:rsidTr="00920CCB">
              <w:trPr>
                <w:trHeight w:val="373"/>
                <w:jc w:val="center"/>
              </w:trPr>
              <w:tc>
                <w:tcPr>
                  <w:tcW w:w="386" w:type="pct"/>
                  <w:vMerge/>
                  <w:vAlign w:val="center"/>
                </w:tcPr>
                <w:p w14:paraId="5F448D88" w14:textId="77777777" w:rsidR="0077309F" w:rsidRPr="00460794" w:rsidRDefault="0077309F" w:rsidP="0077309F">
                  <w:pPr>
                    <w:adjustRightInd w:val="0"/>
                    <w:snapToGrid w:val="0"/>
                    <w:jc w:val="center"/>
                    <w:rPr>
                      <w:szCs w:val="21"/>
                    </w:rPr>
                  </w:pPr>
                </w:p>
              </w:tc>
              <w:tc>
                <w:tcPr>
                  <w:tcW w:w="607" w:type="pct"/>
                  <w:vMerge w:val="restart"/>
                  <w:vAlign w:val="center"/>
                </w:tcPr>
                <w:p w14:paraId="63F670A6" w14:textId="77777777" w:rsidR="0077309F" w:rsidRPr="00460794" w:rsidRDefault="0077309F" w:rsidP="0077309F">
                  <w:pPr>
                    <w:adjustRightInd w:val="0"/>
                    <w:snapToGrid w:val="0"/>
                    <w:jc w:val="center"/>
                    <w:rPr>
                      <w:szCs w:val="21"/>
                    </w:rPr>
                  </w:pPr>
                  <w:r w:rsidRPr="00460794">
                    <w:rPr>
                      <w:szCs w:val="21"/>
                    </w:rPr>
                    <w:t>正常排放年均浓度贡献值</w:t>
                  </w:r>
                </w:p>
              </w:tc>
              <w:tc>
                <w:tcPr>
                  <w:tcW w:w="560" w:type="pct"/>
                  <w:vAlign w:val="center"/>
                </w:tcPr>
                <w:p w14:paraId="004C6CC5" w14:textId="77777777" w:rsidR="0077309F" w:rsidRPr="00460794" w:rsidRDefault="0077309F" w:rsidP="0077309F">
                  <w:pPr>
                    <w:adjustRightInd w:val="0"/>
                    <w:snapToGrid w:val="0"/>
                    <w:ind w:left="-65" w:right="-65"/>
                    <w:jc w:val="center"/>
                    <w:rPr>
                      <w:szCs w:val="21"/>
                    </w:rPr>
                  </w:pPr>
                  <w:r w:rsidRPr="00460794">
                    <w:rPr>
                      <w:szCs w:val="21"/>
                    </w:rPr>
                    <w:t>一类区</w:t>
                  </w:r>
                </w:p>
              </w:tc>
              <w:tc>
                <w:tcPr>
                  <w:tcW w:w="1404" w:type="pct"/>
                  <w:gridSpan w:val="10"/>
                  <w:vAlign w:val="center"/>
                </w:tcPr>
                <w:p w14:paraId="0EF57A97" w14:textId="77777777" w:rsidR="0077309F" w:rsidRPr="00460794" w:rsidRDefault="0077309F" w:rsidP="0077309F">
                  <w:pPr>
                    <w:adjustRightInd w:val="0"/>
                    <w:snapToGrid w:val="0"/>
                    <w:ind w:left="-65" w:right="-65"/>
                    <w:jc w:val="center"/>
                    <w:rPr>
                      <w:szCs w:val="21"/>
                    </w:rPr>
                  </w:pPr>
                  <w:r w:rsidRPr="00460794">
                    <w:rPr>
                      <w:szCs w:val="21"/>
                    </w:rPr>
                    <w:t>C</w:t>
                  </w:r>
                  <w:r w:rsidRPr="00460794">
                    <w:rPr>
                      <w:szCs w:val="21"/>
                      <w:vertAlign w:val="subscript"/>
                    </w:rPr>
                    <w:t>本项目</w:t>
                  </w:r>
                  <w:r w:rsidRPr="00460794">
                    <w:rPr>
                      <w:szCs w:val="21"/>
                    </w:rPr>
                    <w:t>最大占标率</w:t>
                  </w:r>
                  <w:r w:rsidRPr="00460794">
                    <w:rPr>
                      <w:szCs w:val="21"/>
                    </w:rPr>
                    <w:t>≤10%</w:t>
                  </w:r>
                  <w:r w:rsidRPr="00460794">
                    <w:rPr>
                      <w:szCs w:val="21"/>
                    </w:rPr>
                    <w:sym w:font="Wingdings 2" w:char="00A3"/>
                  </w:r>
                </w:p>
              </w:tc>
              <w:tc>
                <w:tcPr>
                  <w:tcW w:w="2043" w:type="pct"/>
                  <w:gridSpan w:val="13"/>
                  <w:vAlign w:val="center"/>
                </w:tcPr>
                <w:p w14:paraId="7A6CAF19" w14:textId="77777777" w:rsidR="0077309F" w:rsidRPr="00460794" w:rsidRDefault="0077309F" w:rsidP="0077309F">
                  <w:pPr>
                    <w:adjustRightInd w:val="0"/>
                    <w:snapToGrid w:val="0"/>
                    <w:ind w:left="-65" w:right="-65"/>
                    <w:jc w:val="center"/>
                    <w:rPr>
                      <w:szCs w:val="21"/>
                    </w:rPr>
                  </w:pPr>
                  <w:r w:rsidRPr="00460794">
                    <w:rPr>
                      <w:szCs w:val="21"/>
                    </w:rPr>
                    <w:t>C</w:t>
                  </w:r>
                  <w:r w:rsidRPr="00460794">
                    <w:rPr>
                      <w:szCs w:val="21"/>
                      <w:vertAlign w:val="subscript"/>
                    </w:rPr>
                    <w:t>本项目</w:t>
                  </w:r>
                  <w:r w:rsidRPr="00460794">
                    <w:rPr>
                      <w:szCs w:val="21"/>
                    </w:rPr>
                    <w:t>最大占标率＞</w:t>
                  </w:r>
                  <w:r w:rsidRPr="00460794">
                    <w:rPr>
                      <w:szCs w:val="21"/>
                    </w:rPr>
                    <w:t>10%</w:t>
                  </w:r>
                  <w:r w:rsidRPr="00460794">
                    <w:rPr>
                      <w:szCs w:val="21"/>
                    </w:rPr>
                    <w:sym w:font="Wingdings 2" w:char="00A3"/>
                  </w:r>
                </w:p>
              </w:tc>
            </w:tr>
            <w:tr w:rsidR="0077309F" w:rsidRPr="00460794" w14:paraId="04BC93BB" w14:textId="77777777" w:rsidTr="00920CCB">
              <w:trPr>
                <w:trHeight w:val="373"/>
                <w:jc w:val="center"/>
              </w:trPr>
              <w:tc>
                <w:tcPr>
                  <w:tcW w:w="386" w:type="pct"/>
                  <w:vMerge/>
                  <w:vAlign w:val="center"/>
                </w:tcPr>
                <w:p w14:paraId="56B07B0A" w14:textId="77777777" w:rsidR="0077309F" w:rsidRPr="00460794" w:rsidRDefault="0077309F" w:rsidP="0077309F">
                  <w:pPr>
                    <w:adjustRightInd w:val="0"/>
                    <w:snapToGrid w:val="0"/>
                    <w:jc w:val="center"/>
                    <w:rPr>
                      <w:szCs w:val="21"/>
                    </w:rPr>
                  </w:pPr>
                </w:p>
              </w:tc>
              <w:tc>
                <w:tcPr>
                  <w:tcW w:w="607" w:type="pct"/>
                  <w:vMerge/>
                  <w:vAlign w:val="center"/>
                </w:tcPr>
                <w:p w14:paraId="4B6D137C" w14:textId="77777777" w:rsidR="0077309F" w:rsidRPr="00460794" w:rsidRDefault="0077309F" w:rsidP="0077309F">
                  <w:pPr>
                    <w:adjustRightInd w:val="0"/>
                    <w:snapToGrid w:val="0"/>
                    <w:jc w:val="center"/>
                    <w:rPr>
                      <w:szCs w:val="21"/>
                    </w:rPr>
                  </w:pPr>
                </w:p>
              </w:tc>
              <w:tc>
                <w:tcPr>
                  <w:tcW w:w="560" w:type="pct"/>
                  <w:vAlign w:val="center"/>
                </w:tcPr>
                <w:p w14:paraId="3291689E" w14:textId="77777777" w:rsidR="0077309F" w:rsidRPr="00460794" w:rsidRDefault="0077309F" w:rsidP="0077309F">
                  <w:pPr>
                    <w:adjustRightInd w:val="0"/>
                    <w:snapToGrid w:val="0"/>
                    <w:ind w:left="-65" w:right="-65"/>
                    <w:jc w:val="center"/>
                    <w:rPr>
                      <w:szCs w:val="21"/>
                    </w:rPr>
                  </w:pPr>
                  <w:r w:rsidRPr="00460794">
                    <w:rPr>
                      <w:szCs w:val="21"/>
                    </w:rPr>
                    <w:t>二类区</w:t>
                  </w:r>
                </w:p>
              </w:tc>
              <w:tc>
                <w:tcPr>
                  <w:tcW w:w="1404" w:type="pct"/>
                  <w:gridSpan w:val="10"/>
                  <w:vAlign w:val="center"/>
                </w:tcPr>
                <w:p w14:paraId="0F6756CF" w14:textId="77777777" w:rsidR="0077309F" w:rsidRPr="00460794" w:rsidRDefault="0077309F" w:rsidP="0077309F">
                  <w:pPr>
                    <w:adjustRightInd w:val="0"/>
                    <w:snapToGrid w:val="0"/>
                    <w:ind w:left="-65" w:right="-65"/>
                    <w:jc w:val="center"/>
                    <w:rPr>
                      <w:szCs w:val="21"/>
                    </w:rPr>
                  </w:pPr>
                  <w:r w:rsidRPr="00460794">
                    <w:rPr>
                      <w:szCs w:val="21"/>
                    </w:rPr>
                    <w:t>C</w:t>
                  </w:r>
                  <w:r w:rsidRPr="00460794">
                    <w:rPr>
                      <w:szCs w:val="21"/>
                      <w:vertAlign w:val="subscript"/>
                    </w:rPr>
                    <w:t>本项目</w:t>
                  </w:r>
                  <w:r w:rsidRPr="00460794">
                    <w:rPr>
                      <w:szCs w:val="21"/>
                    </w:rPr>
                    <w:t>最大占标率</w:t>
                  </w:r>
                  <w:r w:rsidRPr="00460794">
                    <w:rPr>
                      <w:szCs w:val="21"/>
                    </w:rPr>
                    <w:t>≤30%</w:t>
                  </w:r>
                  <w:r w:rsidRPr="00460794">
                    <w:rPr>
                      <w:rFonts w:hint="eastAsia"/>
                      <w:szCs w:val="21"/>
                    </w:rPr>
                    <w:t>√</w:t>
                  </w:r>
                </w:p>
              </w:tc>
              <w:tc>
                <w:tcPr>
                  <w:tcW w:w="2043" w:type="pct"/>
                  <w:gridSpan w:val="13"/>
                  <w:vAlign w:val="center"/>
                </w:tcPr>
                <w:p w14:paraId="0A79FBC6" w14:textId="77777777" w:rsidR="0077309F" w:rsidRPr="00460794" w:rsidRDefault="0077309F" w:rsidP="0077309F">
                  <w:pPr>
                    <w:adjustRightInd w:val="0"/>
                    <w:snapToGrid w:val="0"/>
                    <w:ind w:left="-65" w:right="-65"/>
                    <w:jc w:val="center"/>
                    <w:rPr>
                      <w:szCs w:val="21"/>
                    </w:rPr>
                  </w:pPr>
                  <w:r w:rsidRPr="00460794">
                    <w:rPr>
                      <w:szCs w:val="21"/>
                    </w:rPr>
                    <w:t>C</w:t>
                  </w:r>
                  <w:r w:rsidRPr="00460794">
                    <w:rPr>
                      <w:szCs w:val="21"/>
                      <w:vertAlign w:val="subscript"/>
                    </w:rPr>
                    <w:t>本项目</w:t>
                  </w:r>
                  <w:r w:rsidRPr="00460794">
                    <w:rPr>
                      <w:szCs w:val="21"/>
                    </w:rPr>
                    <w:t>最大占标率＞</w:t>
                  </w:r>
                  <w:r w:rsidRPr="00460794">
                    <w:rPr>
                      <w:szCs w:val="21"/>
                    </w:rPr>
                    <w:t>30%</w:t>
                  </w:r>
                  <w:r w:rsidRPr="00460794">
                    <w:rPr>
                      <w:szCs w:val="21"/>
                    </w:rPr>
                    <w:sym w:font="Wingdings 2" w:char="00A3"/>
                  </w:r>
                </w:p>
              </w:tc>
            </w:tr>
            <w:tr w:rsidR="0077309F" w:rsidRPr="00460794" w14:paraId="54BABB71" w14:textId="77777777" w:rsidTr="00920CCB">
              <w:trPr>
                <w:trHeight w:val="373"/>
                <w:jc w:val="center"/>
              </w:trPr>
              <w:tc>
                <w:tcPr>
                  <w:tcW w:w="386" w:type="pct"/>
                  <w:vMerge/>
                  <w:vAlign w:val="center"/>
                </w:tcPr>
                <w:p w14:paraId="517C1445" w14:textId="77777777" w:rsidR="0077309F" w:rsidRPr="00460794" w:rsidRDefault="0077309F" w:rsidP="0077309F">
                  <w:pPr>
                    <w:adjustRightInd w:val="0"/>
                    <w:snapToGrid w:val="0"/>
                    <w:jc w:val="center"/>
                    <w:rPr>
                      <w:szCs w:val="21"/>
                    </w:rPr>
                  </w:pPr>
                </w:p>
              </w:tc>
              <w:tc>
                <w:tcPr>
                  <w:tcW w:w="607" w:type="pct"/>
                  <w:vAlign w:val="center"/>
                </w:tcPr>
                <w:p w14:paraId="202282C5" w14:textId="77777777" w:rsidR="0077309F" w:rsidRPr="00460794" w:rsidRDefault="0077309F" w:rsidP="0077309F">
                  <w:pPr>
                    <w:adjustRightInd w:val="0"/>
                    <w:snapToGrid w:val="0"/>
                    <w:jc w:val="center"/>
                    <w:rPr>
                      <w:szCs w:val="21"/>
                    </w:rPr>
                  </w:pPr>
                  <w:r w:rsidRPr="00460794">
                    <w:rPr>
                      <w:szCs w:val="21"/>
                    </w:rPr>
                    <w:t>非正常排放</w:t>
                  </w:r>
                  <w:r w:rsidRPr="00460794">
                    <w:rPr>
                      <w:szCs w:val="21"/>
                    </w:rPr>
                    <w:t>1h</w:t>
                  </w:r>
                  <w:r w:rsidRPr="00460794">
                    <w:rPr>
                      <w:szCs w:val="21"/>
                    </w:rPr>
                    <w:t>浓度贡献值</w:t>
                  </w:r>
                </w:p>
              </w:tc>
              <w:tc>
                <w:tcPr>
                  <w:tcW w:w="1221" w:type="pct"/>
                  <w:gridSpan w:val="5"/>
                  <w:vAlign w:val="center"/>
                </w:tcPr>
                <w:p w14:paraId="66FF8207" w14:textId="77777777" w:rsidR="0077309F" w:rsidRPr="00460794" w:rsidRDefault="0077309F" w:rsidP="0077309F">
                  <w:pPr>
                    <w:adjustRightInd w:val="0"/>
                    <w:snapToGrid w:val="0"/>
                    <w:ind w:left="-65" w:right="-65"/>
                    <w:jc w:val="center"/>
                    <w:rPr>
                      <w:szCs w:val="21"/>
                    </w:rPr>
                  </w:pPr>
                  <w:r w:rsidRPr="00460794">
                    <w:rPr>
                      <w:szCs w:val="21"/>
                    </w:rPr>
                    <w:t>非正常持续时长（</w:t>
                  </w:r>
                  <w:r w:rsidRPr="00460794">
                    <w:rPr>
                      <w:szCs w:val="21"/>
                    </w:rPr>
                    <w:t xml:space="preserve"> 0.5</w:t>
                  </w:r>
                  <w:r w:rsidRPr="00460794">
                    <w:rPr>
                      <w:szCs w:val="21"/>
                    </w:rPr>
                    <w:t>）</w:t>
                  </w:r>
                  <w:r w:rsidRPr="00460794">
                    <w:rPr>
                      <w:szCs w:val="21"/>
                    </w:rPr>
                    <w:t>h</w:t>
                  </w:r>
                </w:p>
              </w:tc>
              <w:tc>
                <w:tcPr>
                  <w:tcW w:w="1251" w:type="pct"/>
                  <w:gridSpan w:val="9"/>
                  <w:vAlign w:val="center"/>
                </w:tcPr>
                <w:p w14:paraId="732C24CD" w14:textId="77777777" w:rsidR="0077309F" w:rsidRPr="00460794" w:rsidRDefault="0077309F" w:rsidP="0077309F">
                  <w:pPr>
                    <w:adjustRightInd w:val="0"/>
                    <w:snapToGrid w:val="0"/>
                    <w:ind w:left="-65" w:right="-65"/>
                    <w:jc w:val="center"/>
                    <w:rPr>
                      <w:szCs w:val="21"/>
                    </w:rPr>
                  </w:pPr>
                  <w:r w:rsidRPr="00460794">
                    <w:rPr>
                      <w:szCs w:val="21"/>
                    </w:rPr>
                    <w:t>C</w:t>
                  </w:r>
                  <w:r w:rsidRPr="00460794">
                    <w:rPr>
                      <w:szCs w:val="21"/>
                      <w:vertAlign w:val="subscript"/>
                    </w:rPr>
                    <w:t>非正常</w:t>
                  </w:r>
                  <w:r w:rsidRPr="00460794">
                    <w:rPr>
                      <w:szCs w:val="21"/>
                    </w:rPr>
                    <w:t>占标率</w:t>
                  </w:r>
                  <w:r w:rsidRPr="00460794">
                    <w:rPr>
                      <w:szCs w:val="21"/>
                    </w:rPr>
                    <w:t>≤100%</w:t>
                  </w:r>
                  <w:r w:rsidRPr="00460794">
                    <w:rPr>
                      <w:szCs w:val="21"/>
                    </w:rPr>
                    <w:sym w:font="Wingdings 2" w:char="00A3"/>
                  </w:r>
                </w:p>
              </w:tc>
              <w:tc>
                <w:tcPr>
                  <w:tcW w:w="1535" w:type="pct"/>
                  <w:gridSpan w:val="10"/>
                  <w:vAlign w:val="center"/>
                </w:tcPr>
                <w:p w14:paraId="7F8CB9A4" w14:textId="77777777" w:rsidR="0077309F" w:rsidRPr="00460794" w:rsidRDefault="0077309F" w:rsidP="0077309F">
                  <w:pPr>
                    <w:adjustRightInd w:val="0"/>
                    <w:snapToGrid w:val="0"/>
                    <w:ind w:left="-65" w:right="-65"/>
                    <w:jc w:val="center"/>
                    <w:rPr>
                      <w:szCs w:val="21"/>
                    </w:rPr>
                  </w:pPr>
                  <w:r w:rsidRPr="00460794">
                    <w:rPr>
                      <w:szCs w:val="21"/>
                    </w:rPr>
                    <w:t>C</w:t>
                  </w:r>
                  <w:r w:rsidRPr="00460794">
                    <w:rPr>
                      <w:szCs w:val="21"/>
                      <w:vertAlign w:val="subscript"/>
                    </w:rPr>
                    <w:t>非正常</w:t>
                  </w:r>
                  <w:r w:rsidRPr="00460794">
                    <w:rPr>
                      <w:szCs w:val="21"/>
                    </w:rPr>
                    <w:t>占标率＞</w:t>
                  </w:r>
                  <w:r w:rsidRPr="00460794">
                    <w:rPr>
                      <w:szCs w:val="21"/>
                    </w:rPr>
                    <w:t>100%</w:t>
                  </w:r>
                  <w:r w:rsidRPr="00460794">
                    <w:rPr>
                      <w:rFonts w:hint="eastAsia"/>
                      <w:szCs w:val="21"/>
                    </w:rPr>
                    <w:t>√</w:t>
                  </w:r>
                </w:p>
              </w:tc>
            </w:tr>
            <w:tr w:rsidR="0077309F" w:rsidRPr="00460794" w14:paraId="6931082E" w14:textId="77777777" w:rsidTr="00920CCB">
              <w:trPr>
                <w:trHeight w:val="373"/>
                <w:jc w:val="center"/>
              </w:trPr>
              <w:tc>
                <w:tcPr>
                  <w:tcW w:w="386" w:type="pct"/>
                  <w:vMerge/>
                  <w:vAlign w:val="center"/>
                </w:tcPr>
                <w:p w14:paraId="1AB5C96D" w14:textId="77777777" w:rsidR="0077309F" w:rsidRPr="00460794" w:rsidRDefault="0077309F" w:rsidP="0077309F">
                  <w:pPr>
                    <w:adjustRightInd w:val="0"/>
                    <w:snapToGrid w:val="0"/>
                    <w:jc w:val="center"/>
                    <w:rPr>
                      <w:szCs w:val="21"/>
                    </w:rPr>
                  </w:pPr>
                </w:p>
              </w:tc>
              <w:tc>
                <w:tcPr>
                  <w:tcW w:w="607" w:type="pct"/>
                  <w:vAlign w:val="center"/>
                </w:tcPr>
                <w:p w14:paraId="4AFD193D" w14:textId="77777777" w:rsidR="0077309F" w:rsidRPr="00460794" w:rsidRDefault="0077309F" w:rsidP="0077309F">
                  <w:pPr>
                    <w:adjustRightInd w:val="0"/>
                    <w:snapToGrid w:val="0"/>
                    <w:jc w:val="center"/>
                    <w:rPr>
                      <w:szCs w:val="21"/>
                    </w:rPr>
                  </w:pPr>
                  <w:r w:rsidRPr="00460794">
                    <w:rPr>
                      <w:szCs w:val="21"/>
                    </w:rPr>
                    <w:t>保证率日平均浓度和年平均浓度叠加值</w:t>
                  </w:r>
                </w:p>
              </w:tc>
              <w:tc>
                <w:tcPr>
                  <w:tcW w:w="1964" w:type="pct"/>
                  <w:gridSpan w:val="11"/>
                  <w:vAlign w:val="center"/>
                </w:tcPr>
                <w:p w14:paraId="6ABE0D4D" w14:textId="77777777" w:rsidR="0077309F" w:rsidRPr="00460794" w:rsidRDefault="0077309F" w:rsidP="0077309F">
                  <w:pPr>
                    <w:adjustRightInd w:val="0"/>
                    <w:snapToGrid w:val="0"/>
                    <w:ind w:left="-65" w:right="-65"/>
                    <w:jc w:val="center"/>
                    <w:rPr>
                      <w:szCs w:val="21"/>
                    </w:rPr>
                  </w:pPr>
                  <w:r w:rsidRPr="00460794">
                    <w:rPr>
                      <w:szCs w:val="21"/>
                    </w:rPr>
                    <w:t>C</w:t>
                  </w:r>
                  <w:r w:rsidRPr="00460794">
                    <w:rPr>
                      <w:szCs w:val="21"/>
                      <w:vertAlign w:val="subscript"/>
                    </w:rPr>
                    <w:t>叠加</w:t>
                  </w:r>
                  <w:r w:rsidRPr="00460794">
                    <w:rPr>
                      <w:szCs w:val="21"/>
                    </w:rPr>
                    <w:t>达标</w:t>
                  </w:r>
                  <w:r w:rsidRPr="00460794">
                    <w:rPr>
                      <w:szCs w:val="21"/>
                    </w:rPr>
                    <w:sym w:font="Wingdings 2" w:char="00A3"/>
                  </w:r>
                </w:p>
              </w:tc>
              <w:tc>
                <w:tcPr>
                  <w:tcW w:w="2043" w:type="pct"/>
                  <w:gridSpan w:val="13"/>
                  <w:vAlign w:val="center"/>
                </w:tcPr>
                <w:p w14:paraId="18114281" w14:textId="77777777" w:rsidR="0077309F" w:rsidRPr="00460794" w:rsidRDefault="0077309F" w:rsidP="0077309F">
                  <w:pPr>
                    <w:adjustRightInd w:val="0"/>
                    <w:snapToGrid w:val="0"/>
                    <w:ind w:left="-65" w:right="-65"/>
                    <w:jc w:val="center"/>
                    <w:rPr>
                      <w:szCs w:val="21"/>
                    </w:rPr>
                  </w:pPr>
                  <w:r w:rsidRPr="00460794">
                    <w:rPr>
                      <w:szCs w:val="21"/>
                    </w:rPr>
                    <w:t>C</w:t>
                  </w:r>
                  <w:r w:rsidRPr="00460794">
                    <w:rPr>
                      <w:szCs w:val="21"/>
                      <w:vertAlign w:val="subscript"/>
                    </w:rPr>
                    <w:t>叠加</w:t>
                  </w:r>
                  <w:r w:rsidRPr="00460794">
                    <w:rPr>
                      <w:szCs w:val="21"/>
                    </w:rPr>
                    <w:t>不达标</w:t>
                  </w:r>
                  <w:r w:rsidRPr="00460794">
                    <w:rPr>
                      <w:szCs w:val="21"/>
                    </w:rPr>
                    <w:sym w:font="Wingdings 2" w:char="00A3"/>
                  </w:r>
                </w:p>
              </w:tc>
            </w:tr>
            <w:tr w:rsidR="0077309F" w:rsidRPr="00460794" w14:paraId="7ABD663F" w14:textId="77777777" w:rsidTr="00920CCB">
              <w:trPr>
                <w:trHeight w:val="373"/>
                <w:jc w:val="center"/>
              </w:trPr>
              <w:tc>
                <w:tcPr>
                  <w:tcW w:w="386" w:type="pct"/>
                  <w:vMerge/>
                  <w:vAlign w:val="center"/>
                </w:tcPr>
                <w:p w14:paraId="1913CB31" w14:textId="77777777" w:rsidR="0077309F" w:rsidRPr="00460794" w:rsidRDefault="0077309F" w:rsidP="0077309F">
                  <w:pPr>
                    <w:adjustRightInd w:val="0"/>
                    <w:snapToGrid w:val="0"/>
                    <w:jc w:val="center"/>
                    <w:rPr>
                      <w:szCs w:val="21"/>
                    </w:rPr>
                  </w:pPr>
                </w:p>
              </w:tc>
              <w:tc>
                <w:tcPr>
                  <w:tcW w:w="607" w:type="pct"/>
                  <w:vAlign w:val="center"/>
                </w:tcPr>
                <w:p w14:paraId="2766E1A8" w14:textId="77777777" w:rsidR="0077309F" w:rsidRPr="00460794" w:rsidRDefault="0077309F" w:rsidP="0077309F">
                  <w:pPr>
                    <w:adjustRightInd w:val="0"/>
                    <w:snapToGrid w:val="0"/>
                    <w:jc w:val="center"/>
                    <w:rPr>
                      <w:szCs w:val="21"/>
                    </w:rPr>
                  </w:pPr>
                  <w:r w:rsidRPr="00460794">
                    <w:rPr>
                      <w:szCs w:val="21"/>
                    </w:rPr>
                    <w:t>区域环境质量的整体变化情况</w:t>
                  </w:r>
                </w:p>
              </w:tc>
              <w:tc>
                <w:tcPr>
                  <w:tcW w:w="1964" w:type="pct"/>
                  <w:gridSpan w:val="11"/>
                  <w:vAlign w:val="center"/>
                </w:tcPr>
                <w:p w14:paraId="30EBAF1E" w14:textId="77777777" w:rsidR="0077309F" w:rsidRPr="00460794" w:rsidRDefault="0077309F" w:rsidP="0077309F">
                  <w:pPr>
                    <w:adjustRightInd w:val="0"/>
                    <w:snapToGrid w:val="0"/>
                    <w:ind w:left="-65" w:right="-65"/>
                    <w:jc w:val="center"/>
                    <w:rPr>
                      <w:szCs w:val="21"/>
                    </w:rPr>
                  </w:pPr>
                  <w:r w:rsidRPr="00460794">
                    <w:rPr>
                      <w:szCs w:val="21"/>
                    </w:rPr>
                    <w:t>k≤-20%</w:t>
                  </w:r>
                  <w:r w:rsidRPr="00460794">
                    <w:rPr>
                      <w:szCs w:val="21"/>
                    </w:rPr>
                    <w:sym w:font="Wingdings 2" w:char="00A3"/>
                  </w:r>
                </w:p>
              </w:tc>
              <w:tc>
                <w:tcPr>
                  <w:tcW w:w="2043" w:type="pct"/>
                  <w:gridSpan w:val="13"/>
                  <w:vAlign w:val="center"/>
                </w:tcPr>
                <w:p w14:paraId="5CA9D781" w14:textId="77777777" w:rsidR="0077309F" w:rsidRPr="00460794" w:rsidRDefault="0077309F" w:rsidP="0077309F">
                  <w:pPr>
                    <w:adjustRightInd w:val="0"/>
                    <w:snapToGrid w:val="0"/>
                    <w:ind w:left="-65" w:right="-65"/>
                    <w:jc w:val="center"/>
                    <w:rPr>
                      <w:szCs w:val="21"/>
                    </w:rPr>
                  </w:pPr>
                  <w:r w:rsidRPr="00460794">
                    <w:rPr>
                      <w:szCs w:val="21"/>
                    </w:rPr>
                    <w:t>k</w:t>
                  </w:r>
                  <w:r w:rsidRPr="00460794">
                    <w:rPr>
                      <w:szCs w:val="21"/>
                    </w:rPr>
                    <w:t>＞</w:t>
                  </w:r>
                  <w:r w:rsidRPr="00460794">
                    <w:rPr>
                      <w:szCs w:val="21"/>
                    </w:rPr>
                    <w:t>-20%</w:t>
                  </w:r>
                  <w:r w:rsidRPr="00460794">
                    <w:rPr>
                      <w:szCs w:val="21"/>
                    </w:rPr>
                    <w:sym w:font="Wingdings 2" w:char="00A3"/>
                  </w:r>
                </w:p>
              </w:tc>
            </w:tr>
            <w:tr w:rsidR="0077309F" w:rsidRPr="00460794" w14:paraId="7E30BFC0" w14:textId="77777777" w:rsidTr="00920CCB">
              <w:trPr>
                <w:trHeight w:val="373"/>
                <w:jc w:val="center"/>
              </w:trPr>
              <w:tc>
                <w:tcPr>
                  <w:tcW w:w="386" w:type="pct"/>
                  <w:vMerge w:val="restart"/>
                  <w:vAlign w:val="center"/>
                </w:tcPr>
                <w:p w14:paraId="4F087ECA" w14:textId="77777777" w:rsidR="0077309F" w:rsidRPr="00460794" w:rsidRDefault="0077309F" w:rsidP="0077309F">
                  <w:pPr>
                    <w:adjustRightInd w:val="0"/>
                    <w:snapToGrid w:val="0"/>
                    <w:jc w:val="center"/>
                    <w:rPr>
                      <w:szCs w:val="21"/>
                    </w:rPr>
                  </w:pPr>
                  <w:r w:rsidRPr="00460794">
                    <w:rPr>
                      <w:szCs w:val="21"/>
                    </w:rPr>
                    <w:t>环境监测计划</w:t>
                  </w:r>
                </w:p>
              </w:tc>
              <w:tc>
                <w:tcPr>
                  <w:tcW w:w="607" w:type="pct"/>
                  <w:vAlign w:val="center"/>
                </w:tcPr>
                <w:p w14:paraId="13F4E79F" w14:textId="77777777" w:rsidR="0077309F" w:rsidRPr="00460794" w:rsidRDefault="0077309F" w:rsidP="0077309F">
                  <w:pPr>
                    <w:adjustRightInd w:val="0"/>
                    <w:snapToGrid w:val="0"/>
                    <w:jc w:val="center"/>
                    <w:rPr>
                      <w:szCs w:val="21"/>
                    </w:rPr>
                  </w:pPr>
                  <w:r w:rsidRPr="00460794">
                    <w:rPr>
                      <w:szCs w:val="21"/>
                    </w:rPr>
                    <w:t>污染源监测</w:t>
                  </w:r>
                </w:p>
              </w:tc>
              <w:tc>
                <w:tcPr>
                  <w:tcW w:w="1461" w:type="pct"/>
                  <w:gridSpan w:val="6"/>
                  <w:vAlign w:val="center"/>
                </w:tcPr>
                <w:p w14:paraId="3566893E" w14:textId="77777777" w:rsidR="0077309F" w:rsidRPr="00460794" w:rsidRDefault="0077309F" w:rsidP="0077309F">
                  <w:pPr>
                    <w:adjustRightInd w:val="0"/>
                    <w:snapToGrid w:val="0"/>
                    <w:ind w:left="-65" w:right="-65"/>
                    <w:jc w:val="center"/>
                    <w:rPr>
                      <w:szCs w:val="21"/>
                    </w:rPr>
                  </w:pPr>
                  <w:r w:rsidRPr="00460794">
                    <w:rPr>
                      <w:szCs w:val="21"/>
                    </w:rPr>
                    <w:t>监测因子：有组织废气监测（</w:t>
                  </w:r>
                  <w:r w:rsidRPr="00460794">
                    <w:rPr>
                      <w:rFonts w:hint="eastAsia"/>
                      <w:szCs w:val="21"/>
                    </w:rPr>
                    <w:t>颗粒物、</w:t>
                  </w:r>
                  <w:r>
                    <w:rPr>
                      <w:rFonts w:hint="eastAsia"/>
                      <w:szCs w:val="21"/>
                    </w:rPr>
                    <w:t>非甲烷总烃</w:t>
                  </w:r>
                  <w:r w:rsidRPr="00460794">
                    <w:rPr>
                      <w:rFonts w:hint="eastAsia"/>
                      <w:szCs w:val="21"/>
                    </w:rPr>
                    <w:t>、烟尘、</w:t>
                  </w:r>
                  <w:r w:rsidRPr="00460794">
                    <w:rPr>
                      <w:szCs w:val="21"/>
                    </w:rPr>
                    <w:t>SO</w:t>
                  </w:r>
                  <w:r w:rsidRPr="00460794">
                    <w:rPr>
                      <w:szCs w:val="21"/>
                      <w:vertAlign w:val="subscript"/>
                    </w:rPr>
                    <w:t>2</w:t>
                  </w:r>
                  <w:r w:rsidRPr="00460794">
                    <w:rPr>
                      <w:rFonts w:hint="eastAsia"/>
                      <w:szCs w:val="21"/>
                    </w:rPr>
                    <w:t>、</w:t>
                  </w:r>
                  <w:r w:rsidRPr="00460794">
                    <w:rPr>
                      <w:szCs w:val="21"/>
                    </w:rPr>
                    <w:t>NO</w:t>
                  </w:r>
                  <w:r w:rsidRPr="00460794">
                    <w:rPr>
                      <w:rFonts w:hint="eastAsia"/>
                      <w:szCs w:val="21"/>
                      <w:vertAlign w:val="subscript"/>
                    </w:rPr>
                    <w:t>X</w:t>
                  </w:r>
                  <w:r w:rsidRPr="00460794">
                    <w:rPr>
                      <w:szCs w:val="21"/>
                    </w:rPr>
                    <w:t>）</w:t>
                  </w:r>
                </w:p>
                <w:p w14:paraId="39ABD821" w14:textId="77777777" w:rsidR="0077309F" w:rsidRPr="00460794" w:rsidRDefault="0077309F" w:rsidP="0077309F">
                  <w:pPr>
                    <w:adjustRightInd w:val="0"/>
                    <w:snapToGrid w:val="0"/>
                    <w:ind w:left="-65" w:right="-65"/>
                    <w:jc w:val="center"/>
                    <w:rPr>
                      <w:szCs w:val="21"/>
                    </w:rPr>
                  </w:pPr>
                  <w:r w:rsidRPr="00460794">
                    <w:rPr>
                      <w:szCs w:val="21"/>
                    </w:rPr>
                    <w:t>无组织废气监测：（颗粒物</w:t>
                  </w:r>
                  <w:r w:rsidRPr="00460794">
                    <w:rPr>
                      <w:rFonts w:hint="eastAsia"/>
                      <w:szCs w:val="21"/>
                    </w:rPr>
                    <w:t>、</w:t>
                  </w:r>
                  <w:r>
                    <w:rPr>
                      <w:szCs w:val="21"/>
                    </w:rPr>
                    <w:t>非甲烷总烃</w:t>
                  </w:r>
                  <w:r w:rsidRPr="00460794">
                    <w:rPr>
                      <w:szCs w:val="21"/>
                    </w:rPr>
                    <w:t>）</w:t>
                  </w:r>
                </w:p>
              </w:tc>
              <w:tc>
                <w:tcPr>
                  <w:tcW w:w="1528" w:type="pct"/>
                  <w:gridSpan w:val="11"/>
                  <w:vAlign w:val="center"/>
                </w:tcPr>
                <w:p w14:paraId="108F4435" w14:textId="77777777" w:rsidR="0077309F" w:rsidRPr="00460794" w:rsidRDefault="0077309F" w:rsidP="0077309F">
                  <w:pPr>
                    <w:adjustRightInd w:val="0"/>
                    <w:snapToGrid w:val="0"/>
                    <w:ind w:left="-65" w:right="-65"/>
                    <w:jc w:val="center"/>
                    <w:rPr>
                      <w:szCs w:val="21"/>
                    </w:rPr>
                  </w:pPr>
                  <w:r w:rsidRPr="00460794">
                    <w:rPr>
                      <w:szCs w:val="21"/>
                    </w:rPr>
                    <w:t>有组织废气监测</w:t>
                  </w:r>
                  <w:r w:rsidRPr="00460794">
                    <w:rPr>
                      <w:rFonts w:hint="eastAsia"/>
                      <w:szCs w:val="21"/>
                    </w:rPr>
                    <w:t>√</w:t>
                  </w:r>
                </w:p>
                <w:p w14:paraId="63384D0A" w14:textId="77777777" w:rsidR="0077309F" w:rsidRPr="00460794" w:rsidRDefault="0077309F" w:rsidP="0077309F">
                  <w:pPr>
                    <w:adjustRightInd w:val="0"/>
                    <w:snapToGrid w:val="0"/>
                    <w:ind w:left="-65" w:right="-65"/>
                    <w:jc w:val="center"/>
                    <w:rPr>
                      <w:szCs w:val="21"/>
                    </w:rPr>
                  </w:pPr>
                  <w:r w:rsidRPr="00460794">
                    <w:rPr>
                      <w:szCs w:val="21"/>
                    </w:rPr>
                    <w:t>无组织废气监测</w:t>
                  </w:r>
                  <w:r w:rsidRPr="00460794">
                    <w:rPr>
                      <w:rFonts w:hint="eastAsia"/>
                      <w:szCs w:val="21"/>
                    </w:rPr>
                    <w:t>√</w:t>
                  </w:r>
                </w:p>
              </w:tc>
              <w:tc>
                <w:tcPr>
                  <w:tcW w:w="1019" w:type="pct"/>
                  <w:gridSpan w:val="7"/>
                  <w:vAlign w:val="center"/>
                </w:tcPr>
                <w:p w14:paraId="01F063C9" w14:textId="77777777" w:rsidR="0077309F" w:rsidRPr="00460794" w:rsidRDefault="0077309F" w:rsidP="0077309F">
                  <w:pPr>
                    <w:adjustRightInd w:val="0"/>
                    <w:snapToGrid w:val="0"/>
                    <w:ind w:left="-65" w:right="-65"/>
                    <w:jc w:val="center"/>
                    <w:rPr>
                      <w:szCs w:val="21"/>
                    </w:rPr>
                  </w:pPr>
                  <w:r w:rsidRPr="00460794">
                    <w:rPr>
                      <w:szCs w:val="21"/>
                    </w:rPr>
                    <w:t>无监测</w:t>
                  </w:r>
                  <w:r w:rsidRPr="00460794">
                    <w:rPr>
                      <w:szCs w:val="21"/>
                    </w:rPr>
                    <w:sym w:font="Wingdings 2" w:char="00A3"/>
                  </w:r>
                </w:p>
              </w:tc>
            </w:tr>
            <w:tr w:rsidR="0077309F" w:rsidRPr="00460794" w14:paraId="7E426F37" w14:textId="77777777" w:rsidTr="00920CCB">
              <w:trPr>
                <w:trHeight w:val="373"/>
                <w:jc w:val="center"/>
              </w:trPr>
              <w:tc>
                <w:tcPr>
                  <w:tcW w:w="386" w:type="pct"/>
                  <w:vMerge/>
                  <w:vAlign w:val="center"/>
                </w:tcPr>
                <w:p w14:paraId="2F392FA0" w14:textId="77777777" w:rsidR="0077309F" w:rsidRPr="00460794" w:rsidRDefault="0077309F" w:rsidP="0077309F">
                  <w:pPr>
                    <w:adjustRightInd w:val="0"/>
                    <w:snapToGrid w:val="0"/>
                    <w:jc w:val="center"/>
                    <w:rPr>
                      <w:szCs w:val="21"/>
                    </w:rPr>
                  </w:pPr>
                </w:p>
              </w:tc>
              <w:tc>
                <w:tcPr>
                  <w:tcW w:w="607" w:type="pct"/>
                  <w:vAlign w:val="center"/>
                </w:tcPr>
                <w:p w14:paraId="3FE4D5E1" w14:textId="77777777" w:rsidR="0077309F" w:rsidRPr="00460794" w:rsidRDefault="0077309F" w:rsidP="0077309F">
                  <w:pPr>
                    <w:adjustRightInd w:val="0"/>
                    <w:snapToGrid w:val="0"/>
                    <w:jc w:val="center"/>
                    <w:rPr>
                      <w:szCs w:val="21"/>
                    </w:rPr>
                  </w:pPr>
                  <w:r w:rsidRPr="00460794">
                    <w:rPr>
                      <w:szCs w:val="21"/>
                    </w:rPr>
                    <w:t>环境质量监测</w:t>
                  </w:r>
                </w:p>
              </w:tc>
              <w:tc>
                <w:tcPr>
                  <w:tcW w:w="1461" w:type="pct"/>
                  <w:gridSpan w:val="6"/>
                  <w:vAlign w:val="center"/>
                </w:tcPr>
                <w:p w14:paraId="48EE00E3" w14:textId="77777777" w:rsidR="0077309F" w:rsidRPr="00460794" w:rsidRDefault="0077309F" w:rsidP="0077309F">
                  <w:pPr>
                    <w:adjustRightInd w:val="0"/>
                    <w:snapToGrid w:val="0"/>
                    <w:ind w:left="-65" w:right="-65"/>
                    <w:jc w:val="center"/>
                    <w:rPr>
                      <w:szCs w:val="21"/>
                    </w:rPr>
                  </w:pPr>
                  <w:r w:rsidRPr="00460794">
                    <w:rPr>
                      <w:szCs w:val="21"/>
                    </w:rPr>
                    <w:t>监测因子：（颗粒物</w:t>
                  </w:r>
                  <w:r w:rsidRPr="00460794">
                    <w:rPr>
                      <w:rFonts w:hint="eastAsia"/>
                      <w:szCs w:val="21"/>
                    </w:rPr>
                    <w:t>、</w:t>
                  </w:r>
                  <w:r>
                    <w:rPr>
                      <w:szCs w:val="21"/>
                    </w:rPr>
                    <w:t>非甲烷总烃</w:t>
                  </w:r>
                  <w:r w:rsidRPr="00460794">
                    <w:rPr>
                      <w:szCs w:val="21"/>
                    </w:rPr>
                    <w:t>）</w:t>
                  </w:r>
                </w:p>
              </w:tc>
              <w:tc>
                <w:tcPr>
                  <w:tcW w:w="1528" w:type="pct"/>
                  <w:gridSpan w:val="11"/>
                  <w:vAlign w:val="center"/>
                </w:tcPr>
                <w:p w14:paraId="6DA4F0BC" w14:textId="77777777" w:rsidR="0077309F" w:rsidRPr="00460794" w:rsidRDefault="0077309F" w:rsidP="0077309F">
                  <w:pPr>
                    <w:adjustRightInd w:val="0"/>
                    <w:snapToGrid w:val="0"/>
                    <w:ind w:left="-65" w:right="-65"/>
                    <w:jc w:val="center"/>
                    <w:rPr>
                      <w:szCs w:val="21"/>
                    </w:rPr>
                  </w:pPr>
                  <w:r w:rsidRPr="00460794">
                    <w:rPr>
                      <w:szCs w:val="21"/>
                    </w:rPr>
                    <w:t>监测点位数（</w:t>
                  </w:r>
                  <w:r w:rsidRPr="00460794">
                    <w:rPr>
                      <w:rFonts w:hint="eastAsia"/>
                      <w:szCs w:val="21"/>
                    </w:rPr>
                    <w:t>1</w:t>
                  </w:r>
                  <w:r w:rsidRPr="00460794">
                    <w:rPr>
                      <w:szCs w:val="21"/>
                    </w:rPr>
                    <w:t>）</w:t>
                  </w:r>
                </w:p>
              </w:tc>
              <w:tc>
                <w:tcPr>
                  <w:tcW w:w="1019" w:type="pct"/>
                  <w:gridSpan w:val="7"/>
                  <w:vAlign w:val="center"/>
                </w:tcPr>
                <w:p w14:paraId="6BB44831" w14:textId="77777777" w:rsidR="0077309F" w:rsidRPr="00460794" w:rsidRDefault="0077309F" w:rsidP="0077309F">
                  <w:pPr>
                    <w:adjustRightInd w:val="0"/>
                    <w:snapToGrid w:val="0"/>
                    <w:ind w:left="-65" w:right="-65"/>
                    <w:jc w:val="center"/>
                    <w:rPr>
                      <w:szCs w:val="21"/>
                    </w:rPr>
                  </w:pPr>
                  <w:r w:rsidRPr="00460794">
                    <w:rPr>
                      <w:szCs w:val="21"/>
                    </w:rPr>
                    <w:t>无监测</w:t>
                  </w:r>
                  <w:r w:rsidRPr="00460794">
                    <w:rPr>
                      <w:szCs w:val="21"/>
                    </w:rPr>
                    <w:sym w:font="Wingdings 2" w:char="00A3"/>
                  </w:r>
                </w:p>
              </w:tc>
            </w:tr>
            <w:tr w:rsidR="0077309F" w:rsidRPr="00460794" w14:paraId="33957DF4" w14:textId="77777777" w:rsidTr="00920CCB">
              <w:trPr>
                <w:trHeight w:val="373"/>
                <w:jc w:val="center"/>
              </w:trPr>
              <w:tc>
                <w:tcPr>
                  <w:tcW w:w="386" w:type="pct"/>
                  <w:vMerge w:val="restart"/>
                  <w:vAlign w:val="center"/>
                </w:tcPr>
                <w:p w14:paraId="55B19514" w14:textId="77777777" w:rsidR="0077309F" w:rsidRPr="00460794" w:rsidRDefault="0077309F" w:rsidP="0077309F">
                  <w:pPr>
                    <w:adjustRightInd w:val="0"/>
                    <w:snapToGrid w:val="0"/>
                    <w:jc w:val="center"/>
                    <w:rPr>
                      <w:szCs w:val="21"/>
                    </w:rPr>
                  </w:pPr>
                  <w:r w:rsidRPr="00460794">
                    <w:rPr>
                      <w:szCs w:val="21"/>
                    </w:rPr>
                    <w:t>评价结论</w:t>
                  </w:r>
                </w:p>
              </w:tc>
              <w:tc>
                <w:tcPr>
                  <w:tcW w:w="607" w:type="pct"/>
                  <w:vAlign w:val="center"/>
                </w:tcPr>
                <w:p w14:paraId="18B10319" w14:textId="77777777" w:rsidR="0077309F" w:rsidRPr="00460794" w:rsidRDefault="0077309F" w:rsidP="0077309F">
                  <w:pPr>
                    <w:adjustRightInd w:val="0"/>
                    <w:snapToGrid w:val="0"/>
                    <w:jc w:val="center"/>
                    <w:rPr>
                      <w:szCs w:val="21"/>
                    </w:rPr>
                  </w:pPr>
                  <w:r w:rsidRPr="00460794">
                    <w:rPr>
                      <w:szCs w:val="21"/>
                    </w:rPr>
                    <w:t>环境影响</w:t>
                  </w:r>
                </w:p>
              </w:tc>
              <w:tc>
                <w:tcPr>
                  <w:tcW w:w="4007" w:type="pct"/>
                  <w:gridSpan w:val="24"/>
                  <w:vAlign w:val="center"/>
                </w:tcPr>
                <w:p w14:paraId="59D09FF6" w14:textId="77777777" w:rsidR="0077309F" w:rsidRPr="00460794" w:rsidRDefault="0077309F" w:rsidP="0077309F">
                  <w:pPr>
                    <w:adjustRightInd w:val="0"/>
                    <w:snapToGrid w:val="0"/>
                    <w:ind w:right="-65" w:firstLineChars="800" w:firstLine="1680"/>
                    <w:rPr>
                      <w:szCs w:val="21"/>
                    </w:rPr>
                  </w:pPr>
                  <w:r w:rsidRPr="00460794">
                    <w:rPr>
                      <w:szCs w:val="21"/>
                    </w:rPr>
                    <w:t>可以接受</w:t>
                  </w:r>
                  <w:r w:rsidRPr="00460794">
                    <w:rPr>
                      <w:rFonts w:hint="eastAsia"/>
                      <w:szCs w:val="21"/>
                    </w:rPr>
                    <w:t>√</w:t>
                  </w:r>
                  <w:r w:rsidRPr="00460794">
                    <w:rPr>
                      <w:szCs w:val="21"/>
                    </w:rPr>
                    <w:t xml:space="preserve">            </w:t>
                  </w:r>
                  <w:r w:rsidRPr="00460794">
                    <w:rPr>
                      <w:szCs w:val="21"/>
                    </w:rPr>
                    <w:t>不可以接受</w:t>
                  </w:r>
                  <w:r w:rsidRPr="00460794">
                    <w:rPr>
                      <w:szCs w:val="21"/>
                    </w:rPr>
                    <w:sym w:font="Wingdings 2" w:char="00A3"/>
                  </w:r>
                </w:p>
              </w:tc>
            </w:tr>
            <w:tr w:rsidR="0077309F" w:rsidRPr="00460794" w14:paraId="06127792" w14:textId="77777777" w:rsidTr="00920CCB">
              <w:trPr>
                <w:trHeight w:val="373"/>
                <w:jc w:val="center"/>
              </w:trPr>
              <w:tc>
                <w:tcPr>
                  <w:tcW w:w="386" w:type="pct"/>
                  <w:vMerge/>
                  <w:vAlign w:val="center"/>
                </w:tcPr>
                <w:p w14:paraId="090DCE77" w14:textId="77777777" w:rsidR="0077309F" w:rsidRPr="00460794" w:rsidRDefault="0077309F" w:rsidP="0077309F">
                  <w:pPr>
                    <w:adjustRightInd w:val="0"/>
                    <w:snapToGrid w:val="0"/>
                    <w:jc w:val="center"/>
                    <w:rPr>
                      <w:szCs w:val="21"/>
                    </w:rPr>
                  </w:pPr>
                </w:p>
              </w:tc>
              <w:tc>
                <w:tcPr>
                  <w:tcW w:w="607" w:type="pct"/>
                  <w:vAlign w:val="center"/>
                </w:tcPr>
                <w:p w14:paraId="71B65004" w14:textId="77777777" w:rsidR="0077309F" w:rsidRPr="00460794" w:rsidRDefault="0077309F" w:rsidP="0077309F">
                  <w:pPr>
                    <w:adjustRightInd w:val="0"/>
                    <w:snapToGrid w:val="0"/>
                    <w:jc w:val="center"/>
                    <w:rPr>
                      <w:szCs w:val="21"/>
                    </w:rPr>
                  </w:pPr>
                  <w:r w:rsidRPr="00460794">
                    <w:rPr>
                      <w:szCs w:val="21"/>
                    </w:rPr>
                    <w:t>大气环境防护距离</w:t>
                  </w:r>
                </w:p>
              </w:tc>
              <w:tc>
                <w:tcPr>
                  <w:tcW w:w="4007" w:type="pct"/>
                  <w:gridSpan w:val="24"/>
                  <w:vAlign w:val="center"/>
                </w:tcPr>
                <w:p w14:paraId="7A28B0C5" w14:textId="77777777" w:rsidR="0077309F" w:rsidRPr="00460794" w:rsidRDefault="0077309F" w:rsidP="0077309F">
                  <w:pPr>
                    <w:adjustRightInd w:val="0"/>
                    <w:snapToGrid w:val="0"/>
                    <w:ind w:left="-65" w:right="-65"/>
                    <w:jc w:val="center"/>
                    <w:rPr>
                      <w:szCs w:val="21"/>
                    </w:rPr>
                  </w:pPr>
                  <w:r w:rsidRPr="00460794">
                    <w:rPr>
                      <w:szCs w:val="21"/>
                    </w:rPr>
                    <w:t>距（）厂界最远（</w:t>
                  </w:r>
                  <w:r w:rsidRPr="00460794">
                    <w:rPr>
                      <w:szCs w:val="21"/>
                    </w:rPr>
                    <w:t>0</w:t>
                  </w:r>
                  <w:r w:rsidRPr="00460794">
                    <w:rPr>
                      <w:szCs w:val="21"/>
                    </w:rPr>
                    <w:t>）</w:t>
                  </w:r>
                  <w:r w:rsidRPr="00460794">
                    <w:rPr>
                      <w:szCs w:val="21"/>
                    </w:rPr>
                    <w:t>m</w:t>
                  </w:r>
                </w:p>
              </w:tc>
            </w:tr>
            <w:tr w:rsidR="0077309F" w:rsidRPr="00460794" w14:paraId="7FD89805" w14:textId="77777777" w:rsidTr="00920CCB">
              <w:trPr>
                <w:trHeight w:val="373"/>
                <w:jc w:val="center"/>
              </w:trPr>
              <w:tc>
                <w:tcPr>
                  <w:tcW w:w="386" w:type="pct"/>
                  <w:vMerge/>
                  <w:vAlign w:val="center"/>
                </w:tcPr>
                <w:p w14:paraId="0D81D536" w14:textId="77777777" w:rsidR="0077309F" w:rsidRPr="00460794" w:rsidRDefault="0077309F" w:rsidP="0077309F">
                  <w:pPr>
                    <w:adjustRightInd w:val="0"/>
                    <w:snapToGrid w:val="0"/>
                    <w:jc w:val="center"/>
                    <w:rPr>
                      <w:szCs w:val="21"/>
                    </w:rPr>
                  </w:pPr>
                </w:p>
              </w:tc>
              <w:tc>
                <w:tcPr>
                  <w:tcW w:w="607" w:type="pct"/>
                  <w:vAlign w:val="center"/>
                </w:tcPr>
                <w:p w14:paraId="48DD42CC" w14:textId="77777777" w:rsidR="0077309F" w:rsidRPr="00460794" w:rsidRDefault="0077309F" w:rsidP="0077309F">
                  <w:pPr>
                    <w:adjustRightInd w:val="0"/>
                    <w:snapToGrid w:val="0"/>
                    <w:jc w:val="center"/>
                    <w:rPr>
                      <w:szCs w:val="21"/>
                    </w:rPr>
                  </w:pPr>
                  <w:r w:rsidRPr="00460794">
                    <w:rPr>
                      <w:szCs w:val="21"/>
                    </w:rPr>
                    <w:t>污染源年排放量</w:t>
                  </w:r>
                </w:p>
              </w:tc>
              <w:tc>
                <w:tcPr>
                  <w:tcW w:w="979" w:type="pct"/>
                  <w:gridSpan w:val="3"/>
                  <w:vAlign w:val="center"/>
                </w:tcPr>
                <w:p w14:paraId="6B585F34" w14:textId="77777777" w:rsidR="0077309F" w:rsidRPr="00460794" w:rsidRDefault="0077309F" w:rsidP="0077309F">
                  <w:pPr>
                    <w:adjustRightInd w:val="0"/>
                    <w:snapToGrid w:val="0"/>
                    <w:ind w:left="-65" w:right="-65"/>
                    <w:jc w:val="center"/>
                    <w:rPr>
                      <w:szCs w:val="21"/>
                    </w:rPr>
                  </w:pPr>
                  <w:r w:rsidRPr="00460794">
                    <w:rPr>
                      <w:szCs w:val="21"/>
                    </w:rPr>
                    <w:t>SO</w:t>
                  </w:r>
                  <w:r w:rsidRPr="00460794">
                    <w:rPr>
                      <w:szCs w:val="21"/>
                      <w:vertAlign w:val="subscript"/>
                    </w:rPr>
                    <w:t>2</w:t>
                  </w:r>
                  <w:r w:rsidRPr="00460794">
                    <w:rPr>
                      <w:szCs w:val="21"/>
                    </w:rPr>
                    <w:t>:</w:t>
                  </w:r>
                  <w:r w:rsidRPr="00460794">
                    <w:rPr>
                      <w:szCs w:val="21"/>
                    </w:rPr>
                    <w:t>（</w:t>
                  </w:r>
                  <w:r w:rsidRPr="00460794">
                    <w:rPr>
                      <w:szCs w:val="21"/>
                    </w:rPr>
                    <w:t>0.4</w:t>
                  </w:r>
                  <w:r w:rsidRPr="00460794">
                    <w:rPr>
                      <w:szCs w:val="21"/>
                    </w:rPr>
                    <w:t>）</w:t>
                  </w:r>
                  <w:r w:rsidRPr="00460794">
                    <w:rPr>
                      <w:szCs w:val="21"/>
                    </w:rPr>
                    <w:t>t/a</w:t>
                  </w:r>
                </w:p>
              </w:tc>
              <w:tc>
                <w:tcPr>
                  <w:tcW w:w="985" w:type="pct"/>
                  <w:gridSpan w:val="8"/>
                  <w:vAlign w:val="center"/>
                </w:tcPr>
                <w:p w14:paraId="38493897" w14:textId="77777777" w:rsidR="0077309F" w:rsidRPr="00460794" w:rsidRDefault="0077309F" w:rsidP="0077309F">
                  <w:pPr>
                    <w:adjustRightInd w:val="0"/>
                    <w:snapToGrid w:val="0"/>
                    <w:ind w:left="-65" w:right="-65"/>
                    <w:jc w:val="center"/>
                    <w:rPr>
                      <w:szCs w:val="21"/>
                    </w:rPr>
                  </w:pPr>
                  <w:r w:rsidRPr="00460794">
                    <w:rPr>
                      <w:szCs w:val="21"/>
                    </w:rPr>
                    <w:t>NO</w:t>
                  </w:r>
                  <w:r w:rsidRPr="00460794">
                    <w:rPr>
                      <w:szCs w:val="21"/>
                      <w:vertAlign w:val="subscript"/>
                    </w:rPr>
                    <w:t>x</w:t>
                  </w:r>
                  <w:r w:rsidRPr="00460794">
                    <w:rPr>
                      <w:szCs w:val="21"/>
                    </w:rPr>
                    <w:t>:</w:t>
                  </w:r>
                  <w:r w:rsidRPr="00460794">
                    <w:rPr>
                      <w:szCs w:val="21"/>
                    </w:rPr>
                    <w:t>（</w:t>
                  </w:r>
                  <w:r w:rsidRPr="00460794">
                    <w:rPr>
                      <w:szCs w:val="21"/>
                    </w:rPr>
                    <w:t>0.9355</w:t>
                  </w:r>
                  <w:r w:rsidRPr="00460794">
                    <w:rPr>
                      <w:szCs w:val="21"/>
                    </w:rPr>
                    <w:t>）</w:t>
                  </w:r>
                  <w:r w:rsidRPr="00460794">
                    <w:rPr>
                      <w:szCs w:val="21"/>
                    </w:rPr>
                    <w:t>t/a</w:t>
                  </w:r>
                </w:p>
              </w:tc>
              <w:tc>
                <w:tcPr>
                  <w:tcW w:w="1150" w:type="pct"/>
                  <w:gridSpan w:val="9"/>
                  <w:vAlign w:val="center"/>
                </w:tcPr>
                <w:p w14:paraId="6C0CC581" w14:textId="77777777" w:rsidR="0077309F" w:rsidRPr="00460794" w:rsidRDefault="0077309F" w:rsidP="0077309F">
                  <w:pPr>
                    <w:adjustRightInd w:val="0"/>
                    <w:snapToGrid w:val="0"/>
                    <w:ind w:left="-65" w:right="-65"/>
                    <w:jc w:val="center"/>
                    <w:rPr>
                      <w:szCs w:val="21"/>
                    </w:rPr>
                  </w:pPr>
                  <w:r w:rsidRPr="00460794">
                    <w:rPr>
                      <w:szCs w:val="21"/>
                    </w:rPr>
                    <w:t>颗粒物</w:t>
                  </w:r>
                  <w:r w:rsidRPr="00460794">
                    <w:rPr>
                      <w:szCs w:val="21"/>
                    </w:rPr>
                    <w:t>:</w:t>
                  </w:r>
                  <w:r w:rsidRPr="00460794">
                    <w:rPr>
                      <w:szCs w:val="21"/>
                    </w:rPr>
                    <w:t>（</w:t>
                  </w:r>
                  <w:r w:rsidRPr="00460794">
                    <w:rPr>
                      <w:szCs w:val="21"/>
                    </w:rPr>
                    <w:t>0.</w:t>
                  </w:r>
                  <w:r>
                    <w:rPr>
                      <w:szCs w:val="21"/>
                    </w:rPr>
                    <w:t>1592</w:t>
                  </w:r>
                  <w:r w:rsidRPr="00460794">
                    <w:rPr>
                      <w:szCs w:val="21"/>
                    </w:rPr>
                    <w:t>）</w:t>
                  </w:r>
                  <w:r w:rsidRPr="00460794">
                    <w:rPr>
                      <w:szCs w:val="21"/>
                    </w:rPr>
                    <w:t>t/a</w:t>
                  </w:r>
                </w:p>
              </w:tc>
              <w:tc>
                <w:tcPr>
                  <w:tcW w:w="894" w:type="pct"/>
                  <w:gridSpan w:val="4"/>
                  <w:vAlign w:val="center"/>
                </w:tcPr>
                <w:p w14:paraId="4101DF19" w14:textId="77777777" w:rsidR="0077309F" w:rsidRPr="00460794" w:rsidRDefault="0077309F" w:rsidP="0077309F">
                  <w:pPr>
                    <w:adjustRightInd w:val="0"/>
                    <w:snapToGrid w:val="0"/>
                    <w:ind w:left="-65" w:right="-65"/>
                    <w:jc w:val="center"/>
                    <w:rPr>
                      <w:szCs w:val="21"/>
                    </w:rPr>
                  </w:pPr>
                  <w:r>
                    <w:rPr>
                      <w:szCs w:val="21"/>
                    </w:rPr>
                    <w:t>非甲烷总烃</w:t>
                  </w:r>
                  <w:r w:rsidRPr="00460794">
                    <w:rPr>
                      <w:szCs w:val="21"/>
                    </w:rPr>
                    <w:t>:</w:t>
                  </w:r>
                  <w:r w:rsidRPr="00460794">
                    <w:rPr>
                      <w:szCs w:val="21"/>
                    </w:rPr>
                    <w:t>（</w:t>
                  </w:r>
                  <w:r w:rsidRPr="00460794">
                    <w:rPr>
                      <w:rFonts w:hint="eastAsia"/>
                      <w:szCs w:val="21"/>
                    </w:rPr>
                    <w:t>0</w:t>
                  </w:r>
                  <w:r w:rsidRPr="00460794">
                    <w:rPr>
                      <w:szCs w:val="21"/>
                    </w:rPr>
                    <w:t>.00228</w:t>
                  </w:r>
                  <w:r w:rsidRPr="00460794">
                    <w:rPr>
                      <w:szCs w:val="21"/>
                    </w:rPr>
                    <w:t>）</w:t>
                  </w:r>
                  <w:r w:rsidRPr="00460794">
                    <w:rPr>
                      <w:szCs w:val="21"/>
                    </w:rPr>
                    <w:t>t/a</w:t>
                  </w:r>
                </w:p>
              </w:tc>
            </w:tr>
            <w:tr w:rsidR="0077309F" w:rsidRPr="00460794" w14:paraId="2CCAB302" w14:textId="77777777" w:rsidTr="00920CCB">
              <w:trPr>
                <w:trHeight w:val="373"/>
                <w:jc w:val="center"/>
              </w:trPr>
              <w:tc>
                <w:tcPr>
                  <w:tcW w:w="5000" w:type="pct"/>
                  <w:gridSpan w:val="26"/>
                  <w:vAlign w:val="center"/>
                </w:tcPr>
                <w:p w14:paraId="334D0522" w14:textId="77777777" w:rsidR="0077309F" w:rsidRPr="00460794" w:rsidRDefault="0077309F" w:rsidP="0077309F">
                  <w:pPr>
                    <w:adjustRightInd w:val="0"/>
                    <w:snapToGrid w:val="0"/>
                    <w:ind w:left="-65" w:right="-65"/>
                    <w:jc w:val="left"/>
                    <w:rPr>
                      <w:szCs w:val="21"/>
                    </w:rPr>
                  </w:pPr>
                  <w:r w:rsidRPr="00460794">
                    <w:rPr>
                      <w:szCs w:val="21"/>
                    </w:rPr>
                    <w:lastRenderedPageBreak/>
                    <w:t>注：</w:t>
                  </w:r>
                  <w:r w:rsidRPr="00460794">
                    <w:rPr>
                      <w:szCs w:val="21"/>
                    </w:rPr>
                    <w:t>“</w:t>
                  </w:r>
                  <w:r w:rsidRPr="00460794">
                    <w:rPr>
                      <w:szCs w:val="21"/>
                    </w:rPr>
                    <w:sym w:font="Wingdings 2" w:char="00A3"/>
                  </w:r>
                  <w:r w:rsidRPr="00460794">
                    <w:rPr>
                      <w:szCs w:val="21"/>
                    </w:rPr>
                    <w:t xml:space="preserve"> ”</w:t>
                  </w:r>
                  <w:r w:rsidRPr="00460794">
                    <w:rPr>
                      <w:szCs w:val="21"/>
                    </w:rPr>
                    <w:t>为勾选项，填</w:t>
                  </w:r>
                  <w:r w:rsidRPr="00460794">
                    <w:rPr>
                      <w:szCs w:val="21"/>
                    </w:rPr>
                    <w:t>“√”</w:t>
                  </w:r>
                  <w:r w:rsidRPr="00460794">
                    <w:rPr>
                      <w:szCs w:val="21"/>
                    </w:rPr>
                    <w:t>；</w:t>
                  </w:r>
                  <w:r w:rsidRPr="00460794">
                    <w:rPr>
                      <w:szCs w:val="21"/>
                    </w:rPr>
                    <w:t>“</w:t>
                  </w:r>
                  <w:r w:rsidRPr="00460794">
                    <w:rPr>
                      <w:szCs w:val="21"/>
                    </w:rPr>
                    <w:t>（）</w:t>
                  </w:r>
                  <w:r w:rsidRPr="00460794">
                    <w:rPr>
                      <w:szCs w:val="21"/>
                    </w:rPr>
                    <w:t>”</w:t>
                  </w:r>
                  <w:r w:rsidRPr="00460794">
                    <w:rPr>
                      <w:szCs w:val="21"/>
                    </w:rPr>
                    <w:t>为内容填写项</w:t>
                  </w:r>
                </w:p>
              </w:tc>
            </w:tr>
          </w:tbl>
          <w:p w14:paraId="4238A9A0" w14:textId="77777777" w:rsidR="0077309F" w:rsidRPr="00460794" w:rsidRDefault="0077309F" w:rsidP="0077309F">
            <w:pPr>
              <w:spacing w:line="360" w:lineRule="auto"/>
              <w:ind w:firstLineChars="200" w:firstLine="480"/>
              <w:rPr>
                <w:sz w:val="24"/>
              </w:rPr>
            </w:pPr>
            <w:r w:rsidRPr="00460794">
              <w:rPr>
                <w:sz w:val="24"/>
              </w:rPr>
              <w:t>2</w:t>
            </w:r>
            <w:r w:rsidRPr="00460794">
              <w:rPr>
                <w:sz w:val="24"/>
              </w:rPr>
              <w:t>、地表水</w:t>
            </w:r>
          </w:p>
          <w:p w14:paraId="12D03DD7" w14:textId="77777777" w:rsidR="0077309F" w:rsidRPr="00460794" w:rsidRDefault="0077309F" w:rsidP="0077309F">
            <w:pPr>
              <w:pStyle w:val="BodyText21"/>
              <w:adjustRightInd/>
              <w:spacing w:line="360" w:lineRule="auto"/>
              <w:ind w:firstLineChars="200" w:firstLine="480"/>
              <w:textAlignment w:val="auto"/>
              <w:rPr>
                <w:rFonts w:ascii="Times New Roman"/>
              </w:rPr>
            </w:pPr>
            <w:r w:rsidRPr="00460794">
              <w:rPr>
                <w:rFonts w:ascii="Times New Roman" w:eastAsia="宋体"/>
              </w:rPr>
              <w:t>本项目无新增生产废水</w:t>
            </w:r>
            <w:r w:rsidRPr="00460794">
              <w:rPr>
                <w:rFonts w:ascii="Times New Roman" w:eastAsia="宋体" w:hint="eastAsia"/>
              </w:rPr>
              <w:t>和</w:t>
            </w:r>
            <w:r w:rsidRPr="00460794">
              <w:rPr>
                <w:rFonts w:ascii="Times New Roman" w:eastAsia="宋体"/>
              </w:rPr>
              <w:t>生活污水产生</w:t>
            </w:r>
            <w:r w:rsidRPr="00460794">
              <w:rPr>
                <w:rFonts w:ascii="Times New Roman" w:eastAsia="宋体" w:hint="eastAsia"/>
              </w:rPr>
              <w:t>，本项目</w:t>
            </w:r>
            <w:r>
              <w:rPr>
                <w:rFonts w:ascii="Times New Roman" w:eastAsia="宋体" w:hint="eastAsia"/>
              </w:rPr>
              <w:t>西奚墅厂区</w:t>
            </w:r>
            <w:r w:rsidRPr="00460794">
              <w:rPr>
                <w:rFonts w:ascii="Times New Roman" w:eastAsia="宋体" w:hint="eastAsia"/>
              </w:rPr>
              <w:t>削减生产废水</w:t>
            </w:r>
            <w:r w:rsidRPr="00460794">
              <w:rPr>
                <w:rFonts w:ascii="Times New Roman" w:eastAsia="宋体" w:hint="eastAsia"/>
              </w:rPr>
              <w:t>2</w:t>
            </w:r>
            <w:r w:rsidRPr="00460794">
              <w:rPr>
                <w:rFonts w:ascii="Times New Roman" w:eastAsia="宋体"/>
              </w:rPr>
              <w:t>00t/a</w:t>
            </w:r>
            <w:r w:rsidRPr="00460794">
              <w:rPr>
                <w:rFonts w:ascii="Times New Roman" w:eastAsia="宋体" w:hint="eastAsia"/>
              </w:rPr>
              <w:t>，生产废水排放量为</w:t>
            </w:r>
            <w:r w:rsidRPr="00460794">
              <w:rPr>
                <w:rFonts w:ascii="Times New Roman" w:eastAsia="宋体" w:hint="eastAsia"/>
              </w:rPr>
              <w:t>1</w:t>
            </w:r>
            <w:r w:rsidRPr="00460794">
              <w:rPr>
                <w:rFonts w:ascii="Times New Roman" w:eastAsia="宋体"/>
              </w:rPr>
              <w:t>202t/a</w:t>
            </w:r>
            <w:r w:rsidRPr="00460794">
              <w:rPr>
                <w:rFonts w:ascii="Times New Roman" w:eastAsia="宋体" w:hint="eastAsia"/>
              </w:rPr>
              <w:t>，</w:t>
            </w:r>
            <w:r w:rsidRPr="00460794">
              <w:rPr>
                <w:rFonts w:ascii="Times New Roman" w:eastAsia="宋体"/>
              </w:rPr>
              <w:t>生活污水排放量</w:t>
            </w:r>
            <w:r w:rsidRPr="00460794">
              <w:rPr>
                <w:rFonts w:ascii="Times New Roman" w:eastAsia="宋体"/>
              </w:rPr>
              <w:t>1800t/a</w:t>
            </w:r>
            <w:r w:rsidRPr="00460794">
              <w:rPr>
                <w:rFonts w:ascii="Times New Roman" w:eastAsia="宋体"/>
              </w:rPr>
              <w:t>，经厂内污水预处理站处理后</w:t>
            </w:r>
            <w:r w:rsidRPr="00460794">
              <w:rPr>
                <w:rFonts w:ascii="Times New Roman" w:hint="eastAsia"/>
              </w:rPr>
              <w:t>接管至光大水务（江阴）有限公司澄西厂处理达标后排放</w:t>
            </w:r>
            <w:r w:rsidRPr="00460794">
              <w:rPr>
                <w:rFonts w:ascii="Times New Roman"/>
              </w:rPr>
              <w:t>。</w:t>
            </w:r>
            <w:r w:rsidRPr="00460794">
              <w:rPr>
                <w:rFonts w:ascii="Times New Roman" w:hint="eastAsia"/>
              </w:rPr>
              <w:t>光大水务（江阴）有限公司澄西厂</w:t>
            </w:r>
            <w:r w:rsidRPr="00460794">
              <w:rPr>
                <w:rFonts w:ascii="Times New Roman"/>
              </w:rPr>
              <w:t>处理出水执行</w:t>
            </w:r>
            <w:r w:rsidRPr="00460794">
              <w:rPr>
                <w:rFonts w:ascii="Times New Roman"/>
              </w:rPr>
              <w:t>DB32/1072-2018</w:t>
            </w:r>
            <w:r w:rsidRPr="00460794">
              <w:rPr>
                <w:rFonts w:ascii="Times New Roman"/>
              </w:rPr>
              <w:t>《太湖地区城镇污水处理厂及重点工业行业主要水污染物排放限值》表</w:t>
            </w:r>
            <w:r w:rsidRPr="00460794">
              <w:rPr>
                <w:rFonts w:ascii="Times New Roman"/>
              </w:rPr>
              <w:t>2</w:t>
            </w:r>
            <w:r w:rsidRPr="00460794">
              <w:rPr>
                <w:rFonts w:ascii="Times New Roman"/>
              </w:rPr>
              <w:t>标准和</w:t>
            </w:r>
            <w:r w:rsidRPr="00460794">
              <w:rPr>
                <w:rFonts w:ascii="Times New Roman"/>
              </w:rPr>
              <w:t>GB18918-2002</w:t>
            </w:r>
            <w:r w:rsidRPr="00460794">
              <w:rPr>
                <w:rFonts w:ascii="Times New Roman"/>
              </w:rPr>
              <w:t>《城镇污水处理厂污染物排放标准》一级</w:t>
            </w:r>
            <w:r w:rsidRPr="00460794">
              <w:rPr>
                <w:rFonts w:ascii="Times New Roman"/>
              </w:rPr>
              <w:t>A</w:t>
            </w:r>
            <w:r w:rsidRPr="00460794">
              <w:rPr>
                <w:rFonts w:ascii="Times New Roman"/>
              </w:rPr>
              <w:t>标准，</w:t>
            </w:r>
            <w:r w:rsidRPr="00460794">
              <w:rPr>
                <w:rFonts w:ascii="Times New Roman" w:eastAsia="宋体"/>
                <w:szCs w:val="24"/>
              </w:rPr>
              <w:t>主要水污染物</w:t>
            </w:r>
            <w:r w:rsidRPr="00460794">
              <w:rPr>
                <w:rFonts w:ascii="Times New Roman" w:eastAsia="宋体"/>
                <w:szCs w:val="24"/>
              </w:rPr>
              <w:t>COD</w:t>
            </w:r>
            <w:r w:rsidRPr="00460794">
              <w:rPr>
                <w:rFonts w:ascii="Times New Roman" w:eastAsia="宋体"/>
                <w:szCs w:val="24"/>
              </w:rPr>
              <w:t>、</w:t>
            </w:r>
            <w:r w:rsidRPr="00460794">
              <w:rPr>
                <w:rFonts w:ascii="Times New Roman" w:eastAsia="宋体"/>
                <w:szCs w:val="24"/>
              </w:rPr>
              <w:t>SS</w:t>
            </w:r>
            <w:r w:rsidRPr="00460794">
              <w:rPr>
                <w:rFonts w:ascii="Times New Roman" w:eastAsia="宋体"/>
                <w:szCs w:val="24"/>
              </w:rPr>
              <w:t>、氨氮</w:t>
            </w:r>
            <w:r w:rsidRPr="00460794">
              <w:rPr>
                <w:rFonts w:ascii="Times New Roman" w:eastAsia="宋体" w:hint="eastAsia"/>
                <w:szCs w:val="24"/>
              </w:rPr>
              <w:t>、</w:t>
            </w:r>
            <w:r w:rsidRPr="00460794">
              <w:rPr>
                <w:rFonts w:ascii="Times New Roman" w:eastAsia="宋体"/>
                <w:szCs w:val="24"/>
              </w:rPr>
              <w:t>TP</w:t>
            </w:r>
            <w:r w:rsidRPr="00460794">
              <w:rPr>
                <w:rFonts w:ascii="Times New Roman" w:eastAsia="宋体" w:hint="eastAsia"/>
                <w:szCs w:val="24"/>
              </w:rPr>
              <w:t>、</w:t>
            </w:r>
            <w:r w:rsidRPr="00460794">
              <w:rPr>
                <w:rFonts w:ascii="Times New Roman" w:eastAsia="宋体"/>
                <w:szCs w:val="24"/>
              </w:rPr>
              <w:t>石油类</w:t>
            </w:r>
            <w:r w:rsidRPr="00460794">
              <w:rPr>
                <w:rFonts w:ascii="Times New Roman" w:eastAsia="宋体" w:hint="eastAsia"/>
                <w:szCs w:val="24"/>
              </w:rPr>
              <w:t>、</w:t>
            </w:r>
            <w:r w:rsidRPr="00460794">
              <w:rPr>
                <w:rFonts w:ascii="Times New Roman" w:eastAsia="宋体"/>
                <w:szCs w:val="24"/>
              </w:rPr>
              <w:t>总锌排放量分别为</w:t>
            </w:r>
            <w:r w:rsidRPr="00460794">
              <w:rPr>
                <w:rFonts w:ascii="Times New Roman" w:eastAsia="宋体"/>
                <w:szCs w:val="24"/>
              </w:rPr>
              <w:t>0.1501</w:t>
            </w:r>
            <w:r w:rsidRPr="00460794">
              <w:rPr>
                <w:rFonts w:ascii="Times New Roman"/>
              </w:rPr>
              <w:t xml:space="preserve"> t/a</w:t>
            </w:r>
            <w:r w:rsidRPr="00460794">
              <w:rPr>
                <w:rFonts w:ascii="Times New Roman"/>
              </w:rPr>
              <w:t>、</w:t>
            </w:r>
            <w:r w:rsidRPr="00460794">
              <w:rPr>
                <w:rFonts w:ascii="Times New Roman"/>
              </w:rPr>
              <w:t>0.03002 t/a</w:t>
            </w:r>
            <w:r w:rsidRPr="00460794">
              <w:rPr>
                <w:rFonts w:ascii="Times New Roman"/>
              </w:rPr>
              <w:t>、</w:t>
            </w:r>
            <w:r w:rsidRPr="00460794">
              <w:rPr>
                <w:rFonts w:ascii="Times New Roman"/>
              </w:rPr>
              <w:t>0.009 t/a</w:t>
            </w:r>
            <w:r w:rsidRPr="00460794">
              <w:rPr>
                <w:rFonts w:ascii="Times New Roman"/>
              </w:rPr>
              <w:t>、</w:t>
            </w:r>
            <w:r w:rsidRPr="00460794">
              <w:rPr>
                <w:rFonts w:ascii="Times New Roman"/>
              </w:rPr>
              <w:t>0.001102 t/a</w:t>
            </w:r>
            <w:r w:rsidRPr="00460794">
              <w:rPr>
                <w:rFonts w:ascii="Times New Roman" w:hint="eastAsia"/>
              </w:rPr>
              <w:t>、</w:t>
            </w:r>
            <w:r w:rsidRPr="00460794">
              <w:rPr>
                <w:rFonts w:ascii="Times New Roman" w:hint="eastAsia"/>
              </w:rPr>
              <w:t>0</w:t>
            </w:r>
            <w:r w:rsidRPr="00460794">
              <w:rPr>
                <w:rFonts w:ascii="Times New Roman"/>
              </w:rPr>
              <w:t xml:space="preserve">.000404t/a </w:t>
            </w:r>
            <w:r w:rsidRPr="00460794">
              <w:rPr>
                <w:rFonts w:ascii="Times New Roman" w:hint="eastAsia"/>
              </w:rPr>
              <w:t>、</w:t>
            </w:r>
            <w:r w:rsidRPr="00460794">
              <w:rPr>
                <w:rFonts w:ascii="Times New Roman" w:hint="eastAsia"/>
              </w:rPr>
              <w:t>0</w:t>
            </w:r>
            <w:r w:rsidRPr="00460794">
              <w:rPr>
                <w:rFonts w:ascii="Times New Roman"/>
              </w:rPr>
              <w:t>.000404t/a</w:t>
            </w:r>
            <w:r w:rsidRPr="00460794">
              <w:rPr>
                <w:rFonts w:ascii="Times New Roman"/>
              </w:rPr>
              <w:t>。</w:t>
            </w:r>
            <w:r>
              <w:rPr>
                <w:rFonts w:ascii="Times New Roman"/>
              </w:rPr>
              <w:t>滨江西路厂区</w:t>
            </w:r>
            <w:r w:rsidRPr="00460794">
              <w:rPr>
                <w:rFonts w:ascii="Times New Roman"/>
              </w:rPr>
              <w:t>废水排放情况与原项目相同</w:t>
            </w:r>
            <w:r w:rsidRPr="00460794">
              <w:rPr>
                <w:rFonts w:ascii="Times New Roman" w:hint="eastAsia"/>
              </w:rPr>
              <w:t>，本次报告不做分析。</w:t>
            </w:r>
          </w:p>
          <w:p w14:paraId="2F97738D" w14:textId="77777777" w:rsidR="0077309F" w:rsidRPr="00460794" w:rsidRDefault="0077309F" w:rsidP="0077309F">
            <w:pPr>
              <w:spacing w:line="360" w:lineRule="auto"/>
              <w:rPr>
                <w:bCs/>
                <w:sz w:val="24"/>
              </w:rPr>
            </w:pPr>
            <w:r w:rsidRPr="00460794">
              <w:rPr>
                <w:sz w:val="24"/>
              </w:rPr>
              <w:t>3</w:t>
            </w:r>
            <w:r w:rsidRPr="00460794">
              <w:rPr>
                <w:sz w:val="24"/>
              </w:rPr>
              <w:t>、固体废物</w:t>
            </w:r>
          </w:p>
          <w:p w14:paraId="6038B04D" w14:textId="77777777" w:rsidR="0077309F" w:rsidRPr="00460794" w:rsidRDefault="0077309F" w:rsidP="0077309F">
            <w:pPr>
              <w:spacing w:line="360" w:lineRule="auto"/>
              <w:ind w:firstLineChars="200" w:firstLine="480"/>
              <w:rPr>
                <w:sz w:val="24"/>
              </w:rPr>
            </w:pPr>
            <w:r w:rsidRPr="00460794">
              <w:rPr>
                <w:sz w:val="24"/>
              </w:rPr>
              <w:t>固体废物利用处置方式见表</w:t>
            </w:r>
            <w:r w:rsidRPr="00460794">
              <w:rPr>
                <w:sz w:val="24"/>
              </w:rPr>
              <w:t>7-2</w:t>
            </w:r>
            <w:r>
              <w:rPr>
                <w:sz w:val="24"/>
              </w:rPr>
              <w:t>3</w:t>
            </w:r>
            <w:r w:rsidRPr="00460794">
              <w:rPr>
                <w:sz w:val="24"/>
              </w:rPr>
              <w:t>。</w:t>
            </w:r>
          </w:p>
          <w:p w14:paraId="79D07022" w14:textId="77777777" w:rsidR="0077309F" w:rsidRPr="00460794" w:rsidRDefault="0077309F" w:rsidP="0077309F">
            <w:pPr>
              <w:spacing w:line="360" w:lineRule="auto"/>
              <w:ind w:firstLine="480"/>
              <w:jc w:val="center"/>
              <w:rPr>
                <w:b/>
              </w:rPr>
            </w:pPr>
            <w:r w:rsidRPr="00460794">
              <w:rPr>
                <w:b/>
              </w:rPr>
              <w:t>表</w:t>
            </w:r>
            <w:r w:rsidRPr="00460794">
              <w:rPr>
                <w:b/>
              </w:rPr>
              <w:t>7-2</w:t>
            </w:r>
            <w:r>
              <w:rPr>
                <w:b/>
              </w:rPr>
              <w:t>3</w:t>
            </w:r>
            <w:r w:rsidRPr="00460794">
              <w:rPr>
                <w:b/>
              </w:rPr>
              <w:t xml:space="preserve">   </w:t>
            </w:r>
            <w:r>
              <w:rPr>
                <w:rFonts w:hint="eastAsia"/>
                <w:b/>
              </w:rPr>
              <w:t>全厂</w:t>
            </w:r>
            <w:r w:rsidRPr="00460794">
              <w:rPr>
                <w:b/>
              </w:rPr>
              <w:t>固体废物利用处置方式评价表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588"/>
              <w:gridCol w:w="885"/>
              <w:gridCol w:w="885"/>
              <w:gridCol w:w="882"/>
              <w:gridCol w:w="1234"/>
              <w:gridCol w:w="1342"/>
              <w:gridCol w:w="1183"/>
              <w:gridCol w:w="1183"/>
            </w:tblGrid>
            <w:tr w:rsidR="0077309F" w:rsidRPr="00460794" w14:paraId="1316ACF2" w14:textId="77777777" w:rsidTr="00920CCB">
              <w:trPr>
                <w:trHeight w:val="569"/>
              </w:trPr>
              <w:tc>
                <w:tcPr>
                  <w:tcW w:w="359" w:type="pct"/>
                  <w:vAlign w:val="center"/>
                </w:tcPr>
                <w:p w14:paraId="4C6AB359" w14:textId="77777777" w:rsidR="0077309F" w:rsidRPr="00460794" w:rsidRDefault="0077309F" w:rsidP="0077309F">
                  <w:pPr>
                    <w:jc w:val="center"/>
                    <w:rPr>
                      <w:b/>
                      <w:szCs w:val="21"/>
                    </w:rPr>
                  </w:pPr>
                  <w:r w:rsidRPr="00460794">
                    <w:rPr>
                      <w:b/>
                      <w:szCs w:val="21"/>
                    </w:rPr>
                    <w:t>序号</w:t>
                  </w:r>
                </w:p>
              </w:tc>
              <w:tc>
                <w:tcPr>
                  <w:tcW w:w="541" w:type="pct"/>
                  <w:vAlign w:val="center"/>
                </w:tcPr>
                <w:p w14:paraId="346F45DC" w14:textId="77777777" w:rsidR="0077309F" w:rsidRPr="00460794" w:rsidRDefault="0077309F" w:rsidP="0077309F">
                  <w:pPr>
                    <w:jc w:val="center"/>
                    <w:rPr>
                      <w:b/>
                      <w:szCs w:val="21"/>
                    </w:rPr>
                  </w:pPr>
                  <w:r w:rsidRPr="00460794">
                    <w:rPr>
                      <w:b/>
                      <w:szCs w:val="21"/>
                    </w:rPr>
                    <w:t>固废名称</w:t>
                  </w:r>
                </w:p>
              </w:tc>
              <w:tc>
                <w:tcPr>
                  <w:tcW w:w="541" w:type="pct"/>
                  <w:vAlign w:val="center"/>
                </w:tcPr>
                <w:p w14:paraId="2BD7CB4F" w14:textId="77777777" w:rsidR="0077309F" w:rsidRPr="00460794" w:rsidRDefault="0077309F" w:rsidP="0077309F">
                  <w:pPr>
                    <w:jc w:val="center"/>
                    <w:rPr>
                      <w:b/>
                      <w:szCs w:val="21"/>
                    </w:rPr>
                  </w:pPr>
                  <w:r w:rsidRPr="00460794">
                    <w:rPr>
                      <w:b/>
                      <w:szCs w:val="21"/>
                    </w:rPr>
                    <w:t>产生环节</w:t>
                  </w:r>
                </w:p>
              </w:tc>
              <w:tc>
                <w:tcPr>
                  <w:tcW w:w="539" w:type="pct"/>
                  <w:vAlign w:val="center"/>
                </w:tcPr>
                <w:p w14:paraId="109F6CFE" w14:textId="77777777" w:rsidR="0077309F" w:rsidRPr="00460794" w:rsidRDefault="0077309F" w:rsidP="0077309F">
                  <w:pPr>
                    <w:jc w:val="center"/>
                    <w:rPr>
                      <w:b/>
                      <w:szCs w:val="21"/>
                    </w:rPr>
                  </w:pPr>
                  <w:r w:rsidRPr="00460794">
                    <w:rPr>
                      <w:b/>
                      <w:szCs w:val="21"/>
                    </w:rPr>
                    <w:t>属性</w:t>
                  </w:r>
                </w:p>
              </w:tc>
              <w:tc>
                <w:tcPr>
                  <w:tcW w:w="754" w:type="pct"/>
                  <w:vAlign w:val="center"/>
                </w:tcPr>
                <w:p w14:paraId="4F251733" w14:textId="77777777" w:rsidR="0077309F" w:rsidRPr="00460794" w:rsidRDefault="0077309F" w:rsidP="0077309F">
                  <w:pPr>
                    <w:jc w:val="center"/>
                    <w:rPr>
                      <w:b/>
                      <w:szCs w:val="21"/>
                    </w:rPr>
                  </w:pPr>
                  <w:r w:rsidRPr="00460794">
                    <w:rPr>
                      <w:b/>
                      <w:szCs w:val="21"/>
                    </w:rPr>
                    <w:t>废物代码</w:t>
                  </w:r>
                </w:p>
              </w:tc>
              <w:tc>
                <w:tcPr>
                  <w:tcW w:w="820" w:type="pct"/>
                  <w:vAlign w:val="center"/>
                </w:tcPr>
                <w:p w14:paraId="5CF7F1F1" w14:textId="77777777" w:rsidR="0077309F" w:rsidRPr="00460794" w:rsidRDefault="0077309F" w:rsidP="0077309F">
                  <w:pPr>
                    <w:jc w:val="center"/>
                    <w:rPr>
                      <w:b/>
                      <w:szCs w:val="21"/>
                    </w:rPr>
                  </w:pPr>
                  <w:r w:rsidRPr="00460794">
                    <w:rPr>
                      <w:b/>
                      <w:szCs w:val="21"/>
                    </w:rPr>
                    <w:t>产生量（</w:t>
                  </w:r>
                  <w:r w:rsidRPr="00460794">
                    <w:rPr>
                      <w:b/>
                      <w:szCs w:val="21"/>
                    </w:rPr>
                    <w:t>t/a</w:t>
                  </w:r>
                  <w:r w:rsidRPr="00460794">
                    <w:rPr>
                      <w:b/>
                      <w:szCs w:val="21"/>
                    </w:rPr>
                    <w:t>）</w:t>
                  </w:r>
                </w:p>
              </w:tc>
              <w:tc>
                <w:tcPr>
                  <w:tcW w:w="723" w:type="pct"/>
                  <w:vAlign w:val="center"/>
                </w:tcPr>
                <w:p w14:paraId="2F099267" w14:textId="77777777" w:rsidR="0077309F" w:rsidRPr="00460794" w:rsidRDefault="0077309F" w:rsidP="0077309F">
                  <w:pPr>
                    <w:jc w:val="center"/>
                    <w:rPr>
                      <w:b/>
                      <w:szCs w:val="21"/>
                    </w:rPr>
                  </w:pPr>
                  <w:r w:rsidRPr="00460794">
                    <w:rPr>
                      <w:b/>
                      <w:szCs w:val="21"/>
                    </w:rPr>
                    <w:t>利用处置方式</w:t>
                  </w:r>
                </w:p>
              </w:tc>
              <w:tc>
                <w:tcPr>
                  <w:tcW w:w="723" w:type="pct"/>
                  <w:vAlign w:val="center"/>
                </w:tcPr>
                <w:p w14:paraId="1D4249D2" w14:textId="77777777" w:rsidR="0077309F" w:rsidRPr="00460794" w:rsidRDefault="0077309F" w:rsidP="0077309F">
                  <w:pPr>
                    <w:jc w:val="center"/>
                    <w:rPr>
                      <w:b/>
                      <w:szCs w:val="21"/>
                    </w:rPr>
                  </w:pPr>
                  <w:r w:rsidRPr="00460794">
                    <w:rPr>
                      <w:b/>
                      <w:szCs w:val="21"/>
                    </w:rPr>
                    <w:t>利用处置单位</w:t>
                  </w:r>
                </w:p>
              </w:tc>
            </w:tr>
            <w:tr w:rsidR="0077309F" w:rsidRPr="00460794" w14:paraId="6A178813" w14:textId="77777777" w:rsidTr="00920CCB">
              <w:trPr>
                <w:trHeight w:val="569"/>
              </w:trPr>
              <w:tc>
                <w:tcPr>
                  <w:tcW w:w="359" w:type="pct"/>
                  <w:vAlign w:val="center"/>
                </w:tcPr>
                <w:p w14:paraId="67F58778" w14:textId="77777777" w:rsidR="0077309F" w:rsidRPr="00460794" w:rsidRDefault="0077309F" w:rsidP="0077309F">
                  <w:pPr>
                    <w:jc w:val="center"/>
                    <w:rPr>
                      <w:szCs w:val="21"/>
                    </w:rPr>
                  </w:pPr>
                  <w:r>
                    <w:rPr>
                      <w:rFonts w:hint="eastAsia"/>
                      <w:szCs w:val="21"/>
                    </w:rPr>
                    <w:t>1</w:t>
                  </w:r>
                </w:p>
              </w:tc>
              <w:tc>
                <w:tcPr>
                  <w:tcW w:w="541" w:type="pct"/>
                  <w:vAlign w:val="center"/>
                </w:tcPr>
                <w:p w14:paraId="515AF257" w14:textId="77777777" w:rsidR="0077309F" w:rsidRPr="00460794" w:rsidRDefault="0077309F" w:rsidP="0077309F">
                  <w:pPr>
                    <w:jc w:val="center"/>
                  </w:pPr>
                  <w:r w:rsidRPr="00460794">
                    <w:t>边角料</w:t>
                  </w:r>
                </w:p>
              </w:tc>
              <w:tc>
                <w:tcPr>
                  <w:tcW w:w="541" w:type="pct"/>
                  <w:vAlign w:val="center"/>
                </w:tcPr>
                <w:p w14:paraId="290FD517" w14:textId="77777777" w:rsidR="0077309F" w:rsidRPr="00460794" w:rsidRDefault="0077309F" w:rsidP="0077309F">
                  <w:pPr>
                    <w:jc w:val="center"/>
                  </w:pPr>
                  <w:r w:rsidRPr="00460794">
                    <w:t>切割</w:t>
                  </w:r>
                  <w:r w:rsidRPr="00460794">
                    <w:rPr>
                      <w:rFonts w:hint="eastAsia"/>
                    </w:rPr>
                    <w:t>、</w:t>
                  </w:r>
                  <w:r w:rsidRPr="00460794">
                    <w:t>倒角</w:t>
                  </w:r>
                </w:p>
              </w:tc>
              <w:tc>
                <w:tcPr>
                  <w:tcW w:w="539" w:type="pct"/>
                  <w:vAlign w:val="center"/>
                </w:tcPr>
                <w:p w14:paraId="5F6E92E5" w14:textId="77777777" w:rsidR="0077309F" w:rsidRPr="00460794" w:rsidRDefault="0077309F" w:rsidP="0077309F">
                  <w:pPr>
                    <w:jc w:val="center"/>
                    <w:rPr>
                      <w:szCs w:val="21"/>
                    </w:rPr>
                  </w:pPr>
                  <w:r>
                    <w:rPr>
                      <w:szCs w:val="21"/>
                    </w:rPr>
                    <w:t>一般固废</w:t>
                  </w:r>
                </w:p>
              </w:tc>
              <w:tc>
                <w:tcPr>
                  <w:tcW w:w="754" w:type="pct"/>
                  <w:vAlign w:val="center"/>
                </w:tcPr>
                <w:p w14:paraId="3006363B" w14:textId="77777777" w:rsidR="0077309F" w:rsidRPr="00460794" w:rsidRDefault="0077309F" w:rsidP="0077309F">
                  <w:pPr>
                    <w:jc w:val="center"/>
                    <w:rPr>
                      <w:szCs w:val="21"/>
                    </w:rPr>
                  </w:pPr>
                  <w:r w:rsidRPr="00460794">
                    <w:rPr>
                      <w:rFonts w:hint="eastAsia"/>
                      <w:szCs w:val="21"/>
                    </w:rPr>
                    <w:t>8</w:t>
                  </w:r>
                  <w:r w:rsidRPr="00460794">
                    <w:rPr>
                      <w:szCs w:val="21"/>
                    </w:rPr>
                    <w:t>2</w:t>
                  </w:r>
                </w:p>
              </w:tc>
              <w:tc>
                <w:tcPr>
                  <w:tcW w:w="820" w:type="pct"/>
                  <w:vAlign w:val="center"/>
                </w:tcPr>
                <w:p w14:paraId="795B4381" w14:textId="77777777" w:rsidR="0077309F" w:rsidRPr="00460794" w:rsidRDefault="0077309F" w:rsidP="0077309F">
                  <w:pPr>
                    <w:jc w:val="center"/>
                    <w:rPr>
                      <w:szCs w:val="21"/>
                    </w:rPr>
                  </w:pPr>
                  <w:r w:rsidRPr="00460794">
                    <w:rPr>
                      <w:szCs w:val="21"/>
                    </w:rPr>
                    <w:t>25</w:t>
                  </w:r>
                </w:p>
              </w:tc>
              <w:tc>
                <w:tcPr>
                  <w:tcW w:w="1446" w:type="pct"/>
                  <w:gridSpan w:val="2"/>
                  <w:tcBorders>
                    <w:bottom w:val="single" w:sz="4" w:space="0" w:color="auto"/>
                  </w:tcBorders>
                  <w:vAlign w:val="center"/>
                </w:tcPr>
                <w:p w14:paraId="3D39B668" w14:textId="77777777" w:rsidR="0077309F" w:rsidRPr="00460794" w:rsidRDefault="0077309F" w:rsidP="0077309F">
                  <w:pPr>
                    <w:jc w:val="center"/>
                    <w:rPr>
                      <w:szCs w:val="21"/>
                    </w:rPr>
                  </w:pPr>
                  <w:r>
                    <w:rPr>
                      <w:szCs w:val="21"/>
                    </w:rPr>
                    <w:t>收集后综合利用</w:t>
                  </w:r>
                </w:p>
              </w:tc>
            </w:tr>
            <w:tr w:rsidR="0077309F" w:rsidRPr="00460794" w14:paraId="4E40C822" w14:textId="77777777" w:rsidTr="00920CCB">
              <w:trPr>
                <w:trHeight w:val="569"/>
              </w:trPr>
              <w:tc>
                <w:tcPr>
                  <w:tcW w:w="359" w:type="pct"/>
                  <w:vAlign w:val="center"/>
                </w:tcPr>
                <w:p w14:paraId="23CC2801" w14:textId="77777777" w:rsidR="0077309F" w:rsidRPr="00460794" w:rsidRDefault="0077309F" w:rsidP="0077309F">
                  <w:pPr>
                    <w:jc w:val="center"/>
                    <w:rPr>
                      <w:szCs w:val="21"/>
                    </w:rPr>
                  </w:pPr>
                  <w:r w:rsidRPr="00460794">
                    <w:rPr>
                      <w:rFonts w:hint="eastAsia"/>
                      <w:szCs w:val="21"/>
                    </w:rPr>
                    <w:t>2</w:t>
                  </w:r>
                </w:p>
              </w:tc>
              <w:tc>
                <w:tcPr>
                  <w:tcW w:w="541" w:type="pct"/>
                  <w:vAlign w:val="center"/>
                </w:tcPr>
                <w:p w14:paraId="6A2785CD" w14:textId="77777777" w:rsidR="0077309F" w:rsidRPr="00460794" w:rsidRDefault="0077309F" w:rsidP="0077309F">
                  <w:pPr>
                    <w:jc w:val="center"/>
                    <w:rPr>
                      <w:szCs w:val="21"/>
                    </w:rPr>
                  </w:pPr>
                  <w:r w:rsidRPr="00460794">
                    <w:t>漆渣</w:t>
                  </w:r>
                </w:p>
              </w:tc>
              <w:tc>
                <w:tcPr>
                  <w:tcW w:w="541" w:type="pct"/>
                  <w:vAlign w:val="center"/>
                </w:tcPr>
                <w:p w14:paraId="094508B4" w14:textId="77777777" w:rsidR="0077309F" w:rsidRPr="00460794" w:rsidRDefault="0077309F" w:rsidP="0077309F">
                  <w:pPr>
                    <w:jc w:val="center"/>
                    <w:rPr>
                      <w:szCs w:val="21"/>
                    </w:rPr>
                  </w:pPr>
                  <w:r w:rsidRPr="00460794">
                    <w:rPr>
                      <w:rFonts w:hint="eastAsia"/>
                    </w:rPr>
                    <w:t>喷漆</w:t>
                  </w:r>
                </w:p>
              </w:tc>
              <w:tc>
                <w:tcPr>
                  <w:tcW w:w="539" w:type="pct"/>
                  <w:vMerge w:val="restart"/>
                  <w:vAlign w:val="center"/>
                </w:tcPr>
                <w:p w14:paraId="386BA534" w14:textId="77777777" w:rsidR="0077309F" w:rsidRPr="00460794" w:rsidRDefault="0077309F" w:rsidP="0077309F">
                  <w:pPr>
                    <w:jc w:val="center"/>
                    <w:rPr>
                      <w:szCs w:val="21"/>
                    </w:rPr>
                  </w:pPr>
                  <w:r w:rsidRPr="00460794">
                    <w:rPr>
                      <w:szCs w:val="21"/>
                    </w:rPr>
                    <w:t>危险废物</w:t>
                  </w:r>
                </w:p>
              </w:tc>
              <w:tc>
                <w:tcPr>
                  <w:tcW w:w="754" w:type="pct"/>
                  <w:vAlign w:val="center"/>
                </w:tcPr>
                <w:p w14:paraId="14AD7E21" w14:textId="77777777" w:rsidR="0077309F" w:rsidRPr="00460794" w:rsidRDefault="0077309F" w:rsidP="0077309F">
                  <w:pPr>
                    <w:jc w:val="center"/>
                  </w:pPr>
                  <w:r w:rsidRPr="00460794">
                    <w:t>HW12</w:t>
                  </w:r>
                </w:p>
                <w:p w14:paraId="5ECC8157" w14:textId="77777777" w:rsidR="0077309F" w:rsidRPr="00460794" w:rsidRDefault="0077309F" w:rsidP="0077309F">
                  <w:pPr>
                    <w:jc w:val="center"/>
                    <w:rPr>
                      <w:szCs w:val="21"/>
                    </w:rPr>
                  </w:pPr>
                  <w:r w:rsidRPr="00460794">
                    <w:t>900-252-12</w:t>
                  </w:r>
                </w:p>
              </w:tc>
              <w:tc>
                <w:tcPr>
                  <w:tcW w:w="820" w:type="pct"/>
                  <w:vAlign w:val="center"/>
                </w:tcPr>
                <w:p w14:paraId="668AE023" w14:textId="77777777" w:rsidR="0077309F" w:rsidRPr="00460794" w:rsidRDefault="0077309F" w:rsidP="0077309F">
                  <w:pPr>
                    <w:jc w:val="center"/>
                    <w:rPr>
                      <w:szCs w:val="21"/>
                    </w:rPr>
                  </w:pPr>
                  <w:r>
                    <w:rPr>
                      <w:szCs w:val="21"/>
                    </w:rPr>
                    <w:t>2.5059</w:t>
                  </w:r>
                </w:p>
              </w:tc>
              <w:tc>
                <w:tcPr>
                  <w:tcW w:w="1446" w:type="pct"/>
                  <w:gridSpan w:val="2"/>
                  <w:vMerge w:val="restart"/>
                  <w:vAlign w:val="center"/>
                </w:tcPr>
                <w:p w14:paraId="78C59061" w14:textId="77777777" w:rsidR="0077309F" w:rsidRPr="00460794" w:rsidRDefault="0077309F" w:rsidP="0077309F">
                  <w:pPr>
                    <w:jc w:val="center"/>
                    <w:rPr>
                      <w:szCs w:val="21"/>
                    </w:rPr>
                  </w:pPr>
                  <w:r w:rsidRPr="00460794">
                    <w:rPr>
                      <w:szCs w:val="21"/>
                    </w:rPr>
                    <w:t>委托有资质单位进行处理</w:t>
                  </w:r>
                </w:p>
              </w:tc>
            </w:tr>
            <w:tr w:rsidR="0077309F" w:rsidRPr="00460794" w14:paraId="1F2BF6E8" w14:textId="77777777" w:rsidTr="00920CCB">
              <w:trPr>
                <w:trHeight w:val="569"/>
              </w:trPr>
              <w:tc>
                <w:tcPr>
                  <w:tcW w:w="359" w:type="pct"/>
                  <w:vAlign w:val="center"/>
                </w:tcPr>
                <w:p w14:paraId="264A9399" w14:textId="77777777" w:rsidR="0077309F" w:rsidRPr="00460794" w:rsidRDefault="0077309F" w:rsidP="0077309F">
                  <w:pPr>
                    <w:jc w:val="center"/>
                    <w:rPr>
                      <w:szCs w:val="21"/>
                    </w:rPr>
                  </w:pPr>
                  <w:r w:rsidRPr="00460794">
                    <w:rPr>
                      <w:szCs w:val="21"/>
                    </w:rPr>
                    <w:t>3</w:t>
                  </w:r>
                </w:p>
              </w:tc>
              <w:tc>
                <w:tcPr>
                  <w:tcW w:w="541" w:type="pct"/>
                  <w:vAlign w:val="center"/>
                </w:tcPr>
                <w:p w14:paraId="160D26DB" w14:textId="77777777" w:rsidR="0077309F" w:rsidRPr="00460794" w:rsidRDefault="0077309F" w:rsidP="0077309F">
                  <w:pPr>
                    <w:jc w:val="center"/>
                    <w:rPr>
                      <w:szCs w:val="21"/>
                    </w:rPr>
                  </w:pPr>
                  <w:r w:rsidRPr="00460794">
                    <w:t>废油漆桶</w:t>
                  </w:r>
                </w:p>
              </w:tc>
              <w:tc>
                <w:tcPr>
                  <w:tcW w:w="541" w:type="pct"/>
                  <w:vAlign w:val="center"/>
                </w:tcPr>
                <w:p w14:paraId="119863F9" w14:textId="77777777" w:rsidR="0077309F" w:rsidRPr="00460794" w:rsidRDefault="0077309F" w:rsidP="0077309F">
                  <w:pPr>
                    <w:jc w:val="center"/>
                    <w:rPr>
                      <w:szCs w:val="21"/>
                    </w:rPr>
                  </w:pPr>
                  <w:r w:rsidRPr="00460794">
                    <w:t>喷漆</w:t>
                  </w:r>
                </w:p>
              </w:tc>
              <w:tc>
                <w:tcPr>
                  <w:tcW w:w="539" w:type="pct"/>
                  <w:vMerge/>
                  <w:vAlign w:val="center"/>
                </w:tcPr>
                <w:p w14:paraId="1E3FF4B7" w14:textId="77777777" w:rsidR="0077309F" w:rsidRPr="00460794" w:rsidRDefault="0077309F" w:rsidP="0077309F">
                  <w:pPr>
                    <w:jc w:val="center"/>
                    <w:rPr>
                      <w:szCs w:val="21"/>
                    </w:rPr>
                  </w:pPr>
                </w:p>
              </w:tc>
              <w:tc>
                <w:tcPr>
                  <w:tcW w:w="754" w:type="pct"/>
                  <w:vAlign w:val="center"/>
                </w:tcPr>
                <w:p w14:paraId="169BDF3C" w14:textId="77777777" w:rsidR="0077309F" w:rsidRPr="00460794" w:rsidRDefault="0077309F" w:rsidP="0077309F">
                  <w:pPr>
                    <w:jc w:val="center"/>
                  </w:pPr>
                  <w:r w:rsidRPr="00460794">
                    <w:t>HW49</w:t>
                  </w:r>
                </w:p>
                <w:p w14:paraId="74CFB099" w14:textId="77777777" w:rsidR="0077309F" w:rsidRPr="00460794" w:rsidRDefault="0077309F" w:rsidP="0077309F">
                  <w:pPr>
                    <w:jc w:val="center"/>
                    <w:rPr>
                      <w:szCs w:val="21"/>
                    </w:rPr>
                  </w:pPr>
                  <w:r w:rsidRPr="00460794">
                    <w:t>900-041-49</w:t>
                  </w:r>
                </w:p>
              </w:tc>
              <w:tc>
                <w:tcPr>
                  <w:tcW w:w="820" w:type="pct"/>
                  <w:vAlign w:val="center"/>
                </w:tcPr>
                <w:p w14:paraId="5EB6D970" w14:textId="77777777" w:rsidR="0077309F" w:rsidRPr="00460794" w:rsidRDefault="0077309F" w:rsidP="0077309F">
                  <w:pPr>
                    <w:jc w:val="center"/>
                    <w:rPr>
                      <w:szCs w:val="21"/>
                    </w:rPr>
                  </w:pPr>
                  <w:r w:rsidRPr="00460794">
                    <w:rPr>
                      <w:szCs w:val="21"/>
                    </w:rPr>
                    <w:t>0.</w:t>
                  </w:r>
                  <w:r>
                    <w:rPr>
                      <w:szCs w:val="21"/>
                    </w:rPr>
                    <w:t>0</w:t>
                  </w:r>
                  <w:r w:rsidRPr="00460794">
                    <w:rPr>
                      <w:szCs w:val="21"/>
                    </w:rPr>
                    <w:t>6</w:t>
                  </w:r>
                </w:p>
              </w:tc>
              <w:tc>
                <w:tcPr>
                  <w:tcW w:w="1446" w:type="pct"/>
                  <w:gridSpan w:val="2"/>
                  <w:vMerge/>
                  <w:vAlign w:val="center"/>
                </w:tcPr>
                <w:p w14:paraId="27C08145" w14:textId="77777777" w:rsidR="0077309F" w:rsidRPr="00460794" w:rsidRDefault="0077309F" w:rsidP="0077309F">
                  <w:pPr>
                    <w:jc w:val="center"/>
                    <w:rPr>
                      <w:szCs w:val="21"/>
                    </w:rPr>
                  </w:pPr>
                </w:p>
              </w:tc>
            </w:tr>
            <w:tr w:rsidR="0077309F" w:rsidRPr="00460794" w14:paraId="6A1DB5FB" w14:textId="77777777" w:rsidTr="00920CCB">
              <w:trPr>
                <w:trHeight w:val="569"/>
              </w:trPr>
              <w:tc>
                <w:tcPr>
                  <w:tcW w:w="359" w:type="pct"/>
                  <w:vAlign w:val="center"/>
                </w:tcPr>
                <w:p w14:paraId="74ABD6A7" w14:textId="77777777" w:rsidR="0077309F" w:rsidRPr="00460794" w:rsidRDefault="0077309F" w:rsidP="0077309F">
                  <w:pPr>
                    <w:jc w:val="center"/>
                    <w:rPr>
                      <w:szCs w:val="21"/>
                    </w:rPr>
                  </w:pPr>
                  <w:r w:rsidRPr="00460794">
                    <w:rPr>
                      <w:szCs w:val="21"/>
                    </w:rPr>
                    <w:t>4</w:t>
                  </w:r>
                </w:p>
              </w:tc>
              <w:tc>
                <w:tcPr>
                  <w:tcW w:w="541" w:type="pct"/>
                  <w:vAlign w:val="center"/>
                </w:tcPr>
                <w:p w14:paraId="7F56C398" w14:textId="77777777" w:rsidR="0077309F" w:rsidRPr="00460794" w:rsidRDefault="0077309F" w:rsidP="0077309F">
                  <w:pPr>
                    <w:jc w:val="center"/>
                    <w:rPr>
                      <w:szCs w:val="21"/>
                    </w:rPr>
                  </w:pPr>
                  <w:r w:rsidRPr="00460794">
                    <w:t>废乳化液</w:t>
                  </w:r>
                </w:p>
              </w:tc>
              <w:tc>
                <w:tcPr>
                  <w:tcW w:w="541" w:type="pct"/>
                  <w:vMerge w:val="restart"/>
                  <w:vAlign w:val="center"/>
                </w:tcPr>
                <w:p w14:paraId="3E9A9308" w14:textId="77777777" w:rsidR="0077309F" w:rsidRPr="00460794" w:rsidRDefault="0077309F" w:rsidP="0077309F">
                  <w:pPr>
                    <w:jc w:val="center"/>
                    <w:rPr>
                      <w:szCs w:val="21"/>
                    </w:rPr>
                  </w:pPr>
                  <w:r w:rsidRPr="00460794">
                    <w:t>污水预处理</w:t>
                  </w:r>
                </w:p>
              </w:tc>
              <w:tc>
                <w:tcPr>
                  <w:tcW w:w="539" w:type="pct"/>
                  <w:vMerge/>
                  <w:vAlign w:val="center"/>
                </w:tcPr>
                <w:p w14:paraId="4B077AA3" w14:textId="77777777" w:rsidR="0077309F" w:rsidRPr="00460794" w:rsidRDefault="0077309F" w:rsidP="0077309F">
                  <w:pPr>
                    <w:jc w:val="center"/>
                    <w:rPr>
                      <w:szCs w:val="21"/>
                    </w:rPr>
                  </w:pPr>
                </w:p>
              </w:tc>
              <w:tc>
                <w:tcPr>
                  <w:tcW w:w="754" w:type="pct"/>
                  <w:vAlign w:val="center"/>
                </w:tcPr>
                <w:p w14:paraId="78F8AC28" w14:textId="77777777" w:rsidR="0077309F" w:rsidRPr="00460794" w:rsidRDefault="0077309F" w:rsidP="0077309F">
                  <w:pPr>
                    <w:jc w:val="center"/>
                  </w:pPr>
                  <w:r w:rsidRPr="00460794">
                    <w:t>HW09</w:t>
                  </w:r>
                </w:p>
                <w:p w14:paraId="76F17EC7" w14:textId="77777777" w:rsidR="0077309F" w:rsidRPr="00460794" w:rsidRDefault="0077309F" w:rsidP="0077309F">
                  <w:pPr>
                    <w:jc w:val="center"/>
                    <w:rPr>
                      <w:szCs w:val="21"/>
                    </w:rPr>
                  </w:pPr>
                  <w:r w:rsidRPr="00460794">
                    <w:rPr>
                      <w:rFonts w:hint="eastAsia"/>
                      <w:szCs w:val="21"/>
                    </w:rPr>
                    <w:t>9</w:t>
                  </w:r>
                  <w:r w:rsidRPr="00460794">
                    <w:rPr>
                      <w:szCs w:val="21"/>
                    </w:rPr>
                    <w:t>00-007-09</w:t>
                  </w:r>
                </w:p>
              </w:tc>
              <w:tc>
                <w:tcPr>
                  <w:tcW w:w="820" w:type="pct"/>
                  <w:vAlign w:val="center"/>
                </w:tcPr>
                <w:p w14:paraId="29998910" w14:textId="77777777" w:rsidR="0077309F" w:rsidRPr="00460794" w:rsidRDefault="0077309F" w:rsidP="0077309F">
                  <w:pPr>
                    <w:jc w:val="center"/>
                    <w:rPr>
                      <w:szCs w:val="21"/>
                    </w:rPr>
                  </w:pPr>
                  <w:r w:rsidRPr="00460794">
                    <w:rPr>
                      <w:rFonts w:hint="eastAsia"/>
                      <w:szCs w:val="21"/>
                    </w:rPr>
                    <w:t>0</w:t>
                  </w:r>
                  <w:r w:rsidRPr="00460794">
                    <w:rPr>
                      <w:szCs w:val="21"/>
                    </w:rPr>
                    <w:t>.</w:t>
                  </w:r>
                  <w:r>
                    <w:rPr>
                      <w:szCs w:val="21"/>
                    </w:rPr>
                    <w:t>02</w:t>
                  </w:r>
                </w:p>
              </w:tc>
              <w:tc>
                <w:tcPr>
                  <w:tcW w:w="1446" w:type="pct"/>
                  <w:gridSpan w:val="2"/>
                  <w:vMerge/>
                  <w:vAlign w:val="center"/>
                </w:tcPr>
                <w:p w14:paraId="022BEC87" w14:textId="77777777" w:rsidR="0077309F" w:rsidRPr="00460794" w:rsidRDefault="0077309F" w:rsidP="0077309F">
                  <w:pPr>
                    <w:jc w:val="center"/>
                    <w:rPr>
                      <w:szCs w:val="21"/>
                    </w:rPr>
                  </w:pPr>
                </w:p>
              </w:tc>
            </w:tr>
            <w:tr w:rsidR="0077309F" w:rsidRPr="00460794" w14:paraId="6912C43A" w14:textId="77777777" w:rsidTr="00920CCB">
              <w:trPr>
                <w:trHeight w:val="569"/>
              </w:trPr>
              <w:tc>
                <w:tcPr>
                  <w:tcW w:w="359" w:type="pct"/>
                  <w:vAlign w:val="center"/>
                </w:tcPr>
                <w:p w14:paraId="10DB4E35" w14:textId="77777777" w:rsidR="0077309F" w:rsidRPr="00460794" w:rsidRDefault="0077309F" w:rsidP="0077309F">
                  <w:pPr>
                    <w:jc w:val="center"/>
                    <w:rPr>
                      <w:szCs w:val="21"/>
                    </w:rPr>
                  </w:pPr>
                  <w:r w:rsidRPr="00460794">
                    <w:rPr>
                      <w:szCs w:val="21"/>
                    </w:rPr>
                    <w:t>5</w:t>
                  </w:r>
                </w:p>
              </w:tc>
              <w:tc>
                <w:tcPr>
                  <w:tcW w:w="541" w:type="pct"/>
                  <w:vAlign w:val="center"/>
                </w:tcPr>
                <w:p w14:paraId="48540093" w14:textId="77777777" w:rsidR="0077309F" w:rsidRPr="00460794" w:rsidRDefault="0077309F" w:rsidP="0077309F">
                  <w:pPr>
                    <w:jc w:val="center"/>
                  </w:pPr>
                  <w:r>
                    <w:t>污泥</w:t>
                  </w:r>
                </w:p>
              </w:tc>
              <w:tc>
                <w:tcPr>
                  <w:tcW w:w="541" w:type="pct"/>
                  <w:vMerge/>
                  <w:vAlign w:val="center"/>
                </w:tcPr>
                <w:p w14:paraId="59A6DF84" w14:textId="77777777" w:rsidR="0077309F" w:rsidRPr="00460794" w:rsidRDefault="0077309F" w:rsidP="0077309F">
                  <w:pPr>
                    <w:jc w:val="center"/>
                  </w:pPr>
                </w:p>
              </w:tc>
              <w:tc>
                <w:tcPr>
                  <w:tcW w:w="539" w:type="pct"/>
                  <w:vMerge/>
                  <w:vAlign w:val="center"/>
                </w:tcPr>
                <w:p w14:paraId="71D9BC2B" w14:textId="77777777" w:rsidR="0077309F" w:rsidRPr="00460794" w:rsidRDefault="0077309F" w:rsidP="0077309F">
                  <w:pPr>
                    <w:jc w:val="center"/>
                    <w:rPr>
                      <w:szCs w:val="21"/>
                    </w:rPr>
                  </w:pPr>
                </w:p>
              </w:tc>
              <w:tc>
                <w:tcPr>
                  <w:tcW w:w="754" w:type="pct"/>
                  <w:vAlign w:val="center"/>
                </w:tcPr>
                <w:p w14:paraId="4914A911" w14:textId="77777777" w:rsidR="0077309F" w:rsidRDefault="0077309F" w:rsidP="0077309F">
                  <w:pPr>
                    <w:jc w:val="center"/>
                  </w:pPr>
                  <w:r>
                    <w:t>HW17</w:t>
                  </w:r>
                </w:p>
                <w:p w14:paraId="38A6DD4C" w14:textId="77777777" w:rsidR="0077309F" w:rsidRPr="00460794" w:rsidRDefault="0077309F" w:rsidP="0077309F">
                  <w:pPr>
                    <w:jc w:val="center"/>
                  </w:pPr>
                  <w:r>
                    <w:t>336-064-17</w:t>
                  </w:r>
                </w:p>
              </w:tc>
              <w:tc>
                <w:tcPr>
                  <w:tcW w:w="820" w:type="pct"/>
                  <w:vAlign w:val="center"/>
                </w:tcPr>
                <w:p w14:paraId="74848A91" w14:textId="77777777" w:rsidR="0077309F" w:rsidRPr="00460794" w:rsidRDefault="0077309F" w:rsidP="0077309F">
                  <w:pPr>
                    <w:jc w:val="center"/>
                    <w:rPr>
                      <w:szCs w:val="21"/>
                    </w:rPr>
                  </w:pPr>
                  <w:r>
                    <w:rPr>
                      <w:szCs w:val="21"/>
                    </w:rPr>
                    <w:t>30</w:t>
                  </w:r>
                </w:p>
              </w:tc>
              <w:tc>
                <w:tcPr>
                  <w:tcW w:w="1446" w:type="pct"/>
                  <w:gridSpan w:val="2"/>
                  <w:vMerge/>
                  <w:vAlign w:val="center"/>
                </w:tcPr>
                <w:p w14:paraId="1BC4D457" w14:textId="77777777" w:rsidR="0077309F" w:rsidRPr="00460794" w:rsidRDefault="0077309F" w:rsidP="0077309F">
                  <w:pPr>
                    <w:jc w:val="center"/>
                    <w:rPr>
                      <w:szCs w:val="21"/>
                    </w:rPr>
                  </w:pPr>
                </w:p>
              </w:tc>
            </w:tr>
            <w:tr w:rsidR="0077309F" w:rsidRPr="00460794" w14:paraId="49A19FF9" w14:textId="77777777" w:rsidTr="00920CCB">
              <w:trPr>
                <w:trHeight w:val="569"/>
              </w:trPr>
              <w:tc>
                <w:tcPr>
                  <w:tcW w:w="359" w:type="pct"/>
                  <w:vAlign w:val="center"/>
                </w:tcPr>
                <w:p w14:paraId="0FFECEDF" w14:textId="77777777" w:rsidR="0077309F" w:rsidRPr="00460794" w:rsidRDefault="0077309F" w:rsidP="0077309F">
                  <w:pPr>
                    <w:jc w:val="center"/>
                    <w:rPr>
                      <w:szCs w:val="21"/>
                    </w:rPr>
                  </w:pPr>
                  <w:r w:rsidRPr="00460794">
                    <w:rPr>
                      <w:szCs w:val="21"/>
                    </w:rPr>
                    <w:t>6</w:t>
                  </w:r>
                </w:p>
              </w:tc>
              <w:tc>
                <w:tcPr>
                  <w:tcW w:w="541" w:type="pct"/>
                  <w:vAlign w:val="center"/>
                </w:tcPr>
                <w:p w14:paraId="3D5306C5" w14:textId="77777777" w:rsidR="0077309F" w:rsidRPr="00460794" w:rsidRDefault="0077309F" w:rsidP="0077309F">
                  <w:pPr>
                    <w:jc w:val="center"/>
                    <w:rPr>
                      <w:szCs w:val="21"/>
                    </w:rPr>
                  </w:pPr>
                  <w:r w:rsidRPr="00460794">
                    <w:t>废油</w:t>
                  </w:r>
                </w:p>
              </w:tc>
              <w:tc>
                <w:tcPr>
                  <w:tcW w:w="541" w:type="pct"/>
                  <w:vMerge/>
                  <w:vAlign w:val="center"/>
                </w:tcPr>
                <w:p w14:paraId="35379187" w14:textId="77777777" w:rsidR="0077309F" w:rsidRPr="00460794" w:rsidRDefault="0077309F" w:rsidP="0077309F">
                  <w:pPr>
                    <w:jc w:val="center"/>
                    <w:rPr>
                      <w:szCs w:val="21"/>
                    </w:rPr>
                  </w:pPr>
                </w:p>
              </w:tc>
              <w:tc>
                <w:tcPr>
                  <w:tcW w:w="539" w:type="pct"/>
                  <w:vMerge/>
                  <w:vAlign w:val="center"/>
                </w:tcPr>
                <w:p w14:paraId="2FD6B957" w14:textId="77777777" w:rsidR="0077309F" w:rsidRPr="00460794" w:rsidRDefault="0077309F" w:rsidP="0077309F">
                  <w:pPr>
                    <w:jc w:val="center"/>
                    <w:rPr>
                      <w:szCs w:val="21"/>
                    </w:rPr>
                  </w:pPr>
                </w:p>
              </w:tc>
              <w:tc>
                <w:tcPr>
                  <w:tcW w:w="754" w:type="pct"/>
                  <w:vAlign w:val="center"/>
                </w:tcPr>
                <w:p w14:paraId="5B911B84" w14:textId="77777777" w:rsidR="0077309F" w:rsidRPr="00460794" w:rsidRDefault="0077309F" w:rsidP="0077309F">
                  <w:pPr>
                    <w:jc w:val="center"/>
                  </w:pPr>
                  <w:r w:rsidRPr="00460794">
                    <w:t>HW08</w:t>
                  </w:r>
                </w:p>
                <w:p w14:paraId="68D979C8" w14:textId="77777777" w:rsidR="0077309F" w:rsidRPr="00460794" w:rsidRDefault="0077309F" w:rsidP="0077309F">
                  <w:pPr>
                    <w:jc w:val="center"/>
                    <w:rPr>
                      <w:szCs w:val="21"/>
                    </w:rPr>
                  </w:pPr>
                  <w:r w:rsidRPr="00460794">
                    <w:rPr>
                      <w:rFonts w:hint="eastAsia"/>
                      <w:szCs w:val="21"/>
                    </w:rPr>
                    <w:t>9</w:t>
                  </w:r>
                  <w:r w:rsidRPr="00460794">
                    <w:rPr>
                      <w:szCs w:val="21"/>
                    </w:rPr>
                    <w:t>00-210-08</w:t>
                  </w:r>
                </w:p>
              </w:tc>
              <w:tc>
                <w:tcPr>
                  <w:tcW w:w="820" w:type="pct"/>
                  <w:vAlign w:val="center"/>
                </w:tcPr>
                <w:p w14:paraId="7A21DDE5" w14:textId="77777777" w:rsidR="0077309F" w:rsidRPr="00460794" w:rsidRDefault="0077309F" w:rsidP="0077309F">
                  <w:pPr>
                    <w:jc w:val="center"/>
                    <w:rPr>
                      <w:szCs w:val="21"/>
                    </w:rPr>
                  </w:pPr>
                  <w:r w:rsidRPr="00460794">
                    <w:rPr>
                      <w:rFonts w:hint="eastAsia"/>
                      <w:szCs w:val="21"/>
                    </w:rPr>
                    <w:t>0</w:t>
                  </w:r>
                  <w:r w:rsidRPr="00460794">
                    <w:rPr>
                      <w:szCs w:val="21"/>
                    </w:rPr>
                    <w:t>.</w:t>
                  </w:r>
                  <w:r>
                    <w:rPr>
                      <w:szCs w:val="21"/>
                    </w:rPr>
                    <w:t>1</w:t>
                  </w:r>
                </w:p>
              </w:tc>
              <w:tc>
                <w:tcPr>
                  <w:tcW w:w="1446" w:type="pct"/>
                  <w:gridSpan w:val="2"/>
                  <w:vMerge/>
                  <w:vAlign w:val="center"/>
                </w:tcPr>
                <w:p w14:paraId="004A9E25" w14:textId="77777777" w:rsidR="0077309F" w:rsidRPr="00460794" w:rsidRDefault="0077309F" w:rsidP="0077309F">
                  <w:pPr>
                    <w:jc w:val="center"/>
                    <w:rPr>
                      <w:szCs w:val="21"/>
                    </w:rPr>
                  </w:pPr>
                </w:p>
              </w:tc>
            </w:tr>
            <w:tr w:rsidR="0077309F" w:rsidRPr="00460794" w14:paraId="42675D48" w14:textId="77777777" w:rsidTr="00920CCB">
              <w:trPr>
                <w:trHeight w:val="569"/>
              </w:trPr>
              <w:tc>
                <w:tcPr>
                  <w:tcW w:w="359" w:type="pct"/>
                  <w:vAlign w:val="center"/>
                </w:tcPr>
                <w:p w14:paraId="5882E594" w14:textId="77777777" w:rsidR="0077309F" w:rsidRPr="00460794" w:rsidRDefault="0077309F" w:rsidP="0077309F">
                  <w:pPr>
                    <w:jc w:val="center"/>
                    <w:rPr>
                      <w:szCs w:val="21"/>
                    </w:rPr>
                  </w:pPr>
                  <w:r w:rsidRPr="00460794">
                    <w:rPr>
                      <w:szCs w:val="21"/>
                    </w:rPr>
                    <w:t>7</w:t>
                  </w:r>
                </w:p>
              </w:tc>
              <w:tc>
                <w:tcPr>
                  <w:tcW w:w="541" w:type="pct"/>
                  <w:vAlign w:val="center"/>
                </w:tcPr>
                <w:p w14:paraId="30AE49FD" w14:textId="77777777" w:rsidR="0077309F" w:rsidRPr="00460794" w:rsidRDefault="0077309F" w:rsidP="0077309F">
                  <w:pPr>
                    <w:jc w:val="center"/>
                    <w:rPr>
                      <w:szCs w:val="21"/>
                    </w:rPr>
                  </w:pPr>
                  <w:r w:rsidRPr="00460794">
                    <w:t>废活性炭</w:t>
                  </w:r>
                </w:p>
              </w:tc>
              <w:tc>
                <w:tcPr>
                  <w:tcW w:w="541" w:type="pct"/>
                  <w:vAlign w:val="center"/>
                </w:tcPr>
                <w:p w14:paraId="295945FB" w14:textId="77777777" w:rsidR="0077309F" w:rsidRPr="00460794" w:rsidRDefault="0077309F" w:rsidP="0077309F">
                  <w:pPr>
                    <w:jc w:val="center"/>
                    <w:rPr>
                      <w:szCs w:val="21"/>
                    </w:rPr>
                  </w:pPr>
                  <w:r w:rsidRPr="00460794">
                    <w:t>废气处理</w:t>
                  </w:r>
                </w:p>
              </w:tc>
              <w:tc>
                <w:tcPr>
                  <w:tcW w:w="539" w:type="pct"/>
                  <w:vMerge/>
                  <w:vAlign w:val="center"/>
                </w:tcPr>
                <w:p w14:paraId="60DE6435" w14:textId="77777777" w:rsidR="0077309F" w:rsidRPr="00460794" w:rsidRDefault="0077309F" w:rsidP="0077309F">
                  <w:pPr>
                    <w:jc w:val="center"/>
                    <w:rPr>
                      <w:szCs w:val="21"/>
                    </w:rPr>
                  </w:pPr>
                </w:p>
              </w:tc>
              <w:tc>
                <w:tcPr>
                  <w:tcW w:w="754" w:type="pct"/>
                  <w:vAlign w:val="center"/>
                </w:tcPr>
                <w:p w14:paraId="4EB71DAB" w14:textId="77777777" w:rsidR="0077309F" w:rsidRPr="00460794" w:rsidRDefault="0077309F" w:rsidP="0077309F">
                  <w:pPr>
                    <w:jc w:val="center"/>
                  </w:pPr>
                  <w:r w:rsidRPr="00460794">
                    <w:t>HW49</w:t>
                  </w:r>
                </w:p>
                <w:p w14:paraId="61FA0FD9" w14:textId="77777777" w:rsidR="0077309F" w:rsidRPr="00460794" w:rsidRDefault="0077309F" w:rsidP="0077309F">
                  <w:pPr>
                    <w:jc w:val="center"/>
                    <w:rPr>
                      <w:szCs w:val="21"/>
                    </w:rPr>
                  </w:pPr>
                  <w:r w:rsidRPr="00460794">
                    <w:t>900-041-49</w:t>
                  </w:r>
                </w:p>
              </w:tc>
              <w:tc>
                <w:tcPr>
                  <w:tcW w:w="820" w:type="pct"/>
                  <w:vAlign w:val="center"/>
                </w:tcPr>
                <w:p w14:paraId="513ED2CB" w14:textId="77777777" w:rsidR="0077309F" w:rsidRPr="00460794" w:rsidRDefault="0077309F" w:rsidP="0077309F">
                  <w:pPr>
                    <w:jc w:val="center"/>
                    <w:rPr>
                      <w:szCs w:val="21"/>
                    </w:rPr>
                  </w:pPr>
                  <w:r>
                    <w:rPr>
                      <w:szCs w:val="21"/>
                    </w:rPr>
                    <w:t>9.735</w:t>
                  </w:r>
                </w:p>
              </w:tc>
              <w:tc>
                <w:tcPr>
                  <w:tcW w:w="1446" w:type="pct"/>
                  <w:gridSpan w:val="2"/>
                  <w:vMerge/>
                  <w:vAlign w:val="center"/>
                </w:tcPr>
                <w:p w14:paraId="7229A337" w14:textId="77777777" w:rsidR="0077309F" w:rsidRPr="00460794" w:rsidRDefault="0077309F" w:rsidP="0077309F">
                  <w:pPr>
                    <w:jc w:val="center"/>
                    <w:rPr>
                      <w:szCs w:val="21"/>
                    </w:rPr>
                  </w:pPr>
                </w:p>
              </w:tc>
            </w:tr>
            <w:tr w:rsidR="0077309F" w:rsidRPr="00460794" w14:paraId="3C97A8F8" w14:textId="77777777" w:rsidTr="00920CCB">
              <w:trPr>
                <w:trHeight w:val="569"/>
              </w:trPr>
              <w:tc>
                <w:tcPr>
                  <w:tcW w:w="359" w:type="pct"/>
                  <w:vAlign w:val="center"/>
                </w:tcPr>
                <w:p w14:paraId="12726701" w14:textId="77777777" w:rsidR="0077309F" w:rsidRPr="00460794" w:rsidRDefault="0077309F" w:rsidP="0077309F">
                  <w:pPr>
                    <w:jc w:val="center"/>
                    <w:rPr>
                      <w:szCs w:val="21"/>
                    </w:rPr>
                  </w:pPr>
                  <w:r w:rsidRPr="00460794">
                    <w:rPr>
                      <w:szCs w:val="21"/>
                    </w:rPr>
                    <w:t>8</w:t>
                  </w:r>
                </w:p>
              </w:tc>
              <w:tc>
                <w:tcPr>
                  <w:tcW w:w="541" w:type="pct"/>
                  <w:vAlign w:val="center"/>
                </w:tcPr>
                <w:p w14:paraId="49E64EA8" w14:textId="77777777" w:rsidR="0077309F" w:rsidRPr="00460794" w:rsidRDefault="0077309F" w:rsidP="0077309F">
                  <w:pPr>
                    <w:jc w:val="center"/>
                    <w:rPr>
                      <w:szCs w:val="21"/>
                    </w:rPr>
                  </w:pPr>
                  <w:r w:rsidRPr="00460794">
                    <w:t>废酸</w:t>
                  </w:r>
                </w:p>
              </w:tc>
              <w:tc>
                <w:tcPr>
                  <w:tcW w:w="541" w:type="pct"/>
                  <w:vAlign w:val="center"/>
                </w:tcPr>
                <w:p w14:paraId="23644CD6" w14:textId="77777777" w:rsidR="0077309F" w:rsidRPr="00460794" w:rsidRDefault="0077309F" w:rsidP="0077309F">
                  <w:pPr>
                    <w:jc w:val="center"/>
                    <w:rPr>
                      <w:szCs w:val="21"/>
                    </w:rPr>
                  </w:pPr>
                  <w:r w:rsidRPr="00460794">
                    <w:t>酸洗</w:t>
                  </w:r>
                </w:p>
              </w:tc>
              <w:tc>
                <w:tcPr>
                  <w:tcW w:w="539" w:type="pct"/>
                  <w:vMerge/>
                  <w:vAlign w:val="center"/>
                </w:tcPr>
                <w:p w14:paraId="59E4845C" w14:textId="77777777" w:rsidR="0077309F" w:rsidRPr="00460794" w:rsidRDefault="0077309F" w:rsidP="0077309F">
                  <w:pPr>
                    <w:jc w:val="center"/>
                    <w:rPr>
                      <w:szCs w:val="21"/>
                    </w:rPr>
                  </w:pPr>
                </w:p>
              </w:tc>
              <w:tc>
                <w:tcPr>
                  <w:tcW w:w="754" w:type="pct"/>
                  <w:vAlign w:val="center"/>
                </w:tcPr>
                <w:p w14:paraId="2EB6965D" w14:textId="77777777" w:rsidR="0077309F" w:rsidRPr="00460794" w:rsidRDefault="0077309F" w:rsidP="0077309F">
                  <w:pPr>
                    <w:jc w:val="center"/>
                    <w:rPr>
                      <w:szCs w:val="21"/>
                    </w:rPr>
                  </w:pPr>
                  <w:r w:rsidRPr="00460794">
                    <w:rPr>
                      <w:szCs w:val="21"/>
                    </w:rPr>
                    <w:t>HW17</w:t>
                  </w:r>
                </w:p>
                <w:p w14:paraId="2DB33891" w14:textId="77777777" w:rsidR="0077309F" w:rsidRPr="00460794" w:rsidRDefault="0077309F" w:rsidP="0077309F">
                  <w:pPr>
                    <w:jc w:val="center"/>
                    <w:rPr>
                      <w:szCs w:val="21"/>
                    </w:rPr>
                  </w:pPr>
                  <w:r w:rsidRPr="00460794">
                    <w:rPr>
                      <w:rFonts w:hint="eastAsia"/>
                      <w:szCs w:val="21"/>
                    </w:rPr>
                    <w:t>3</w:t>
                  </w:r>
                  <w:r w:rsidRPr="00460794">
                    <w:rPr>
                      <w:szCs w:val="21"/>
                    </w:rPr>
                    <w:t>66-0</w:t>
                  </w:r>
                  <w:r>
                    <w:rPr>
                      <w:szCs w:val="21"/>
                    </w:rPr>
                    <w:t>64</w:t>
                  </w:r>
                  <w:r w:rsidRPr="00460794">
                    <w:rPr>
                      <w:szCs w:val="21"/>
                    </w:rPr>
                    <w:t>-17</w:t>
                  </w:r>
                </w:p>
              </w:tc>
              <w:tc>
                <w:tcPr>
                  <w:tcW w:w="820" w:type="pct"/>
                  <w:vAlign w:val="center"/>
                </w:tcPr>
                <w:p w14:paraId="4F8DD0CA" w14:textId="77777777" w:rsidR="0077309F" w:rsidRPr="00460794" w:rsidRDefault="0077309F" w:rsidP="0077309F">
                  <w:pPr>
                    <w:jc w:val="center"/>
                    <w:rPr>
                      <w:szCs w:val="21"/>
                    </w:rPr>
                  </w:pPr>
                  <w:r>
                    <w:rPr>
                      <w:szCs w:val="21"/>
                    </w:rPr>
                    <w:t>4.4</w:t>
                  </w:r>
                </w:p>
              </w:tc>
              <w:tc>
                <w:tcPr>
                  <w:tcW w:w="1446" w:type="pct"/>
                  <w:gridSpan w:val="2"/>
                  <w:vMerge/>
                  <w:vAlign w:val="center"/>
                </w:tcPr>
                <w:p w14:paraId="0E8FC57B" w14:textId="77777777" w:rsidR="0077309F" w:rsidRPr="00460794" w:rsidRDefault="0077309F" w:rsidP="0077309F">
                  <w:pPr>
                    <w:jc w:val="center"/>
                    <w:rPr>
                      <w:szCs w:val="21"/>
                    </w:rPr>
                  </w:pPr>
                </w:p>
              </w:tc>
            </w:tr>
            <w:tr w:rsidR="0077309F" w:rsidRPr="00460794" w14:paraId="02E82773" w14:textId="77777777" w:rsidTr="00920CCB">
              <w:trPr>
                <w:trHeight w:val="569"/>
              </w:trPr>
              <w:tc>
                <w:tcPr>
                  <w:tcW w:w="359" w:type="pct"/>
                  <w:vAlign w:val="center"/>
                </w:tcPr>
                <w:p w14:paraId="213A0F28" w14:textId="77777777" w:rsidR="0077309F" w:rsidRPr="00460794" w:rsidRDefault="0077309F" w:rsidP="0077309F">
                  <w:pPr>
                    <w:jc w:val="center"/>
                    <w:rPr>
                      <w:szCs w:val="21"/>
                    </w:rPr>
                  </w:pPr>
                  <w:r w:rsidRPr="00460794">
                    <w:rPr>
                      <w:rFonts w:hint="eastAsia"/>
                      <w:szCs w:val="21"/>
                    </w:rPr>
                    <w:t>9</w:t>
                  </w:r>
                </w:p>
              </w:tc>
              <w:tc>
                <w:tcPr>
                  <w:tcW w:w="541" w:type="pct"/>
                  <w:vAlign w:val="center"/>
                </w:tcPr>
                <w:p w14:paraId="4B643BEF" w14:textId="77777777" w:rsidR="0077309F" w:rsidRPr="00460794" w:rsidRDefault="0077309F" w:rsidP="0077309F">
                  <w:pPr>
                    <w:jc w:val="center"/>
                  </w:pPr>
                  <w:r>
                    <w:t>废皂化液</w:t>
                  </w:r>
                </w:p>
              </w:tc>
              <w:tc>
                <w:tcPr>
                  <w:tcW w:w="541" w:type="pct"/>
                  <w:vAlign w:val="center"/>
                </w:tcPr>
                <w:p w14:paraId="5F5C27D3" w14:textId="77777777" w:rsidR="0077309F" w:rsidRPr="00460794" w:rsidRDefault="0077309F" w:rsidP="0077309F">
                  <w:pPr>
                    <w:jc w:val="center"/>
                  </w:pPr>
                  <w:r>
                    <w:t>切割</w:t>
                  </w:r>
                  <w:r>
                    <w:rPr>
                      <w:rFonts w:hint="eastAsia"/>
                    </w:rPr>
                    <w:t>、</w:t>
                  </w:r>
                  <w:r>
                    <w:t>倒角</w:t>
                  </w:r>
                </w:p>
              </w:tc>
              <w:tc>
                <w:tcPr>
                  <w:tcW w:w="539" w:type="pct"/>
                  <w:vMerge/>
                  <w:vAlign w:val="center"/>
                </w:tcPr>
                <w:p w14:paraId="6D70A7FC" w14:textId="77777777" w:rsidR="0077309F" w:rsidRPr="00460794" w:rsidRDefault="0077309F" w:rsidP="0077309F">
                  <w:pPr>
                    <w:jc w:val="center"/>
                    <w:rPr>
                      <w:szCs w:val="21"/>
                    </w:rPr>
                  </w:pPr>
                </w:p>
              </w:tc>
              <w:tc>
                <w:tcPr>
                  <w:tcW w:w="754" w:type="pct"/>
                  <w:vAlign w:val="center"/>
                </w:tcPr>
                <w:p w14:paraId="15E962B0" w14:textId="77777777" w:rsidR="0077309F" w:rsidRDefault="0077309F" w:rsidP="0077309F">
                  <w:pPr>
                    <w:jc w:val="center"/>
                    <w:rPr>
                      <w:szCs w:val="21"/>
                    </w:rPr>
                  </w:pPr>
                  <w:r>
                    <w:rPr>
                      <w:szCs w:val="21"/>
                    </w:rPr>
                    <w:t>HW09</w:t>
                  </w:r>
                </w:p>
                <w:p w14:paraId="357BC265" w14:textId="77777777" w:rsidR="0077309F" w:rsidRPr="00460794" w:rsidRDefault="0077309F" w:rsidP="0077309F">
                  <w:pPr>
                    <w:jc w:val="center"/>
                    <w:rPr>
                      <w:szCs w:val="21"/>
                    </w:rPr>
                  </w:pPr>
                  <w:r w:rsidRPr="00695D45">
                    <w:rPr>
                      <w:szCs w:val="21"/>
                    </w:rPr>
                    <w:t>900-006-09</w:t>
                  </w:r>
                </w:p>
              </w:tc>
              <w:tc>
                <w:tcPr>
                  <w:tcW w:w="820" w:type="pct"/>
                  <w:vAlign w:val="center"/>
                </w:tcPr>
                <w:p w14:paraId="67DD68F7" w14:textId="77777777" w:rsidR="0077309F" w:rsidRDefault="0077309F" w:rsidP="0077309F">
                  <w:pPr>
                    <w:jc w:val="center"/>
                    <w:rPr>
                      <w:szCs w:val="21"/>
                    </w:rPr>
                  </w:pPr>
                  <w:r>
                    <w:rPr>
                      <w:rFonts w:hint="eastAsia"/>
                      <w:szCs w:val="21"/>
                    </w:rPr>
                    <w:t>0</w:t>
                  </w:r>
                  <w:r>
                    <w:rPr>
                      <w:szCs w:val="21"/>
                    </w:rPr>
                    <w:t>.8</w:t>
                  </w:r>
                </w:p>
              </w:tc>
              <w:tc>
                <w:tcPr>
                  <w:tcW w:w="1446" w:type="pct"/>
                  <w:gridSpan w:val="2"/>
                  <w:vMerge/>
                  <w:tcBorders>
                    <w:bottom w:val="single" w:sz="4" w:space="0" w:color="auto"/>
                  </w:tcBorders>
                  <w:vAlign w:val="center"/>
                </w:tcPr>
                <w:p w14:paraId="3410C87D" w14:textId="77777777" w:rsidR="0077309F" w:rsidRPr="00460794" w:rsidRDefault="0077309F" w:rsidP="0077309F">
                  <w:pPr>
                    <w:jc w:val="center"/>
                    <w:rPr>
                      <w:szCs w:val="21"/>
                    </w:rPr>
                  </w:pPr>
                </w:p>
              </w:tc>
            </w:tr>
            <w:tr w:rsidR="0077309F" w:rsidRPr="00460794" w14:paraId="14F1A7E5" w14:textId="77777777" w:rsidTr="00920CCB">
              <w:trPr>
                <w:trHeight w:val="569"/>
              </w:trPr>
              <w:tc>
                <w:tcPr>
                  <w:tcW w:w="359" w:type="pct"/>
                  <w:vAlign w:val="center"/>
                </w:tcPr>
                <w:p w14:paraId="1F3E178F" w14:textId="77777777" w:rsidR="0077309F" w:rsidRPr="00460794" w:rsidRDefault="0077309F" w:rsidP="0077309F">
                  <w:pPr>
                    <w:jc w:val="center"/>
                    <w:rPr>
                      <w:szCs w:val="21"/>
                    </w:rPr>
                  </w:pPr>
                  <w:r>
                    <w:rPr>
                      <w:rFonts w:hint="eastAsia"/>
                      <w:szCs w:val="21"/>
                    </w:rPr>
                    <w:t>1</w:t>
                  </w:r>
                  <w:r>
                    <w:rPr>
                      <w:szCs w:val="21"/>
                    </w:rPr>
                    <w:t>0</w:t>
                  </w:r>
                </w:p>
              </w:tc>
              <w:tc>
                <w:tcPr>
                  <w:tcW w:w="541" w:type="pct"/>
                  <w:vAlign w:val="center"/>
                </w:tcPr>
                <w:p w14:paraId="2C1A85F2" w14:textId="77777777" w:rsidR="0077309F" w:rsidRPr="00460794" w:rsidRDefault="0077309F" w:rsidP="0077309F">
                  <w:pPr>
                    <w:jc w:val="center"/>
                    <w:rPr>
                      <w:szCs w:val="21"/>
                    </w:rPr>
                  </w:pPr>
                  <w:r w:rsidRPr="00460794">
                    <w:t>生活垃圾</w:t>
                  </w:r>
                </w:p>
              </w:tc>
              <w:tc>
                <w:tcPr>
                  <w:tcW w:w="541" w:type="pct"/>
                  <w:vAlign w:val="center"/>
                </w:tcPr>
                <w:p w14:paraId="109159DA" w14:textId="77777777" w:rsidR="0077309F" w:rsidRPr="00460794" w:rsidRDefault="0077309F" w:rsidP="0077309F">
                  <w:pPr>
                    <w:jc w:val="center"/>
                    <w:rPr>
                      <w:szCs w:val="21"/>
                    </w:rPr>
                  </w:pPr>
                  <w:r w:rsidRPr="00460794">
                    <w:t>生活活动</w:t>
                  </w:r>
                </w:p>
              </w:tc>
              <w:tc>
                <w:tcPr>
                  <w:tcW w:w="539" w:type="pct"/>
                  <w:vAlign w:val="center"/>
                </w:tcPr>
                <w:p w14:paraId="3330B7DE" w14:textId="77777777" w:rsidR="0077309F" w:rsidRPr="00460794" w:rsidRDefault="0077309F" w:rsidP="0077309F">
                  <w:pPr>
                    <w:jc w:val="center"/>
                    <w:rPr>
                      <w:szCs w:val="21"/>
                    </w:rPr>
                  </w:pPr>
                  <w:r w:rsidRPr="00460794">
                    <w:rPr>
                      <w:szCs w:val="21"/>
                    </w:rPr>
                    <w:t>生活垃圾</w:t>
                  </w:r>
                </w:p>
              </w:tc>
              <w:tc>
                <w:tcPr>
                  <w:tcW w:w="754" w:type="pct"/>
                  <w:vAlign w:val="center"/>
                </w:tcPr>
                <w:p w14:paraId="6F0A97E9" w14:textId="77777777" w:rsidR="0077309F" w:rsidRPr="00460794" w:rsidRDefault="0077309F" w:rsidP="0077309F">
                  <w:pPr>
                    <w:jc w:val="center"/>
                    <w:rPr>
                      <w:szCs w:val="21"/>
                    </w:rPr>
                  </w:pPr>
                  <w:r w:rsidRPr="00460794">
                    <w:rPr>
                      <w:szCs w:val="21"/>
                    </w:rPr>
                    <w:t>99</w:t>
                  </w:r>
                </w:p>
              </w:tc>
              <w:tc>
                <w:tcPr>
                  <w:tcW w:w="820" w:type="pct"/>
                  <w:vAlign w:val="center"/>
                </w:tcPr>
                <w:p w14:paraId="0472C4CD" w14:textId="77777777" w:rsidR="0077309F" w:rsidRPr="00460794" w:rsidRDefault="0077309F" w:rsidP="0077309F">
                  <w:pPr>
                    <w:jc w:val="center"/>
                    <w:rPr>
                      <w:szCs w:val="21"/>
                    </w:rPr>
                  </w:pPr>
                  <w:r>
                    <w:rPr>
                      <w:szCs w:val="21"/>
                    </w:rPr>
                    <w:t>1</w:t>
                  </w:r>
                  <w:r w:rsidRPr="00460794">
                    <w:rPr>
                      <w:szCs w:val="21"/>
                    </w:rPr>
                    <w:t>8</w:t>
                  </w:r>
                </w:p>
              </w:tc>
              <w:tc>
                <w:tcPr>
                  <w:tcW w:w="723" w:type="pct"/>
                  <w:tcBorders>
                    <w:top w:val="single" w:sz="4" w:space="0" w:color="auto"/>
                    <w:bottom w:val="single" w:sz="12" w:space="0" w:color="auto"/>
                  </w:tcBorders>
                  <w:vAlign w:val="center"/>
                </w:tcPr>
                <w:p w14:paraId="41F4A964" w14:textId="77777777" w:rsidR="0077309F" w:rsidRPr="00460794" w:rsidRDefault="0077309F" w:rsidP="0077309F">
                  <w:pPr>
                    <w:jc w:val="center"/>
                    <w:rPr>
                      <w:szCs w:val="21"/>
                    </w:rPr>
                  </w:pPr>
                  <w:r w:rsidRPr="00460794">
                    <w:rPr>
                      <w:szCs w:val="21"/>
                    </w:rPr>
                    <w:t>统一清运</w:t>
                  </w:r>
                </w:p>
              </w:tc>
              <w:tc>
                <w:tcPr>
                  <w:tcW w:w="723" w:type="pct"/>
                  <w:tcBorders>
                    <w:top w:val="single" w:sz="4" w:space="0" w:color="auto"/>
                    <w:bottom w:val="single" w:sz="12" w:space="0" w:color="auto"/>
                  </w:tcBorders>
                  <w:vAlign w:val="center"/>
                </w:tcPr>
                <w:p w14:paraId="62132EA7" w14:textId="77777777" w:rsidR="0077309F" w:rsidRPr="00460794" w:rsidRDefault="0077309F" w:rsidP="0077309F">
                  <w:pPr>
                    <w:jc w:val="center"/>
                    <w:rPr>
                      <w:szCs w:val="21"/>
                    </w:rPr>
                  </w:pPr>
                  <w:r w:rsidRPr="00460794">
                    <w:rPr>
                      <w:szCs w:val="21"/>
                    </w:rPr>
                    <w:t>环卫部门</w:t>
                  </w:r>
                </w:p>
              </w:tc>
            </w:tr>
          </w:tbl>
          <w:p w14:paraId="0F905C5F" w14:textId="77777777" w:rsidR="0077309F" w:rsidRDefault="0077309F" w:rsidP="0077309F">
            <w:pPr>
              <w:adjustRightInd w:val="0"/>
              <w:snapToGrid w:val="0"/>
              <w:spacing w:line="360" w:lineRule="auto"/>
              <w:ind w:firstLineChars="200" w:firstLine="480"/>
              <w:rPr>
                <w:sz w:val="24"/>
              </w:rPr>
            </w:pPr>
          </w:p>
          <w:p w14:paraId="38685A3B" w14:textId="77777777" w:rsidR="0077309F" w:rsidRPr="00460794" w:rsidRDefault="0077309F" w:rsidP="0077309F">
            <w:pPr>
              <w:adjustRightInd w:val="0"/>
              <w:snapToGrid w:val="0"/>
              <w:spacing w:line="360" w:lineRule="auto"/>
              <w:ind w:firstLineChars="200" w:firstLine="480"/>
              <w:rPr>
                <w:sz w:val="24"/>
              </w:rPr>
            </w:pPr>
            <w:r w:rsidRPr="00460794">
              <w:rPr>
                <w:sz w:val="24"/>
              </w:rPr>
              <w:lastRenderedPageBreak/>
              <w:t>公司已按照《一般工业固体废物贮存、处置场污染控制标准》（</w:t>
            </w:r>
            <w:r w:rsidRPr="00460794">
              <w:rPr>
                <w:sz w:val="24"/>
              </w:rPr>
              <w:t>GB</w:t>
            </w:r>
            <w:bookmarkStart w:id="5" w:name="1"/>
            <w:bookmarkEnd w:id="5"/>
            <w:r w:rsidRPr="00460794">
              <w:rPr>
                <w:sz w:val="24"/>
              </w:rPr>
              <w:t>18599-2001</w:t>
            </w:r>
            <w:r>
              <w:rPr>
                <w:sz w:val="24"/>
              </w:rPr>
              <w:t>）要求建设固废堆场</w:t>
            </w:r>
            <w:r>
              <w:rPr>
                <w:sz w:val="24"/>
              </w:rPr>
              <w:t>1</w:t>
            </w:r>
            <w:r w:rsidRPr="00460794">
              <w:rPr>
                <w:sz w:val="24"/>
              </w:rPr>
              <w:t>00m</w:t>
            </w:r>
            <w:r w:rsidRPr="00460794">
              <w:rPr>
                <w:sz w:val="24"/>
                <w:vertAlign w:val="superscript"/>
              </w:rPr>
              <w:t>2</w:t>
            </w:r>
            <w:r w:rsidRPr="00460794">
              <w:rPr>
                <w:sz w:val="24"/>
              </w:rPr>
              <w:t>，具体如下：</w:t>
            </w:r>
          </w:p>
          <w:p w14:paraId="165A5D48" w14:textId="77777777" w:rsidR="0077309F" w:rsidRPr="00460794" w:rsidRDefault="0077309F" w:rsidP="0077309F">
            <w:pPr>
              <w:tabs>
                <w:tab w:val="left" w:pos="142"/>
                <w:tab w:val="left" w:pos="1018"/>
              </w:tabs>
              <w:adjustRightInd w:val="0"/>
              <w:snapToGrid w:val="0"/>
              <w:spacing w:line="360" w:lineRule="auto"/>
              <w:ind w:firstLineChars="150" w:firstLine="360"/>
              <w:rPr>
                <w:sz w:val="24"/>
              </w:rPr>
            </w:pPr>
            <w:r w:rsidRPr="00460794">
              <w:rPr>
                <w:sz w:val="24"/>
              </w:rPr>
              <w:t>（</w:t>
            </w:r>
            <w:r w:rsidRPr="00460794">
              <w:rPr>
                <w:sz w:val="24"/>
              </w:rPr>
              <w:t>1</w:t>
            </w:r>
            <w:r w:rsidRPr="00460794">
              <w:rPr>
                <w:sz w:val="24"/>
              </w:rPr>
              <w:t>）厂区内设置了专门的固废堆放场地</w:t>
            </w:r>
          </w:p>
          <w:p w14:paraId="23B95073" w14:textId="77777777" w:rsidR="0077309F" w:rsidRPr="00460794" w:rsidRDefault="0077309F" w:rsidP="0077309F">
            <w:pPr>
              <w:tabs>
                <w:tab w:val="left" w:pos="1018"/>
              </w:tabs>
              <w:adjustRightInd w:val="0"/>
              <w:snapToGrid w:val="0"/>
              <w:spacing w:line="360" w:lineRule="auto"/>
              <w:ind w:firstLineChars="150" w:firstLine="360"/>
              <w:rPr>
                <w:sz w:val="24"/>
              </w:rPr>
            </w:pPr>
            <w:r w:rsidRPr="00460794">
              <w:rPr>
                <w:sz w:val="24"/>
              </w:rPr>
              <w:t>（</w:t>
            </w:r>
            <w:r w:rsidRPr="00460794">
              <w:rPr>
                <w:sz w:val="24"/>
              </w:rPr>
              <w:t>2</w:t>
            </w:r>
            <w:r w:rsidRPr="00460794">
              <w:rPr>
                <w:sz w:val="24"/>
              </w:rPr>
              <w:t>）为防止雨水径流进入贮存、处置场内，堆场置于室内。</w:t>
            </w:r>
          </w:p>
          <w:p w14:paraId="17501596" w14:textId="77777777" w:rsidR="0077309F" w:rsidRPr="00460794" w:rsidRDefault="0077309F" w:rsidP="0077309F">
            <w:pPr>
              <w:tabs>
                <w:tab w:val="left" w:pos="1018"/>
              </w:tabs>
              <w:adjustRightInd w:val="0"/>
              <w:snapToGrid w:val="0"/>
              <w:spacing w:line="360" w:lineRule="auto"/>
              <w:ind w:firstLineChars="150" w:firstLine="360"/>
              <w:rPr>
                <w:sz w:val="24"/>
              </w:rPr>
            </w:pPr>
            <w:r w:rsidRPr="00460794">
              <w:rPr>
                <w:sz w:val="24"/>
              </w:rPr>
              <w:t>（</w:t>
            </w:r>
            <w:r w:rsidRPr="00460794">
              <w:rPr>
                <w:sz w:val="24"/>
              </w:rPr>
              <w:t>3</w:t>
            </w:r>
            <w:r w:rsidRPr="00460794">
              <w:rPr>
                <w:sz w:val="24"/>
              </w:rPr>
              <w:t>）固废堆场地面均已硬化。</w:t>
            </w:r>
          </w:p>
          <w:p w14:paraId="7658CBBE" w14:textId="77777777" w:rsidR="0077309F" w:rsidRPr="00460794" w:rsidRDefault="0077309F" w:rsidP="0077309F">
            <w:pPr>
              <w:tabs>
                <w:tab w:val="left" w:pos="1018"/>
              </w:tabs>
              <w:adjustRightInd w:val="0"/>
              <w:snapToGrid w:val="0"/>
              <w:spacing w:line="360" w:lineRule="auto"/>
              <w:ind w:firstLineChars="150" w:firstLine="360"/>
              <w:rPr>
                <w:sz w:val="24"/>
              </w:rPr>
            </w:pPr>
            <w:r w:rsidRPr="00460794">
              <w:rPr>
                <w:sz w:val="24"/>
              </w:rPr>
              <w:t>（</w:t>
            </w:r>
            <w:r w:rsidRPr="00460794">
              <w:rPr>
                <w:sz w:val="24"/>
              </w:rPr>
              <w:t>4</w:t>
            </w:r>
            <w:r w:rsidRPr="00460794">
              <w:rPr>
                <w:sz w:val="24"/>
              </w:rPr>
              <w:t>）公司生活垃圾由当地环卫部门定期清运</w:t>
            </w:r>
          </w:p>
          <w:p w14:paraId="478D3754" w14:textId="77777777" w:rsidR="0077309F" w:rsidRPr="00460794" w:rsidRDefault="0077309F" w:rsidP="0077309F">
            <w:pPr>
              <w:spacing w:line="360" w:lineRule="auto"/>
              <w:ind w:firstLineChars="200" w:firstLine="480"/>
              <w:rPr>
                <w:sz w:val="24"/>
              </w:rPr>
            </w:pPr>
            <w:r w:rsidRPr="00460794">
              <w:rPr>
                <w:sz w:val="24"/>
              </w:rPr>
              <w:t>本项目固体废物处置方式符合有关法规、标准要求，各类固废均经采取了合理的综合利用和处置措施，不会对外环境造成二次污染。因此对周围环境基本无影响。</w:t>
            </w:r>
          </w:p>
          <w:p w14:paraId="665D4C30" w14:textId="77777777" w:rsidR="0077309F" w:rsidRPr="00460794" w:rsidRDefault="0077309F" w:rsidP="0077309F">
            <w:pPr>
              <w:spacing w:line="360" w:lineRule="auto"/>
              <w:ind w:firstLineChars="200" w:firstLine="480"/>
              <w:rPr>
                <w:sz w:val="24"/>
              </w:rPr>
            </w:pPr>
            <w:r w:rsidRPr="00460794">
              <w:rPr>
                <w:sz w:val="24"/>
              </w:rPr>
              <w:t>本项目各类固废产生量共计</w:t>
            </w:r>
            <w:r>
              <w:rPr>
                <w:sz w:val="24"/>
              </w:rPr>
              <w:t>89.9009</w:t>
            </w:r>
            <w:r w:rsidRPr="00460794">
              <w:rPr>
                <w:sz w:val="24"/>
              </w:rPr>
              <w:t>t/a</w:t>
            </w:r>
            <w:r w:rsidRPr="00460794">
              <w:rPr>
                <w:sz w:val="24"/>
              </w:rPr>
              <w:t>，废金属（</w:t>
            </w:r>
            <w:r w:rsidRPr="00460794">
              <w:rPr>
                <w:sz w:val="24"/>
              </w:rPr>
              <w:t>25t/a</w:t>
            </w:r>
            <w:r w:rsidRPr="00460794">
              <w:rPr>
                <w:sz w:val="24"/>
              </w:rPr>
              <w:t>）收集后综合利用，</w:t>
            </w:r>
            <w:r w:rsidRPr="00460794">
              <w:rPr>
                <w:rFonts w:hint="eastAsia"/>
                <w:sz w:val="24"/>
              </w:rPr>
              <w:t>漆渣（</w:t>
            </w:r>
            <w:r>
              <w:rPr>
                <w:sz w:val="24"/>
              </w:rPr>
              <w:t>2.5059</w:t>
            </w:r>
            <w:r w:rsidRPr="00460794">
              <w:rPr>
                <w:sz w:val="24"/>
              </w:rPr>
              <w:t>t/a</w:t>
            </w:r>
            <w:r w:rsidRPr="00460794">
              <w:rPr>
                <w:rFonts w:hint="eastAsia"/>
                <w:sz w:val="24"/>
              </w:rPr>
              <w:t>）、废油漆桶（</w:t>
            </w:r>
            <w:r w:rsidRPr="00460794">
              <w:rPr>
                <w:rFonts w:hint="eastAsia"/>
                <w:sz w:val="24"/>
              </w:rPr>
              <w:t>0</w:t>
            </w:r>
            <w:r>
              <w:rPr>
                <w:sz w:val="24"/>
              </w:rPr>
              <w:t>.0</w:t>
            </w:r>
            <w:r w:rsidRPr="00460794">
              <w:rPr>
                <w:sz w:val="24"/>
              </w:rPr>
              <w:t>6t/a</w:t>
            </w:r>
            <w:r w:rsidRPr="00460794">
              <w:rPr>
                <w:rFonts w:hint="eastAsia"/>
                <w:sz w:val="24"/>
              </w:rPr>
              <w:t>）、废乳化液（</w:t>
            </w:r>
            <w:r w:rsidRPr="00460794">
              <w:rPr>
                <w:rFonts w:hint="eastAsia"/>
                <w:sz w:val="24"/>
              </w:rPr>
              <w:t>0</w:t>
            </w:r>
            <w:r w:rsidRPr="00460794">
              <w:rPr>
                <w:sz w:val="24"/>
              </w:rPr>
              <w:t>.</w:t>
            </w:r>
            <w:r>
              <w:rPr>
                <w:sz w:val="24"/>
              </w:rPr>
              <w:t>02</w:t>
            </w:r>
            <w:r w:rsidRPr="00460794">
              <w:rPr>
                <w:sz w:val="24"/>
              </w:rPr>
              <w:t>t/a</w:t>
            </w:r>
            <w:r w:rsidRPr="00460794">
              <w:rPr>
                <w:rFonts w:hint="eastAsia"/>
                <w:sz w:val="24"/>
              </w:rPr>
              <w:t>）、废油（</w:t>
            </w:r>
            <w:r w:rsidRPr="00460794">
              <w:rPr>
                <w:rFonts w:hint="eastAsia"/>
                <w:sz w:val="24"/>
              </w:rPr>
              <w:t>0</w:t>
            </w:r>
            <w:r w:rsidRPr="00460794">
              <w:rPr>
                <w:sz w:val="24"/>
              </w:rPr>
              <w:t>.</w:t>
            </w:r>
            <w:r>
              <w:rPr>
                <w:sz w:val="24"/>
              </w:rPr>
              <w:t>1</w:t>
            </w:r>
            <w:r w:rsidRPr="00460794">
              <w:rPr>
                <w:sz w:val="24"/>
              </w:rPr>
              <w:t>t/a</w:t>
            </w:r>
            <w:r w:rsidRPr="00460794">
              <w:rPr>
                <w:rFonts w:hint="eastAsia"/>
                <w:sz w:val="24"/>
              </w:rPr>
              <w:t>）、废活性炭（</w:t>
            </w:r>
            <w:r>
              <w:rPr>
                <w:sz w:val="24"/>
              </w:rPr>
              <w:t>9.735</w:t>
            </w:r>
            <w:r w:rsidRPr="00460794">
              <w:rPr>
                <w:sz w:val="24"/>
              </w:rPr>
              <w:t>t/a</w:t>
            </w:r>
            <w:r w:rsidRPr="00460794">
              <w:rPr>
                <w:rFonts w:hint="eastAsia"/>
                <w:sz w:val="24"/>
              </w:rPr>
              <w:t>）、废酸（</w:t>
            </w:r>
            <w:r>
              <w:rPr>
                <w:sz w:val="24"/>
              </w:rPr>
              <w:t>4.4</w:t>
            </w:r>
            <w:r w:rsidRPr="00460794">
              <w:rPr>
                <w:sz w:val="24"/>
              </w:rPr>
              <w:t>t/a</w:t>
            </w:r>
            <w:r w:rsidRPr="00460794">
              <w:rPr>
                <w:rFonts w:hint="eastAsia"/>
                <w:sz w:val="24"/>
              </w:rPr>
              <w:t>）</w:t>
            </w:r>
            <w:r>
              <w:rPr>
                <w:rFonts w:hint="eastAsia"/>
                <w:sz w:val="24"/>
              </w:rPr>
              <w:t>、污泥（</w:t>
            </w:r>
            <w:r>
              <w:rPr>
                <w:sz w:val="24"/>
              </w:rPr>
              <w:t>30t/a</w:t>
            </w:r>
            <w:r>
              <w:rPr>
                <w:rFonts w:hint="eastAsia"/>
                <w:sz w:val="24"/>
              </w:rPr>
              <w:t>）、废皂化液（</w:t>
            </w:r>
            <w:r>
              <w:rPr>
                <w:sz w:val="24"/>
              </w:rPr>
              <w:t>0.08</w:t>
            </w:r>
            <w:r>
              <w:rPr>
                <w:rFonts w:hint="eastAsia"/>
                <w:sz w:val="24"/>
              </w:rPr>
              <w:t>t/a</w:t>
            </w:r>
            <w:r>
              <w:rPr>
                <w:rFonts w:hint="eastAsia"/>
                <w:sz w:val="24"/>
              </w:rPr>
              <w:t>）</w:t>
            </w:r>
            <w:r w:rsidRPr="00460794">
              <w:rPr>
                <w:sz w:val="24"/>
              </w:rPr>
              <w:t>收集后委托有资质单位处理；生活垃圾（</w:t>
            </w:r>
            <w:r w:rsidRPr="00460794">
              <w:rPr>
                <w:sz w:val="24"/>
              </w:rPr>
              <w:t>1</w:t>
            </w:r>
            <w:r>
              <w:rPr>
                <w:sz w:val="24"/>
              </w:rPr>
              <w:t>8</w:t>
            </w:r>
            <w:r w:rsidRPr="00460794">
              <w:rPr>
                <w:sz w:val="24"/>
              </w:rPr>
              <w:t>t/a</w:t>
            </w:r>
            <w:r w:rsidRPr="00460794">
              <w:rPr>
                <w:sz w:val="24"/>
              </w:rPr>
              <w:t>）由当地环卫部门清运并卫生集中处置。本项目产生的固体废物从产生、收集贮存、运输、再循环、再利用、处置直至最终处置全过程中对环境基本无影响。</w:t>
            </w:r>
          </w:p>
          <w:p w14:paraId="2A38553E" w14:textId="77777777" w:rsidR="0077309F" w:rsidRPr="00460794" w:rsidRDefault="0077309F" w:rsidP="0077309F">
            <w:pPr>
              <w:spacing w:line="360" w:lineRule="auto"/>
              <w:rPr>
                <w:bCs/>
                <w:sz w:val="24"/>
              </w:rPr>
            </w:pPr>
            <w:r w:rsidRPr="00460794">
              <w:rPr>
                <w:sz w:val="24"/>
              </w:rPr>
              <w:t>4</w:t>
            </w:r>
            <w:r w:rsidRPr="00460794">
              <w:rPr>
                <w:sz w:val="24"/>
              </w:rPr>
              <w:t>、噪声</w:t>
            </w:r>
          </w:p>
          <w:p w14:paraId="66D6B1E3" w14:textId="4E2AF840" w:rsidR="0077309F" w:rsidRPr="0077309F" w:rsidRDefault="0077309F" w:rsidP="0077309F">
            <w:pPr>
              <w:spacing w:line="360" w:lineRule="auto"/>
              <w:ind w:firstLineChars="200" w:firstLine="480"/>
              <w:rPr>
                <w:b/>
                <w:bCs/>
                <w:sz w:val="24"/>
              </w:rPr>
            </w:pPr>
            <w:r w:rsidRPr="00460794">
              <w:rPr>
                <w:sz w:val="24"/>
              </w:rPr>
              <w:t>本项目噪声源主要为</w:t>
            </w:r>
            <w:r>
              <w:rPr>
                <w:rFonts w:hint="eastAsia"/>
                <w:bCs/>
                <w:sz w:val="24"/>
              </w:rPr>
              <w:t>喷粉线、</w:t>
            </w:r>
            <w:r>
              <w:rPr>
                <w:bCs/>
                <w:sz w:val="24"/>
              </w:rPr>
              <w:t>燃气锅炉</w:t>
            </w:r>
            <w:r w:rsidRPr="00460794">
              <w:rPr>
                <w:sz w:val="24"/>
              </w:rPr>
              <w:t>等生产设备，噪声源强</w:t>
            </w:r>
            <w:r w:rsidRPr="00460794">
              <w:rPr>
                <w:sz w:val="24"/>
              </w:rPr>
              <w:t>≤85dB(A)</w:t>
            </w:r>
            <w:r w:rsidRPr="00460794">
              <w:rPr>
                <w:bCs/>
                <w:sz w:val="24"/>
              </w:rPr>
              <w:t>，建设单位针对噪声产生特点，采取措施为：</w:t>
            </w:r>
            <w:r w:rsidRPr="00460794">
              <w:rPr>
                <w:bCs/>
                <w:sz w:val="24"/>
              </w:rPr>
              <w:fldChar w:fldCharType="begin"/>
            </w:r>
            <w:r w:rsidRPr="00460794">
              <w:rPr>
                <w:bCs/>
                <w:sz w:val="24"/>
              </w:rPr>
              <w:instrText xml:space="preserve"> = 1 \* GB3 </w:instrText>
            </w:r>
            <w:r w:rsidRPr="00460794">
              <w:rPr>
                <w:bCs/>
                <w:sz w:val="24"/>
              </w:rPr>
              <w:fldChar w:fldCharType="separate"/>
            </w:r>
            <w:r w:rsidRPr="00460794">
              <w:rPr>
                <w:rFonts w:ascii="宋体" w:hAnsi="宋体" w:cs="宋体" w:hint="eastAsia"/>
                <w:bCs/>
                <w:sz w:val="24"/>
              </w:rPr>
              <w:t>①</w:t>
            </w:r>
            <w:r w:rsidRPr="00460794">
              <w:rPr>
                <w:bCs/>
                <w:sz w:val="24"/>
              </w:rPr>
              <w:fldChar w:fldCharType="end"/>
            </w:r>
            <w:r w:rsidRPr="00460794">
              <w:rPr>
                <w:bCs/>
                <w:sz w:val="24"/>
              </w:rPr>
              <w:t>设备均设置在车间内，合理布局；</w:t>
            </w:r>
            <w:r w:rsidRPr="00460794">
              <w:rPr>
                <w:rFonts w:ascii="宋体" w:hAnsi="宋体" w:cs="宋体" w:hint="eastAsia"/>
                <w:bCs/>
                <w:sz w:val="24"/>
              </w:rPr>
              <w:t>②</w:t>
            </w:r>
            <w:r w:rsidRPr="00460794">
              <w:rPr>
                <w:bCs/>
                <w:sz w:val="24"/>
              </w:rPr>
              <w:t>车间墙壁实砌，可有效隔声；</w:t>
            </w:r>
            <w:r w:rsidRPr="00460794">
              <w:rPr>
                <w:rFonts w:ascii="宋体" w:hAnsi="宋体" w:cs="宋体" w:hint="eastAsia"/>
                <w:bCs/>
                <w:sz w:val="24"/>
              </w:rPr>
              <w:t>③</w:t>
            </w:r>
            <w:r w:rsidRPr="00460794">
              <w:rPr>
                <w:bCs/>
                <w:sz w:val="24"/>
              </w:rPr>
              <w:t>对设备进行经常性维护，保持设备处于良好的运转状态。</w:t>
            </w:r>
          </w:p>
          <w:p w14:paraId="3D091C64" w14:textId="0483C34D" w:rsidR="0096765A" w:rsidRPr="00460794" w:rsidRDefault="0077309F" w:rsidP="0077309F">
            <w:pPr>
              <w:spacing w:line="360" w:lineRule="auto"/>
              <w:ind w:firstLineChars="200" w:firstLine="480"/>
              <w:rPr>
                <w:sz w:val="24"/>
              </w:rPr>
            </w:pPr>
            <w:r>
              <w:rPr>
                <w:sz w:val="24"/>
              </w:rPr>
              <w:t>经</w:t>
            </w:r>
            <w:r w:rsidRPr="00460794">
              <w:rPr>
                <w:sz w:val="24"/>
              </w:rPr>
              <w:t>预测</w:t>
            </w:r>
            <w:r w:rsidRPr="00460794">
              <w:rPr>
                <w:kern w:val="24"/>
                <w:sz w:val="24"/>
              </w:rPr>
              <w:t>，经厂区建筑物的隔</w:t>
            </w:r>
            <w:r w:rsidRPr="00460794">
              <w:rPr>
                <w:sz w:val="24"/>
              </w:rPr>
              <w:t>声、距离的衰减后，厂界四周环境噪声符合</w:t>
            </w:r>
            <w:r w:rsidRPr="00460794">
              <w:rPr>
                <w:kern w:val="24"/>
                <w:sz w:val="24"/>
              </w:rPr>
              <w:t>《工业企业厂界环境噪声排放标准》</w:t>
            </w:r>
            <w:r w:rsidRPr="00460794">
              <w:rPr>
                <w:kern w:val="24"/>
                <w:sz w:val="24"/>
              </w:rPr>
              <w:t>(GB12348-2008)</w:t>
            </w:r>
            <w:r w:rsidRPr="00460794">
              <w:rPr>
                <w:sz w:val="24"/>
              </w:rPr>
              <w:t>中</w:t>
            </w:r>
            <w:r w:rsidRPr="00460794">
              <w:rPr>
                <w:sz w:val="24"/>
              </w:rPr>
              <w:t>2</w:t>
            </w:r>
            <w:r w:rsidRPr="00460794">
              <w:rPr>
                <w:sz w:val="24"/>
              </w:rPr>
              <w:t>类标准，对周围声环境影响较小。</w:t>
            </w:r>
            <w:r w:rsidRPr="00460794">
              <w:rPr>
                <w:bCs/>
                <w:sz w:val="24"/>
              </w:rPr>
              <w:t>根据《以噪声污染为主的工业企业卫生防护距离标准》（</w:t>
            </w:r>
            <w:r w:rsidRPr="00460794">
              <w:rPr>
                <w:bCs/>
                <w:sz w:val="24"/>
              </w:rPr>
              <w:t>GB18083-2000</w:t>
            </w:r>
            <w:r w:rsidRPr="00460794">
              <w:rPr>
                <w:bCs/>
                <w:sz w:val="24"/>
              </w:rPr>
              <w:t>），本项目应设置</w:t>
            </w:r>
            <w:r w:rsidRPr="00460794">
              <w:rPr>
                <w:bCs/>
                <w:sz w:val="24"/>
              </w:rPr>
              <w:t>50</w:t>
            </w:r>
            <w:r w:rsidRPr="00460794">
              <w:rPr>
                <w:bCs/>
                <w:sz w:val="24"/>
              </w:rPr>
              <w:t>米卫生防护距离，距本项目</w:t>
            </w:r>
            <w:r w:rsidRPr="001F6C71">
              <w:rPr>
                <w:rFonts w:hint="eastAsia"/>
                <w:bCs/>
                <w:sz w:val="24"/>
              </w:rPr>
              <w:t>喷粉车间、喷漆车间距离</w:t>
            </w:r>
            <w:r w:rsidRPr="00460794">
              <w:rPr>
                <w:bCs/>
                <w:sz w:val="24"/>
              </w:rPr>
              <w:t>最近敏感点为项目南侧处的</w:t>
            </w:r>
            <w:r>
              <w:rPr>
                <w:rFonts w:hint="eastAsia"/>
                <w:bCs/>
                <w:sz w:val="24"/>
              </w:rPr>
              <w:t>西奚墅</w:t>
            </w:r>
            <w:r w:rsidRPr="00460794">
              <w:rPr>
                <w:bCs/>
                <w:sz w:val="24"/>
              </w:rPr>
              <w:t>，本项目卫生防护距离内无居住区等敏感点，</w:t>
            </w:r>
            <w:r w:rsidRPr="00460794">
              <w:rPr>
                <w:sz w:val="24"/>
              </w:rPr>
              <w:t>对周围声环境影响较小。</w:t>
            </w:r>
          </w:p>
        </w:tc>
      </w:tr>
    </w:tbl>
    <w:p w14:paraId="2093141D" w14:textId="10E3FC05" w:rsidR="001B1BE2" w:rsidRPr="00460794" w:rsidRDefault="00026FD7" w:rsidP="00252262">
      <w:pPr>
        <w:spacing w:line="360" w:lineRule="auto"/>
        <w:jc w:val="left"/>
        <w:outlineLvl w:val="0"/>
        <w:rPr>
          <w:b/>
          <w:sz w:val="24"/>
        </w:rPr>
      </w:pPr>
      <w:r w:rsidRPr="00460794">
        <w:rPr>
          <w:b/>
          <w:sz w:val="24"/>
        </w:rPr>
        <w:lastRenderedPageBreak/>
        <w:t>表</w:t>
      </w:r>
      <w:r w:rsidRPr="00460794">
        <w:rPr>
          <w:b/>
          <w:sz w:val="24"/>
        </w:rPr>
        <w:t xml:space="preserve">8 </w:t>
      </w:r>
      <w:r w:rsidR="001B1BE2" w:rsidRPr="00460794">
        <w:rPr>
          <w:b/>
          <w:sz w:val="24"/>
        </w:rPr>
        <w:t>建设项目拟采取的防治措施及预期治理效果</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517"/>
        <w:gridCol w:w="1417"/>
        <w:gridCol w:w="1985"/>
        <w:gridCol w:w="1391"/>
        <w:gridCol w:w="1975"/>
      </w:tblGrid>
      <w:tr w:rsidR="00450BB1" w:rsidRPr="00460794" w14:paraId="4D0A2530" w14:textId="77777777" w:rsidTr="003705CF">
        <w:trPr>
          <w:trHeight w:val="306"/>
          <w:jc w:val="center"/>
        </w:trPr>
        <w:tc>
          <w:tcPr>
            <w:tcW w:w="915" w:type="dxa"/>
            <w:tcBorders>
              <w:tl2br w:val="single" w:sz="4" w:space="0" w:color="auto"/>
            </w:tcBorders>
            <w:vAlign w:val="center"/>
          </w:tcPr>
          <w:p w14:paraId="45775DDF" w14:textId="77777777" w:rsidR="001B1BE2" w:rsidRPr="00460794" w:rsidRDefault="001B1BE2" w:rsidP="006550A0">
            <w:pPr>
              <w:jc w:val="center"/>
              <w:rPr>
                <w:spacing w:val="-16"/>
                <w:sz w:val="24"/>
              </w:rPr>
            </w:pPr>
            <w:r w:rsidRPr="00460794">
              <w:rPr>
                <w:spacing w:val="-16"/>
                <w:sz w:val="24"/>
              </w:rPr>
              <w:t>内容</w:t>
            </w:r>
          </w:p>
          <w:p w14:paraId="0F591CD7" w14:textId="77777777" w:rsidR="001B1BE2" w:rsidRPr="00460794" w:rsidRDefault="001B1BE2" w:rsidP="006550A0">
            <w:pPr>
              <w:jc w:val="center"/>
              <w:rPr>
                <w:spacing w:val="-16"/>
                <w:sz w:val="24"/>
              </w:rPr>
            </w:pPr>
            <w:r w:rsidRPr="00460794">
              <w:rPr>
                <w:spacing w:val="-16"/>
                <w:sz w:val="24"/>
              </w:rPr>
              <w:t>类型</w:t>
            </w:r>
          </w:p>
        </w:tc>
        <w:tc>
          <w:tcPr>
            <w:tcW w:w="1517" w:type="dxa"/>
            <w:vAlign w:val="center"/>
          </w:tcPr>
          <w:p w14:paraId="68B41C00" w14:textId="77777777" w:rsidR="001B1BE2" w:rsidRPr="00460794" w:rsidRDefault="001B1BE2" w:rsidP="006550A0">
            <w:pPr>
              <w:jc w:val="center"/>
              <w:rPr>
                <w:sz w:val="24"/>
              </w:rPr>
            </w:pPr>
            <w:r w:rsidRPr="00460794">
              <w:rPr>
                <w:sz w:val="24"/>
              </w:rPr>
              <w:t>排放源</w:t>
            </w:r>
          </w:p>
        </w:tc>
        <w:tc>
          <w:tcPr>
            <w:tcW w:w="1417" w:type="dxa"/>
            <w:vAlign w:val="center"/>
          </w:tcPr>
          <w:p w14:paraId="60A3192B" w14:textId="77777777" w:rsidR="001B1BE2" w:rsidRPr="00460794" w:rsidRDefault="001B1BE2" w:rsidP="006550A0">
            <w:pPr>
              <w:jc w:val="center"/>
              <w:rPr>
                <w:sz w:val="24"/>
              </w:rPr>
            </w:pPr>
            <w:r w:rsidRPr="00460794">
              <w:rPr>
                <w:sz w:val="24"/>
              </w:rPr>
              <w:t>污染物名称</w:t>
            </w:r>
          </w:p>
        </w:tc>
        <w:tc>
          <w:tcPr>
            <w:tcW w:w="1985" w:type="dxa"/>
            <w:vAlign w:val="center"/>
          </w:tcPr>
          <w:p w14:paraId="6C097969" w14:textId="77777777" w:rsidR="001B1BE2" w:rsidRPr="00460794" w:rsidRDefault="001B1BE2" w:rsidP="006550A0">
            <w:pPr>
              <w:jc w:val="center"/>
              <w:rPr>
                <w:sz w:val="24"/>
              </w:rPr>
            </w:pPr>
            <w:r w:rsidRPr="00460794">
              <w:rPr>
                <w:sz w:val="24"/>
              </w:rPr>
              <w:t>防治措施</w:t>
            </w:r>
          </w:p>
        </w:tc>
        <w:tc>
          <w:tcPr>
            <w:tcW w:w="3366" w:type="dxa"/>
            <w:gridSpan w:val="2"/>
            <w:vAlign w:val="center"/>
          </w:tcPr>
          <w:p w14:paraId="42839579" w14:textId="77777777" w:rsidR="001B1BE2" w:rsidRPr="00460794" w:rsidRDefault="001B1BE2" w:rsidP="006550A0">
            <w:pPr>
              <w:jc w:val="center"/>
              <w:rPr>
                <w:sz w:val="24"/>
              </w:rPr>
            </w:pPr>
            <w:r w:rsidRPr="00460794">
              <w:rPr>
                <w:sz w:val="24"/>
              </w:rPr>
              <w:t>预期治理效果</w:t>
            </w:r>
          </w:p>
        </w:tc>
      </w:tr>
      <w:tr w:rsidR="003705CF" w:rsidRPr="00460794" w14:paraId="78A5F16F" w14:textId="77777777" w:rsidTr="003705CF">
        <w:trPr>
          <w:cantSplit/>
          <w:trHeight w:val="772"/>
          <w:jc w:val="center"/>
        </w:trPr>
        <w:tc>
          <w:tcPr>
            <w:tcW w:w="915" w:type="dxa"/>
            <w:vMerge w:val="restart"/>
            <w:vAlign w:val="center"/>
          </w:tcPr>
          <w:p w14:paraId="1941814D" w14:textId="77777777" w:rsidR="003705CF" w:rsidRPr="00460794" w:rsidRDefault="003705CF" w:rsidP="006550A0">
            <w:pPr>
              <w:jc w:val="center"/>
              <w:rPr>
                <w:sz w:val="24"/>
              </w:rPr>
            </w:pPr>
            <w:r w:rsidRPr="00460794">
              <w:rPr>
                <w:sz w:val="24"/>
              </w:rPr>
              <w:t>大</w:t>
            </w:r>
          </w:p>
          <w:p w14:paraId="010A18CE" w14:textId="77777777" w:rsidR="003705CF" w:rsidRPr="00460794" w:rsidRDefault="003705CF" w:rsidP="006550A0">
            <w:pPr>
              <w:jc w:val="center"/>
              <w:rPr>
                <w:sz w:val="24"/>
              </w:rPr>
            </w:pPr>
            <w:r w:rsidRPr="00460794">
              <w:rPr>
                <w:sz w:val="24"/>
              </w:rPr>
              <w:t>气</w:t>
            </w:r>
          </w:p>
          <w:p w14:paraId="7B66424B" w14:textId="77777777" w:rsidR="003705CF" w:rsidRPr="00460794" w:rsidRDefault="003705CF" w:rsidP="006550A0">
            <w:pPr>
              <w:jc w:val="center"/>
              <w:rPr>
                <w:sz w:val="24"/>
              </w:rPr>
            </w:pPr>
            <w:r w:rsidRPr="00460794">
              <w:rPr>
                <w:sz w:val="24"/>
              </w:rPr>
              <w:t>污</w:t>
            </w:r>
          </w:p>
          <w:p w14:paraId="1D0A1E93" w14:textId="77777777" w:rsidR="003705CF" w:rsidRPr="00460794" w:rsidRDefault="003705CF" w:rsidP="006550A0">
            <w:pPr>
              <w:jc w:val="center"/>
              <w:rPr>
                <w:sz w:val="24"/>
              </w:rPr>
            </w:pPr>
            <w:r w:rsidRPr="00460794">
              <w:rPr>
                <w:sz w:val="24"/>
              </w:rPr>
              <w:t>染</w:t>
            </w:r>
          </w:p>
          <w:p w14:paraId="2843BF00" w14:textId="77777777" w:rsidR="003705CF" w:rsidRPr="00460794" w:rsidRDefault="003705CF" w:rsidP="006550A0">
            <w:pPr>
              <w:jc w:val="center"/>
              <w:rPr>
                <w:sz w:val="24"/>
              </w:rPr>
            </w:pPr>
            <w:r w:rsidRPr="00460794">
              <w:rPr>
                <w:sz w:val="24"/>
              </w:rPr>
              <w:t>物</w:t>
            </w:r>
          </w:p>
        </w:tc>
        <w:tc>
          <w:tcPr>
            <w:tcW w:w="1517" w:type="dxa"/>
            <w:vAlign w:val="center"/>
          </w:tcPr>
          <w:p w14:paraId="2019684E" w14:textId="59A0845B" w:rsidR="003705CF" w:rsidRPr="00460794" w:rsidRDefault="003705CF" w:rsidP="006550A0">
            <w:pPr>
              <w:jc w:val="center"/>
              <w:rPr>
                <w:sz w:val="24"/>
              </w:rPr>
            </w:pPr>
            <w:r w:rsidRPr="00460794">
              <w:rPr>
                <w:sz w:val="24"/>
              </w:rPr>
              <w:t>喷粉线</w:t>
            </w:r>
          </w:p>
        </w:tc>
        <w:tc>
          <w:tcPr>
            <w:tcW w:w="1417" w:type="dxa"/>
            <w:vAlign w:val="center"/>
          </w:tcPr>
          <w:p w14:paraId="09C329A4" w14:textId="7F3579CC" w:rsidR="003705CF" w:rsidRPr="00460794" w:rsidRDefault="003705CF" w:rsidP="006550A0">
            <w:pPr>
              <w:jc w:val="center"/>
              <w:rPr>
                <w:sz w:val="24"/>
              </w:rPr>
            </w:pPr>
            <w:r w:rsidRPr="00460794">
              <w:rPr>
                <w:sz w:val="24"/>
              </w:rPr>
              <w:t>颗粒物</w:t>
            </w:r>
            <w:r w:rsidRPr="00460794">
              <w:rPr>
                <w:rFonts w:hint="eastAsia"/>
                <w:sz w:val="24"/>
              </w:rPr>
              <w:t>、</w:t>
            </w:r>
            <w:r w:rsidR="00EA7972">
              <w:rPr>
                <w:sz w:val="24"/>
              </w:rPr>
              <w:t>非甲烷总烃</w:t>
            </w:r>
          </w:p>
        </w:tc>
        <w:tc>
          <w:tcPr>
            <w:tcW w:w="1985" w:type="dxa"/>
            <w:vAlign w:val="center"/>
          </w:tcPr>
          <w:p w14:paraId="76F2A39B" w14:textId="77777777" w:rsidR="003705CF" w:rsidRPr="00460794" w:rsidRDefault="003705CF" w:rsidP="006550A0">
            <w:pPr>
              <w:jc w:val="center"/>
              <w:rPr>
                <w:sz w:val="24"/>
              </w:rPr>
            </w:pPr>
            <w:r w:rsidRPr="00460794">
              <w:rPr>
                <w:sz w:val="24"/>
              </w:rPr>
              <w:t>自带粉末回收系统</w:t>
            </w:r>
            <w:r w:rsidRPr="00460794">
              <w:rPr>
                <w:rFonts w:hint="eastAsia"/>
                <w:sz w:val="24"/>
              </w:rPr>
              <w:t>+</w:t>
            </w:r>
            <w:r w:rsidRPr="00460794">
              <w:rPr>
                <w:sz w:val="24"/>
              </w:rPr>
              <w:t>15m</w:t>
            </w:r>
            <w:r w:rsidRPr="00460794">
              <w:rPr>
                <w:sz w:val="24"/>
              </w:rPr>
              <w:t>排气筒</w:t>
            </w:r>
            <w:r w:rsidRPr="00460794">
              <w:rPr>
                <w:rFonts w:hint="eastAsia"/>
                <w:sz w:val="24"/>
              </w:rPr>
              <w:t>、</w:t>
            </w:r>
          </w:p>
          <w:p w14:paraId="1F213FFD" w14:textId="090EDE56" w:rsidR="003705CF" w:rsidRPr="00460794" w:rsidRDefault="003705CF" w:rsidP="006550A0">
            <w:pPr>
              <w:jc w:val="center"/>
              <w:rPr>
                <w:sz w:val="24"/>
              </w:rPr>
            </w:pPr>
            <w:r w:rsidRPr="00460794">
              <w:rPr>
                <w:sz w:val="24"/>
              </w:rPr>
              <w:t>活性炭装置</w:t>
            </w:r>
            <w:r w:rsidRPr="00460794">
              <w:rPr>
                <w:rFonts w:hint="eastAsia"/>
                <w:sz w:val="24"/>
              </w:rPr>
              <w:t>+</w:t>
            </w:r>
            <w:r w:rsidRPr="00460794">
              <w:rPr>
                <w:sz w:val="24"/>
              </w:rPr>
              <w:t>15m</w:t>
            </w:r>
            <w:r w:rsidRPr="00460794">
              <w:rPr>
                <w:sz w:val="24"/>
              </w:rPr>
              <w:t>排气筒</w:t>
            </w:r>
          </w:p>
        </w:tc>
        <w:tc>
          <w:tcPr>
            <w:tcW w:w="3366" w:type="dxa"/>
            <w:gridSpan w:val="2"/>
            <w:vAlign w:val="center"/>
          </w:tcPr>
          <w:p w14:paraId="25D2C61B" w14:textId="737CC471" w:rsidR="003705CF" w:rsidRPr="00460794" w:rsidRDefault="003705CF" w:rsidP="006550A0">
            <w:pPr>
              <w:jc w:val="center"/>
              <w:rPr>
                <w:sz w:val="24"/>
              </w:rPr>
            </w:pPr>
            <w:r w:rsidRPr="00460794">
              <w:rPr>
                <w:sz w:val="24"/>
              </w:rPr>
              <w:t>颗粒物</w:t>
            </w:r>
            <w:r w:rsidR="00946294" w:rsidRPr="00460794">
              <w:rPr>
                <w:sz w:val="24"/>
              </w:rPr>
              <w:t>捕集率</w:t>
            </w:r>
            <w:r w:rsidRPr="00460794">
              <w:rPr>
                <w:rFonts w:hint="eastAsia"/>
                <w:sz w:val="24"/>
              </w:rPr>
              <w:t>9</w:t>
            </w:r>
            <w:r w:rsidRPr="00460794">
              <w:rPr>
                <w:sz w:val="24"/>
              </w:rPr>
              <w:t>9</w:t>
            </w:r>
            <w:r w:rsidRPr="00460794">
              <w:rPr>
                <w:rFonts w:hint="eastAsia"/>
                <w:sz w:val="24"/>
              </w:rPr>
              <w:t>%</w:t>
            </w:r>
            <w:r w:rsidRPr="00460794">
              <w:rPr>
                <w:rFonts w:hint="eastAsia"/>
                <w:sz w:val="24"/>
              </w:rPr>
              <w:t>，</w:t>
            </w:r>
            <w:r w:rsidRPr="00460794">
              <w:rPr>
                <w:sz w:val="24"/>
              </w:rPr>
              <w:t>净化效率</w:t>
            </w:r>
            <w:r w:rsidRPr="00460794">
              <w:rPr>
                <w:rFonts w:hint="eastAsia"/>
                <w:sz w:val="24"/>
              </w:rPr>
              <w:t>9</w:t>
            </w:r>
            <w:r w:rsidRPr="00460794">
              <w:rPr>
                <w:sz w:val="24"/>
              </w:rPr>
              <w:t>9</w:t>
            </w:r>
            <w:r w:rsidRPr="00460794">
              <w:rPr>
                <w:rFonts w:hint="eastAsia"/>
                <w:sz w:val="24"/>
              </w:rPr>
              <w:t>%</w:t>
            </w:r>
            <w:r w:rsidRPr="00460794">
              <w:rPr>
                <w:rFonts w:hint="eastAsia"/>
                <w:sz w:val="24"/>
              </w:rPr>
              <w:t>，排放废气满足</w:t>
            </w:r>
            <w:r w:rsidRPr="00460794">
              <w:rPr>
                <w:rFonts w:hint="eastAsia"/>
                <w:sz w:val="24"/>
              </w:rPr>
              <w:t>GB16297-1996</w:t>
            </w:r>
            <w:r w:rsidRPr="00460794">
              <w:rPr>
                <w:rFonts w:hint="eastAsia"/>
                <w:sz w:val="24"/>
              </w:rPr>
              <w:t>《大气污染物综合排放标准》表</w:t>
            </w:r>
            <w:r w:rsidRPr="00460794">
              <w:rPr>
                <w:rFonts w:hint="eastAsia"/>
                <w:sz w:val="24"/>
              </w:rPr>
              <w:t>2</w:t>
            </w:r>
            <w:r w:rsidRPr="00460794">
              <w:rPr>
                <w:rFonts w:hint="eastAsia"/>
                <w:sz w:val="24"/>
              </w:rPr>
              <w:t>标准</w:t>
            </w:r>
          </w:p>
          <w:p w14:paraId="42775FE0" w14:textId="1556E976" w:rsidR="003705CF" w:rsidRPr="00460794" w:rsidRDefault="00EA7972" w:rsidP="006550A0">
            <w:pPr>
              <w:jc w:val="center"/>
              <w:rPr>
                <w:sz w:val="24"/>
              </w:rPr>
            </w:pPr>
            <w:r>
              <w:rPr>
                <w:sz w:val="24"/>
              </w:rPr>
              <w:t>非甲烷总烃</w:t>
            </w:r>
            <w:r w:rsidR="00946294" w:rsidRPr="00460794">
              <w:rPr>
                <w:sz w:val="24"/>
              </w:rPr>
              <w:t>捕集率</w:t>
            </w:r>
            <w:r w:rsidR="003705CF" w:rsidRPr="00460794">
              <w:rPr>
                <w:rFonts w:hint="eastAsia"/>
                <w:sz w:val="24"/>
              </w:rPr>
              <w:t>9</w:t>
            </w:r>
            <w:r w:rsidR="003705CF" w:rsidRPr="00460794">
              <w:rPr>
                <w:sz w:val="24"/>
              </w:rPr>
              <w:t>0</w:t>
            </w:r>
            <w:r w:rsidR="003705CF" w:rsidRPr="00460794">
              <w:rPr>
                <w:rFonts w:hint="eastAsia"/>
                <w:sz w:val="24"/>
              </w:rPr>
              <w:t>%</w:t>
            </w:r>
            <w:r w:rsidR="003705CF" w:rsidRPr="00460794">
              <w:rPr>
                <w:rFonts w:hint="eastAsia"/>
                <w:sz w:val="24"/>
              </w:rPr>
              <w:t>，</w:t>
            </w:r>
            <w:r w:rsidR="003705CF" w:rsidRPr="00460794">
              <w:rPr>
                <w:sz w:val="24"/>
              </w:rPr>
              <w:t>处理效率</w:t>
            </w:r>
            <w:r w:rsidR="003705CF" w:rsidRPr="00460794">
              <w:rPr>
                <w:rFonts w:hint="eastAsia"/>
                <w:sz w:val="24"/>
              </w:rPr>
              <w:t>9</w:t>
            </w:r>
            <w:r w:rsidR="003705CF" w:rsidRPr="00460794">
              <w:rPr>
                <w:sz w:val="24"/>
              </w:rPr>
              <w:t>0</w:t>
            </w:r>
            <w:r w:rsidR="003705CF" w:rsidRPr="00460794">
              <w:rPr>
                <w:rFonts w:hint="eastAsia"/>
                <w:sz w:val="24"/>
              </w:rPr>
              <w:t>%</w:t>
            </w:r>
            <w:r w:rsidR="003705CF" w:rsidRPr="00460794">
              <w:rPr>
                <w:rFonts w:hint="eastAsia"/>
                <w:sz w:val="24"/>
              </w:rPr>
              <w:t>，</w:t>
            </w:r>
            <w:r w:rsidR="003705CF" w:rsidRPr="00460794">
              <w:rPr>
                <w:sz w:val="24"/>
              </w:rPr>
              <w:t>排放废气满足</w:t>
            </w:r>
            <w:r w:rsidR="003705CF" w:rsidRPr="00460794">
              <w:rPr>
                <w:rFonts w:hint="eastAsia"/>
                <w:sz w:val="24"/>
              </w:rPr>
              <w:t>《合成树脂工业污染物排放标准》（</w:t>
            </w:r>
            <w:r w:rsidR="003705CF" w:rsidRPr="00460794">
              <w:rPr>
                <w:rFonts w:hint="eastAsia"/>
                <w:sz w:val="24"/>
              </w:rPr>
              <w:t>GB 31572-2015</w:t>
            </w:r>
            <w:r w:rsidR="003705CF" w:rsidRPr="00460794">
              <w:rPr>
                <w:rFonts w:hint="eastAsia"/>
                <w:sz w:val="24"/>
              </w:rPr>
              <w:t>）表</w:t>
            </w:r>
            <w:r w:rsidR="003705CF" w:rsidRPr="00460794">
              <w:rPr>
                <w:rFonts w:hint="eastAsia"/>
                <w:sz w:val="24"/>
              </w:rPr>
              <w:t>5</w:t>
            </w:r>
            <w:r w:rsidR="003705CF" w:rsidRPr="00460794">
              <w:rPr>
                <w:rFonts w:hint="eastAsia"/>
                <w:sz w:val="24"/>
              </w:rPr>
              <w:t>标准和表</w:t>
            </w:r>
            <w:r w:rsidR="003705CF" w:rsidRPr="00460794">
              <w:rPr>
                <w:rFonts w:hint="eastAsia"/>
                <w:sz w:val="24"/>
              </w:rPr>
              <w:t>9</w:t>
            </w:r>
            <w:r w:rsidR="003705CF" w:rsidRPr="00460794">
              <w:rPr>
                <w:rFonts w:hint="eastAsia"/>
                <w:sz w:val="24"/>
              </w:rPr>
              <w:t>标准</w:t>
            </w:r>
          </w:p>
        </w:tc>
      </w:tr>
      <w:tr w:rsidR="003705CF" w:rsidRPr="00460794" w14:paraId="22C625BD" w14:textId="77777777" w:rsidTr="003705CF">
        <w:trPr>
          <w:cantSplit/>
          <w:trHeight w:val="772"/>
          <w:jc w:val="center"/>
        </w:trPr>
        <w:tc>
          <w:tcPr>
            <w:tcW w:w="915" w:type="dxa"/>
            <w:vMerge/>
            <w:vAlign w:val="center"/>
          </w:tcPr>
          <w:p w14:paraId="17AC0C64" w14:textId="77777777" w:rsidR="003705CF" w:rsidRPr="00460794" w:rsidRDefault="003705CF" w:rsidP="006550A0">
            <w:pPr>
              <w:jc w:val="center"/>
              <w:rPr>
                <w:sz w:val="24"/>
              </w:rPr>
            </w:pPr>
          </w:p>
        </w:tc>
        <w:tc>
          <w:tcPr>
            <w:tcW w:w="1517" w:type="dxa"/>
            <w:vAlign w:val="center"/>
          </w:tcPr>
          <w:p w14:paraId="016B1F63" w14:textId="7E0280C7" w:rsidR="003705CF" w:rsidRPr="00460794" w:rsidRDefault="003705CF" w:rsidP="006550A0">
            <w:pPr>
              <w:jc w:val="center"/>
              <w:rPr>
                <w:sz w:val="24"/>
              </w:rPr>
            </w:pPr>
            <w:r w:rsidRPr="00460794">
              <w:rPr>
                <w:sz w:val="24"/>
              </w:rPr>
              <w:t>燃气锅炉</w:t>
            </w:r>
          </w:p>
        </w:tc>
        <w:tc>
          <w:tcPr>
            <w:tcW w:w="1417" w:type="dxa"/>
            <w:vAlign w:val="center"/>
          </w:tcPr>
          <w:p w14:paraId="42428AEA" w14:textId="77777777" w:rsidR="003705CF" w:rsidRPr="00460794" w:rsidRDefault="003705CF" w:rsidP="003705CF">
            <w:pPr>
              <w:jc w:val="center"/>
              <w:rPr>
                <w:sz w:val="24"/>
              </w:rPr>
            </w:pPr>
            <w:r w:rsidRPr="00460794">
              <w:rPr>
                <w:sz w:val="24"/>
              </w:rPr>
              <w:t>烟尘</w:t>
            </w:r>
            <w:r w:rsidRPr="00460794">
              <w:rPr>
                <w:rFonts w:hint="eastAsia"/>
                <w:sz w:val="24"/>
              </w:rPr>
              <w:t>、</w:t>
            </w:r>
            <w:r w:rsidRPr="00460794">
              <w:rPr>
                <w:sz w:val="24"/>
              </w:rPr>
              <w:t>SO</w:t>
            </w:r>
            <w:r w:rsidRPr="00460794">
              <w:rPr>
                <w:sz w:val="24"/>
                <w:vertAlign w:val="subscript"/>
              </w:rPr>
              <w:t>2</w:t>
            </w:r>
          </w:p>
          <w:p w14:paraId="059FCF84" w14:textId="4739457B" w:rsidR="003705CF" w:rsidRPr="00460794" w:rsidRDefault="003705CF" w:rsidP="003705CF">
            <w:pPr>
              <w:jc w:val="center"/>
              <w:rPr>
                <w:sz w:val="24"/>
              </w:rPr>
            </w:pPr>
            <w:r w:rsidRPr="00460794">
              <w:rPr>
                <w:rFonts w:hint="eastAsia"/>
                <w:sz w:val="24"/>
              </w:rPr>
              <w:t>、</w:t>
            </w:r>
            <w:r w:rsidRPr="00460794">
              <w:rPr>
                <w:sz w:val="24"/>
              </w:rPr>
              <w:t>NO</w:t>
            </w:r>
            <w:r w:rsidRPr="00460794">
              <w:rPr>
                <w:sz w:val="24"/>
                <w:vertAlign w:val="subscript"/>
              </w:rPr>
              <w:t>X</w:t>
            </w:r>
          </w:p>
        </w:tc>
        <w:tc>
          <w:tcPr>
            <w:tcW w:w="1985" w:type="dxa"/>
            <w:vAlign w:val="center"/>
          </w:tcPr>
          <w:p w14:paraId="5EE8B76B" w14:textId="737AF7E2" w:rsidR="003705CF" w:rsidRPr="00460794" w:rsidRDefault="009C0C20" w:rsidP="00695D45">
            <w:pPr>
              <w:jc w:val="center"/>
              <w:rPr>
                <w:sz w:val="24"/>
              </w:rPr>
            </w:pPr>
            <w:r>
              <w:rPr>
                <w:rFonts w:hint="eastAsia"/>
                <w:sz w:val="24"/>
              </w:rPr>
              <w:t>低氮燃烧器</w:t>
            </w:r>
            <w:r>
              <w:rPr>
                <w:rFonts w:hint="eastAsia"/>
                <w:sz w:val="24"/>
              </w:rPr>
              <w:t>+</w:t>
            </w:r>
            <w:r w:rsidR="003705CF" w:rsidRPr="00460794">
              <w:rPr>
                <w:rFonts w:hint="eastAsia"/>
                <w:sz w:val="24"/>
              </w:rPr>
              <w:t>8</w:t>
            </w:r>
            <w:r w:rsidR="003705CF" w:rsidRPr="00460794">
              <w:rPr>
                <w:rFonts w:hint="eastAsia"/>
                <w:sz w:val="24"/>
              </w:rPr>
              <w:t>米排</w:t>
            </w:r>
            <w:r>
              <w:rPr>
                <w:rFonts w:hint="eastAsia"/>
                <w:sz w:val="24"/>
              </w:rPr>
              <w:t>气筒</w:t>
            </w:r>
          </w:p>
        </w:tc>
        <w:tc>
          <w:tcPr>
            <w:tcW w:w="3366" w:type="dxa"/>
            <w:gridSpan w:val="2"/>
            <w:vAlign w:val="center"/>
          </w:tcPr>
          <w:p w14:paraId="3E642402" w14:textId="13BD1438" w:rsidR="003705CF" w:rsidRPr="00460794" w:rsidRDefault="003705CF" w:rsidP="003705CF">
            <w:pPr>
              <w:jc w:val="center"/>
              <w:rPr>
                <w:sz w:val="24"/>
              </w:rPr>
            </w:pPr>
            <w:r w:rsidRPr="00460794">
              <w:rPr>
                <w:rFonts w:hint="eastAsia"/>
                <w:sz w:val="24"/>
              </w:rPr>
              <w:t>排放满足超低排放标准</w:t>
            </w:r>
          </w:p>
        </w:tc>
      </w:tr>
      <w:tr w:rsidR="003705CF" w:rsidRPr="00460794" w14:paraId="648A39DA" w14:textId="77777777" w:rsidTr="003705CF">
        <w:trPr>
          <w:cantSplit/>
          <w:trHeight w:val="772"/>
          <w:jc w:val="center"/>
        </w:trPr>
        <w:tc>
          <w:tcPr>
            <w:tcW w:w="915" w:type="dxa"/>
            <w:vMerge/>
            <w:vAlign w:val="center"/>
          </w:tcPr>
          <w:p w14:paraId="13426B50" w14:textId="77777777" w:rsidR="003705CF" w:rsidRPr="00460794" w:rsidRDefault="003705CF" w:rsidP="006550A0">
            <w:pPr>
              <w:jc w:val="center"/>
              <w:rPr>
                <w:sz w:val="24"/>
              </w:rPr>
            </w:pPr>
          </w:p>
        </w:tc>
        <w:tc>
          <w:tcPr>
            <w:tcW w:w="1517" w:type="dxa"/>
            <w:vAlign w:val="center"/>
          </w:tcPr>
          <w:p w14:paraId="761B9322" w14:textId="617BA454" w:rsidR="003705CF" w:rsidRPr="00460794" w:rsidRDefault="003705CF" w:rsidP="006550A0">
            <w:pPr>
              <w:jc w:val="center"/>
              <w:rPr>
                <w:sz w:val="24"/>
              </w:rPr>
            </w:pPr>
            <w:r w:rsidRPr="00460794">
              <w:rPr>
                <w:sz w:val="24"/>
              </w:rPr>
              <w:t>未收集排放源</w:t>
            </w:r>
          </w:p>
        </w:tc>
        <w:tc>
          <w:tcPr>
            <w:tcW w:w="1417" w:type="dxa"/>
            <w:vAlign w:val="center"/>
          </w:tcPr>
          <w:p w14:paraId="1AE86C9A" w14:textId="3E04FDB2" w:rsidR="003705CF" w:rsidRPr="00460794" w:rsidRDefault="003705CF" w:rsidP="006550A0">
            <w:pPr>
              <w:jc w:val="center"/>
              <w:rPr>
                <w:sz w:val="24"/>
              </w:rPr>
            </w:pPr>
            <w:r w:rsidRPr="00460794">
              <w:rPr>
                <w:sz w:val="24"/>
              </w:rPr>
              <w:t>颗粒物</w:t>
            </w:r>
            <w:r w:rsidRPr="00460794">
              <w:rPr>
                <w:rFonts w:hint="eastAsia"/>
                <w:sz w:val="24"/>
              </w:rPr>
              <w:t>、</w:t>
            </w:r>
            <w:r w:rsidR="00EA7972">
              <w:rPr>
                <w:sz w:val="24"/>
              </w:rPr>
              <w:t>非甲烷总烃</w:t>
            </w:r>
          </w:p>
        </w:tc>
        <w:tc>
          <w:tcPr>
            <w:tcW w:w="1985" w:type="dxa"/>
            <w:vAlign w:val="center"/>
          </w:tcPr>
          <w:p w14:paraId="619AFD20" w14:textId="36B63F3B" w:rsidR="003705CF" w:rsidRPr="00460794" w:rsidRDefault="003705CF" w:rsidP="006550A0">
            <w:pPr>
              <w:jc w:val="center"/>
              <w:rPr>
                <w:sz w:val="24"/>
              </w:rPr>
            </w:pPr>
            <w:r w:rsidRPr="00460794">
              <w:rPr>
                <w:sz w:val="24"/>
              </w:rPr>
              <w:t>加强通风</w:t>
            </w:r>
          </w:p>
        </w:tc>
        <w:tc>
          <w:tcPr>
            <w:tcW w:w="3366" w:type="dxa"/>
            <w:gridSpan w:val="2"/>
            <w:vAlign w:val="center"/>
          </w:tcPr>
          <w:p w14:paraId="11EDA2C6" w14:textId="3E12EC45" w:rsidR="003705CF" w:rsidRPr="00460794" w:rsidRDefault="003705CF" w:rsidP="003705CF">
            <w:pPr>
              <w:jc w:val="center"/>
              <w:rPr>
                <w:sz w:val="24"/>
              </w:rPr>
            </w:pPr>
            <w:r w:rsidRPr="00460794">
              <w:rPr>
                <w:rFonts w:hint="eastAsia"/>
                <w:sz w:val="24"/>
              </w:rPr>
              <w:t>排放废气满足</w:t>
            </w:r>
            <w:r w:rsidRPr="00460794">
              <w:rPr>
                <w:rFonts w:hint="eastAsia"/>
                <w:sz w:val="24"/>
              </w:rPr>
              <w:t>GB16297-1996</w:t>
            </w:r>
            <w:r w:rsidRPr="00460794">
              <w:rPr>
                <w:rFonts w:hint="eastAsia"/>
                <w:sz w:val="24"/>
              </w:rPr>
              <w:t>《大气污染物综合排放标准》表</w:t>
            </w:r>
            <w:r w:rsidRPr="00460794">
              <w:rPr>
                <w:rFonts w:hint="eastAsia"/>
                <w:sz w:val="24"/>
              </w:rPr>
              <w:t>2</w:t>
            </w:r>
            <w:r w:rsidRPr="00460794">
              <w:rPr>
                <w:rFonts w:hint="eastAsia"/>
                <w:sz w:val="24"/>
              </w:rPr>
              <w:t>标准、《合成树脂工业污染物排放标准》（</w:t>
            </w:r>
            <w:r w:rsidRPr="00460794">
              <w:rPr>
                <w:rFonts w:hint="eastAsia"/>
                <w:sz w:val="24"/>
              </w:rPr>
              <w:t>GB 31572-2015</w:t>
            </w:r>
            <w:r w:rsidRPr="00460794">
              <w:rPr>
                <w:rFonts w:hint="eastAsia"/>
                <w:sz w:val="24"/>
              </w:rPr>
              <w:t>）表</w:t>
            </w:r>
            <w:r w:rsidRPr="00460794">
              <w:rPr>
                <w:rFonts w:hint="eastAsia"/>
                <w:sz w:val="24"/>
              </w:rPr>
              <w:t>9</w:t>
            </w:r>
            <w:r w:rsidRPr="00460794">
              <w:rPr>
                <w:rFonts w:hint="eastAsia"/>
                <w:sz w:val="24"/>
              </w:rPr>
              <w:t>标准</w:t>
            </w:r>
          </w:p>
        </w:tc>
      </w:tr>
      <w:tr w:rsidR="00450BB1" w:rsidRPr="00460794" w14:paraId="00C273BB" w14:textId="77777777" w:rsidTr="003705CF">
        <w:trPr>
          <w:cantSplit/>
          <w:trHeight w:val="1981"/>
          <w:jc w:val="center"/>
        </w:trPr>
        <w:tc>
          <w:tcPr>
            <w:tcW w:w="915" w:type="dxa"/>
            <w:vAlign w:val="center"/>
          </w:tcPr>
          <w:p w14:paraId="112C2018" w14:textId="77777777" w:rsidR="001B1BE2" w:rsidRPr="00460794" w:rsidRDefault="001B1BE2" w:rsidP="006550A0">
            <w:pPr>
              <w:ind w:firstLineChars="100" w:firstLine="240"/>
              <w:jc w:val="center"/>
              <w:rPr>
                <w:sz w:val="24"/>
              </w:rPr>
            </w:pPr>
            <w:r w:rsidRPr="00460794">
              <w:rPr>
                <w:sz w:val="24"/>
              </w:rPr>
              <w:t>水</w:t>
            </w:r>
          </w:p>
          <w:p w14:paraId="64D7FA6E" w14:textId="77777777" w:rsidR="001B1BE2" w:rsidRPr="00460794" w:rsidRDefault="001B1BE2" w:rsidP="006550A0">
            <w:pPr>
              <w:ind w:firstLineChars="100" w:firstLine="240"/>
              <w:jc w:val="center"/>
              <w:rPr>
                <w:sz w:val="24"/>
              </w:rPr>
            </w:pPr>
            <w:r w:rsidRPr="00460794">
              <w:rPr>
                <w:sz w:val="24"/>
              </w:rPr>
              <w:t>污</w:t>
            </w:r>
          </w:p>
          <w:p w14:paraId="4CAF3343" w14:textId="77777777" w:rsidR="001B1BE2" w:rsidRPr="00460794" w:rsidRDefault="001B1BE2" w:rsidP="006550A0">
            <w:pPr>
              <w:ind w:firstLineChars="100" w:firstLine="240"/>
              <w:jc w:val="center"/>
              <w:rPr>
                <w:sz w:val="24"/>
              </w:rPr>
            </w:pPr>
            <w:r w:rsidRPr="00460794">
              <w:rPr>
                <w:sz w:val="24"/>
              </w:rPr>
              <w:t>染</w:t>
            </w:r>
          </w:p>
          <w:p w14:paraId="784E815B" w14:textId="77777777" w:rsidR="001B1BE2" w:rsidRPr="00460794" w:rsidRDefault="001B1BE2" w:rsidP="006550A0">
            <w:pPr>
              <w:ind w:firstLineChars="100" w:firstLine="240"/>
              <w:jc w:val="center"/>
              <w:rPr>
                <w:sz w:val="24"/>
              </w:rPr>
            </w:pPr>
            <w:r w:rsidRPr="00460794">
              <w:rPr>
                <w:sz w:val="24"/>
              </w:rPr>
              <w:t>物</w:t>
            </w:r>
          </w:p>
        </w:tc>
        <w:tc>
          <w:tcPr>
            <w:tcW w:w="1517" w:type="dxa"/>
            <w:vAlign w:val="center"/>
          </w:tcPr>
          <w:p w14:paraId="76C56F19" w14:textId="4754D1BA" w:rsidR="001B1BE2" w:rsidRPr="00460794" w:rsidRDefault="0077342F" w:rsidP="006550A0">
            <w:pPr>
              <w:jc w:val="center"/>
              <w:rPr>
                <w:sz w:val="24"/>
              </w:rPr>
            </w:pPr>
            <w:r w:rsidRPr="00460794">
              <w:rPr>
                <w:rFonts w:hint="eastAsia"/>
                <w:sz w:val="24"/>
              </w:rPr>
              <w:t>生产废水、</w:t>
            </w:r>
            <w:r w:rsidR="001B1BE2" w:rsidRPr="00460794">
              <w:rPr>
                <w:sz w:val="24"/>
              </w:rPr>
              <w:t>生活污水</w:t>
            </w:r>
          </w:p>
        </w:tc>
        <w:tc>
          <w:tcPr>
            <w:tcW w:w="1417" w:type="dxa"/>
            <w:vAlign w:val="center"/>
          </w:tcPr>
          <w:p w14:paraId="0F4419C8" w14:textId="77777777" w:rsidR="001B1BE2" w:rsidRPr="00460794" w:rsidRDefault="001B1BE2" w:rsidP="006550A0">
            <w:pPr>
              <w:jc w:val="center"/>
              <w:rPr>
                <w:sz w:val="24"/>
              </w:rPr>
            </w:pPr>
            <w:r w:rsidRPr="00460794">
              <w:rPr>
                <w:sz w:val="24"/>
              </w:rPr>
              <w:t>COD</w:t>
            </w:r>
          </w:p>
          <w:p w14:paraId="429DBF55" w14:textId="77777777" w:rsidR="001B1BE2" w:rsidRPr="00460794" w:rsidRDefault="001B1BE2" w:rsidP="006550A0">
            <w:pPr>
              <w:jc w:val="center"/>
              <w:rPr>
                <w:sz w:val="24"/>
              </w:rPr>
            </w:pPr>
            <w:r w:rsidRPr="00460794">
              <w:rPr>
                <w:sz w:val="24"/>
              </w:rPr>
              <w:t>SS</w:t>
            </w:r>
          </w:p>
          <w:p w14:paraId="38C20A21" w14:textId="77777777" w:rsidR="001B1BE2" w:rsidRPr="00460794" w:rsidRDefault="001B1BE2" w:rsidP="006550A0">
            <w:pPr>
              <w:jc w:val="center"/>
              <w:rPr>
                <w:sz w:val="24"/>
              </w:rPr>
            </w:pPr>
            <w:r w:rsidRPr="00460794">
              <w:rPr>
                <w:sz w:val="24"/>
              </w:rPr>
              <w:t>氨氮</w:t>
            </w:r>
          </w:p>
          <w:p w14:paraId="1BFEBA7E" w14:textId="77777777" w:rsidR="001B1BE2" w:rsidRPr="00460794" w:rsidRDefault="001B1BE2" w:rsidP="006550A0">
            <w:pPr>
              <w:jc w:val="center"/>
              <w:rPr>
                <w:sz w:val="24"/>
              </w:rPr>
            </w:pPr>
            <w:r w:rsidRPr="00460794">
              <w:rPr>
                <w:sz w:val="24"/>
              </w:rPr>
              <w:t>TP</w:t>
            </w:r>
          </w:p>
          <w:p w14:paraId="78AE9503" w14:textId="77777777" w:rsidR="0077342F" w:rsidRPr="00460794" w:rsidRDefault="0077342F" w:rsidP="006550A0">
            <w:pPr>
              <w:jc w:val="center"/>
              <w:rPr>
                <w:sz w:val="24"/>
              </w:rPr>
            </w:pPr>
            <w:r w:rsidRPr="00460794">
              <w:rPr>
                <w:sz w:val="24"/>
              </w:rPr>
              <w:t>石油类</w:t>
            </w:r>
          </w:p>
          <w:p w14:paraId="070B5D32" w14:textId="5C9779FE" w:rsidR="0077342F" w:rsidRPr="00460794" w:rsidRDefault="0077342F" w:rsidP="006550A0">
            <w:pPr>
              <w:jc w:val="center"/>
              <w:rPr>
                <w:sz w:val="24"/>
              </w:rPr>
            </w:pPr>
            <w:r w:rsidRPr="00460794">
              <w:rPr>
                <w:sz w:val="24"/>
              </w:rPr>
              <w:t>总锌</w:t>
            </w:r>
          </w:p>
        </w:tc>
        <w:tc>
          <w:tcPr>
            <w:tcW w:w="1985" w:type="dxa"/>
            <w:vAlign w:val="center"/>
          </w:tcPr>
          <w:p w14:paraId="5A030C66" w14:textId="79DC9A59" w:rsidR="001B1BE2" w:rsidRPr="00460794" w:rsidRDefault="00476020" w:rsidP="001B59F2">
            <w:pPr>
              <w:jc w:val="center"/>
              <w:rPr>
                <w:sz w:val="24"/>
              </w:rPr>
            </w:pPr>
            <w:r w:rsidRPr="00460794">
              <w:rPr>
                <w:sz w:val="24"/>
              </w:rPr>
              <w:t>接管至</w:t>
            </w:r>
            <w:r w:rsidR="00113AB7" w:rsidRPr="00460794">
              <w:rPr>
                <w:rFonts w:hint="eastAsia"/>
                <w:sz w:val="24"/>
              </w:rPr>
              <w:t>光大水务（江阴）有限公司澄西厂</w:t>
            </w:r>
            <w:r w:rsidRPr="00460794">
              <w:rPr>
                <w:sz w:val="24"/>
              </w:rPr>
              <w:t>进行处理</w:t>
            </w:r>
            <w:r w:rsidR="00792F3C" w:rsidRPr="00460794">
              <w:rPr>
                <w:sz w:val="24"/>
              </w:rPr>
              <w:t>后达标排放</w:t>
            </w:r>
          </w:p>
        </w:tc>
        <w:tc>
          <w:tcPr>
            <w:tcW w:w="3366" w:type="dxa"/>
            <w:gridSpan w:val="2"/>
            <w:vAlign w:val="center"/>
          </w:tcPr>
          <w:p w14:paraId="41FF789A" w14:textId="3A2FE050" w:rsidR="001B1BE2" w:rsidRPr="00460794" w:rsidRDefault="001B1BE2" w:rsidP="0077342F">
            <w:pPr>
              <w:jc w:val="center"/>
              <w:rPr>
                <w:sz w:val="24"/>
              </w:rPr>
            </w:pPr>
            <w:r w:rsidRPr="00460794">
              <w:rPr>
                <w:sz w:val="24"/>
              </w:rPr>
              <w:t>达《太湖地区城镇污水处理厂及重点工业行业主要水污染物排放限值》</w:t>
            </w:r>
            <w:r w:rsidRPr="00460794">
              <w:rPr>
                <w:sz w:val="24"/>
              </w:rPr>
              <w:t>DB32/1072</w:t>
            </w:r>
            <w:r w:rsidRPr="00460794">
              <w:rPr>
                <w:sz w:val="24"/>
              </w:rPr>
              <w:t>－</w:t>
            </w:r>
            <w:r w:rsidRPr="00460794">
              <w:rPr>
                <w:sz w:val="24"/>
              </w:rPr>
              <w:t>2018</w:t>
            </w:r>
            <w:r w:rsidRPr="00460794">
              <w:rPr>
                <w:sz w:val="24"/>
              </w:rPr>
              <w:t>表</w:t>
            </w:r>
            <w:r w:rsidRPr="00460794">
              <w:rPr>
                <w:sz w:val="24"/>
              </w:rPr>
              <w:t>2</w:t>
            </w:r>
            <w:r w:rsidRPr="00460794">
              <w:rPr>
                <w:sz w:val="24"/>
              </w:rPr>
              <w:t>标准和《城镇污水处理厂污染物排放标准》</w:t>
            </w:r>
            <w:r w:rsidRPr="00460794">
              <w:rPr>
                <w:sz w:val="24"/>
              </w:rPr>
              <w:t>GB18918-2002</w:t>
            </w:r>
            <w:r w:rsidRPr="00460794">
              <w:rPr>
                <w:sz w:val="24"/>
              </w:rPr>
              <w:t>一级</w:t>
            </w:r>
            <w:r w:rsidRPr="00460794">
              <w:rPr>
                <w:sz w:val="24"/>
              </w:rPr>
              <w:t>A</w:t>
            </w:r>
            <w:r w:rsidRPr="00460794">
              <w:rPr>
                <w:sz w:val="24"/>
              </w:rPr>
              <w:t>标准</w:t>
            </w:r>
          </w:p>
        </w:tc>
      </w:tr>
      <w:tr w:rsidR="00450BB1" w:rsidRPr="00460794" w14:paraId="64C98408" w14:textId="77777777" w:rsidTr="003705CF">
        <w:trPr>
          <w:cantSplit/>
          <w:trHeight w:val="1138"/>
          <w:jc w:val="center"/>
        </w:trPr>
        <w:tc>
          <w:tcPr>
            <w:tcW w:w="915" w:type="dxa"/>
            <w:tcBorders>
              <w:bottom w:val="single" w:sz="4" w:space="0" w:color="auto"/>
            </w:tcBorders>
            <w:vAlign w:val="center"/>
          </w:tcPr>
          <w:p w14:paraId="3EDE80DC" w14:textId="77777777" w:rsidR="001B1BE2" w:rsidRPr="00460794" w:rsidRDefault="001B1BE2" w:rsidP="006550A0">
            <w:pPr>
              <w:jc w:val="center"/>
              <w:rPr>
                <w:sz w:val="24"/>
              </w:rPr>
            </w:pPr>
            <w:r w:rsidRPr="00460794">
              <w:rPr>
                <w:sz w:val="24"/>
              </w:rPr>
              <w:t>电</w:t>
            </w:r>
            <w:r w:rsidRPr="00460794">
              <w:rPr>
                <w:sz w:val="24"/>
              </w:rPr>
              <w:t xml:space="preserve"> </w:t>
            </w:r>
            <w:r w:rsidRPr="00460794">
              <w:rPr>
                <w:sz w:val="24"/>
              </w:rPr>
              <w:t>和</w:t>
            </w:r>
          </w:p>
          <w:p w14:paraId="79024D0A" w14:textId="77777777" w:rsidR="001B1BE2" w:rsidRPr="00460794" w:rsidRDefault="001B1BE2" w:rsidP="006550A0">
            <w:pPr>
              <w:jc w:val="center"/>
              <w:rPr>
                <w:sz w:val="24"/>
              </w:rPr>
            </w:pPr>
            <w:r w:rsidRPr="00460794">
              <w:rPr>
                <w:sz w:val="24"/>
              </w:rPr>
              <w:t>离</w:t>
            </w:r>
            <w:r w:rsidRPr="00460794">
              <w:rPr>
                <w:sz w:val="24"/>
              </w:rPr>
              <w:t xml:space="preserve"> </w:t>
            </w:r>
            <w:r w:rsidRPr="00460794">
              <w:rPr>
                <w:sz w:val="24"/>
              </w:rPr>
              <w:t>电</w:t>
            </w:r>
          </w:p>
          <w:p w14:paraId="68526B1F" w14:textId="77777777" w:rsidR="001B1BE2" w:rsidRPr="00460794" w:rsidRDefault="001B1BE2" w:rsidP="006550A0">
            <w:pPr>
              <w:jc w:val="center"/>
              <w:rPr>
                <w:sz w:val="24"/>
              </w:rPr>
            </w:pPr>
            <w:r w:rsidRPr="00460794">
              <w:rPr>
                <w:sz w:val="24"/>
              </w:rPr>
              <w:t>辐</w:t>
            </w:r>
            <w:r w:rsidRPr="00460794">
              <w:rPr>
                <w:sz w:val="24"/>
              </w:rPr>
              <w:t xml:space="preserve"> </w:t>
            </w:r>
            <w:r w:rsidRPr="00460794">
              <w:rPr>
                <w:sz w:val="24"/>
              </w:rPr>
              <w:t>磁</w:t>
            </w:r>
          </w:p>
          <w:p w14:paraId="3CE47315" w14:textId="77777777" w:rsidR="001B1BE2" w:rsidRPr="00460794" w:rsidRDefault="001B1BE2" w:rsidP="006550A0">
            <w:pPr>
              <w:jc w:val="center"/>
              <w:rPr>
                <w:sz w:val="24"/>
              </w:rPr>
            </w:pPr>
            <w:r w:rsidRPr="00460794">
              <w:rPr>
                <w:sz w:val="24"/>
              </w:rPr>
              <w:t>射</w:t>
            </w:r>
            <w:r w:rsidRPr="00460794">
              <w:rPr>
                <w:sz w:val="24"/>
              </w:rPr>
              <w:t xml:space="preserve"> </w:t>
            </w:r>
            <w:r w:rsidRPr="00460794">
              <w:rPr>
                <w:sz w:val="24"/>
              </w:rPr>
              <w:t>辐</w:t>
            </w:r>
          </w:p>
          <w:p w14:paraId="231FB8E8" w14:textId="77777777" w:rsidR="001B1BE2" w:rsidRPr="00460794" w:rsidRDefault="001B1BE2" w:rsidP="006550A0">
            <w:pPr>
              <w:jc w:val="center"/>
              <w:rPr>
                <w:sz w:val="24"/>
              </w:rPr>
            </w:pPr>
            <w:r w:rsidRPr="00460794">
              <w:rPr>
                <w:sz w:val="24"/>
              </w:rPr>
              <w:t>射</w:t>
            </w:r>
          </w:p>
        </w:tc>
        <w:tc>
          <w:tcPr>
            <w:tcW w:w="1517" w:type="dxa"/>
            <w:tcBorders>
              <w:bottom w:val="single" w:sz="4" w:space="0" w:color="auto"/>
            </w:tcBorders>
            <w:vAlign w:val="center"/>
          </w:tcPr>
          <w:p w14:paraId="130572AD" w14:textId="77777777" w:rsidR="001B1BE2" w:rsidRPr="00460794" w:rsidRDefault="001B1BE2" w:rsidP="006550A0">
            <w:pPr>
              <w:jc w:val="center"/>
              <w:rPr>
                <w:sz w:val="24"/>
              </w:rPr>
            </w:pPr>
            <w:r w:rsidRPr="00460794">
              <w:rPr>
                <w:sz w:val="24"/>
              </w:rPr>
              <w:t>/</w:t>
            </w:r>
          </w:p>
        </w:tc>
        <w:tc>
          <w:tcPr>
            <w:tcW w:w="1417" w:type="dxa"/>
            <w:tcBorders>
              <w:bottom w:val="single" w:sz="4" w:space="0" w:color="auto"/>
            </w:tcBorders>
            <w:vAlign w:val="center"/>
          </w:tcPr>
          <w:p w14:paraId="530D1AE2" w14:textId="77777777" w:rsidR="001B1BE2" w:rsidRPr="00460794" w:rsidRDefault="001B1BE2" w:rsidP="006550A0">
            <w:pPr>
              <w:jc w:val="center"/>
              <w:rPr>
                <w:sz w:val="24"/>
              </w:rPr>
            </w:pPr>
            <w:r w:rsidRPr="00460794">
              <w:rPr>
                <w:sz w:val="24"/>
              </w:rPr>
              <w:t>/</w:t>
            </w:r>
          </w:p>
        </w:tc>
        <w:tc>
          <w:tcPr>
            <w:tcW w:w="1985" w:type="dxa"/>
            <w:tcBorders>
              <w:bottom w:val="single" w:sz="4" w:space="0" w:color="auto"/>
            </w:tcBorders>
            <w:vAlign w:val="center"/>
          </w:tcPr>
          <w:p w14:paraId="38CD273E" w14:textId="77777777" w:rsidR="001B1BE2" w:rsidRPr="00460794" w:rsidRDefault="001B1BE2" w:rsidP="006550A0">
            <w:pPr>
              <w:jc w:val="center"/>
              <w:rPr>
                <w:sz w:val="24"/>
              </w:rPr>
            </w:pPr>
            <w:r w:rsidRPr="00460794">
              <w:rPr>
                <w:sz w:val="24"/>
              </w:rPr>
              <w:t>/</w:t>
            </w:r>
          </w:p>
        </w:tc>
        <w:tc>
          <w:tcPr>
            <w:tcW w:w="3366" w:type="dxa"/>
            <w:gridSpan w:val="2"/>
            <w:tcBorders>
              <w:bottom w:val="single" w:sz="4" w:space="0" w:color="auto"/>
            </w:tcBorders>
            <w:vAlign w:val="center"/>
          </w:tcPr>
          <w:p w14:paraId="316758E1" w14:textId="77777777" w:rsidR="001B1BE2" w:rsidRPr="00460794" w:rsidRDefault="001B1BE2" w:rsidP="006550A0">
            <w:pPr>
              <w:jc w:val="center"/>
              <w:rPr>
                <w:sz w:val="24"/>
              </w:rPr>
            </w:pPr>
            <w:r w:rsidRPr="00460794">
              <w:rPr>
                <w:sz w:val="24"/>
              </w:rPr>
              <w:t>/</w:t>
            </w:r>
          </w:p>
        </w:tc>
      </w:tr>
      <w:tr w:rsidR="0027205F" w:rsidRPr="00460794" w14:paraId="6CBE362B" w14:textId="77777777" w:rsidTr="003705CF">
        <w:trPr>
          <w:cantSplit/>
          <w:trHeight w:val="429"/>
          <w:jc w:val="center"/>
        </w:trPr>
        <w:tc>
          <w:tcPr>
            <w:tcW w:w="915" w:type="dxa"/>
            <w:vMerge w:val="restart"/>
            <w:vAlign w:val="center"/>
          </w:tcPr>
          <w:p w14:paraId="7C474021" w14:textId="35F863CD" w:rsidR="0027205F" w:rsidRPr="00460794" w:rsidRDefault="00383DEF" w:rsidP="0027205F">
            <w:pPr>
              <w:jc w:val="center"/>
              <w:rPr>
                <w:sz w:val="24"/>
              </w:rPr>
            </w:pPr>
            <w:r>
              <w:rPr>
                <w:sz w:val="24"/>
              </w:rPr>
              <w:t>固废</w:t>
            </w:r>
          </w:p>
        </w:tc>
        <w:tc>
          <w:tcPr>
            <w:tcW w:w="1517" w:type="dxa"/>
            <w:vAlign w:val="center"/>
          </w:tcPr>
          <w:p w14:paraId="54742CB8" w14:textId="4828C5CF"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r w:rsidRPr="00460794">
              <w:rPr>
                <w:rFonts w:ascii="Times New Roman" w:eastAsia="宋体" w:hAnsi="Times New Roman" w:cs="Times New Roman"/>
                <w:kern w:val="2"/>
                <w:sz w:val="24"/>
              </w:rPr>
              <w:t>切割</w:t>
            </w:r>
            <w:r w:rsidRPr="00460794">
              <w:rPr>
                <w:rFonts w:ascii="Times New Roman" w:eastAsia="宋体" w:hAnsi="Times New Roman" w:cs="Times New Roman" w:hint="eastAsia"/>
                <w:kern w:val="2"/>
                <w:sz w:val="24"/>
              </w:rPr>
              <w:t>、</w:t>
            </w:r>
            <w:r w:rsidRPr="00460794">
              <w:rPr>
                <w:rFonts w:ascii="Times New Roman" w:eastAsia="宋体" w:hAnsi="Times New Roman" w:cs="Times New Roman"/>
                <w:kern w:val="2"/>
                <w:sz w:val="24"/>
              </w:rPr>
              <w:t>倒角</w:t>
            </w:r>
          </w:p>
        </w:tc>
        <w:tc>
          <w:tcPr>
            <w:tcW w:w="1417" w:type="dxa"/>
            <w:vAlign w:val="center"/>
          </w:tcPr>
          <w:p w14:paraId="07E47D11" w14:textId="37DF8D0E"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r w:rsidRPr="00460794">
              <w:rPr>
                <w:rFonts w:ascii="Times New Roman" w:eastAsia="宋体" w:hAnsi="Times New Roman" w:cs="Times New Roman"/>
                <w:kern w:val="2"/>
                <w:sz w:val="24"/>
              </w:rPr>
              <w:t>边角料</w:t>
            </w:r>
          </w:p>
        </w:tc>
        <w:tc>
          <w:tcPr>
            <w:tcW w:w="1985" w:type="dxa"/>
            <w:vAlign w:val="center"/>
          </w:tcPr>
          <w:p w14:paraId="639EB011" w14:textId="398974F9" w:rsidR="0027205F" w:rsidRPr="00460794" w:rsidRDefault="00681CE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r w:rsidRPr="00460794">
              <w:rPr>
                <w:rFonts w:ascii="Times New Roman" w:eastAsia="宋体" w:hAnsi="Times New Roman" w:cs="Times New Roman"/>
                <w:kern w:val="2"/>
                <w:sz w:val="24"/>
                <w:szCs w:val="24"/>
              </w:rPr>
              <w:t>收集综合利用</w:t>
            </w:r>
          </w:p>
        </w:tc>
        <w:tc>
          <w:tcPr>
            <w:tcW w:w="3366" w:type="dxa"/>
            <w:gridSpan w:val="2"/>
            <w:vMerge w:val="restart"/>
            <w:vAlign w:val="center"/>
          </w:tcPr>
          <w:p w14:paraId="59D57389" w14:textId="77777777" w:rsidR="0027205F" w:rsidRPr="00460794" w:rsidRDefault="0027205F" w:rsidP="0027205F">
            <w:pPr>
              <w:jc w:val="center"/>
              <w:rPr>
                <w:sz w:val="24"/>
              </w:rPr>
            </w:pPr>
          </w:p>
        </w:tc>
      </w:tr>
      <w:tr w:rsidR="0027205F" w:rsidRPr="00460794" w14:paraId="4A2816FE" w14:textId="77777777" w:rsidTr="003705CF">
        <w:trPr>
          <w:cantSplit/>
          <w:trHeight w:val="429"/>
          <w:jc w:val="center"/>
        </w:trPr>
        <w:tc>
          <w:tcPr>
            <w:tcW w:w="915" w:type="dxa"/>
            <w:vMerge/>
            <w:vAlign w:val="center"/>
          </w:tcPr>
          <w:p w14:paraId="171D8384" w14:textId="77777777" w:rsidR="0027205F" w:rsidRPr="00460794" w:rsidRDefault="0027205F" w:rsidP="0027205F">
            <w:pPr>
              <w:jc w:val="center"/>
              <w:rPr>
                <w:sz w:val="24"/>
              </w:rPr>
            </w:pPr>
          </w:p>
        </w:tc>
        <w:tc>
          <w:tcPr>
            <w:tcW w:w="1517" w:type="dxa"/>
            <w:vAlign w:val="center"/>
          </w:tcPr>
          <w:p w14:paraId="624B14FA" w14:textId="5F396399"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Theme="minorEastAsia" w:hAnsi="Times New Roman" w:cs="Times New Roman"/>
                <w:bCs/>
                <w:sz w:val="24"/>
              </w:rPr>
            </w:pPr>
            <w:r w:rsidRPr="00460794">
              <w:rPr>
                <w:rFonts w:ascii="Times New Roman" w:eastAsia="宋体" w:hAnsi="Times New Roman" w:cs="Times New Roman" w:hint="eastAsia"/>
                <w:kern w:val="2"/>
                <w:sz w:val="24"/>
              </w:rPr>
              <w:t>喷漆</w:t>
            </w:r>
          </w:p>
        </w:tc>
        <w:tc>
          <w:tcPr>
            <w:tcW w:w="1417" w:type="dxa"/>
            <w:vAlign w:val="center"/>
          </w:tcPr>
          <w:p w14:paraId="7570933C" w14:textId="16332051"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r w:rsidRPr="00460794">
              <w:rPr>
                <w:rFonts w:ascii="Times New Roman" w:eastAsia="宋体" w:hAnsi="Times New Roman" w:cs="Times New Roman"/>
                <w:kern w:val="2"/>
                <w:sz w:val="24"/>
              </w:rPr>
              <w:t>漆渣</w:t>
            </w:r>
          </w:p>
        </w:tc>
        <w:tc>
          <w:tcPr>
            <w:tcW w:w="1985" w:type="dxa"/>
            <w:vMerge w:val="restart"/>
            <w:vAlign w:val="center"/>
          </w:tcPr>
          <w:p w14:paraId="7ACD4B85" w14:textId="50C18A70"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r w:rsidRPr="00460794">
              <w:rPr>
                <w:rFonts w:ascii="Times New Roman" w:eastAsia="宋体" w:hAnsi="Times New Roman" w:cs="Times New Roman"/>
                <w:kern w:val="2"/>
                <w:sz w:val="24"/>
                <w:szCs w:val="24"/>
              </w:rPr>
              <w:t>委托有资质单位处理</w:t>
            </w:r>
          </w:p>
        </w:tc>
        <w:tc>
          <w:tcPr>
            <w:tcW w:w="3366" w:type="dxa"/>
            <w:gridSpan w:val="2"/>
            <w:vMerge/>
            <w:vAlign w:val="center"/>
          </w:tcPr>
          <w:p w14:paraId="30D72EB8" w14:textId="77777777" w:rsidR="0027205F" w:rsidRPr="00460794" w:rsidRDefault="0027205F" w:rsidP="0027205F">
            <w:pPr>
              <w:jc w:val="center"/>
              <w:rPr>
                <w:sz w:val="24"/>
              </w:rPr>
            </w:pPr>
          </w:p>
        </w:tc>
      </w:tr>
      <w:tr w:rsidR="0027205F" w:rsidRPr="00460794" w14:paraId="28370CA3" w14:textId="77777777" w:rsidTr="003705CF">
        <w:trPr>
          <w:cantSplit/>
          <w:trHeight w:val="429"/>
          <w:jc w:val="center"/>
        </w:trPr>
        <w:tc>
          <w:tcPr>
            <w:tcW w:w="915" w:type="dxa"/>
            <w:vMerge/>
            <w:vAlign w:val="center"/>
          </w:tcPr>
          <w:p w14:paraId="4499CD07" w14:textId="77777777" w:rsidR="0027205F" w:rsidRPr="00460794" w:rsidRDefault="0027205F" w:rsidP="0027205F">
            <w:pPr>
              <w:jc w:val="center"/>
              <w:rPr>
                <w:sz w:val="24"/>
              </w:rPr>
            </w:pPr>
          </w:p>
        </w:tc>
        <w:tc>
          <w:tcPr>
            <w:tcW w:w="1517" w:type="dxa"/>
            <w:vAlign w:val="center"/>
          </w:tcPr>
          <w:p w14:paraId="5B5B4F1F" w14:textId="37AED6C6"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Theme="minorEastAsia" w:hAnsi="Times New Roman" w:cs="Times New Roman"/>
                <w:bCs/>
                <w:sz w:val="24"/>
              </w:rPr>
            </w:pPr>
            <w:r w:rsidRPr="00460794">
              <w:rPr>
                <w:rFonts w:ascii="Times New Roman" w:eastAsia="宋体" w:hAnsi="Times New Roman" w:cs="Times New Roman"/>
                <w:kern w:val="2"/>
                <w:sz w:val="24"/>
              </w:rPr>
              <w:t>喷漆</w:t>
            </w:r>
          </w:p>
        </w:tc>
        <w:tc>
          <w:tcPr>
            <w:tcW w:w="1417" w:type="dxa"/>
            <w:vAlign w:val="center"/>
          </w:tcPr>
          <w:p w14:paraId="58F74056" w14:textId="426B7447"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r w:rsidRPr="00460794">
              <w:rPr>
                <w:rFonts w:ascii="Times New Roman" w:eastAsia="宋体" w:hAnsi="Times New Roman" w:cs="Times New Roman"/>
                <w:kern w:val="2"/>
                <w:sz w:val="24"/>
              </w:rPr>
              <w:t>废油漆桶</w:t>
            </w:r>
          </w:p>
        </w:tc>
        <w:tc>
          <w:tcPr>
            <w:tcW w:w="1985" w:type="dxa"/>
            <w:vMerge/>
            <w:vAlign w:val="center"/>
          </w:tcPr>
          <w:p w14:paraId="206C088C" w14:textId="77777777"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p>
        </w:tc>
        <w:tc>
          <w:tcPr>
            <w:tcW w:w="3366" w:type="dxa"/>
            <w:gridSpan w:val="2"/>
            <w:vMerge/>
            <w:vAlign w:val="center"/>
          </w:tcPr>
          <w:p w14:paraId="6B90AC83" w14:textId="77777777" w:rsidR="0027205F" w:rsidRPr="00460794" w:rsidRDefault="0027205F" w:rsidP="0027205F">
            <w:pPr>
              <w:jc w:val="center"/>
              <w:rPr>
                <w:sz w:val="24"/>
              </w:rPr>
            </w:pPr>
          </w:p>
        </w:tc>
      </w:tr>
      <w:tr w:rsidR="0027205F" w:rsidRPr="00460794" w14:paraId="06DF3811" w14:textId="77777777" w:rsidTr="003705CF">
        <w:trPr>
          <w:cantSplit/>
          <w:trHeight w:val="429"/>
          <w:jc w:val="center"/>
        </w:trPr>
        <w:tc>
          <w:tcPr>
            <w:tcW w:w="915" w:type="dxa"/>
            <w:vMerge/>
            <w:vAlign w:val="center"/>
          </w:tcPr>
          <w:p w14:paraId="421C83D7" w14:textId="77777777" w:rsidR="0027205F" w:rsidRPr="00460794" w:rsidRDefault="0027205F" w:rsidP="0027205F">
            <w:pPr>
              <w:jc w:val="center"/>
              <w:rPr>
                <w:sz w:val="24"/>
              </w:rPr>
            </w:pPr>
          </w:p>
        </w:tc>
        <w:tc>
          <w:tcPr>
            <w:tcW w:w="1517" w:type="dxa"/>
            <w:vMerge w:val="restart"/>
            <w:vAlign w:val="center"/>
          </w:tcPr>
          <w:p w14:paraId="5AFA9BE8" w14:textId="49723CE0"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cs="Times New Roman"/>
                <w:bCs/>
                <w:sz w:val="24"/>
              </w:rPr>
            </w:pPr>
            <w:r w:rsidRPr="00460794">
              <w:rPr>
                <w:rFonts w:asciiTheme="minorEastAsia" w:eastAsiaTheme="minorEastAsia" w:hAnsiTheme="minorEastAsia"/>
                <w:sz w:val="24"/>
              </w:rPr>
              <w:t>污水预处理</w:t>
            </w:r>
          </w:p>
        </w:tc>
        <w:tc>
          <w:tcPr>
            <w:tcW w:w="1417" w:type="dxa"/>
            <w:vAlign w:val="center"/>
          </w:tcPr>
          <w:p w14:paraId="5B3BF416" w14:textId="2F58B21E"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cs="Times New Roman"/>
                <w:kern w:val="2"/>
                <w:sz w:val="24"/>
                <w:szCs w:val="24"/>
              </w:rPr>
            </w:pPr>
            <w:r w:rsidRPr="00460794">
              <w:rPr>
                <w:rFonts w:asciiTheme="minorEastAsia" w:eastAsiaTheme="minorEastAsia" w:hAnsiTheme="minorEastAsia"/>
                <w:sz w:val="24"/>
              </w:rPr>
              <w:t>废乳化液</w:t>
            </w:r>
          </w:p>
        </w:tc>
        <w:tc>
          <w:tcPr>
            <w:tcW w:w="1985" w:type="dxa"/>
            <w:vMerge/>
            <w:vAlign w:val="center"/>
          </w:tcPr>
          <w:p w14:paraId="260FE3E8" w14:textId="77777777"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p>
        </w:tc>
        <w:tc>
          <w:tcPr>
            <w:tcW w:w="3366" w:type="dxa"/>
            <w:gridSpan w:val="2"/>
            <w:vMerge/>
            <w:vAlign w:val="center"/>
          </w:tcPr>
          <w:p w14:paraId="4AA7150C" w14:textId="77777777" w:rsidR="0027205F" w:rsidRPr="00460794" w:rsidRDefault="0027205F" w:rsidP="0027205F">
            <w:pPr>
              <w:jc w:val="center"/>
              <w:rPr>
                <w:sz w:val="24"/>
              </w:rPr>
            </w:pPr>
          </w:p>
        </w:tc>
      </w:tr>
      <w:tr w:rsidR="009B1858" w:rsidRPr="00460794" w14:paraId="68DA348E" w14:textId="77777777" w:rsidTr="003705CF">
        <w:trPr>
          <w:cantSplit/>
          <w:trHeight w:val="429"/>
          <w:jc w:val="center"/>
        </w:trPr>
        <w:tc>
          <w:tcPr>
            <w:tcW w:w="915" w:type="dxa"/>
            <w:vMerge/>
            <w:vAlign w:val="center"/>
          </w:tcPr>
          <w:p w14:paraId="67E192EB" w14:textId="77777777" w:rsidR="009B1858" w:rsidRPr="00460794" w:rsidRDefault="009B1858" w:rsidP="0027205F">
            <w:pPr>
              <w:jc w:val="center"/>
              <w:rPr>
                <w:sz w:val="24"/>
              </w:rPr>
            </w:pPr>
          </w:p>
        </w:tc>
        <w:tc>
          <w:tcPr>
            <w:tcW w:w="1517" w:type="dxa"/>
            <w:vMerge/>
            <w:vAlign w:val="center"/>
          </w:tcPr>
          <w:p w14:paraId="53CE2DA4" w14:textId="77777777" w:rsidR="009B1858" w:rsidRPr="00460794" w:rsidRDefault="009B1858"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sz w:val="24"/>
              </w:rPr>
            </w:pPr>
          </w:p>
        </w:tc>
        <w:tc>
          <w:tcPr>
            <w:tcW w:w="1417" w:type="dxa"/>
            <w:vAlign w:val="center"/>
          </w:tcPr>
          <w:p w14:paraId="27B9D87A" w14:textId="161F18FC" w:rsidR="009B1858" w:rsidRPr="00460794" w:rsidRDefault="009B1858"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sz w:val="24"/>
              </w:rPr>
            </w:pPr>
            <w:r>
              <w:rPr>
                <w:rFonts w:asciiTheme="minorEastAsia" w:eastAsiaTheme="minorEastAsia" w:hAnsiTheme="minorEastAsia"/>
                <w:sz w:val="24"/>
              </w:rPr>
              <w:t>污泥</w:t>
            </w:r>
          </w:p>
        </w:tc>
        <w:tc>
          <w:tcPr>
            <w:tcW w:w="1985" w:type="dxa"/>
            <w:vMerge/>
            <w:vAlign w:val="center"/>
          </w:tcPr>
          <w:p w14:paraId="1FB28961" w14:textId="77777777" w:rsidR="009B1858" w:rsidRPr="00460794" w:rsidRDefault="009B1858"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p>
        </w:tc>
        <w:tc>
          <w:tcPr>
            <w:tcW w:w="3366" w:type="dxa"/>
            <w:gridSpan w:val="2"/>
            <w:vMerge/>
            <w:vAlign w:val="center"/>
          </w:tcPr>
          <w:p w14:paraId="1F4D058A" w14:textId="77777777" w:rsidR="009B1858" w:rsidRPr="00460794" w:rsidRDefault="009B1858" w:rsidP="0027205F">
            <w:pPr>
              <w:jc w:val="center"/>
              <w:rPr>
                <w:sz w:val="24"/>
              </w:rPr>
            </w:pPr>
          </w:p>
        </w:tc>
      </w:tr>
      <w:tr w:rsidR="0027205F" w:rsidRPr="00460794" w14:paraId="7DBDB2BF" w14:textId="77777777" w:rsidTr="003705CF">
        <w:trPr>
          <w:cantSplit/>
          <w:trHeight w:val="429"/>
          <w:jc w:val="center"/>
        </w:trPr>
        <w:tc>
          <w:tcPr>
            <w:tcW w:w="915" w:type="dxa"/>
            <w:vMerge/>
            <w:vAlign w:val="center"/>
          </w:tcPr>
          <w:p w14:paraId="4AB5AFFB" w14:textId="77777777" w:rsidR="0027205F" w:rsidRPr="00460794" w:rsidRDefault="0027205F" w:rsidP="0027205F">
            <w:pPr>
              <w:jc w:val="center"/>
              <w:rPr>
                <w:sz w:val="24"/>
              </w:rPr>
            </w:pPr>
          </w:p>
        </w:tc>
        <w:tc>
          <w:tcPr>
            <w:tcW w:w="1517" w:type="dxa"/>
            <w:vMerge/>
            <w:vAlign w:val="center"/>
          </w:tcPr>
          <w:p w14:paraId="372D09A6" w14:textId="77777777"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cs="Times New Roman"/>
                <w:bCs/>
                <w:sz w:val="24"/>
              </w:rPr>
            </w:pPr>
          </w:p>
        </w:tc>
        <w:tc>
          <w:tcPr>
            <w:tcW w:w="1417" w:type="dxa"/>
            <w:vAlign w:val="center"/>
          </w:tcPr>
          <w:p w14:paraId="55D7FA7F" w14:textId="78B5F912"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cs="Times New Roman"/>
                <w:kern w:val="2"/>
                <w:sz w:val="24"/>
                <w:szCs w:val="24"/>
              </w:rPr>
            </w:pPr>
            <w:r w:rsidRPr="00460794">
              <w:rPr>
                <w:rFonts w:asciiTheme="minorEastAsia" w:eastAsiaTheme="minorEastAsia" w:hAnsiTheme="minorEastAsia"/>
                <w:sz w:val="24"/>
              </w:rPr>
              <w:t>废油</w:t>
            </w:r>
          </w:p>
        </w:tc>
        <w:tc>
          <w:tcPr>
            <w:tcW w:w="1985" w:type="dxa"/>
            <w:vMerge/>
            <w:vAlign w:val="center"/>
          </w:tcPr>
          <w:p w14:paraId="59B1C821" w14:textId="77777777"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p>
        </w:tc>
        <w:tc>
          <w:tcPr>
            <w:tcW w:w="3366" w:type="dxa"/>
            <w:gridSpan w:val="2"/>
            <w:vMerge/>
            <w:vAlign w:val="center"/>
          </w:tcPr>
          <w:p w14:paraId="14578CB5" w14:textId="77777777" w:rsidR="0027205F" w:rsidRPr="00460794" w:rsidRDefault="0027205F" w:rsidP="0027205F">
            <w:pPr>
              <w:jc w:val="center"/>
              <w:rPr>
                <w:sz w:val="24"/>
              </w:rPr>
            </w:pPr>
          </w:p>
        </w:tc>
      </w:tr>
      <w:tr w:rsidR="0027205F" w:rsidRPr="00460794" w14:paraId="36B978AD" w14:textId="77777777" w:rsidTr="003705CF">
        <w:trPr>
          <w:cantSplit/>
          <w:trHeight w:val="429"/>
          <w:jc w:val="center"/>
        </w:trPr>
        <w:tc>
          <w:tcPr>
            <w:tcW w:w="915" w:type="dxa"/>
            <w:vMerge/>
            <w:vAlign w:val="center"/>
          </w:tcPr>
          <w:p w14:paraId="5D542A46" w14:textId="77777777" w:rsidR="0027205F" w:rsidRPr="00460794" w:rsidRDefault="0027205F" w:rsidP="0027205F">
            <w:pPr>
              <w:jc w:val="center"/>
              <w:rPr>
                <w:sz w:val="24"/>
              </w:rPr>
            </w:pPr>
          </w:p>
        </w:tc>
        <w:tc>
          <w:tcPr>
            <w:tcW w:w="1517" w:type="dxa"/>
            <w:vAlign w:val="center"/>
          </w:tcPr>
          <w:p w14:paraId="00E6B2C0" w14:textId="3E963A23"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cs="Times New Roman"/>
                <w:bCs/>
                <w:sz w:val="24"/>
              </w:rPr>
            </w:pPr>
            <w:r w:rsidRPr="00460794">
              <w:rPr>
                <w:rFonts w:asciiTheme="minorEastAsia" w:eastAsiaTheme="minorEastAsia" w:hAnsiTheme="minorEastAsia"/>
                <w:sz w:val="24"/>
              </w:rPr>
              <w:t>废气处理</w:t>
            </w:r>
          </w:p>
        </w:tc>
        <w:tc>
          <w:tcPr>
            <w:tcW w:w="1417" w:type="dxa"/>
            <w:vAlign w:val="center"/>
          </w:tcPr>
          <w:p w14:paraId="2D6411C5" w14:textId="78210F03"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cs="Times New Roman"/>
                <w:kern w:val="2"/>
                <w:sz w:val="24"/>
                <w:szCs w:val="24"/>
              </w:rPr>
            </w:pPr>
            <w:r w:rsidRPr="00460794">
              <w:rPr>
                <w:rFonts w:asciiTheme="minorEastAsia" w:eastAsiaTheme="minorEastAsia" w:hAnsiTheme="minorEastAsia"/>
                <w:sz w:val="24"/>
              </w:rPr>
              <w:t>废活性炭</w:t>
            </w:r>
          </w:p>
        </w:tc>
        <w:tc>
          <w:tcPr>
            <w:tcW w:w="1985" w:type="dxa"/>
            <w:vMerge/>
            <w:vAlign w:val="center"/>
          </w:tcPr>
          <w:p w14:paraId="730A77E0" w14:textId="77777777"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p>
        </w:tc>
        <w:tc>
          <w:tcPr>
            <w:tcW w:w="3366" w:type="dxa"/>
            <w:gridSpan w:val="2"/>
            <w:vMerge/>
            <w:vAlign w:val="center"/>
          </w:tcPr>
          <w:p w14:paraId="73A5B263" w14:textId="77777777" w:rsidR="0027205F" w:rsidRPr="00460794" w:rsidRDefault="0027205F" w:rsidP="0027205F">
            <w:pPr>
              <w:jc w:val="center"/>
              <w:rPr>
                <w:sz w:val="24"/>
              </w:rPr>
            </w:pPr>
          </w:p>
        </w:tc>
      </w:tr>
      <w:tr w:rsidR="00383DEF" w:rsidRPr="00460794" w14:paraId="1ECD2263" w14:textId="77777777" w:rsidTr="003705CF">
        <w:trPr>
          <w:cantSplit/>
          <w:trHeight w:val="429"/>
          <w:jc w:val="center"/>
        </w:trPr>
        <w:tc>
          <w:tcPr>
            <w:tcW w:w="915" w:type="dxa"/>
            <w:vMerge/>
            <w:vAlign w:val="center"/>
          </w:tcPr>
          <w:p w14:paraId="4E0DD9F9" w14:textId="77777777" w:rsidR="00383DEF" w:rsidRPr="00460794" w:rsidRDefault="00383DEF" w:rsidP="0027205F">
            <w:pPr>
              <w:jc w:val="center"/>
              <w:rPr>
                <w:sz w:val="24"/>
              </w:rPr>
            </w:pPr>
          </w:p>
        </w:tc>
        <w:tc>
          <w:tcPr>
            <w:tcW w:w="1517" w:type="dxa"/>
            <w:vAlign w:val="center"/>
          </w:tcPr>
          <w:p w14:paraId="046FF2A3" w14:textId="364F295C" w:rsidR="00383DEF" w:rsidRPr="00460794" w:rsidRDefault="00DB01BF"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sz w:val="24"/>
              </w:rPr>
            </w:pPr>
            <w:r>
              <w:rPr>
                <w:rFonts w:asciiTheme="minorEastAsia" w:eastAsiaTheme="minorEastAsia" w:hAnsiTheme="minorEastAsia" w:hint="eastAsia"/>
                <w:sz w:val="24"/>
              </w:rPr>
              <w:t>切割、倒角</w:t>
            </w:r>
          </w:p>
        </w:tc>
        <w:tc>
          <w:tcPr>
            <w:tcW w:w="1417" w:type="dxa"/>
            <w:vAlign w:val="center"/>
          </w:tcPr>
          <w:p w14:paraId="55BC0E23" w14:textId="7E98E15C" w:rsidR="00383DEF" w:rsidRPr="00460794" w:rsidRDefault="00383DEF"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sz w:val="24"/>
              </w:rPr>
            </w:pPr>
            <w:r>
              <w:rPr>
                <w:rFonts w:asciiTheme="minorEastAsia" w:eastAsiaTheme="minorEastAsia" w:hAnsiTheme="minorEastAsia"/>
                <w:sz w:val="24"/>
              </w:rPr>
              <w:t>废皂化液</w:t>
            </w:r>
          </w:p>
        </w:tc>
        <w:tc>
          <w:tcPr>
            <w:tcW w:w="1985" w:type="dxa"/>
            <w:vMerge/>
            <w:vAlign w:val="center"/>
          </w:tcPr>
          <w:p w14:paraId="2A773406" w14:textId="77777777" w:rsidR="00383DEF" w:rsidRPr="00460794" w:rsidRDefault="00383DE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p>
        </w:tc>
        <w:tc>
          <w:tcPr>
            <w:tcW w:w="3366" w:type="dxa"/>
            <w:gridSpan w:val="2"/>
            <w:vMerge/>
            <w:vAlign w:val="center"/>
          </w:tcPr>
          <w:p w14:paraId="3A13A5D1" w14:textId="77777777" w:rsidR="00383DEF" w:rsidRPr="00460794" w:rsidRDefault="00383DEF" w:rsidP="0027205F">
            <w:pPr>
              <w:jc w:val="center"/>
              <w:rPr>
                <w:sz w:val="24"/>
              </w:rPr>
            </w:pPr>
          </w:p>
        </w:tc>
      </w:tr>
      <w:tr w:rsidR="0027205F" w:rsidRPr="00460794" w14:paraId="1D494697" w14:textId="77777777" w:rsidTr="003705CF">
        <w:trPr>
          <w:cantSplit/>
          <w:trHeight w:val="425"/>
          <w:jc w:val="center"/>
        </w:trPr>
        <w:tc>
          <w:tcPr>
            <w:tcW w:w="915" w:type="dxa"/>
            <w:vMerge/>
            <w:vAlign w:val="center"/>
          </w:tcPr>
          <w:p w14:paraId="583102EF" w14:textId="77777777" w:rsidR="0027205F" w:rsidRPr="00460794" w:rsidRDefault="0027205F" w:rsidP="0027205F">
            <w:pPr>
              <w:jc w:val="center"/>
              <w:rPr>
                <w:sz w:val="24"/>
              </w:rPr>
            </w:pPr>
          </w:p>
        </w:tc>
        <w:tc>
          <w:tcPr>
            <w:tcW w:w="1517" w:type="dxa"/>
            <w:vAlign w:val="center"/>
          </w:tcPr>
          <w:p w14:paraId="6B4A79A4" w14:textId="2441259C"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cs="Times New Roman"/>
                <w:kern w:val="2"/>
                <w:sz w:val="24"/>
                <w:szCs w:val="24"/>
              </w:rPr>
            </w:pPr>
            <w:r w:rsidRPr="00460794">
              <w:rPr>
                <w:rFonts w:asciiTheme="minorEastAsia" w:eastAsiaTheme="minorEastAsia" w:hAnsiTheme="minorEastAsia"/>
                <w:sz w:val="24"/>
              </w:rPr>
              <w:t>酸洗</w:t>
            </w:r>
          </w:p>
        </w:tc>
        <w:tc>
          <w:tcPr>
            <w:tcW w:w="1417" w:type="dxa"/>
            <w:vAlign w:val="center"/>
          </w:tcPr>
          <w:p w14:paraId="23297B38" w14:textId="2749E073"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heme="minorEastAsia" w:eastAsiaTheme="minorEastAsia" w:hAnsiTheme="minorEastAsia" w:cs="Times New Roman"/>
                <w:kern w:val="2"/>
                <w:sz w:val="24"/>
                <w:szCs w:val="24"/>
              </w:rPr>
            </w:pPr>
            <w:r w:rsidRPr="00460794">
              <w:rPr>
                <w:rFonts w:asciiTheme="minorEastAsia" w:eastAsiaTheme="minorEastAsia" w:hAnsiTheme="minorEastAsia"/>
                <w:sz w:val="24"/>
              </w:rPr>
              <w:t>废酸</w:t>
            </w:r>
          </w:p>
        </w:tc>
        <w:tc>
          <w:tcPr>
            <w:tcW w:w="1985" w:type="dxa"/>
            <w:vMerge/>
            <w:vAlign w:val="center"/>
          </w:tcPr>
          <w:p w14:paraId="0968E9E4" w14:textId="77777777" w:rsidR="0027205F" w:rsidRPr="00460794" w:rsidRDefault="0027205F" w:rsidP="0027205F">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p>
        </w:tc>
        <w:tc>
          <w:tcPr>
            <w:tcW w:w="3366" w:type="dxa"/>
            <w:gridSpan w:val="2"/>
            <w:vMerge/>
            <w:vAlign w:val="center"/>
          </w:tcPr>
          <w:p w14:paraId="18E17B70" w14:textId="77777777" w:rsidR="0027205F" w:rsidRPr="00460794" w:rsidRDefault="0027205F" w:rsidP="0027205F">
            <w:pPr>
              <w:jc w:val="center"/>
              <w:rPr>
                <w:sz w:val="24"/>
              </w:rPr>
            </w:pPr>
          </w:p>
        </w:tc>
      </w:tr>
      <w:tr w:rsidR="00450BB1" w:rsidRPr="00460794" w14:paraId="578717E1" w14:textId="77777777" w:rsidTr="003705CF">
        <w:trPr>
          <w:cantSplit/>
          <w:trHeight w:val="425"/>
          <w:jc w:val="center"/>
        </w:trPr>
        <w:tc>
          <w:tcPr>
            <w:tcW w:w="915" w:type="dxa"/>
            <w:vMerge/>
            <w:tcBorders>
              <w:bottom w:val="single" w:sz="4" w:space="0" w:color="auto"/>
            </w:tcBorders>
            <w:vAlign w:val="center"/>
          </w:tcPr>
          <w:p w14:paraId="1F25CC99" w14:textId="77777777" w:rsidR="009547AB" w:rsidRPr="00460794" w:rsidRDefault="009547AB" w:rsidP="006550A0">
            <w:pPr>
              <w:jc w:val="center"/>
              <w:rPr>
                <w:sz w:val="24"/>
              </w:rPr>
            </w:pPr>
          </w:p>
        </w:tc>
        <w:tc>
          <w:tcPr>
            <w:tcW w:w="1517" w:type="dxa"/>
            <w:vAlign w:val="center"/>
          </w:tcPr>
          <w:p w14:paraId="0826D6D6" w14:textId="77777777" w:rsidR="009547AB" w:rsidRPr="00460794" w:rsidRDefault="00CE3639" w:rsidP="006550A0">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r w:rsidRPr="00460794">
              <w:rPr>
                <w:rFonts w:ascii="Times New Roman" w:eastAsia="宋体" w:hAnsi="Times New Roman" w:cs="Times New Roman"/>
                <w:kern w:val="2"/>
                <w:sz w:val="24"/>
                <w:szCs w:val="24"/>
              </w:rPr>
              <w:t>生活活动</w:t>
            </w:r>
          </w:p>
        </w:tc>
        <w:tc>
          <w:tcPr>
            <w:tcW w:w="1417" w:type="dxa"/>
            <w:vAlign w:val="center"/>
          </w:tcPr>
          <w:p w14:paraId="550C8DA2" w14:textId="77777777" w:rsidR="009547AB" w:rsidRPr="00460794" w:rsidRDefault="002A0D80" w:rsidP="006550A0">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r w:rsidRPr="00460794">
              <w:rPr>
                <w:rFonts w:ascii="Times New Roman" w:eastAsia="宋体" w:hAnsi="Times New Roman" w:cs="Times New Roman"/>
                <w:kern w:val="2"/>
                <w:sz w:val="24"/>
                <w:szCs w:val="24"/>
              </w:rPr>
              <w:t>生活垃圾</w:t>
            </w:r>
          </w:p>
        </w:tc>
        <w:tc>
          <w:tcPr>
            <w:tcW w:w="1985" w:type="dxa"/>
            <w:vAlign w:val="center"/>
          </w:tcPr>
          <w:p w14:paraId="5DA25B0A" w14:textId="77777777" w:rsidR="009547AB" w:rsidRPr="00460794" w:rsidRDefault="002A0D80" w:rsidP="006550A0">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sz w:val="24"/>
                <w:szCs w:val="24"/>
              </w:rPr>
            </w:pPr>
            <w:r w:rsidRPr="00460794">
              <w:rPr>
                <w:rFonts w:ascii="Times New Roman" w:eastAsia="宋体" w:hAnsi="Times New Roman" w:cs="Times New Roman"/>
                <w:kern w:val="2"/>
                <w:sz w:val="24"/>
                <w:szCs w:val="24"/>
              </w:rPr>
              <w:t>环卫清运</w:t>
            </w:r>
          </w:p>
        </w:tc>
        <w:tc>
          <w:tcPr>
            <w:tcW w:w="3366" w:type="dxa"/>
            <w:gridSpan w:val="2"/>
            <w:vMerge/>
            <w:tcBorders>
              <w:bottom w:val="single" w:sz="4" w:space="0" w:color="auto"/>
            </w:tcBorders>
            <w:vAlign w:val="center"/>
          </w:tcPr>
          <w:p w14:paraId="388B6AA5" w14:textId="77777777" w:rsidR="009547AB" w:rsidRPr="00460794" w:rsidRDefault="009547AB" w:rsidP="006550A0">
            <w:pPr>
              <w:jc w:val="center"/>
              <w:rPr>
                <w:sz w:val="24"/>
              </w:rPr>
            </w:pPr>
          </w:p>
        </w:tc>
      </w:tr>
      <w:tr w:rsidR="00450BB1" w:rsidRPr="00460794" w14:paraId="27A2759A" w14:textId="77777777" w:rsidTr="003705CF">
        <w:trPr>
          <w:cantSplit/>
          <w:trHeight w:val="1551"/>
          <w:jc w:val="center"/>
        </w:trPr>
        <w:tc>
          <w:tcPr>
            <w:tcW w:w="915" w:type="dxa"/>
            <w:tcBorders>
              <w:bottom w:val="single" w:sz="4" w:space="0" w:color="auto"/>
            </w:tcBorders>
            <w:vAlign w:val="center"/>
          </w:tcPr>
          <w:p w14:paraId="74ABE7B4" w14:textId="77777777" w:rsidR="001B1BE2" w:rsidRPr="00460794" w:rsidRDefault="001B1BE2" w:rsidP="006550A0">
            <w:pPr>
              <w:jc w:val="center"/>
              <w:rPr>
                <w:sz w:val="24"/>
              </w:rPr>
            </w:pPr>
            <w:r w:rsidRPr="00460794">
              <w:rPr>
                <w:sz w:val="24"/>
              </w:rPr>
              <w:t>噪</w:t>
            </w:r>
          </w:p>
          <w:p w14:paraId="01E4E3D9" w14:textId="77777777" w:rsidR="001B1BE2" w:rsidRPr="00460794" w:rsidRDefault="001B1BE2" w:rsidP="006550A0">
            <w:pPr>
              <w:jc w:val="center"/>
              <w:rPr>
                <w:sz w:val="24"/>
              </w:rPr>
            </w:pPr>
            <w:r w:rsidRPr="00460794">
              <w:rPr>
                <w:sz w:val="24"/>
              </w:rPr>
              <w:t>声</w:t>
            </w:r>
          </w:p>
        </w:tc>
        <w:tc>
          <w:tcPr>
            <w:tcW w:w="2934" w:type="dxa"/>
            <w:gridSpan w:val="2"/>
            <w:tcBorders>
              <w:bottom w:val="single" w:sz="4" w:space="0" w:color="auto"/>
            </w:tcBorders>
            <w:vAlign w:val="center"/>
          </w:tcPr>
          <w:p w14:paraId="4505AE42" w14:textId="3AF8E64C" w:rsidR="001B1BE2" w:rsidRPr="00460794" w:rsidRDefault="00865162" w:rsidP="006550A0">
            <w:pPr>
              <w:pStyle w:val="BodyText21"/>
              <w:snapToGrid w:val="0"/>
              <w:jc w:val="center"/>
              <w:rPr>
                <w:rFonts w:ascii="Times New Roman" w:eastAsia="宋体"/>
                <w:szCs w:val="24"/>
              </w:rPr>
            </w:pPr>
            <w:r w:rsidRPr="00460794">
              <w:rPr>
                <w:rFonts w:ascii="Times New Roman" w:eastAsia="宋体" w:hint="eastAsia"/>
                <w:szCs w:val="24"/>
              </w:rPr>
              <w:t>喷粉线、燃气锅炉</w:t>
            </w:r>
            <w:r w:rsidR="001B1BE2" w:rsidRPr="00460794">
              <w:rPr>
                <w:rFonts w:ascii="Times New Roman" w:eastAsia="宋体"/>
                <w:szCs w:val="24"/>
              </w:rPr>
              <w:t>等，噪声源强</w:t>
            </w:r>
            <w:r w:rsidR="001B1BE2" w:rsidRPr="00460794">
              <w:rPr>
                <w:rFonts w:ascii="Times New Roman" w:eastAsia="宋体"/>
                <w:szCs w:val="24"/>
              </w:rPr>
              <w:t>≤</w:t>
            </w:r>
            <w:r w:rsidR="009547AB" w:rsidRPr="00460794">
              <w:rPr>
                <w:rFonts w:ascii="Times New Roman" w:eastAsia="宋体"/>
                <w:szCs w:val="24"/>
              </w:rPr>
              <w:t>85</w:t>
            </w:r>
            <w:r w:rsidR="001B1BE2" w:rsidRPr="00460794">
              <w:rPr>
                <w:rFonts w:ascii="Times New Roman" w:eastAsia="宋体"/>
                <w:szCs w:val="24"/>
              </w:rPr>
              <w:t>dB(A)</w:t>
            </w:r>
          </w:p>
        </w:tc>
        <w:tc>
          <w:tcPr>
            <w:tcW w:w="3376" w:type="dxa"/>
            <w:gridSpan w:val="2"/>
            <w:tcBorders>
              <w:bottom w:val="single" w:sz="4" w:space="0" w:color="auto"/>
            </w:tcBorders>
            <w:vAlign w:val="center"/>
          </w:tcPr>
          <w:p w14:paraId="05FAFD30" w14:textId="77777777" w:rsidR="001B1BE2" w:rsidRPr="00460794" w:rsidRDefault="001B1BE2" w:rsidP="006550A0">
            <w:pPr>
              <w:jc w:val="center"/>
              <w:rPr>
                <w:sz w:val="24"/>
              </w:rPr>
            </w:pPr>
            <w:r w:rsidRPr="00460794">
              <w:rPr>
                <w:sz w:val="24"/>
              </w:rPr>
              <w:t>优先选用低噪声设备，噪声源设置在车间内，合理布局，车间厂房隔声及距离衰减。</w:t>
            </w:r>
          </w:p>
        </w:tc>
        <w:tc>
          <w:tcPr>
            <w:tcW w:w="1975" w:type="dxa"/>
            <w:tcBorders>
              <w:bottom w:val="single" w:sz="4" w:space="0" w:color="auto"/>
            </w:tcBorders>
            <w:vAlign w:val="center"/>
          </w:tcPr>
          <w:p w14:paraId="08CFD170" w14:textId="77777777" w:rsidR="001B1BE2" w:rsidRPr="00460794" w:rsidRDefault="001B1BE2" w:rsidP="006550A0">
            <w:pPr>
              <w:jc w:val="center"/>
              <w:rPr>
                <w:sz w:val="24"/>
              </w:rPr>
            </w:pPr>
            <w:r w:rsidRPr="00460794">
              <w:rPr>
                <w:sz w:val="24"/>
              </w:rPr>
              <w:t>达</w:t>
            </w:r>
            <w:r w:rsidRPr="00460794">
              <w:rPr>
                <w:sz w:val="24"/>
              </w:rPr>
              <w:t>GB12348-2008</w:t>
            </w:r>
            <w:r w:rsidRPr="00460794">
              <w:rPr>
                <w:sz w:val="24"/>
              </w:rPr>
              <w:t>《工业企业厂界环境噪声排放标准》表</w:t>
            </w:r>
            <w:r w:rsidRPr="00460794">
              <w:rPr>
                <w:sz w:val="24"/>
              </w:rPr>
              <w:t>1</w:t>
            </w:r>
            <w:r w:rsidRPr="00460794">
              <w:rPr>
                <w:sz w:val="24"/>
              </w:rPr>
              <w:t>中</w:t>
            </w:r>
            <w:r w:rsidR="009547AB" w:rsidRPr="00460794">
              <w:rPr>
                <w:sz w:val="24"/>
              </w:rPr>
              <w:t>2</w:t>
            </w:r>
            <w:r w:rsidRPr="00460794">
              <w:rPr>
                <w:sz w:val="24"/>
              </w:rPr>
              <w:t>类标准</w:t>
            </w:r>
          </w:p>
        </w:tc>
      </w:tr>
      <w:tr w:rsidR="00450BB1" w:rsidRPr="00460794" w14:paraId="479C1B14" w14:textId="77777777" w:rsidTr="00CE3639">
        <w:trPr>
          <w:cantSplit/>
          <w:trHeight w:val="684"/>
          <w:jc w:val="center"/>
        </w:trPr>
        <w:tc>
          <w:tcPr>
            <w:tcW w:w="915" w:type="dxa"/>
            <w:vAlign w:val="center"/>
          </w:tcPr>
          <w:p w14:paraId="1E866C77" w14:textId="77777777" w:rsidR="001B1BE2" w:rsidRPr="00460794" w:rsidRDefault="001B1BE2" w:rsidP="00252262">
            <w:pPr>
              <w:spacing w:line="360" w:lineRule="auto"/>
              <w:jc w:val="center"/>
              <w:rPr>
                <w:sz w:val="24"/>
              </w:rPr>
            </w:pPr>
            <w:r w:rsidRPr="00460794">
              <w:rPr>
                <w:sz w:val="24"/>
              </w:rPr>
              <w:t>其他</w:t>
            </w:r>
          </w:p>
        </w:tc>
        <w:tc>
          <w:tcPr>
            <w:tcW w:w="8285" w:type="dxa"/>
            <w:gridSpan w:val="5"/>
            <w:vAlign w:val="center"/>
          </w:tcPr>
          <w:p w14:paraId="25FBCAB4" w14:textId="77777777" w:rsidR="001B1BE2" w:rsidRPr="00460794" w:rsidRDefault="001B1BE2" w:rsidP="00252262">
            <w:pPr>
              <w:spacing w:line="360" w:lineRule="auto"/>
              <w:jc w:val="center"/>
              <w:rPr>
                <w:sz w:val="24"/>
              </w:rPr>
            </w:pPr>
            <w:r w:rsidRPr="00460794">
              <w:rPr>
                <w:sz w:val="24"/>
              </w:rPr>
              <w:t>/</w:t>
            </w:r>
          </w:p>
        </w:tc>
      </w:tr>
      <w:tr w:rsidR="00450BB1" w:rsidRPr="00460794" w14:paraId="63F79EFE" w14:textId="77777777" w:rsidTr="00FF3234">
        <w:trPr>
          <w:cantSplit/>
          <w:trHeight w:val="10247"/>
          <w:jc w:val="center"/>
        </w:trPr>
        <w:tc>
          <w:tcPr>
            <w:tcW w:w="9200" w:type="dxa"/>
            <w:gridSpan w:val="6"/>
          </w:tcPr>
          <w:p w14:paraId="4AC7B73D" w14:textId="77777777" w:rsidR="001B1BE2" w:rsidRPr="00460794" w:rsidRDefault="001B1BE2" w:rsidP="00FF3234">
            <w:pPr>
              <w:spacing w:line="360" w:lineRule="auto"/>
              <w:rPr>
                <w:sz w:val="24"/>
              </w:rPr>
            </w:pPr>
            <w:r w:rsidRPr="00460794">
              <w:rPr>
                <w:sz w:val="24"/>
              </w:rPr>
              <w:t>主要生态影响</w:t>
            </w:r>
          </w:p>
          <w:p w14:paraId="6A6806FC" w14:textId="5984AFC0" w:rsidR="001B1BE2" w:rsidRPr="00460794" w:rsidRDefault="001B1BE2" w:rsidP="00FF3234">
            <w:pPr>
              <w:spacing w:line="360" w:lineRule="auto"/>
              <w:ind w:firstLineChars="200" w:firstLine="480"/>
              <w:rPr>
                <w:sz w:val="24"/>
              </w:rPr>
            </w:pPr>
            <w:r w:rsidRPr="00460794">
              <w:rPr>
                <w:sz w:val="24"/>
              </w:rPr>
              <w:t>本项目对周围生态环境无影响。</w:t>
            </w:r>
          </w:p>
          <w:p w14:paraId="33E0E52A" w14:textId="77777777" w:rsidR="001B1BE2" w:rsidRPr="00460794" w:rsidRDefault="001B1BE2" w:rsidP="00FF3234">
            <w:pPr>
              <w:spacing w:line="360" w:lineRule="auto"/>
              <w:ind w:firstLineChars="200" w:firstLine="480"/>
              <w:rPr>
                <w:sz w:val="24"/>
              </w:rPr>
            </w:pPr>
          </w:p>
          <w:p w14:paraId="55C43A26" w14:textId="77777777" w:rsidR="001B1BE2" w:rsidRPr="00460794" w:rsidRDefault="001B1BE2" w:rsidP="00FF3234">
            <w:pPr>
              <w:spacing w:line="360" w:lineRule="auto"/>
              <w:ind w:firstLineChars="200" w:firstLine="480"/>
              <w:rPr>
                <w:sz w:val="24"/>
              </w:rPr>
            </w:pPr>
          </w:p>
        </w:tc>
      </w:tr>
      <w:tr w:rsidR="00450BB1" w:rsidRPr="00460794" w14:paraId="450DFC2E" w14:textId="77777777" w:rsidTr="00DF5BB2">
        <w:trPr>
          <w:trHeight w:val="13570"/>
          <w:jc w:val="center"/>
        </w:trPr>
        <w:tc>
          <w:tcPr>
            <w:tcW w:w="9200" w:type="dxa"/>
            <w:gridSpan w:val="6"/>
            <w:tcBorders>
              <w:bottom w:val="single" w:sz="4" w:space="0" w:color="auto"/>
            </w:tcBorders>
          </w:tcPr>
          <w:p w14:paraId="2D9B5249" w14:textId="4D7C606C" w:rsidR="001B1BE2" w:rsidRPr="00460794" w:rsidRDefault="001B1BE2" w:rsidP="00252262">
            <w:pPr>
              <w:spacing w:line="360" w:lineRule="auto"/>
              <w:rPr>
                <w:b/>
                <w:sz w:val="24"/>
              </w:rPr>
            </w:pPr>
            <w:r w:rsidRPr="00460794">
              <w:rPr>
                <w:b/>
                <w:sz w:val="24"/>
              </w:rPr>
              <w:lastRenderedPageBreak/>
              <w:t>建设项目</w:t>
            </w:r>
            <w:r w:rsidR="007C6726" w:rsidRPr="00460794">
              <w:rPr>
                <w:rFonts w:hint="eastAsia"/>
                <w:b/>
                <w:sz w:val="24"/>
              </w:rPr>
              <w:t>“</w:t>
            </w:r>
            <w:r w:rsidR="007C6726" w:rsidRPr="00460794">
              <w:rPr>
                <w:b/>
                <w:sz w:val="24"/>
              </w:rPr>
              <w:t>三同时</w:t>
            </w:r>
            <w:r w:rsidR="007C6726" w:rsidRPr="00460794">
              <w:rPr>
                <w:rFonts w:hint="eastAsia"/>
                <w:b/>
                <w:sz w:val="24"/>
              </w:rPr>
              <w:t>”</w:t>
            </w:r>
            <w:r w:rsidRPr="00460794">
              <w:rPr>
                <w:b/>
                <w:sz w:val="24"/>
              </w:rPr>
              <w:t>验收和排污口规范化设置</w:t>
            </w:r>
          </w:p>
          <w:p w14:paraId="3AB09675" w14:textId="77777777" w:rsidR="001B1BE2" w:rsidRPr="00460794" w:rsidRDefault="001B1BE2" w:rsidP="00252262">
            <w:pPr>
              <w:spacing w:line="360" w:lineRule="auto"/>
              <w:rPr>
                <w:sz w:val="24"/>
              </w:rPr>
            </w:pPr>
            <w:r w:rsidRPr="00460794">
              <w:rPr>
                <w:sz w:val="24"/>
              </w:rPr>
              <w:t>1</w:t>
            </w:r>
            <w:r w:rsidRPr="00460794">
              <w:rPr>
                <w:sz w:val="24"/>
              </w:rPr>
              <w:t>、建设项目</w:t>
            </w:r>
            <w:r w:rsidR="00D8001D" w:rsidRPr="00460794">
              <w:rPr>
                <w:sz w:val="24"/>
              </w:rPr>
              <w:t>“</w:t>
            </w:r>
            <w:r w:rsidR="00D8001D" w:rsidRPr="00460794">
              <w:rPr>
                <w:sz w:val="24"/>
              </w:rPr>
              <w:t>三同时</w:t>
            </w:r>
            <w:r w:rsidR="00D8001D" w:rsidRPr="00460794">
              <w:rPr>
                <w:sz w:val="24"/>
              </w:rPr>
              <w:t>”</w:t>
            </w:r>
            <w:r w:rsidRPr="00460794">
              <w:rPr>
                <w:sz w:val="24"/>
              </w:rPr>
              <w:t>验收一览表</w:t>
            </w:r>
          </w:p>
          <w:p w14:paraId="2388DB7A" w14:textId="6D901323" w:rsidR="001B1BE2" w:rsidRPr="00460794" w:rsidRDefault="001B1BE2" w:rsidP="00252262">
            <w:pPr>
              <w:autoSpaceDE w:val="0"/>
              <w:autoSpaceDN w:val="0"/>
              <w:adjustRightInd w:val="0"/>
              <w:spacing w:line="360" w:lineRule="auto"/>
              <w:ind w:firstLineChars="200" w:firstLine="480"/>
              <w:rPr>
                <w:sz w:val="24"/>
              </w:rPr>
            </w:pPr>
            <w:r w:rsidRPr="00460794">
              <w:rPr>
                <w:sz w:val="24"/>
              </w:rPr>
              <w:t>该项目总投资</w:t>
            </w:r>
            <w:r w:rsidR="00865162" w:rsidRPr="00460794">
              <w:rPr>
                <w:sz w:val="24"/>
              </w:rPr>
              <w:t>380</w:t>
            </w:r>
            <w:r w:rsidRPr="00460794">
              <w:rPr>
                <w:sz w:val="24"/>
              </w:rPr>
              <w:t>万元，其中环保投资</w:t>
            </w:r>
            <w:r w:rsidR="0057676E" w:rsidRPr="00460794">
              <w:rPr>
                <w:sz w:val="24"/>
              </w:rPr>
              <w:t>38</w:t>
            </w:r>
            <w:r w:rsidRPr="00460794">
              <w:rPr>
                <w:sz w:val="24"/>
              </w:rPr>
              <w:t>万元，约占总投资的</w:t>
            </w:r>
            <w:r w:rsidR="0057676E" w:rsidRPr="00460794">
              <w:rPr>
                <w:sz w:val="24"/>
              </w:rPr>
              <w:t>10</w:t>
            </w:r>
            <w:r w:rsidRPr="00460794">
              <w:rPr>
                <w:sz w:val="24"/>
              </w:rPr>
              <w:t>%</w:t>
            </w:r>
            <w:r w:rsidRPr="00460794">
              <w:rPr>
                <w:sz w:val="24"/>
              </w:rPr>
              <w:t>。</w:t>
            </w:r>
          </w:p>
          <w:p w14:paraId="54588A0C" w14:textId="1A9FD421" w:rsidR="001B1BE2" w:rsidRPr="00460794" w:rsidRDefault="001B1BE2" w:rsidP="00252262">
            <w:pPr>
              <w:spacing w:line="360" w:lineRule="auto"/>
              <w:jc w:val="center"/>
              <w:rPr>
                <w:b/>
              </w:rPr>
            </w:pPr>
            <w:r w:rsidRPr="00460794">
              <w:rPr>
                <w:b/>
              </w:rPr>
              <w:t>表</w:t>
            </w:r>
            <w:r w:rsidRPr="00460794">
              <w:rPr>
                <w:b/>
              </w:rPr>
              <w:t xml:space="preserve">8-1    </w:t>
            </w:r>
            <w:r w:rsidR="00DF5BB2" w:rsidRPr="00460794">
              <w:rPr>
                <w:b/>
              </w:rPr>
              <w:t>环保设备投资清单</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181"/>
              <w:gridCol w:w="1701"/>
              <w:gridCol w:w="1843"/>
              <w:gridCol w:w="791"/>
              <w:gridCol w:w="1110"/>
              <w:gridCol w:w="2255"/>
            </w:tblGrid>
            <w:tr w:rsidR="00450BB1" w:rsidRPr="00460794" w14:paraId="336D84F2" w14:textId="77777777" w:rsidTr="00D00296">
              <w:trPr>
                <w:cantSplit/>
                <w:trHeight w:val="340"/>
                <w:jc w:val="center"/>
              </w:trPr>
              <w:tc>
                <w:tcPr>
                  <w:tcW w:w="1181" w:type="dxa"/>
                  <w:vAlign w:val="center"/>
                </w:tcPr>
                <w:p w14:paraId="63B4C713" w14:textId="77777777" w:rsidR="001B1BE2" w:rsidRPr="00460794" w:rsidRDefault="001B1BE2" w:rsidP="006550A0">
                  <w:pPr>
                    <w:jc w:val="center"/>
                    <w:rPr>
                      <w:b/>
                      <w:szCs w:val="21"/>
                    </w:rPr>
                  </w:pPr>
                  <w:r w:rsidRPr="00460794">
                    <w:rPr>
                      <w:b/>
                      <w:szCs w:val="21"/>
                    </w:rPr>
                    <w:t>类别</w:t>
                  </w:r>
                </w:p>
              </w:tc>
              <w:tc>
                <w:tcPr>
                  <w:tcW w:w="1701" w:type="dxa"/>
                  <w:vAlign w:val="center"/>
                </w:tcPr>
                <w:p w14:paraId="29460024" w14:textId="77777777" w:rsidR="001B1BE2" w:rsidRPr="00460794" w:rsidRDefault="001B1BE2" w:rsidP="006550A0">
                  <w:pPr>
                    <w:jc w:val="center"/>
                    <w:rPr>
                      <w:b/>
                      <w:szCs w:val="21"/>
                    </w:rPr>
                  </w:pPr>
                  <w:r w:rsidRPr="00460794">
                    <w:rPr>
                      <w:b/>
                      <w:szCs w:val="21"/>
                    </w:rPr>
                    <w:t>环保设施名称</w:t>
                  </w:r>
                </w:p>
              </w:tc>
              <w:tc>
                <w:tcPr>
                  <w:tcW w:w="1843" w:type="dxa"/>
                  <w:vAlign w:val="center"/>
                </w:tcPr>
                <w:p w14:paraId="7D802F8E" w14:textId="77777777" w:rsidR="001B1BE2" w:rsidRPr="00460794" w:rsidRDefault="001B1BE2" w:rsidP="006550A0">
                  <w:pPr>
                    <w:jc w:val="center"/>
                    <w:rPr>
                      <w:b/>
                      <w:szCs w:val="21"/>
                    </w:rPr>
                  </w:pPr>
                  <w:r w:rsidRPr="00460794">
                    <w:rPr>
                      <w:b/>
                      <w:szCs w:val="21"/>
                    </w:rPr>
                    <w:t>设计规模</w:t>
                  </w:r>
                </w:p>
              </w:tc>
              <w:tc>
                <w:tcPr>
                  <w:tcW w:w="791" w:type="dxa"/>
                  <w:vAlign w:val="center"/>
                </w:tcPr>
                <w:p w14:paraId="39AD498E" w14:textId="77777777" w:rsidR="001B1BE2" w:rsidRPr="00460794" w:rsidRDefault="001B1BE2" w:rsidP="006550A0">
                  <w:pPr>
                    <w:jc w:val="center"/>
                    <w:rPr>
                      <w:b/>
                      <w:szCs w:val="21"/>
                    </w:rPr>
                  </w:pPr>
                  <w:r w:rsidRPr="00460794">
                    <w:rPr>
                      <w:b/>
                      <w:szCs w:val="21"/>
                    </w:rPr>
                    <w:t>数量</w:t>
                  </w:r>
                </w:p>
              </w:tc>
              <w:tc>
                <w:tcPr>
                  <w:tcW w:w="1110" w:type="dxa"/>
                  <w:vAlign w:val="center"/>
                </w:tcPr>
                <w:p w14:paraId="47EBA6E0" w14:textId="77777777" w:rsidR="001B1BE2" w:rsidRPr="00460794" w:rsidRDefault="001B1BE2" w:rsidP="006550A0">
                  <w:pPr>
                    <w:jc w:val="center"/>
                    <w:rPr>
                      <w:b/>
                      <w:szCs w:val="21"/>
                    </w:rPr>
                  </w:pPr>
                  <w:r w:rsidRPr="00460794">
                    <w:rPr>
                      <w:b/>
                      <w:szCs w:val="21"/>
                    </w:rPr>
                    <w:t>环保投资</w:t>
                  </w:r>
                </w:p>
                <w:p w14:paraId="366DB47F" w14:textId="77777777" w:rsidR="001B1BE2" w:rsidRPr="00460794" w:rsidRDefault="001B1BE2" w:rsidP="006550A0">
                  <w:pPr>
                    <w:jc w:val="center"/>
                    <w:rPr>
                      <w:b/>
                      <w:szCs w:val="21"/>
                    </w:rPr>
                  </w:pPr>
                  <w:r w:rsidRPr="00460794">
                    <w:rPr>
                      <w:b/>
                      <w:szCs w:val="21"/>
                    </w:rPr>
                    <w:t>(</w:t>
                  </w:r>
                  <w:r w:rsidRPr="00460794">
                    <w:rPr>
                      <w:b/>
                      <w:szCs w:val="21"/>
                    </w:rPr>
                    <w:t>万元</w:t>
                  </w:r>
                  <w:r w:rsidRPr="00460794">
                    <w:rPr>
                      <w:b/>
                      <w:szCs w:val="21"/>
                    </w:rPr>
                    <w:t>)</w:t>
                  </w:r>
                </w:p>
              </w:tc>
              <w:tc>
                <w:tcPr>
                  <w:tcW w:w="2255" w:type="dxa"/>
                  <w:vAlign w:val="center"/>
                </w:tcPr>
                <w:p w14:paraId="29B22CCD" w14:textId="77777777" w:rsidR="001B1BE2" w:rsidRPr="00460794" w:rsidRDefault="001B1BE2" w:rsidP="006550A0">
                  <w:pPr>
                    <w:jc w:val="center"/>
                    <w:rPr>
                      <w:b/>
                      <w:szCs w:val="21"/>
                    </w:rPr>
                  </w:pPr>
                  <w:r w:rsidRPr="00460794">
                    <w:rPr>
                      <w:b/>
                      <w:szCs w:val="21"/>
                    </w:rPr>
                    <w:t>效果</w:t>
                  </w:r>
                </w:p>
              </w:tc>
            </w:tr>
            <w:tr w:rsidR="00450BB1" w:rsidRPr="00460794" w14:paraId="357C6AC9" w14:textId="77777777" w:rsidTr="00D00296">
              <w:trPr>
                <w:cantSplit/>
                <w:trHeight w:val="340"/>
                <w:jc w:val="center"/>
              </w:trPr>
              <w:tc>
                <w:tcPr>
                  <w:tcW w:w="1181" w:type="dxa"/>
                  <w:vMerge w:val="restart"/>
                  <w:vAlign w:val="center"/>
                </w:tcPr>
                <w:p w14:paraId="0B9214E7" w14:textId="77777777" w:rsidR="00E535B1" w:rsidRPr="00460794" w:rsidRDefault="00E535B1" w:rsidP="006550A0">
                  <w:pPr>
                    <w:jc w:val="center"/>
                    <w:rPr>
                      <w:szCs w:val="21"/>
                    </w:rPr>
                  </w:pPr>
                  <w:r w:rsidRPr="00460794">
                    <w:rPr>
                      <w:szCs w:val="21"/>
                    </w:rPr>
                    <w:t>固废</w:t>
                  </w:r>
                </w:p>
              </w:tc>
              <w:tc>
                <w:tcPr>
                  <w:tcW w:w="1701" w:type="dxa"/>
                  <w:vAlign w:val="center"/>
                </w:tcPr>
                <w:p w14:paraId="7E38A55A" w14:textId="77777777" w:rsidR="00E535B1" w:rsidRPr="00460794" w:rsidRDefault="00E535B1" w:rsidP="006550A0">
                  <w:pPr>
                    <w:jc w:val="center"/>
                    <w:rPr>
                      <w:szCs w:val="21"/>
                    </w:rPr>
                  </w:pPr>
                  <w:r w:rsidRPr="00460794">
                    <w:rPr>
                      <w:szCs w:val="21"/>
                    </w:rPr>
                    <w:t>一般固废堆场</w:t>
                  </w:r>
                </w:p>
              </w:tc>
              <w:tc>
                <w:tcPr>
                  <w:tcW w:w="1843" w:type="dxa"/>
                  <w:vAlign w:val="center"/>
                </w:tcPr>
                <w:p w14:paraId="5E2C59D1" w14:textId="4F849914" w:rsidR="00383DEF" w:rsidRPr="00383DEF" w:rsidRDefault="00865162" w:rsidP="003F5564">
                  <w:pPr>
                    <w:snapToGrid w:val="0"/>
                    <w:jc w:val="center"/>
                  </w:pPr>
                  <w:r w:rsidRPr="00460794">
                    <w:t>100</w:t>
                  </w:r>
                  <w:r w:rsidR="00E535B1" w:rsidRPr="00460794">
                    <w:t>m</w:t>
                  </w:r>
                  <w:r w:rsidR="00E535B1" w:rsidRPr="00460794">
                    <w:rPr>
                      <w:vertAlign w:val="superscript"/>
                    </w:rPr>
                    <w:t>2</w:t>
                  </w:r>
                </w:p>
              </w:tc>
              <w:tc>
                <w:tcPr>
                  <w:tcW w:w="791" w:type="dxa"/>
                  <w:vAlign w:val="center"/>
                </w:tcPr>
                <w:p w14:paraId="667E84F5" w14:textId="77777777" w:rsidR="00E535B1" w:rsidRPr="00460794" w:rsidRDefault="00E535B1" w:rsidP="006550A0">
                  <w:pPr>
                    <w:jc w:val="center"/>
                    <w:rPr>
                      <w:szCs w:val="21"/>
                    </w:rPr>
                  </w:pPr>
                  <w:r w:rsidRPr="00460794">
                    <w:rPr>
                      <w:szCs w:val="21"/>
                    </w:rPr>
                    <w:t>1</w:t>
                  </w:r>
                  <w:r w:rsidRPr="00460794">
                    <w:rPr>
                      <w:szCs w:val="21"/>
                    </w:rPr>
                    <w:t>个</w:t>
                  </w:r>
                </w:p>
              </w:tc>
              <w:tc>
                <w:tcPr>
                  <w:tcW w:w="1110" w:type="dxa"/>
                  <w:vAlign w:val="center"/>
                </w:tcPr>
                <w:p w14:paraId="1EBFA9A3" w14:textId="0A222D66" w:rsidR="00E535B1" w:rsidRPr="00460794" w:rsidRDefault="00865162" w:rsidP="006550A0">
                  <w:pPr>
                    <w:jc w:val="center"/>
                    <w:rPr>
                      <w:szCs w:val="21"/>
                    </w:rPr>
                  </w:pPr>
                  <w:r w:rsidRPr="00460794">
                    <w:rPr>
                      <w:rFonts w:hint="eastAsia"/>
                      <w:szCs w:val="21"/>
                    </w:rPr>
                    <w:t>5</w:t>
                  </w:r>
                </w:p>
              </w:tc>
              <w:tc>
                <w:tcPr>
                  <w:tcW w:w="2255" w:type="dxa"/>
                  <w:vAlign w:val="center"/>
                </w:tcPr>
                <w:p w14:paraId="39DB84A4" w14:textId="6987212D" w:rsidR="00E535B1" w:rsidRPr="00460794" w:rsidRDefault="00E535B1" w:rsidP="006550A0">
                  <w:pPr>
                    <w:jc w:val="center"/>
                    <w:rPr>
                      <w:szCs w:val="21"/>
                    </w:rPr>
                  </w:pPr>
                  <w:r w:rsidRPr="00460794">
                    <w:rPr>
                      <w:szCs w:val="21"/>
                    </w:rPr>
                    <w:t>分类收集，不排放</w:t>
                  </w:r>
                  <w:r w:rsidR="00D00296" w:rsidRPr="00460794">
                    <w:rPr>
                      <w:szCs w:val="21"/>
                    </w:rPr>
                    <w:t>，新增</w:t>
                  </w:r>
                  <w:r w:rsidR="00865162" w:rsidRPr="00460794">
                    <w:rPr>
                      <w:rFonts w:hint="eastAsia"/>
                      <w:szCs w:val="21"/>
                    </w:rPr>
                    <w:t>7</w:t>
                  </w:r>
                  <w:r w:rsidR="00865162" w:rsidRPr="00460794">
                    <w:rPr>
                      <w:szCs w:val="21"/>
                    </w:rPr>
                    <w:t>0m</w:t>
                  </w:r>
                  <w:r w:rsidR="00865162" w:rsidRPr="00460794">
                    <w:rPr>
                      <w:szCs w:val="21"/>
                      <w:vertAlign w:val="superscript"/>
                    </w:rPr>
                    <w:t>2</w:t>
                  </w:r>
                </w:p>
              </w:tc>
            </w:tr>
            <w:tr w:rsidR="00450BB1" w:rsidRPr="00460794" w14:paraId="0540D86F" w14:textId="77777777" w:rsidTr="00D00296">
              <w:trPr>
                <w:cantSplit/>
                <w:trHeight w:val="340"/>
                <w:jc w:val="center"/>
              </w:trPr>
              <w:tc>
                <w:tcPr>
                  <w:tcW w:w="1181" w:type="dxa"/>
                  <w:vMerge/>
                  <w:vAlign w:val="center"/>
                </w:tcPr>
                <w:p w14:paraId="01196762" w14:textId="77777777" w:rsidR="00E535B1" w:rsidRPr="00460794" w:rsidRDefault="00E535B1" w:rsidP="006550A0">
                  <w:pPr>
                    <w:jc w:val="center"/>
                    <w:rPr>
                      <w:szCs w:val="21"/>
                    </w:rPr>
                  </w:pPr>
                </w:p>
              </w:tc>
              <w:tc>
                <w:tcPr>
                  <w:tcW w:w="1701" w:type="dxa"/>
                  <w:vAlign w:val="center"/>
                </w:tcPr>
                <w:p w14:paraId="469FBD38" w14:textId="77777777" w:rsidR="00E535B1" w:rsidRPr="00460794" w:rsidRDefault="00E535B1" w:rsidP="006550A0">
                  <w:pPr>
                    <w:jc w:val="center"/>
                    <w:rPr>
                      <w:szCs w:val="21"/>
                    </w:rPr>
                  </w:pPr>
                  <w:r w:rsidRPr="00460794">
                    <w:rPr>
                      <w:szCs w:val="21"/>
                    </w:rPr>
                    <w:t>危废堆场</w:t>
                  </w:r>
                </w:p>
              </w:tc>
              <w:tc>
                <w:tcPr>
                  <w:tcW w:w="1843" w:type="dxa"/>
                  <w:vAlign w:val="center"/>
                </w:tcPr>
                <w:p w14:paraId="792AE409" w14:textId="2CF17766" w:rsidR="00383DEF" w:rsidRPr="003F5564" w:rsidRDefault="00865162" w:rsidP="003F5564">
                  <w:pPr>
                    <w:snapToGrid w:val="0"/>
                    <w:jc w:val="center"/>
                    <w:rPr>
                      <w:vertAlign w:val="superscript"/>
                    </w:rPr>
                  </w:pPr>
                  <w:r w:rsidRPr="00460794">
                    <w:t>50</w:t>
                  </w:r>
                  <w:r w:rsidR="00E535B1" w:rsidRPr="00460794">
                    <w:t>m</w:t>
                  </w:r>
                  <w:r w:rsidR="00E535B1" w:rsidRPr="00460794">
                    <w:rPr>
                      <w:vertAlign w:val="superscript"/>
                    </w:rPr>
                    <w:t>2</w:t>
                  </w:r>
                </w:p>
              </w:tc>
              <w:tc>
                <w:tcPr>
                  <w:tcW w:w="791" w:type="dxa"/>
                  <w:vAlign w:val="center"/>
                </w:tcPr>
                <w:p w14:paraId="7D7B18A3" w14:textId="77777777" w:rsidR="00E535B1" w:rsidRPr="00460794" w:rsidRDefault="00E535B1" w:rsidP="006550A0">
                  <w:pPr>
                    <w:jc w:val="center"/>
                    <w:rPr>
                      <w:szCs w:val="21"/>
                    </w:rPr>
                  </w:pPr>
                  <w:r w:rsidRPr="00460794">
                    <w:rPr>
                      <w:szCs w:val="21"/>
                    </w:rPr>
                    <w:t>1</w:t>
                  </w:r>
                  <w:r w:rsidRPr="00460794">
                    <w:rPr>
                      <w:szCs w:val="21"/>
                    </w:rPr>
                    <w:t>个</w:t>
                  </w:r>
                </w:p>
              </w:tc>
              <w:tc>
                <w:tcPr>
                  <w:tcW w:w="1110" w:type="dxa"/>
                  <w:vAlign w:val="center"/>
                </w:tcPr>
                <w:p w14:paraId="766D30A7" w14:textId="5C345F0C" w:rsidR="00E535B1" w:rsidRPr="00460794" w:rsidRDefault="00865162" w:rsidP="006550A0">
                  <w:pPr>
                    <w:jc w:val="center"/>
                    <w:rPr>
                      <w:szCs w:val="21"/>
                    </w:rPr>
                  </w:pPr>
                  <w:r w:rsidRPr="00460794">
                    <w:rPr>
                      <w:rFonts w:hint="eastAsia"/>
                      <w:szCs w:val="21"/>
                    </w:rPr>
                    <w:t>0</w:t>
                  </w:r>
                </w:p>
              </w:tc>
              <w:tc>
                <w:tcPr>
                  <w:tcW w:w="2255" w:type="dxa"/>
                  <w:vAlign w:val="center"/>
                </w:tcPr>
                <w:p w14:paraId="55F07838" w14:textId="1D315F4F" w:rsidR="00E535B1" w:rsidRPr="00460794" w:rsidRDefault="00E535B1" w:rsidP="006550A0">
                  <w:pPr>
                    <w:jc w:val="center"/>
                    <w:rPr>
                      <w:szCs w:val="21"/>
                    </w:rPr>
                  </w:pPr>
                  <w:r w:rsidRPr="00460794">
                    <w:rPr>
                      <w:szCs w:val="21"/>
                    </w:rPr>
                    <w:t>危废暂存，不排放</w:t>
                  </w:r>
                  <w:r w:rsidR="00D00296" w:rsidRPr="00460794">
                    <w:rPr>
                      <w:szCs w:val="21"/>
                    </w:rPr>
                    <w:t>，</w:t>
                  </w:r>
                  <w:r w:rsidR="00865162" w:rsidRPr="00460794">
                    <w:rPr>
                      <w:rFonts w:hint="eastAsia"/>
                      <w:szCs w:val="21"/>
                    </w:rPr>
                    <w:t>原有</w:t>
                  </w:r>
                </w:p>
              </w:tc>
            </w:tr>
            <w:tr w:rsidR="00450BB1" w:rsidRPr="00460794" w14:paraId="3B49245C" w14:textId="77777777" w:rsidTr="00D00296">
              <w:trPr>
                <w:cantSplit/>
                <w:trHeight w:val="340"/>
                <w:jc w:val="center"/>
              </w:trPr>
              <w:tc>
                <w:tcPr>
                  <w:tcW w:w="1181" w:type="dxa"/>
                  <w:vAlign w:val="center"/>
                </w:tcPr>
                <w:p w14:paraId="23BBD6DE" w14:textId="77777777" w:rsidR="001B1BE2" w:rsidRPr="00460794" w:rsidRDefault="001B1BE2" w:rsidP="006550A0">
                  <w:pPr>
                    <w:jc w:val="center"/>
                    <w:rPr>
                      <w:szCs w:val="21"/>
                    </w:rPr>
                  </w:pPr>
                  <w:r w:rsidRPr="00460794">
                    <w:rPr>
                      <w:szCs w:val="21"/>
                    </w:rPr>
                    <w:t>噪声</w:t>
                  </w:r>
                </w:p>
              </w:tc>
              <w:tc>
                <w:tcPr>
                  <w:tcW w:w="1701" w:type="dxa"/>
                  <w:vAlign w:val="center"/>
                </w:tcPr>
                <w:p w14:paraId="782ED37E" w14:textId="77777777" w:rsidR="001B1BE2" w:rsidRPr="00460794" w:rsidRDefault="001B1BE2" w:rsidP="006550A0">
                  <w:pPr>
                    <w:jc w:val="center"/>
                    <w:rPr>
                      <w:szCs w:val="21"/>
                    </w:rPr>
                  </w:pPr>
                  <w:r w:rsidRPr="00460794">
                    <w:rPr>
                      <w:szCs w:val="21"/>
                    </w:rPr>
                    <w:t>隔声</w:t>
                  </w:r>
                  <w:r w:rsidR="004F7E16" w:rsidRPr="00460794">
                    <w:rPr>
                      <w:szCs w:val="21"/>
                    </w:rPr>
                    <w:t>、消声防治</w:t>
                  </w:r>
                  <w:r w:rsidRPr="00460794">
                    <w:rPr>
                      <w:szCs w:val="21"/>
                    </w:rPr>
                    <w:t>措施</w:t>
                  </w:r>
                </w:p>
              </w:tc>
              <w:tc>
                <w:tcPr>
                  <w:tcW w:w="1843" w:type="dxa"/>
                  <w:vAlign w:val="center"/>
                </w:tcPr>
                <w:p w14:paraId="3774889A" w14:textId="77777777" w:rsidR="001B1BE2" w:rsidRPr="00460794" w:rsidRDefault="001B1BE2" w:rsidP="006550A0">
                  <w:pPr>
                    <w:jc w:val="center"/>
                    <w:rPr>
                      <w:szCs w:val="21"/>
                    </w:rPr>
                  </w:pPr>
                  <w:r w:rsidRPr="00460794">
                    <w:rPr>
                      <w:szCs w:val="21"/>
                    </w:rPr>
                    <w:t>隔声量</w:t>
                  </w:r>
                  <w:r w:rsidRPr="00460794">
                    <w:rPr>
                      <w:szCs w:val="21"/>
                    </w:rPr>
                    <w:t>≥25dB(A)</w:t>
                  </w:r>
                </w:p>
              </w:tc>
              <w:tc>
                <w:tcPr>
                  <w:tcW w:w="791" w:type="dxa"/>
                  <w:vAlign w:val="center"/>
                </w:tcPr>
                <w:p w14:paraId="0CA9514B" w14:textId="77777777" w:rsidR="001B1BE2" w:rsidRPr="00460794" w:rsidRDefault="001B1BE2" w:rsidP="006550A0">
                  <w:pPr>
                    <w:jc w:val="center"/>
                    <w:rPr>
                      <w:szCs w:val="21"/>
                    </w:rPr>
                  </w:pPr>
                  <w:r w:rsidRPr="00460794">
                    <w:rPr>
                      <w:szCs w:val="21"/>
                    </w:rPr>
                    <w:t>-</w:t>
                  </w:r>
                </w:p>
              </w:tc>
              <w:tc>
                <w:tcPr>
                  <w:tcW w:w="1110" w:type="dxa"/>
                  <w:vAlign w:val="center"/>
                </w:tcPr>
                <w:p w14:paraId="56A05973" w14:textId="0B77A4C6" w:rsidR="001B1BE2" w:rsidRPr="00460794" w:rsidRDefault="00865162" w:rsidP="006550A0">
                  <w:pPr>
                    <w:pStyle w:val="xl28"/>
                    <w:widowControl w:val="0"/>
                    <w:pBdr>
                      <w:bottom w:val="none" w:sz="0" w:space="0" w:color="auto"/>
                      <w:right w:val="none" w:sz="0" w:space="0" w:color="auto"/>
                    </w:pBdr>
                    <w:spacing w:before="0" w:beforeAutospacing="0" w:after="0" w:afterAutospacing="0"/>
                    <w:rPr>
                      <w:rFonts w:eastAsia="宋体"/>
                      <w:color w:val="auto"/>
                      <w:kern w:val="2"/>
                    </w:rPr>
                  </w:pPr>
                  <w:r w:rsidRPr="00460794">
                    <w:rPr>
                      <w:rFonts w:eastAsia="宋体"/>
                      <w:color w:val="auto"/>
                      <w:kern w:val="2"/>
                    </w:rPr>
                    <w:t>0</w:t>
                  </w:r>
                </w:p>
              </w:tc>
              <w:tc>
                <w:tcPr>
                  <w:tcW w:w="2255" w:type="dxa"/>
                  <w:vAlign w:val="center"/>
                </w:tcPr>
                <w:p w14:paraId="60947B40" w14:textId="7442B297" w:rsidR="001B1BE2" w:rsidRPr="00460794" w:rsidRDefault="001B1BE2" w:rsidP="006550A0">
                  <w:pPr>
                    <w:jc w:val="center"/>
                    <w:rPr>
                      <w:szCs w:val="21"/>
                    </w:rPr>
                  </w:pPr>
                  <w:r w:rsidRPr="00460794">
                    <w:rPr>
                      <w:szCs w:val="21"/>
                    </w:rPr>
                    <w:t>厂界噪声达标</w:t>
                  </w:r>
                  <w:r w:rsidR="004F7E16" w:rsidRPr="00460794">
                    <w:rPr>
                      <w:szCs w:val="21"/>
                    </w:rPr>
                    <w:t>，</w:t>
                  </w:r>
                  <w:r w:rsidR="00865162" w:rsidRPr="00460794">
                    <w:rPr>
                      <w:rFonts w:hint="eastAsia"/>
                      <w:szCs w:val="21"/>
                    </w:rPr>
                    <w:t>原有</w:t>
                  </w:r>
                </w:p>
              </w:tc>
            </w:tr>
            <w:tr w:rsidR="00450BB1" w:rsidRPr="00460794" w14:paraId="1AFA5E6D" w14:textId="77777777" w:rsidTr="00D00296">
              <w:trPr>
                <w:cantSplit/>
                <w:trHeight w:val="340"/>
                <w:jc w:val="center"/>
              </w:trPr>
              <w:tc>
                <w:tcPr>
                  <w:tcW w:w="1181" w:type="dxa"/>
                  <w:vMerge w:val="restart"/>
                  <w:vAlign w:val="center"/>
                </w:tcPr>
                <w:p w14:paraId="0004BCA9" w14:textId="77777777" w:rsidR="001B1BE2" w:rsidRPr="00460794" w:rsidRDefault="001B1BE2" w:rsidP="006550A0">
                  <w:pPr>
                    <w:jc w:val="center"/>
                    <w:rPr>
                      <w:szCs w:val="21"/>
                    </w:rPr>
                  </w:pPr>
                  <w:r w:rsidRPr="00460794">
                    <w:rPr>
                      <w:szCs w:val="21"/>
                    </w:rPr>
                    <w:t>排污口设置</w:t>
                  </w:r>
                </w:p>
              </w:tc>
              <w:tc>
                <w:tcPr>
                  <w:tcW w:w="1701" w:type="dxa"/>
                  <w:vAlign w:val="center"/>
                </w:tcPr>
                <w:p w14:paraId="50C64DB3" w14:textId="77777777" w:rsidR="001B1BE2" w:rsidRPr="00460794" w:rsidRDefault="001B1BE2" w:rsidP="006550A0">
                  <w:pPr>
                    <w:ind w:leftChars="-43" w:left="-10" w:hangingChars="38" w:hanging="80"/>
                    <w:jc w:val="center"/>
                    <w:rPr>
                      <w:szCs w:val="21"/>
                    </w:rPr>
                  </w:pPr>
                  <w:r w:rsidRPr="00460794">
                    <w:rPr>
                      <w:szCs w:val="21"/>
                    </w:rPr>
                    <w:t>雨水排放口</w:t>
                  </w:r>
                </w:p>
              </w:tc>
              <w:tc>
                <w:tcPr>
                  <w:tcW w:w="1843" w:type="dxa"/>
                  <w:vAlign w:val="center"/>
                </w:tcPr>
                <w:p w14:paraId="629FAF9B" w14:textId="77777777" w:rsidR="001B1BE2" w:rsidRPr="00460794" w:rsidRDefault="00E535B1" w:rsidP="006550A0">
                  <w:pPr>
                    <w:pStyle w:val="af2"/>
                    <w:autoSpaceDE w:val="0"/>
                    <w:autoSpaceDN w:val="0"/>
                    <w:snapToGrid w:val="0"/>
                    <w:spacing w:line="240" w:lineRule="auto"/>
                    <w:rPr>
                      <w:rFonts w:ascii="Times New Roman" w:eastAsia="宋体"/>
                      <w:spacing w:val="-10"/>
                      <w:szCs w:val="24"/>
                    </w:rPr>
                  </w:pPr>
                  <w:r w:rsidRPr="00460794">
                    <w:rPr>
                      <w:rFonts w:ascii="Times New Roman"/>
                    </w:rPr>
                    <w:t>2</w:t>
                  </w:r>
                  <w:r w:rsidR="001B1BE2" w:rsidRPr="00460794">
                    <w:rPr>
                      <w:rFonts w:ascii="Times New Roman"/>
                    </w:rPr>
                    <w:t>0t/h</w:t>
                  </w:r>
                </w:p>
              </w:tc>
              <w:tc>
                <w:tcPr>
                  <w:tcW w:w="791" w:type="dxa"/>
                  <w:vAlign w:val="center"/>
                </w:tcPr>
                <w:p w14:paraId="2320C45F" w14:textId="77777777" w:rsidR="001B1BE2" w:rsidRPr="00460794" w:rsidRDefault="001B1BE2" w:rsidP="006550A0">
                  <w:pPr>
                    <w:ind w:leftChars="-43" w:left="-10" w:hangingChars="38" w:hanging="80"/>
                    <w:jc w:val="center"/>
                    <w:rPr>
                      <w:szCs w:val="21"/>
                    </w:rPr>
                  </w:pPr>
                  <w:r w:rsidRPr="00460794">
                    <w:rPr>
                      <w:szCs w:val="21"/>
                    </w:rPr>
                    <w:t>1</w:t>
                  </w:r>
                  <w:r w:rsidRPr="00460794">
                    <w:rPr>
                      <w:szCs w:val="21"/>
                    </w:rPr>
                    <w:t>个</w:t>
                  </w:r>
                </w:p>
              </w:tc>
              <w:tc>
                <w:tcPr>
                  <w:tcW w:w="1110" w:type="dxa"/>
                  <w:vAlign w:val="center"/>
                </w:tcPr>
                <w:p w14:paraId="3B1A3C0A" w14:textId="4BC3B92C" w:rsidR="001B1BE2" w:rsidRPr="00460794" w:rsidRDefault="00865162" w:rsidP="006550A0">
                  <w:pPr>
                    <w:ind w:leftChars="-43" w:left="-10" w:hangingChars="38" w:hanging="80"/>
                    <w:jc w:val="center"/>
                    <w:rPr>
                      <w:szCs w:val="21"/>
                    </w:rPr>
                  </w:pPr>
                  <w:r w:rsidRPr="00460794">
                    <w:rPr>
                      <w:szCs w:val="21"/>
                    </w:rPr>
                    <w:t>0</w:t>
                  </w:r>
                </w:p>
              </w:tc>
              <w:tc>
                <w:tcPr>
                  <w:tcW w:w="2255" w:type="dxa"/>
                  <w:vAlign w:val="center"/>
                </w:tcPr>
                <w:p w14:paraId="787E2911" w14:textId="1AB34E51" w:rsidR="001B1BE2" w:rsidRPr="00460794" w:rsidRDefault="001B1BE2" w:rsidP="00A47040">
                  <w:pPr>
                    <w:jc w:val="center"/>
                    <w:rPr>
                      <w:szCs w:val="21"/>
                    </w:rPr>
                  </w:pPr>
                  <w:r w:rsidRPr="00460794">
                    <w:rPr>
                      <w:szCs w:val="21"/>
                    </w:rPr>
                    <w:t>利用现有，规范化设置</w:t>
                  </w:r>
                </w:p>
              </w:tc>
            </w:tr>
            <w:tr w:rsidR="00450BB1" w:rsidRPr="00460794" w14:paraId="5DF05467" w14:textId="77777777" w:rsidTr="00D00296">
              <w:trPr>
                <w:cantSplit/>
                <w:trHeight w:val="340"/>
                <w:jc w:val="center"/>
              </w:trPr>
              <w:tc>
                <w:tcPr>
                  <w:tcW w:w="1181" w:type="dxa"/>
                  <w:vMerge/>
                  <w:vAlign w:val="center"/>
                </w:tcPr>
                <w:p w14:paraId="120528C8" w14:textId="77777777" w:rsidR="001B1BE2" w:rsidRPr="00460794" w:rsidRDefault="001B1BE2" w:rsidP="006550A0">
                  <w:pPr>
                    <w:jc w:val="center"/>
                    <w:rPr>
                      <w:szCs w:val="21"/>
                    </w:rPr>
                  </w:pPr>
                </w:p>
              </w:tc>
              <w:tc>
                <w:tcPr>
                  <w:tcW w:w="1701" w:type="dxa"/>
                  <w:vAlign w:val="center"/>
                </w:tcPr>
                <w:p w14:paraId="6AFA486F" w14:textId="77777777" w:rsidR="001B1BE2" w:rsidRPr="00460794" w:rsidRDefault="001B1BE2" w:rsidP="006550A0">
                  <w:pPr>
                    <w:ind w:leftChars="-43" w:left="-10" w:hangingChars="38" w:hanging="80"/>
                    <w:jc w:val="center"/>
                    <w:rPr>
                      <w:szCs w:val="21"/>
                    </w:rPr>
                  </w:pPr>
                  <w:r w:rsidRPr="00460794">
                    <w:rPr>
                      <w:szCs w:val="21"/>
                    </w:rPr>
                    <w:t>废水接管口</w:t>
                  </w:r>
                </w:p>
              </w:tc>
              <w:tc>
                <w:tcPr>
                  <w:tcW w:w="1843" w:type="dxa"/>
                  <w:vAlign w:val="center"/>
                </w:tcPr>
                <w:p w14:paraId="1EB9CAFA" w14:textId="77777777" w:rsidR="001B1BE2" w:rsidRPr="00460794" w:rsidRDefault="001B1BE2" w:rsidP="006550A0">
                  <w:pPr>
                    <w:autoSpaceDE w:val="0"/>
                    <w:autoSpaceDN w:val="0"/>
                    <w:snapToGrid w:val="0"/>
                    <w:jc w:val="center"/>
                    <w:rPr>
                      <w:spacing w:val="-10"/>
                    </w:rPr>
                  </w:pPr>
                  <w:r w:rsidRPr="00460794">
                    <w:t>20t/h</w:t>
                  </w:r>
                </w:p>
              </w:tc>
              <w:tc>
                <w:tcPr>
                  <w:tcW w:w="791" w:type="dxa"/>
                  <w:vAlign w:val="center"/>
                </w:tcPr>
                <w:p w14:paraId="58ACAE03" w14:textId="77777777" w:rsidR="001B1BE2" w:rsidRPr="00460794" w:rsidRDefault="001B1BE2" w:rsidP="006550A0">
                  <w:pPr>
                    <w:ind w:leftChars="-43" w:left="-10" w:right="73" w:hangingChars="38" w:hanging="80"/>
                    <w:jc w:val="center"/>
                    <w:rPr>
                      <w:szCs w:val="21"/>
                    </w:rPr>
                  </w:pPr>
                  <w:r w:rsidRPr="00460794">
                    <w:rPr>
                      <w:szCs w:val="21"/>
                    </w:rPr>
                    <w:t>1</w:t>
                  </w:r>
                  <w:r w:rsidRPr="00460794">
                    <w:rPr>
                      <w:szCs w:val="21"/>
                    </w:rPr>
                    <w:t>个</w:t>
                  </w:r>
                </w:p>
              </w:tc>
              <w:tc>
                <w:tcPr>
                  <w:tcW w:w="1110" w:type="dxa"/>
                  <w:vAlign w:val="center"/>
                </w:tcPr>
                <w:p w14:paraId="739C9715" w14:textId="552476C4" w:rsidR="001B1BE2" w:rsidRPr="00460794" w:rsidRDefault="00865162" w:rsidP="006550A0">
                  <w:pPr>
                    <w:ind w:leftChars="-43" w:left="-10" w:hangingChars="38" w:hanging="80"/>
                    <w:jc w:val="center"/>
                    <w:rPr>
                      <w:szCs w:val="21"/>
                    </w:rPr>
                  </w:pPr>
                  <w:r w:rsidRPr="00460794">
                    <w:rPr>
                      <w:szCs w:val="21"/>
                    </w:rPr>
                    <w:t>0</w:t>
                  </w:r>
                </w:p>
              </w:tc>
              <w:tc>
                <w:tcPr>
                  <w:tcW w:w="2255" w:type="dxa"/>
                  <w:vAlign w:val="center"/>
                </w:tcPr>
                <w:p w14:paraId="595CF358" w14:textId="11613639" w:rsidR="001B1BE2" w:rsidRPr="00460794" w:rsidRDefault="001B1BE2" w:rsidP="006550A0">
                  <w:pPr>
                    <w:jc w:val="center"/>
                    <w:rPr>
                      <w:szCs w:val="21"/>
                    </w:rPr>
                  </w:pPr>
                  <w:r w:rsidRPr="00460794">
                    <w:rPr>
                      <w:szCs w:val="21"/>
                    </w:rPr>
                    <w:t>规范化建造</w:t>
                  </w:r>
                  <w:r w:rsidR="00476020" w:rsidRPr="00460794">
                    <w:rPr>
                      <w:szCs w:val="21"/>
                    </w:rPr>
                    <w:t>，</w:t>
                  </w:r>
                  <w:r w:rsidR="00865162" w:rsidRPr="00460794">
                    <w:rPr>
                      <w:rFonts w:hint="eastAsia"/>
                      <w:szCs w:val="21"/>
                    </w:rPr>
                    <w:t>原有</w:t>
                  </w:r>
                </w:p>
              </w:tc>
            </w:tr>
            <w:tr w:rsidR="00865162" w:rsidRPr="00460794" w14:paraId="50BDBD4F" w14:textId="77777777" w:rsidTr="00D00296">
              <w:trPr>
                <w:cantSplit/>
                <w:trHeight w:val="340"/>
                <w:jc w:val="center"/>
              </w:trPr>
              <w:tc>
                <w:tcPr>
                  <w:tcW w:w="1181" w:type="dxa"/>
                  <w:vMerge w:val="restart"/>
                  <w:vAlign w:val="center"/>
                </w:tcPr>
                <w:p w14:paraId="5595AD09" w14:textId="35DC3110" w:rsidR="00865162" w:rsidRPr="00460794" w:rsidRDefault="00865162" w:rsidP="006550A0">
                  <w:pPr>
                    <w:jc w:val="center"/>
                    <w:rPr>
                      <w:szCs w:val="21"/>
                    </w:rPr>
                  </w:pPr>
                  <w:r w:rsidRPr="00460794">
                    <w:rPr>
                      <w:szCs w:val="21"/>
                    </w:rPr>
                    <w:t>废气</w:t>
                  </w:r>
                </w:p>
              </w:tc>
              <w:tc>
                <w:tcPr>
                  <w:tcW w:w="1701" w:type="dxa"/>
                  <w:vAlign w:val="center"/>
                </w:tcPr>
                <w:p w14:paraId="6A1C1B04" w14:textId="57F168CE" w:rsidR="00865162" w:rsidRPr="00460794" w:rsidRDefault="00865162" w:rsidP="006550A0">
                  <w:pPr>
                    <w:ind w:leftChars="-43" w:left="-10" w:hangingChars="38" w:hanging="80"/>
                    <w:jc w:val="center"/>
                    <w:rPr>
                      <w:szCs w:val="21"/>
                    </w:rPr>
                  </w:pPr>
                  <w:r w:rsidRPr="00460794">
                    <w:rPr>
                      <w:szCs w:val="21"/>
                    </w:rPr>
                    <w:t>集气罩</w:t>
                  </w:r>
                  <w:r w:rsidRPr="00460794">
                    <w:rPr>
                      <w:rFonts w:hint="eastAsia"/>
                      <w:szCs w:val="21"/>
                    </w:rPr>
                    <w:t>+</w:t>
                  </w:r>
                  <w:r w:rsidRPr="00460794">
                    <w:rPr>
                      <w:rFonts w:hint="eastAsia"/>
                      <w:szCs w:val="21"/>
                    </w:rPr>
                    <w:t>活性炭装置</w:t>
                  </w:r>
                  <w:r w:rsidRPr="00460794">
                    <w:rPr>
                      <w:rFonts w:hint="eastAsia"/>
                      <w:szCs w:val="21"/>
                    </w:rPr>
                    <w:t>+</w:t>
                  </w:r>
                  <w:r w:rsidRPr="00460794">
                    <w:rPr>
                      <w:szCs w:val="21"/>
                    </w:rPr>
                    <w:t>15m</w:t>
                  </w:r>
                  <w:r w:rsidRPr="00460794">
                    <w:rPr>
                      <w:szCs w:val="21"/>
                    </w:rPr>
                    <w:t>排气筒</w:t>
                  </w:r>
                </w:p>
              </w:tc>
              <w:tc>
                <w:tcPr>
                  <w:tcW w:w="1843" w:type="dxa"/>
                  <w:vAlign w:val="center"/>
                </w:tcPr>
                <w:p w14:paraId="5345661B" w14:textId="5A368514" w:rsidR="00865162" w:rsidRPr="00460794" w:rsidRDefault="00865162" w:rsidP="006550A0">
                  <w:pPr>
                    <w:autoSpaceDE w:val="0"/>
                    <w:autoSpaceDN w:val="0"/>
                    <w:snapToGrid w:val="0"/>
                    <w:jc w:val="center"/>
                  </w:pPr>
                  <w:r w:rsidRPr="00460794">
                    <w:rPr>
                      <w:rFonts w:hint="eastAsia"/>
                    </w:rPr>
                    <w:t>8</w:t>
                  </w:r>
                  <w:r w:rsidRPr="00460794">
                    <w:t>000m</w:t>
                  </w:r>
                  <w:r w:rsidRPr="00460794">
                    <w:rPr>
                      <w:vertAlign w:val="superscript"/>
                    </w:rPr>
                    <w:t>3</w:t>
                  </w:r>
                  <w:r w:rsidRPr="00460794">
                    <w:t>/h</w:t>
                  </w:r>
                </w:p>
              </w:tc>
              <w:tc>
                <w:tcPr>
                  <w:tcW w:w="791" w:type="dxa"/>
                  <w:vAlign w:val="center"/>
                </w:tcPr>
                <w:p w14:paraId="286B0B1A" w14:textId="4C71BA43" w:rsidR="00865162" w:rsidRPr="00460794" w:rsidRDefault="0057676E" w:rsidP="006550A0">
                  <w:pPr>
                    <w:ind w:leftChars="-43" w:left="-10" w:right="73" w:hangingChars="38" w:hanging="80"/>
                    <w:jc w:val="center"/>
                    <w:rPr>
                      <w:szCs w:val="21"/>
                    </w:rPr>
                  </w:pPr>
                  <w:r w:rsidRPr="00460794">
                    <w:rPr>
                      <w:szCs w:val="21"/>
                    </w:rPr>
                    <w:t>1</w:t>
                  </w:r>
                  <w:r w:rsidRPr="00460794">
                    <w:rPr>
                      <w:szCs w:val="21"/>
                    </w:rPr>
                    <w:t>个</w:t>
                  </w:r>
                </w:p>
              </w:tc>
              <w:tc>
                <w:tcPr>
                  <w:tcW w:w="1110" w:type="dxa"/>
                  <w:vAlign w:val="center"/>
                </w:tcPr>
                <w:p w14:paraId="2D95B080" w14:textId="13F37CF1" w:rsidR="00865162" w:rsidRPr="00460794" w:rsidRDefault="0057676E" w:rsidP="006550A0">
                  <w:pPr>
                    <w:ind w:leftChars="-43" w:left="-10" w:hangingChars="38" w:hanging="80"/>
                    <w:jc w:val="center"/>
                    <w:rPr>
                      <w:szCs w:val="21"/>
                    </w:rPr>
                  </w:pPr>
                  <w:r w:rsidRPr="00460794">
                    <w:rPr>
                      <w:rFonts w:hint="eastAsia"/>
                      <w:szCs w:val="21"/>
                    </w:rPr>
                    <w:t>5</w:t>
                  </w:r>
                </w:p>
              </w:tc>
              <w:tc>
                <w:tcPr>
                  <w:tcW w:w="2255" w:type="dxa"/>
                  <w:vAlign w:val="center"/>
                </w:tcPr>
                <w:p w14:paraId="62A0DFFC" w14:textId="4B3B1475" w:rsidR="00865162" w:rsidRPr="00460794" w:rsidRDefault="0057676E" w:rsidP="006550A0">
                  <w:pPr>
                    <w:jc w:val="center"/>
                    <w:rPr>
                      <w:szCs w:val="21"/>
                    </w:rPr>
                  </w:pPr>
                  <w:r w:rsidRPr="00460794">
                    <w:rPr>
                      <w:szCs w:val="21"/>
                    </w:rPr>
                    <w:t>新增</w:t>
                  </w:r>
                </w:p>
              </w:tc>
            </w:tr>
            <w:tr w:rsidR="00865162" w:rsidRPr="00460794" w14:paraId="3F56128F" w14:textId="77777777" w:rsidTr="00D00296">
              <w:trPr>
                <w:cantSplit/>
                <w:trHeight w:val="340"/>
                <w:jc w:val="center"/>
              </w:trPr>
              <w:tc>
                <w:tcPr>
                  <w:tcW w:w="1181" w:type="dxa"/>
                  <w:vMerge/>
                  <w:vAlign w:val="center"/>
                </w:tcPr>
                <w:p w14:paraId="26711488" w14:textId="77777777" w:rsidR="00865162" w:rsidRPr="00460794" w:rsidRDefault="00865162" w:rsidP="006550A0">
                  <w:pPr>
                    <w:jc w:val="center"/>
                    <w:rPr>
                      <w:szCs w:val="21"/>
                    </w:rPr>
                  </w:pPr>
                </w:p>
              </w:tc>
              <w:tc>
                <w:tcPr>
                  <w:tcW w:w="1701" w:type="dxa"/>
                  <w:vAlign w:val="center"/>
                </w:tcPr>
                <w:p w14:paraId="5B2D5E0D" w14:textId="7F9CC14F" w:rsidR="00865162" w:rsidRPr="00460794" w:rsidRDefault="00865162" w:rsidP="006550A0">
                  <w:pPr>
                    <w:ind w:leftChars="-43" w:left="-10" w:hangingChars="38" w:hanging="80"/>
                    <w:jc w:val="center"/>
                    <w:rPr>
                      <w:szCs w:val="21"/>
                    </w:rPr>
                  </w:pPr>
                  <w:r w:rsidRPr="00460794">
                    <w:rPr>
                      <w:rFonts w:hint="eastAsia"/>
                      <w:szCs w:val="21"/>
                    </w:rPr>
                    <w:t>湿式喷淋旋流板塔</w:t>
                  </w:r>
                  <w:r w:rsidRPr="00460794">
                    <w:rPr>
                      <w:rFonts w:hint="eastAsia"/>
                      <w:szCs w:val="21"/>
                    </w:rPr>
                    <w:t>+</w:t>
                  </w:r>
                  <w:r w:rsidRPr="00460794">
                    <w:rPr>
                      <w:rFonts w:hint="eastAsia"/>
                      <w:szCs w:val="21"/>
                    </w:rPr>
                    <w:t>干式漆雾过滤装置</w:t>
                  </w:r>
                  <w:r w:rsidRPr="00460794">
                    <w:rPr>
                      <w:rFonts w:hint="eastAsia"/>
                      <w:szCs w:val="21"/>
                    </w:rPr>
                    <w:t xml:space="preserve">+QFC </w:t>
                  </w:r>
                  <w:r w:rsidRPr="00460794">
                    <w:rPr>
                      <w:rFonts w:hint="eastAsia"/>
                      <w:szCs w:val="21"/>
                    </w:rPr>
                    <w:t>型吸附装置</w:t>
                  </w:r>
                  <w:r w:rsidRPr="00460794">
                    <w:rPr>
                      <w:rFonts w:hint="eastAsia"/>
                      <w:szCs w:val="21"/>
                    </w:rPr>
                    <w:t xml:space="preserve">+HCH </w:t>
                  </w:r>
                  <w:r w:rsidRPr="00460794">
                    <w:rPr>
                      <w:rFonts w:hint="eastAsia"/>
                      <w:szCs w:val="21"/>
                    </w:rPr>
                    <w:t>型催化燃烧装置</w:t>
                  </w:r>
                </w:p>
              </w:tc>
              <w:tc>
                <w:tcPr>
                  <w:tcW w:w="1843" w:type="dxa"/>
                  <w:vAlign w:val="center"/>
                </w:tcPr>
                <w:p w14:paraId="767DFED9" w14:textId="694DD313" w:rsidR="00865162" w:rsidRPr="00460794" w:rsidRDefault="00865162" w:rsidP="006550A0">
                  <w:pPr>
                    <w:autoSpaceDE w:val="0"/>
                    <w:autoSpaceDN w:val="0"/>
                    <w:snapToGrid w:val="0"/>
                    <w:jc w:val="center"/>
                  </w:pPr>
                  <w:r w:rsidRPr="00460794">
                    <w:rPr>
                      <w:rFonts w:hint="eastAsia"/>
                    </w:rPr>
                    <w:t>51000m</w:t>
                  </w:r>
                  <w:r w:rsidRPr="00460794">
                    <w:rPr>
                      <w:rFonts w:hint="eastAsia"/>
                      <w:vertAlign w:val="superscript"/>
                    </w:rPr>
                    <w:t>3</w:t>
                  </w:r>
                  <w:r w:rsidRPr="00460794">
                    <w:rPr>
                      <w:rFonts w:hint="eastAsia"/>
                    </w:rPr>
                    <w:t>/h</w:t>
                  </w:r>
                </w:p>
              </w:tc>
              <w:tc>
                <w:tcPr>
                  <w:tcW w:w="791" w:type="dxa"/>
                  <w:vAlign w:val="center"/>
                </w:tcPr>
                <w:p w14:paraId="5AA6BAC6" w14:textId="42037342" w:rsidR="00865162" w:rsidRPr="00460794" w:rsidRDefault="0057676E" w:rsidP="006550A0">
                  <w:pPr>
                    <w:ind w:leftChars="-43" w:left="-10" w:right="73" w:hangingChars="38" w:hanging="80"/>
                    <w:jc w:val="center"/>
                    <w:rPr>
                      <w:szCs w:val="21"/>
                    </w:rPr>
                  </w:pPr>
                  <w:r w:rsidRPr="00460794">
                    <w:rPr>
                      <w:szCs w:val="21"/>
                    </w:rPr>
                    <w:t>1</w:t>
                  </w:r>
                  <w:r w:rsidRPr="00460794">
                    <w:rPr>
                      <w:szCs w:val="21"/>
                    </w:rPr>
                    <w:t>个</w:t>
                  </w:r>
                </w:p>
              </w:tc>
              <w:tc>
                <w:tcPr>
                  <w:tcW w:w="1110" w:type="dxa"/>
                  <w:vAlign w:val="center"/>
                </w:tcPr>
                <w:p w14:paraId="49582628" w14:textId="2A32169B" w:rsidR="00865162" w:rsidRPr="00460794" w:rsidRDefault="0057676E" w:rsidP="006550A0">
                  <w:pPr>
                    <w:ind w:leftChars="-43" w:left="-10" w:hangingChars="38" w:hanging="80"/>
                    <w:jc w:val="center"/>
                    <w:rPr>
                      <w:szCs w:val="21"/>
                    </w:rPr>
                  </w:pPr>
                  <w:r w:rsidRPr="00460794">
                    <w:rPr>
                      <w:rFonts w:hint="eastAsia"/>
                      <w:szCs w:val="21"/>
                    </w:rPr>
                    <w:t>2</w:t>
                  </w:r>
                  <w:r w:rsidRPr="00460794">
                    <w:rPr>
                      <w:szCs w:val="21"/>
                    </w:rPr>
                    <w:t>0</w:t>
                  </w:r>
                </w:p>
              </w:tc>
              <w:tc>
                <w:tcPr>
                  <w:tcW w:w="2255" w:type="dxa"/>
                  <w:vAlign w:val="center"/>
                </w:tcPr>
                <w:p w14:paraId="55BC9968" w14:textId="348CB854" w:rsidR="00865162" w:rsidRPr="00460794" w:rsidRDefault="0057676E" w:rsidP="006550A0">
                  <w:pPr>
                    <w:jc w:val="center"/>
                    <w:rPr>
                      <w:szCs w:val="21"/>
                    </w:rPr>
                  </w:pPr>
                  <w:r w:rsidRPr="00460794">
                    <w:rPr>
                      <w:szCs w:val="21"/>
                    </w:rPr>
                    <w:t>更换</w:t>
                  </w:r>
                </w:p>
              </w:tc>
            </w:tr>
            <w:tr w:rsidR="00865162" w:rsidRPr="00460794" w14:paraId="2130C6FE" w14:textId="77777777" w:rsidTr="00D00296">
              <w:trPr>
                <w:cantSplit/>
                <w:trHeight w:val="340"/>
                <w:jc w:val="center"/>
              </w:trPr>
              <w:tc>
                <w:tcPr>
                  <w:tcW w:w="1181" w:type="dxa"/>
                  <w:vMerge/>
                  <w:vAlign w:val="center"/>
                </w:tcPr>
                <w:p w14:paraId="6E1EE6B3" w14:textId="77777777" w:rsidR="00865162" w:rsidRPr="00460794" w:rsidRDefault="00865162" w:rsidP="006550A0">
                  <w:pPr>
                    <w:jc w:val="center"/>
                    <w:rPr>
                      <w:szCs w:val="21"/>
                    </w:rPr>
                  </w:pPr>
                </w:p>
              </w:tc>
              <w:tc>
                <w:tcPr>
                  <w:tcW w:w="1701" w:type="dxa"/>
                  <w:vAlign w:val="center"/>
                </w:tcPr>
                <w:p w14:paraId="32855ED5" w14:textId="792C2B47" w:rsidR="00865162" w:rsidRPr="00460794" w:rsidRDefault="00865162" w:rsidP="006550A0">
                  <w:pPr>
                    <w:ind w:leftChars="-43" w:left="-10" w:hangingChars="38" w:hanging="80"/>
                    <w:jc w:val="center"/>
                    <w:rPr>
                      <w:szCs w:val="21"/>
                    </w:rPr>
                  </w:pPr>
                  <w:r w:rsidRPr="00460794">
                    <w:rPr>
                      <w:szCs w:val="21"/>
                    </w:rPr>
                    <w:t>移动式焊接烟尘净化器</w:t>
                  </w:r>
                </w:p>
              </w:tc>
              <w:tc>
                <w:tcPr>
                  <w:tcW w:w="1843" w:type="dxa"/>
                  <w:vAlign w:val="center"/>
                </w:tcPr>
                <w:p w14:paraId="4193EA52" w14:textId="13034DCC" w:rsidR="00865162" w:rsidRPr="00460794" w:rsidRDefault="0057676E" w:rsidP="0057676E">
                  <w:pPr>
                    <w:autoSpaceDE w:val="0"/>
                    <w:autoSpaceDN w:val="0"/>
                    <w:snapToGrid w:val="0"/>
                    <w:jc w:val="center"/>
                  </w:pPr>
                  <w:r w:rsidRPr="00460794">
                    <w:rPr>
                      <w:rFonts w:hint="eastAsia"/>
                    </w:rPr>
                    <w:t>2</w:t>
                  </w:r>
                  <w:r w:rsidRPr="00460794">
                    <w:t>000m</w:t>
                  </w:r>
                  <w:r w:rsidRPr="00460794">
                    <w:rPr>
                      <w:vertAlign w:val="superscript"/>
                    </w:rPr>
                    <w:t>3</w:t>
                  </w:r>
                  <w:r w:rsidRPr="00460794">
                    <w:t>/h</w:t>
                  </w:r>
                </w:p>
              </w:tc>
              <w:tc>
                <w:tcPr>
                  <w:tcW w:w="791" w:type="dxa"/>
                  <w:vAlign w:val="center"/>
                </w:tcPr>
                <w:p w14:paraId="62911691" w14:textId="1969796E" w:rsidR="00865162" w:rsidRPr="00460794" w:rsidRDefault="0057676E" w:rsidP="006550A0">
                  <w:pPr>
                    <w:ind w:leftChars="-43" w:left="-10" w:right="73" w:hangingChars="38" w:hanging="80"/>
                    <w:jc w:val="center"/>
                    <w:rPr>
                      <w:szCs w:val="21"/>
                    </w:rPr>
                  </w:pPr>
                  <w:r w:rsidRPr="00460794">
                    <w:rPr>
                      <w:szCs w:val="21"/>
                    </w:rPr>
                    <w:t>1</w:t>
                  </w:r>
                  <w:r w:rsidRPr="00460794">
                    <w:rPr>
                      <w:szCs w:val="21"/>
                    </w:rPr>
                    <w:t>个</w:t>
                  </w:r>
                </w:p>
              </w:tc>
              <w:tc>
                <w:tcPr>
                  <w:tcW w:w="1110" w:type="dxa"/>
                  <w:vAlign w:val="center"/>
                </w:tcPr>
                <w:p w14:paraId="731B9D27" w14:textId="5E9A0974" w:rsidR="00865162" w:rsidRPr="00460794" w:rsidRDefault="0057676E" w:rsidP="006550A0">
                  <w:pPr>
                    <w:ind w:leftChars="-43" w:left="-10" w:hangingChars="38" w:hanging="80"/>
                    <w:jc w:val="center"/>
                    <w:rPr>
                      <w:szCs w:val="21"/>
                    </w:rPr>
                  </w:pPr>
                  <w:r w:rsidRPr="00460794">
                    <w:rPr>
                      <w:rFonts w:hint="eastAsia"/>
                      <w:szCs w:val="21"/>
                    </w:rPr>
                    <w:t>1</w:t>
                  </w:r>
                </w:p>
              </w:tc>
              <w:tc>
                <w:tcPr>
                  <w:tcW w:w="2255" w:type="dxa"/>
                  <w:vAlign w:val="center"/>
                </w:tcPr>
                <w:p w14:paraId="0568D144" w14:textId="1588309B" w:rsidR="00865162" w:rsidRPr="00460794" w:rsidRDefault="0057676E" w:rsidP="006550A0">
                  <w:pPr>
                    <w:jc w:val="center"/>
                    <w:rPr>
                      <w:szCs w:val="21"/>
                    </w:rPr>
                  </w:pPr>
                  <w:r w:rsidRPr="00460794">
                    <w:rPr>
                      <w:szCs w:val="21"/>
                    </w:rPr>
                    <w:t>新增</w:t>
                  </w:r>
                </w:p>
              </w:tc>
            </w:tr>
            <w:tr w:rsidR="00865162" w:rsidRPr="00460794" w14:paraId="309EF18E" w14:textId="77777777" w:rsidTr="00D00296">
              <w:trPr>
                <w:cantSplit/>
                <w:trHeight w:val="340"/>
                <w:jc w:val="center"/>
              </w:trPr>
              <w:tc>
                <w:tcPr>
                  <w:tcW w:w="1181" w:type="dxa"/>
                  <w:vMerge/>
                  <w:vAlign w:val="center"/>
                </w:tcPr>
                <w:p w14:paraId="2E3EF8E1" w14:textId="77777777" w:rsidR="00865162" w:rsidRPr="00460794" w:rsidRDefault="00865162" w:rsidP="006550A0">
                  <w:pPr>
                    <w:jc w:val="center"/>
                    <w:rPr>
                      <w:szCs w:val="21"/>
                    </w:rPr>
                  </w:pPr>
                </w:p>
              </w:tc>
              <w:tc>
                <w:tcPr>
                  <w:tcW w:w="1701" w:type="dxa"/>
                  <w:vAlign w:val="center"/>
                </w:tcPr>
                <w:p w14:paraId="40DEA9F4" w14:textId="736CC77D" w:rsidR="00865162" w:rsidRPr="00460794" w:rsidRDefault="00865162" w:rsidP="006550A0">
                  <w:pPr>
                    <w:ind w:leftChars="-43" w:left="-10" w:hangingChars="38" w:hanging="80"/>
                    <w:jc w:val="center"/>
                    <w:rPr>
                      <w:szCs w:val="21"/>
                    </w:rPr>
                  </w:pPr>
                  <w:r w:rsidRPr="00460794">
                    <w:rPr>
                      <w:szCs w:val="21"/>
                    </w:rPr>
                    <w:t>酸雾净化系统</w:t>
                  </w:r>
                </w:p>
              </w:tc>
              <w:tc>
                <w:tcPr>
                  <w:tcW w:w="1843" w:type="dxa"/>
                  <w:vAlign w:val="center"/>
                </w:tcPr>
                <w:p w14:paraId="392AC3CB" w14:textId="45B5BAFA" w:rsidR="00865162" w:rsidRPr="00460794" w:rsidRDefault="00865162" w:rsidP="006550A0">
                  <w:pPr>
                    <w:autoSpaceDE w:val="0"/>
                    <w:autoSpaceDN w:val="0"/>
                    <w:snapToGrid w:val="0"/>
                    <w:jc w:val="center"/>
                  </w:pPr>
                  <w:r w:rsidRPr="00460794">
                    <w:rPr>
                      <w:rFonts w:hint="eastAsia"/>
                    </w:rPr>
                    <w:t>20000m</w:t>
                  </w:r>
                  <w:r w:rsidRPr="00460794">
                    <w:rPr>
                      <w:rFonts w:hint="eastAsia"/>
                      <w:vertAlign w:val="superscript"/>
                    </w:rPr>
                    <w:t>3</w:t>
                  </w:r>
                  <w:r w:rsidRPr="00460794">
                    <w:rPr>
                      <w:rFonts w:hint="eastAsia"/>
                    </w:rPr>
                    <w:t>/h</w:t>
                  </w:r>
                </w:p>
              </w:tc>
              <w:tc>
                <w:tcPr>
                  <w:tcW w:w="791" w:type="dxa"/>
                  <w:vAlign w:val="center"/>
                </w:tcPr>
                <w:p w14:paraId="38A60788" w14:textId="7E642B40" w:rsidR="00865162" w:rsidRPr="00460794" w:rsidRDefault="0057676E" w:rsidP="006550A0">
                  <w:pPr>
                    <w:ind w:leftChars="-43" w:left="-10" w:right="73" w:hangingChars="38" w:hanging="80"/>
                    <w:jc w:val="center"/>
                    <w:rPr>
                      <w:szCs w:val="21"/>
                    </w:rPr>
                  </w:pPr>
                  <w:r w:rsidRPr="00460794">
                    <w:rPr>
                      <w:szCs w:val="21"/>
                    </w:rPr>
                    <w:t>1</w:t>
                  </w:r>
                  <w:r w:rsidRPr="00460794">
                    <w:rPr>
                      <w:szCs w:val="21"/>
                    </w:rPr>
                    <w:t>个</w:t>
                  </w:r>
                </w:p>
              </w:tc>
              <w:tc>
                <w:tcPr>
                  <w:tcW w:w="1110" w:type="dxa"/>
                  <w:vAlign w:val="center"/>
                </w:tcPr>
                <w:p w14:paraId="547BBC81" w14:textId="4C1AEED2" w:rsidR="00865162" w:rsidRPr="00460794" w:rsidRDefault="0057676E" w:rsidP="006550A0">
                  <w:pPr>
                    <w:ind w:leftChars="-43" w:left="-10" w:hangingChars="38" w:hanging="80"/>
                    <w:jc w:val="center"/>
                    <w:rPr>
                      <w:szCs w:val="21"/>
                    </w:rPr>
                  </w:pPr>
                  <w:r w:rsidRPr="00460794">
                    <w:rPr>
                      <w:szCs w:val="21"/>
                    </w:rPr>
                    <w:t>4</w:t>
                  </w:r>
                </w:p>
              </w:tc>
              <w:tc>
                <w:tcPr>
                  <w:tcW w:w="2255" w:type="dxa"/>
                  <w:vAlign w:val="center"/>
                </w:tcPr>
                <w:p w14:paraId="29FB815F" w14:textId="24BD65BB" w:rsidR="00865162" w:rsidRPr="00460794" w:rsidRDefault="0057676E" w:rsidP="006550A0">
                  <w:pPr>
                    <w:jc w:val="center"/>
                    <w:rPr>
                      <w:szCs w:val="21"/>
                    </w:rPr>
                  </w:pPr>
                  <w:r w:rsidRPr="00460794">
                    <w:rPr>
                      <w:szCs w:val="21"/>
                    </w:rPr>
                    <w:t>新增</w:t>
                  </w:r>
                </w:p>
              </w:tc>
            </w:tr>
            <w:tr w:rsidR="00865162" w:rsidRPr="00460794" w14:paraId="4546BDC0" w14:textId="77777777" w:rsidTr="00D00296">
              <w:trPr>
                <w:cantSplit/>
                <w:trHeight w:val="340"/>
                <w:jc w:val="center"/>
              </w:trPr>
              <w:tc>
                <w:tcPr>
                  <w:tcW w:w="1181" w:type="dxa"/>
                  <w:vMerge/>
                  <w:vAlign w:val="center"/>
                </w:tcPr>
                <w:p w14:paraId="3F296D10" w14:textId="77777777" w:rsidR="00865162" w:rsidRPr="00460794" w:rsidRDefault="00865162" w:rsidP="006550A0">
                  <w:pPr>
                    <w:jc w:val="center"/>
                    <w:rPr>
                      <w:szCs w:val="21"/>
                    </w:rPr>
                  </w:pPr>
                </w:p>
              </w:tc>
              <w:tc>
                <w:tcPr>
                  <w:tcW w:w="1701" w:type="dxa"/>
                  <w:vAlign w:val="center"/>
                </w:tcPr>
                <w:p w14:paraId="3349C552" w14:textId="7411C44D" w:rsidR="00865162" w:rsidRPr="00460794" w:rsidRDefault="00865162" w:rsidP="006550A0">
                  <w:pPr>
                    <w:ind w:leftChars="-43" w:left="-10" w:hangingChars="38" w:hanging="80"/>
                    <w:jc w:val="center"/>
                    <w:rPr>
                      <w:szCs w:val="21"/>
                    </w:rPr>
                  </w:pPr>
                  <w:r w:rsidRPr="00460794">
                    <w:rPr>
                      <w:szCs w:val="21"/>
                    </w:rPr>
                    <w:t>粉末回收系统</w:t>
                  </w:r>
                  <w:r w:rsidRPr="00460794">
                    <w:rPr>
                      <w:rFonts w:hint="eastAsia"/>
                      <w:szCs w:val="21"/>
                    </w:rPr>
                    <w:t>+</w:t>
                  </w:r>
                  <w:r w:rsidRPr="00460794">
                    <w:rPr>
                      <w:szCs w:val="21"/>
                    </w:rPr>
                    <w:t>15m</w:t>
                  </w:r>
                  <w:r w:rsidRPr="00460794">
                    <w:rPr>
                      <w:szCs w:val="21"/>
                    </w:rPr>
                    <w:t>排气筒</w:t>
                  </w:r>
                </w:p>
              </w:tc>
              <w:tc>
                <w:tcPr>
                  <w:tcW w:w="1843" w:type="dxa"/>
                  <w:vAlign w:val="center"/>
                </w:tcPr>
                <w:p w14:paraId="3023B1B5" w14:textId="2CE14CDD" w:rsidR="00865162" w:rsidRPr="00460794" w:rsidRDefault="0057676E" w:rsidP="006550A0">
                  <w:pPr>
                    <w:autoSpaceDE w:val="0"/>
                    <w:autoSpaceDN w:val="0"/>
                    <w:snapToGrid w:val="0"/>
                    <w:jc w:val="center"/>
                  </w:pPr>
                  <w:r w:rsidRPr="00460794">
                    <w:rPr>
                      <w:rFonts w:hint="eastAsia"/>
                    </w:rPr>
                    <w:t>8</w:t>
                  </w:r>
                  <w:r w:rsidRPr="00460794">
                    <w:t>000m</w:t>
                  </w:r>
                  <w:r w:rsidRPr="00460794">
                    <w:rPr>
                      <w:vertAlign w:val="superscript"/>
                    </w:rPr>
                    <w:t>3</w:t>
                  </w:r>
                  <w:r w:rsidRPr="00460794">
                    <w:t>/h</w:t>
                  </w:r>
                </w:p>
              </w:tc>
              <w:tc>
                <w:tcPr>
                  <w:tcW w:w="791" w:type="dxa"/>
                  <w:vAlign w:val="center"/>
                </w:tcPr>
                <w:p w14:paraId="64653B34" w14:textId="63DC4297" w:rsidR="00865162" w:rsidRPr="00460794" w:rsidRDefault="0057676E" w:rsidP="006550A0">
                  <w:pPr>
                    <w:ind w:leftChars="-43" w:left="-10" w:right="73" w:hangingChars="38" w:hanging="80"/>
                    <w:jc w:val="center"/>
                    <w:rPr>
                      <w:szCs w:val="21"/>
                    </w:rPr>
                  </w:pPr>
                  <w:r w:rsidRPr="00460794">
                    <w:rPr>
                      <w:szCs w:val="21"/>
                    </w:rPr>
                    <w:t>1</w:t>
                  </w:r>
                  <w:r w:rsidRPr="00460794">
                    <w:rPr>
                      <w:szCs w:val="21"/>
                    </w:rPr>
                    <w:t>个</w:t>
                  </w:r>
                </w:p>
              </w:tc>
              <w:tc>
                <w:tcPr>
                  <w:tcW w:w="1110" w:type="dxa"/>
                  <w:vAlign w:val="center"/>
                </w:tcPr>
                <w:p w14:paraId="1A9D1A8D" w14:textId="4048D2EB" w:rsidR="00865162" w:rsidRPr="00460794" w:rsidRDefault="0057676E" w:rsidP="006550A0">
                  <w:pPr>
                    <w:ind w:leftChars="-43" w:left="-10" w:hangingChars="38" w:hanging="80"/>
                    <w:jc w:val="center"/>
                    <w:rPr>
                      <w:szCs w:val="21"/>
                    </w:rPr>
                  </w:pPr>
                  <w:r w:rsidRPr="00460794">
                    <w:rPr>
                      <w:rFonts w:hint="eastAsia"/>
                      <w:szCs w:val="21"/>
                    </w:rPr>
                    <w:t>3</w:t>
                  </w:r>
                </w:p>
              </w:tc>
              <w:tc>
                <w:tcPr>
                  <w:tcW w:w="2255" w:type="dxa"/>
                  <w:vAlign w:val="center"/>
                </w:tcPr>
                <w:p w14:paraId="181052D7" w14:textId="10F46BFC" w:rsidR="00865162" w:rsidRPr="00460794" w:rsidRDefault="0057676E" w:rsidP="006550A0">
                  <w:pPr>
                    <w:jc w:val="center"/>
                    <w:rPr>
                      <w:szCs w:val="21"/>
                    </w:rPr>
                  </w:pPr>
                  <w:r w:rsidRPr="00460794">
                    <w:rPr>
                      <w:szCs w:val="21"/>
                    </w:rPr>
                    <w:t>新增</w:t>
                  </w:r>
                </w:p>
              </w:tc>
            </w:tr>
            <w:tr w:rsidR="00450BB1" w:rsidRPr="00460794" w14:paraId="59071BB2" w14:textId="77777777" w:rsidTr="00D00296">
              <w:trPr>
                <w:cantSplit/>
                <w:trHeight w:val="340"/>
                <w:jc w:val="center"/>
              </w:trPr>
              <w:tc>
                <w:tcPr>
                  <w:tcW w:w="1181" w:type="dxa"/>
                  <w:tcMar>
                    <w:left w:w="0" w:type="dxa"/>
                    <w:right w:w="0" w:type="dxa"/>
                  </w:tcMar>
                  <w:vAlign w:val="center"/>
                </w:tcPr>
                <w:p w14:paraId="67E2E0A9" w14:textId="77777777" w:rsidR="001B1BE2" w:rsidRPr="00460794" w:rsidRDefault="001B1BE2" w:rsidP="006550A0">
                  <w:pPr>
                    <w:ind w:leftChars="-49" w:left="-103" w:firstLine="1"/>
                    <w:jc w:val="center"/>
                    <w:rPr>
                      <w:szCs w:val="21"/>
                    </w:rPr>
                  </w:pPr>
                  <w:r w:rsidRPr="00460794">
                    <w:rPr>
                      <w:szCs w:val="21"/>
                    </w:rPr>
                    <w:t>排水管网</w:t>
                  </w:r>
                </w:p>
              </w:tc>
              <w:tc>
                <w:tcPr>
                  <w:tcW w:w="1701" w:type="dxa"/>
                  <w:vAlign w:val="center"/>
                </w:tcPr>
                <w:p w14:paraId="05D1AD28" w14:textId="77777777" w:rsidR="001B1BE2" w:rsidRPr="00460794" w:rsidRDefault="001B1BE2" w:rsidP="006550A0">
                  <w:pPr>
                    <w:ind w:leftChars="5" w:left="10"/>
                    <w:jc w:val="center"/>
                    <w:rPr>
                      <w:szCs w:val="21"/>
                    </w:rPr>
                  </w:pPr>
                  <w:r w:rsidRPr="00460794">
                    <w:rPr>
                      <w:szCs w:val="21"/>
                    </w:rPr>
                    <w:t>雨污分流管网</w:t>
                  </w:r>
                </w:p>
              </w:tc>
              <w:tc>
                <w:tcPr>
                  <w:tcW w:w="1843" w:type="dxa"/>
                  <w:vAlign w:val="center"/>
                </w:tcPr>
                <w:p w14:paraId="57EC9160" w14:textId="77777777" w:rsidR="001B1BE2" w:rsidRPr="00460794" w:rsidRDefault="001B1BE2" w:rsidP="006550A0">
                  <w:pPr>
                    <w:ind w:leftChars="-43" w:left="-10" w:hangingChars="38" w:hanging="80"/>
                    <w:jc w:val="center"/>
                    <w:rPr>
                      <w:szCs w:val="21"/>
                    </w:rPr>
                  </w:pPr>
                  <w:r w:rsidRPr="00460794">
                    <w:rPr>
                      <w:szCs w:val="21"/>
                    </w:rPr>
                    <w:t>-</w:t>
                  </w:r>
                </w:p>
              </w:tc>
              <w:tc>
                <w:tcPr>
                  <w:tcW w:w="791" w:type="dxa"/>
                  <w:vAlign w:val="center"/>
                </w:tcPr>
                <w:p w14:paraId="2991F268" w14:textId="77777777" w:rsidR="001B1BE2" w:rsidRPr="00460794" w:rsidRDefault="001B1BE2" w:rsidP="006550A0">
                  <w:pPr>
                    <w:ind w:leftChars="-43" w:left="-10" w:hangingChars="38" w:hanging="80"/>
                    <w:jc w:val="center"/>
                    <w:rPr>
                      <w:szCs w:val="21"/>
                    </w:rPr>
                  </w:pPr>
                  <w:r w:rsidRPr="00460794">
                    <w:rPr>
                      <w:szCs w:val="21"/>
                    </w:rPr>
                    <w:t>-</w:t>
                  </w:r>
                </w:p>
              </w:tc>
              <w:tc>
                <w:tcPr>
                  <w:tcW w:w="1110" w:type="dxa"/>
                  <w:vAlign w:val="center"/>
                </w:tcPr>
                <w:p w14:paraId="5F0D5426" w14:textId="77777777" w:rsidR="001B1BE2" w:rsidRPr="00460794" w:rsidRDefault="001B1BE2" w:rsidP="006550A0">
                  <w:pPr>
                    <w:ind w:leftChars="-43" w:left="-10" w:hangingChars="38" w:hanging="80"/>
                    <w:jc w:val="center"/>
                    <w:rPr>
                      <w:szCs w:val="21"/>
                    </w:rPr>
                  </w:pPr>
                  <w:r w:rsidRPr="00460794">
                    <w:rPr>
                      <w:szCs w:val="21"/>
                    </w:rPr>
                    <w:t>-</w:t>
                  </w:r>
                </w:p>
              </w:tc>
              <w:tc>
                <w:tcPr>
                  <w:tcW w:w="2255" w:type="dxa"/>
                  <w:vAlign w:val="center"/>
                </w:tcPr>
                <w:p w14:paraId="1D6223E0" w14:textId="03B5BCF4" w:rsidR="001B1BE2" w:rsidRPr="00460794" w:rsidRDefault="001B1BE2" w:rsidP="00A47040">
                  <w:pPr>
                    <w:jc w:val="center"/>
                    <w:rPr>
                      <w:szCs w:val="21"/>
                    </w:rPr>
                  </w:pPr>
                  <w:r w:rsidRPr="00460794">
                    <w:rPr>
                      <w:szCs w:val="21"/>
                    </w:rPr>
                    <w:t>利用现有</w:t>
                  </w:r>
                </w:p>
              </w:tc>
            </w:tr>
            <w:tr w:rsidR="00450BB1" w:rsidRPr="00460794" w14:paraId="4665D287" w14:textId="77777777" w:rsidTr="00D00296">
              <w:trPr>
                <w:cantSplit/>
                <w:trHeight w:val="340"/>
                <w:jc w:val="center"/>
              </w:trPr>
              <w:tc>
                <w:tcPr>
                  <w:tcW w:w="1181" w:type="dxa"/>
                  <w:vAlign w:val="center"/>
                </w:tcPr>
                <w:p w14:paraId="00BE54E8" w14:textId="77777777" w:rsidR="001B1BE2" w:rsidRPr="00460794" w:rsidRDefault="001B1BE2" w:rsidP="006550A0">
                  <w:pPr>
                    <w:jc w:val="center"/>
                    <w:rPr>
                      <w:szCs w:val="21"/>
                    </w:rPr>
                  </w:pPr>
                  <w:r w:rsidRPr="00460794">
                    <w:rPr>
                      <w:szCs w:val="21"/>
                    </w:rPr>
                    <w:t>合计</w:t>
                  </w:r>
                </w:p>
              </w:tc>
              <w:tc>
                <w:tcPr>
                  <w:tcW w:w="1701" w:type="dxa"/>
                  <w:vAlign w:val="center"/>
                </w:tcPr>
                <w:p w14:paraId="20CC0892" w14:textId="77777777" w:rsidR="001B1BE2" w:rsidRPr="00460794" w:rsidRDefault="001B1BE2" w:rsidP="006550A0">
                  <w:pPr>
                    <w:ind w:leftChars="5" w:left="10"/>
                    <w:jc w:val="center"/>
                    <w:rPr>
                      <w:szCs w:val="21"/>
                    </w:rPr>
                  </w:pPr>
                  <w:r w:rsidRPr="00460794">
                    <w:rPr>
                      <w:szCs w:val="21"/>
                    </w:rPr>
                    <w:t>-</w:t>
                  </w:r>
                </w:p>
              </w:tc>
              <w:tc>
                <w:tcPr>
                  <w:tcW w:w="1843" w:type="dxa"/>
                  <w:vAlign w:val="center"/>
                </w:tcPr>
                <w:p w14:paraId="4E719D09" w14:textId="77777777" w:rsidR="001B1BE2" w:rsidRPr="00460794" w:rsidRDefault="001B1BE2" w:rsidP="006550A0">
                  <w:pPr>
                    <w:ind w:leftChars="-43" w:left="-10" w:hangingChars="38" w:hanging="80"/>
                    <w:jc w:val="center"/>
                    <w:rPr>
                      <w:szCs w:val="21"/>
                    </w:rPr>
                  </w:pPr>
                  <w:r w:rsidRPr="00460794">
                    <w:rPr>
                      <w:szCs w:val="21"/>
                    </w:rPr>
                    <w:t>-</w:t>
                  </w:r>
                </w:p>
              </w:tc>
              <w:tc>
                <w:tcPr>
                  <w:tcW w:w="791" w:type="dxa"/>
                  <w:vAlign w:val="center"/>
                </w:tcPr>
                <w:p w14:paraId="77A238FF" w14:textId="77777777" w:rsidR="001B1BE2" w:rsidRPr="00460794" w:rsidRDefault="001B1BE2" w:rsidP="006550A0">
                  <w:pPr>
                    <w:ind w:leftChars="-43" w:left="-10" w:hangingChars="38" w:hanging="80"/>
                    <w:jc w:val="center"/>
                    <w:rPr>
                      <w:szCs w:val="21"/>
                    </w:rPr>
                  </w:pPr>
                  <w:r w:rsidRPr="00460794">
                    <w:rPr>
                      <w:szCs w:val="21"/>
                    </w:rPr>
                    <w:t>-</w:t>
                  </w:r>
                </w:p>
              </w:tc>
              <w:tc>
                <w:tcPr>
                  <w:tcW w:w="1110" w:type="dxa"/>
                  <w:vAlign w:val="center"/>
                </w:tcPr>
                <w:p w14:paraId="2571852D" w14:textId="4E130971" w:rsidR="001B1BE2" w:rsidRPr="00460794" w:rsidRDefault="0057676E" w:rsidP="006550A0">
                  <w:pPr>
                    <w:ind w:leftChars="-43" w:left="-10" w:hangingChars="38" w:hanging="80"/>
                    <w:jc w:val="center"/>
                    <w:rPr>
                      <w:szCs w:val="21"/>
                    </w:rPr>
                  </w:pPr>
                  <w:r w:rsidRPr="00460794">
                    <w:rPr>
                      <w:szCs w:val="21"/>
                    </w:rPr>
                    <w:t>38</w:t>
                  </w:r>
                </w:p>
              </w:tc>
              <w:tc>
                <w:tcPr>
                  <w:tcW w:w="2255" w:type="dxa"/>
                  <w:vAlign w:val="center"/>
                </w:tcPr>
                <w:p w14:paraId="0F0ED09D" w14:textId="77777777" w:rsidR="001B1BE2" w:rsidRPr="00460794" w:rsidRDefault="001B1BE2" w:rsidP="006550A0">
                  <w:pPr>
                    <w:jc w:val="center"/>
                    <w:rPr>
                      <w:szCs w:val="21"/>
                    </w:rPr>
                  </w:pPr>
                  <w:r w:rsidRPr="00460794">
                    <w:rPr>
                      <w:szCs w:val="21"/>
                    </w:rPr>
                    <w:t>-</w:t>
                  </w:r>
                </w:p>
              </w:tc>
            </w:tr>
          </w:tbl>
          <w:p w14:paraId="4E60601B" w14:textId="77777777" w:rsidR="00DF5BB2" w:rsidRPr="00460794" w:rsidRDefault="00DF5BB2" w:rsidP="00252262">
            <w:pPr>
              <w:spacing w:line="360" w:lineRule="auto"/>
              <w:rPr>
                <w:b/>
                <w:sz w:val="24"/>
              </w:rPr>
            </w:pPr>
            <w:bookmarkStart w:id="6" w:name="_GoBack"/>
            <w:bookmarkEnd w:id="6"/>
          </w:p>
          <w:p w14:paraId="4B4A676C" w14:textId="77777777" w:rsidR="001B1BE2" w:rsidRPr="00460794" w:rsidRDefault="001B1BE2" w:rsidP="00252262">
            <w:pPr>
              <w:spacing w:line="360" w:lineRule="auto"/>
              <w:rPr>
                <w:b/>
                <w:bCs/>
                <w:sz w:val="24"/>
              </w:rPr>
            </w:pPr>
            <w:r w:rsidRPr="00460794">
              <w:rPr>
                <w:b/>
                <w:sz w:val="24"/>
              </w:rPr>
              <w:t>2</w:t>
            </w:r>
            <w:r w:rsidRPr="00460794">
              <w:rPr>
                <w:b/>
                <w:sz w:val="24"/>
              </w:rPr>
              <w:t>、</w:t>
            </w:r>
            <w:r w:rsidRPr="00460794">
              <w:rPr>
                <w:b/>
                <w:bCs/>
                <w:sz w:val="24"/>
              </w:rPr>
              <w:t>排污口规范化设置</w:t>
            </w:r>
          </w:p>
          <w:p w14:paraId="006E8709" w14:textId="77777777" w:rsidR="001B1BE2" w:rsidRPr="00460794" w:rsidRDefault="001B1BE2" w:rsidP="00252262">
            <w:pPr>
              <w:spacing w:line="360" w:lineRule="auto"/>
              <w:ind w:firstLineChars="200" w:firstLine="480"/>
              <w:rPr>
                <w:sz w:val="24"/>
              </w:rPr>
            </w:pPr>
            <w:r w:rsidRPr="00460794">
              <w:rPr>
                <w:sz w:val="24"/>
              </w:rPr>
              <w:t>排污口根据省环保厅《江苏省排污口设置及规范化整治管理办法》的规定，进行规范化设置：</w:t>
            </w:r>
          </w:p>
          <w:p w14:paraId="2B3F0DDB" w14:textId="35E0A184" w:rsidR="001B1BE2" w:rsidRPr="00460794" w:rsidRDefault="001B1BE2" w:rsidP="00252262">
            <w:pPr>
              <w:spacing w:line="360" w:lineRule="auto"/>
              <w:ind w:firstLineChars="200" w:firstLine="480"/>
              <w:rPr>
                <w:sz w:val="24"/>
              </w:rPr>
            </w:pPr>
            <w:r w:rsidRPr="00460794">
              <w:rPr>
                <w:sz w:val="24"/>
              </w:rPr>
              <w:t>厂区排水体制按</w:t>
            </w:r>
            <w:r w:rsidRPr="00460794">
              <w:rPr>
                <w:sz w:val="24"/>
              </w:rPr>
              <w:t xml:space="preserve"> </w:t>
            </w:r>
            <w:r w:rsidR="007C6726" w:rsidRPr="00460794">
              <w:rPr>
                <w:rFonts w:hint="eastAsia"/>
                <w:sz w:val="24"/>
              </w:rPr>
              <w:t>“</w:t>
            </w:r>
            <w:r w:rsidR="007C6726" w:rsidRPr="00460794">
              <w:rPr>
                <w:sz w:val="24"/>
              </w:rPr>
              <w:t>清污分流</w:t>
            </w:r>
            <w:r w:rsidR="007C6726" w:rsidRPr="00460794">
              <w:rPr>
                <w:rFonts w:hint="eastAsia"/>
                <w:sz w:val="24"/>
              </w:rPr>
              <w:t>”</w:t>
            </w:r>
            <w:r w:rsidRPr="00460794">
              <w:rPr>
                <w:sz w:val="24"/>
              </w:rPr>
              <w:t>制排水体系实施，雨水及清下水由厂区雨水管网排入雨水管网，利用</w:t>
            </w:r>
            <w:r w:rsidR="00A47040">
              <w:rPr>
                <w:rFonts w:hint="eastAsia"/>
                <w:sz w:val="24"/>
              </w:rPr>
              <w:t>厂</w:t>
            </w:r>
            <w:r w:rsidRPr="00460794">
              <w:rPr>
                <w:sz w:val="24"/>
              </w:rPr>
              <w:t>地现有的雨水</w:t>
            </w:r>
            <w:r w:rsidR="00476020" w:rsidRPr="00460794">
              <w:rPr>
                <w:sz w:val="24"/>
              </w:rPr>
              <w:t>和</w:t>
            </w:r>
            <w:r w:rsidRPr="00460794">
              <w:rPr>
                <w:sz w:val="24"/>
              </w:rPr>
              <w:t>清下水排放口，</w:t>
            </w:r>
            <w:r w:rsidR="00406C55" w:rsidRPr="00460794">
              <w:rPr>
                <w:sz w:val="24"/>
              </w:rPr>
              <w:t>完善厂内给排水系统，</w:t>
            </w:r>
            <w:r w:rsidRPr="00460794">
              <w:rPr>
                <w:spacing w:val="4"/>
                <w:sz w:val="24"/>
              </w:rPr>
              <w:t>并在接管口设置明显环保图形标志牌，且具备</w:t>
            </w:r>
            <w:r w:rsidRPr="00460794">
              <w:rPr>
                <w:sz w:val="24"/>
              </w:rPr>
              <w:t>监测采样条件。</w:t>
            </w:r>
          </w:p>
          <w:p w14:paraId="2D035D22" w14:textId="77777777" w:rsidR="001B1BE2" w:rsidRPr="00460794" w:rsidRDefault="001B1BE2" w:rsidP="00252262">
            <w:pPr>
              <w:spacing w:line="360" w:lineRule="auto"/>
              <w:ind w:firstLineChars="200" w:firstLine="480"/>
              <w:rPr>
                <w:sz w:val="24"/>
              </w:rPr>
            </w:pPr>
            <w:r w:rsidRPr="00460794">
              <w:rPr>
                <w:sz w:val="24"/>
              </w:rPr>
              <w:t>固体废物：设置专用堆放场，防止雨淋和地渗，并在醒目处设置标志牌。</w:t>
            </w:r>
          </w:p>
          <w:p w14:paraId="7518A6C5" w14:textId="77777777" w:rsidR="001B1BE2" w:rsidRPr="00460794" w:rsidRDefault="001B1BE2" w:rsidP="00252262">
            <w:pPr>
              <w:spacing w:line="360" w:lineRule="auto"/>
              <w:ind w:firstLine="480"/>
              <w:rPr>
                <w:sz w:val="24"/>
              </w:rPr>
            </w:pPr>
            <w:r w:rsidRPr="00460794">
              <w:rPr>
                <w:spacing w:val="4"/>
                <w:sz w:val="24"/>
              </w:rPr>
              <w:lastRenderedPageBreak/>
              <w:t>噪声：对固定噪声污染源对边界影响最大处，设置环境噪声监测点，并在该处附近醒目处设置环境保护图形标志牌；边界上有若干个在声环境中相对独立的固定噪声污染源，分别设置环境噪声监测点和环境保护图形标志牌。</w:t>
            </w:r>
          </w:p>
          <w:p w14:paraId="4DC2CBB7" w14:textId="77777777" w:rsidR="001B1BE2" w:rsidRPr="00460794" w:rsidRDefault="001B1BE2" w:rsidP="00252262">
            <w:pPr>
              <w:spacing w:line="360" w:lineRule="auto"/>
              <w:rPr>
                <w:sz w:val="24"/>
              </w:rPr>
            </w:pPr>
          </w:p>
        </w:tc>
      </w:tr>
    </w:tbl>
    <w:p w14:paraId="44903C3D" w14:textId="76B1E049" w:rsidR="001B1BE2" w:rsidRPr="00460794" w:rsidRDefault="00026FD7" w:rsidP="00252262">
      <w:pPr>
        <w:spacing w:line="360" w:lineRule="auto"/>
        <w:jc w:val="left"/>
        <w:outlineLvl w:val="0"/>
        <w:rPr>
          <w:b/>
          <w:sz w:val="24"/>
        </w:rPr>
      </w:pPr>
      <w:r w:rsidRPr="00460794">
        <w:rPr>
          <w:b/>
          <w:sz w:val="24"/>
        </w:rPr>
        <w:lastRenderedPageBreak/>
        <w:t>表</w:t>
      </w:r>
      <w:r w:rsidRPr="00460794">
        <w:rPr>
          <w:b/>
          <w:sz w:val="24"/>
        </w:rPr>
        <w:t xml:space="preserve">9 </w:t>
      </w:r>
      <w:r w:rsidR="001B1BE2" w:rsidRPr="00460794">
        <w:rPr>
          <w:b/>
          <w:sz w:val="24"/>
        </w:rPr>
        <w:t>结论与建议</w:t>
      </w:r>
    </w:p>
    <w:tbl>
      <w:tblPr>
        <w:tblW w:w="895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113"/>
        <w:gridCol w:w="8677"/>
        <w:gridCol w:w="16"/>
        <w:gridCol w:w="127"/>
      </w:tblGrid>
      <w:tr w:rsidR="00450BB1" w:rsidRPr="00460794" w14:paraId="57AC154B" w14:textId="77777777" w:rsidTr="007779CE">
        <w:trPr>
          <w:gridBefore w:val="2"/>
          <w:wBefore w:w="133" w:type="dxa"/>
          <w:trHeight w:val="13325"/>
        </w:trPr>
        <w:tc>
          <w:tcPr>
            <w:tcW w:w="8820" w:type="dxa"/>
            <w:gridSpan w:val="3"/>
          </w:tcPr>
          <w:p w14:paraId="6C63CD98" w14:textId="77777777" w:rsidR="001B1BE2" w:rsidRPr="00460794" w:rsidRDefault="001B1BE2" w:rsidP="00252262">
            <w:pPr>
              <w:spacing w:line="360" w:lineRule="auto"/>
              <w:rPr>
                <w:b/>
                <w:bCs/>
                <w:sz w:val="24"/>
              </w:rPr>
            </w:pPr>
            <w:r w:rsidRPr="00460794">
              <w:rPr>
                <w:b/>
                <w:bCs/>
                <w:sz w:val="24"/>
              </w:rPr>
              <w:t>结论</w:t>
            </w:r>
          </w:p>
          <w:p w14:paraId="4BD32D77" w14:textId="77777777" w:rsidR="001B1BE2" w:rsidRPr="00460794" w:rsidRDefault="001B1BE2" w:rsidP="00252262">
            <w:pPr>
              <w:spacing w:line="360" w:lineRule="auto"/>
              <w:rPr>
                <w:b/>
                <w:sz w:val="24"/>
              </w:rPr>
            </w:pPr>
            <w:r w:rsidRPr="00460794">
              <w:rPr>
                <w:b/>
                <w:sz w:val="24"/>
              </w:rPr>
              <w:t>一、项目概况</w:t>
            </w:r>
          </w:p>
          <w:p w14:paraId="7F8401C6" w14:textId="47116AE9" w:rsidR="00EC13A5" w:rsidRPr="00460794" w:rsidRDefault="00113AB7" w:rsidP="00252262">
            <w:pPr>
              <w:spacing w:line="360" w:lineRule="auto"/>
              <w:ind w:firstLineChars="200" w:firstLine="480"/>
              <w:rPr>
                <w:sz w:val="24"/>
              </w:rPr>
            </w:pPr>
            <w:r w:rsidRPr="00460794">
              <w:rPr>
                <w:sz w:val="24"/>
              </w:rPr>
              <w:t>江阴市液压油管有限公司</w:t>
            </w:r>
            <w:r w:rsidR="008867C2" w:rsidRPr="00460794">
              <w:rPr>
                <w:rFonts w:hint="eastAsia"/>
                <w:sz w:val="24"/>
              </w:rPr>
              <w:t>为了积极响应国家环保要求</w:t>
            </w:r>
            <w:r w:rsidR="008867C2">
              <w:rPr>
                <w:rFonts w:hint="eastAsia"/>
                <w:sz w:val="24"/>
              </w:rPr>
              <w:t>，</w:t>
            </w:r>
            <w:r w:rsidR="008867C2" w:rsidRPr="00460794">
              <w:rPr>
                <w:rFonts w:hint="eastAsia"/>
                <w:sz w:val="24"/>
              </w:rPr>
              <w:t>降低</w:t>
            </w:r>
            <w:r w:rsidR="008867C2">
              <w:rPr>
                <w:rFonts w:hint="eastAsia"/>
                <w:sz w:val="24"/>
              </w:rPr>
              <w:t>非甲烷总烃</w:t>
            </w:r>
            <w:r w:rsidR="008867C2" w:rsidRPr="00460794">
              <w:rPr>
                <w:rFonts w:hint="eastAsia"/>
                <w:sz w:val="24"/>
              </w:rPr>
              <w:t>排放，减少环境污染，</w:t>
            </w:r>
            <w:r w:rsidR="00EC13A5" w:rsidRPr="00460794">
              <w:rPr>
                <w:sz w:val="24"/>
              </w:rPr>
              <w:t>拟</w:t>
            </w:r>
            <w:r w:rsidR="008867C2">
              <w:rPr>
                <w:rFonts w:hint="eastAsia"/>
                <w:sz w:val="24"/>
              </w:rPr>
              <w:t>利用</w:t>
            </w:r>
            <w:r w:rsidR="00EC13A5" w:rsidRPr="00460794">
              <w:rPr>
                <w:sz w:val="24"/>
              </w:rPr>
              <w:t>位于</w:t>
            </w:r>
            <w:r w:rsidRPr="00460794">
              <w:rPr>
                <w:sz w:val="24"/>
              </w:rPr>
              <w:t>江阴市利港镇西奚墅村</w:t>
            </w:r>
            <w:r w:rsidRPr="00460794">
              <w:rPr>
                <w:sz w:val="24"/>
              </w:rPr>
              <w:t>73</w:t>
            </w:r>
            <w:r w:rsidRPr="00460794">
              <w:rPr>
                <w:sz w:val="24"/>
              </w:rPr>
              <w:t>号</w:t>
            </w:r>
            <w:r w:rsidR="00EC13A5" w:rsidRPr="00460794">
              <w:rPr>
                <w:sz w:val="24"/>
              </w:rPr>
              <w:t>的</w:t>
            </w:r>
            <w:r w:rsidR="008867C2">
              <w:rPr>
                <w:sz w:val="24"/>
              </w:rPr>
              <w:t>自有</w:t>
            </w:r>
            <w:r w:rsidR="00EC13A5" w:rsidRPr="00460794">
              <w:rPr>
                <w:sz w:val="24"/>
              </w:rPr>
              <w:t>厂房</w:t>
            </w:r>
            <w:r w:rsidR="008867C2">
              <w:rPr>
                <w:sz w:val="24"/>
              </w:rPr>
              <w:t>150</w:t>
            </w:r>
            <w:r w:rsidR="008867C2">
              <w:rPr>
                <w:sz w:val="24"/>
              </w:rPr>
              <w:t>平方米</w:t>
            </w:r>
            <w:r w:rsidR="00946294" w:rsidRPr="00460794">
              <w:rPr>
                <w:rFonts w:hint="eastAsia"/>
                <w:sz w:val="24"/>
              </w:rPr>
              <w:t>，对原有涂装线中的一条喷漆线进行技术改造，使用喷粉工艺替代原喷漆工艺，并添够相关配套设施，项目建设规模为年产量</w:t>
            </w:r>
            <w:r w:rsidR="00946294" w:rsidRPr="00460794">
              <w:rPr>
                <w:rFonts w:hint="eastAsia"/>
                <w:sz w:val="24"/>
              </w:rPr>
              <w:t>35</w:t>
            </w:r>
            <w:r w:rsidR="00946294" w:rsidRPr="00460794">
              <w:rPr>
                <w:rFonts w:hint="eastAsia"/>
                <w:sz w:val="24"/>
              </w:rPr>
              <w:t>万根液压油管（喷粉），主要产品及设计生产能力见下表</w:t>
            </w:r>
            <w:r w:rsidR="00946294" w:rsidRPr="00460794">
              <w:rPr>
                <w:rFonts w:hint="eastAsia"/>
                <w:sz w:val="24"/>
              </w:rPr>
              <w:t>1-2</w:t>
            </w:r>
            <w:r w:rsidR="00946294" w:rsidRPr="00460794">
              <w:rPr>
                <w:rFonts w:hint="eastAsia"/>
                <w:sz w:val="24"/>
              </w:rPr>
              <w:t>。此外企业拟将原环评批复的</w:t>
            </w:r>
            <w:r w:rsidR="00946294" w:rsidRPr="00460794">
              <w:rPr>
                <w:rFonts w:hint="eastAsia"/>
                <w:sz w:val="24"/>
              </w:rPr>
              <w:t>2T</w:t>
            </w:r>
            <w:r w:rsidR="00946294" w:rsidRPr="00460794">
              <w:rPr>
                <w:rFonts w:hint="eastAsia"/>
                <w:sz w:val="24"/>
              </w:rPr>
              <w:t>燃煤锅炉更换为</w:t>
            </w:r>
            <w:r w:rsidR="00946294" w:rsidRPr="00460794">
              <w:rPr>
                <w:rFonts w:hint="eastAsia"/>
                <w:sz w:val="24"/>
              </w:rPr>
              <w:t>2T</w:t>
            </w:r>
            <w:r w:rsidR="00946294" w:rsidRPr="00460794">
              <w:rPr>
                <w:rFonts w:hint="eastAsia"/>
                <w:sz w:val="24"/>
              </w:rPr>
              <w:t>蒸汽锅炉</w:t>
            </w:r>
            <w:r w:rsidR="00EC13A5" w:rsidRPr="00460794">
              <w:rPr>
                <w:sz w:val="24"/>
              </w:rPr>
              <w:t>，项目建成达产后预计年可生产</w:t>
            </w:r>
            <w:r w:rsidR="00946294" w:rsidRPr="00460794">
              <w:rPr>
                <w:sz w:val="24"/>
              </w:rPr>
              <w:t>35</w:t>
            </w:r>
            <w:r w:rsidR="00946294" w:rsidRPr="00460794">
              <w:rPr>
                <w:sz w:val="24"/>
              </w:rPr>
              <w:t>万根油管</w:t>
            </w:r>
            <w:r w:rsidR="00946294" w:rsidRPr="00460794">
              <w:rPr>
                <w:rFonts w:hint="eastAsia"/>
                <w:sz w:val="24"/>
              </w:rPr>
              <w:t>（喷粉）</w:t>
            </w:r>
            <w:r w:rsidR="00EC13A5" w:rsidRPr="00460794">
              <w:rPr>
                <w:sz w:val="24"/>
              </w:rPr>
              <w:t>。</w:t>
            </w:r>
            <w:r w:rsidR="00BA4761" w:rsidRPr="00460794">
              <w:rPr>
                <w:sz w:val="24"/>
              </w:rPr>
              <w:t>本项目生产实行</w:t>
            </w:r>
            <w:r w:rsidR="007C6726" w:rsidRPr="00460794">
              <w:rPr>
                <w:rFonts w:hint="eastAsia"/>
                <w:sz w:val="24"/>
              </w:rPr>
              <w:t>“</w:t>
            </w:r>
            <w:r w:rsidR="007C6726" w:rsidRPr="00460794">
              <w:rPr>
                <w:sz w:val="24"/>
              </w:rPr>
              <w:t>一班</w:t>
            </w:r>
            <w:r w:rsidR="007C6726" w:rsidRPr="00460794">
              <w:rPr>
                <w:rFonts w:hint="eastAsia"/>
                <w:sz w:val="24"/>
              </w:rPr>
              <w:t>”</w:t>
            </w:r>
            <w:r w:rsidR="00BA4761" w:rsidRPr="00460794">
              <w:rPr>
                <w:sz w:val="24"/>
              </w:rPr>
              <w:t>8</w:t>
            </w:r>
            <w:r w:rsidR="00BA4761" w:rsidRPr="00460794">
              <w:rPr>
                <w:sz w:val="24"/>
              </w:rPr>
              <w:t>小时生产制度，年有效工作日为</w:t>
            </w:r>
            <w:r w:rsidR="00BA4761" w:rsidRPr="00460794">
              <w:rPr>
                <w:sz w:val="24"/>
              </w:rPr>
              <w:t>300</w:t>
            </w:r>
            <w:r w:rsidR="00BA4761" w:rsidRPr="00460794">
              <w:rPr>
                <w:sz w:val="24"/>
              </w:rPr>
              <w:t>天，本项目劳动定员为</w:t>
            </w:r>
            <w:r w:rsidR="00946294" w:rsidRPr="00460794">
              <w:rPr>
                <w:sz w:val="24"/>
              </w:rPr>
              <w:t>120</w:t>
            </w:r>
            <w:r w:rsidR="00BA4761" w:rsidRPr="00460794">
              <w:rPr>
                <w:sz w:val="24"/>
              </w:rPr>
              <w:t>人。</w:t>
            </w:r>
          </w:p>
          <w:p w14:paraId="0644F714" w14:textId="77777777" w:rsidR="001B1BE2" w:rsidRPr="00460794" w:rsidRDefault="001B1BE2" w:rsidP="00252262">
            <w:pPr>
              <w:spacing w:line="360" w:lineRule="auto"/>
              <w:rPr>
                <w:b/>
                <w:sz w:val="24"/>
              </w:rPr>
            </w:pPr>
            <w:r w:rsidRPr="00460794">
              <w:rPr>
                <w:b/>
                <w:sz w:val="24"/>
              </w:rPr>
              <w:t>二、产业政策</w:t>
            </w:r>
          </w:p>
          <w:p w14:paraId="1EC76E58" w14:textId="6890393F" w:rsidR="001B1BE2" w:rsidRPr="00460794" w:rsidRDefault="001B1BE2" w:rsidP="00252262">
            <w:pPr>
              <w:spacing w:line="360" w:lineRule="auto"/>
              <w:ind w:firstLineChars="200" w:firstLine="480"/>
              <w:rPr>
                <w:sz w:val="24"/>
              </w:rPr>
            </w:pPr>
            <w:r w:rsidRPr="00460794">
              <w:rPr>
                <w:sz w:val="24"/>
              </w:rPr>
              <w:t>经查阅</w:t>
            </w:r>
            <w:r w:rsidR="00B6586C" w:rsidRPr="00460794">
              <w:rPr>
                <w:sz w:val="24"/>
              </w:rPr>
              <w:t>《产业结构调整指导目录（</w:t>
            </w:r>
            <w:r w:rsidR="00B6586C" w:rsidRPr="00460794">
              <w:rPr>
                <w:sz w:val="24"/>
              </w:rPr>
              <w:t>2011</w:t>
            </w:r>
            <w:r w:rsidR="00B6586C" w:rsidRPr="00460794">
              <w:rPr>
                <w:sz w:val="24"/>
              </w:rPr>
              <w:t>年本）》及修订、《无锡市制造业转型发展指导目录（</w:t>
            </w:r>
            <w:r w:rsidR="00B6586C" w:rsidRPr="00460794">
              <w:rPr>
                <w:sz w:val="24"/>
              </w:rPr>
              <w:t>2012</w:t>
            </w:r>
            <w:r w:rsidR="00B6586C" w:rsidRPr="00460794">
              <w:rPr>
                <w:sz w:val="24"/>
              </w:rPr>
              <w:t>年本）、《无锡市产业结构调整指导目录（试行）》（</w:t>
            </w:r>
            <w:r w:rsidR="00B6586C" w:rsidRPr="00460794">
              <w:rPr>
                <w:sz w:val="24"/>
              </w:rPr>
              <w:t>2008</w:t>
            </w:r>
            <w:r w:rsidR="00B6586C" w:rsidRPr="00460794">
              <w:rPr>
                <w:sz w:val="24"/>
              </w:rPr>
              <w:t>年</w:t>
            </w:r>
            <w:r w:rsidR="00B6586C" w:rsidRPr="00460794">
              <w:rPr>
                <w:sz w:val="24"/>
              </w:rPr>
              <w:t>1</w:t>
            </w:r>
            <w:r w:rsidR="00B6586C" w:rsidRPr="00460794">
              <w:rPr>
                <w:sz w:val="24"/>
              </w:rPr>
              <w:t>月）、《江苏省工业和信息产业结构调整指导目录（</w:t>
            </w:r>
            <w:r w:rsidR="00B6586C" w:rsidRPr="00460794">
              <w:rPr>
                <w:sz w:val="24"/>
              </w:rPr>
              <w:t>2012</w:t>
            </w:r>
            <w:r w:rsidR="00B6586C" w:rsidRPr="00460794">
              <w:rPr>
                <w:sz w:val="24"/>
              </w:rPr>
              <w:t>年本）》及修订、《限制用地项目目录（</w:t>
            </w:r>
            <w:r w:rsidR="00B6586C" w:rsidRPr="00460794">
              <w:rPr>
                <w:sz w:val="24"/>
              </w:rPr>
              <w:t>2012</w:t>
            </w:r>
            <w:r w:rsidR="00B6586C" w:rsidRPr="00460794">
              <w:rPr>
                <w:sz w:val="24"/>
              </w:rPr>
              <w:t>年本）》、《禁止用地项目目录（</w:t>
            </w:r>
            <w:r w:rsidR="00B6586C" w:rsidRPr="00460794">
              <w:rPr>
                <w:sz w:val="24"/>
              </w:rPr>
              <w:t>2012</w:t>
            </w:r>
            <w:r w:rsidR="00B6586C" w:rsidRPr="00460794">
              <w:rPr>
                <w:sz w:val="24"/>
              </w:rPr>
              <w:t>年本）》、《江苏省限制用地项目目录（</w:t>
            </w:r>
            <w:r w:rsidR="00B6586C" w:rsidRPr="00460794">
              <w:rPr>
                <w:sz w:val="24"/>
              </w:rPr>
              <w:t>2013</w:t>
            </w:r>
            <w:r w:rsidR="00B6586C" w:rsidRPr="00460794">
              <w:rPr>
                <w:sz w:val="24"/>
              </w:rPr>
              <w:t>年本）》、《江苏省禁止用地项目目录（</w:t>
            </w:r>
            <w:r w:rsidR="00B6586C" w:rsidRPr="00460794">
              <w:rPr>
                <w:sz w:val="24"/>
              </w:rPr>
              <w:t>2013</w:t>
            </w:r>
            <w:r w:rsidR="00B6586C" w:rsidRPr="00460794">
              <w:rPr>
                <w:sz w:val="24"/>
              </w:rPr>
              <w:t>年本）》、《市场准入负面清单草案》等</w:t>
            </w:r>
            <w:r w:rsidRPr="00460794">
              <w:rPr>
                <w:sz w:val="24"/>
              </w:rPr>
              <w:t>国家及地方相关产业政策，建设项目的产品、生产工艺与生产设备均不在国家淘汰及禁止、限制发展之列，属于允许类项目，且已经由</w:t>
            </w:r>
            <w:r w:rsidR="00113AB7" w:rsidRPr="00460794">
              <w:rPr>
                <w:sz w:val="24"/>
              </w:rPr>
              <w:t xml:space="preserve"> </w:t>
            </w:r>
            <w:r w:rsidR="00113AB7" w:rsidRPr="00460794">
              <w:rPr>
                <w:sz w:val="24"/>
              </w:rPr>
              <w:t>无锡江阴市经信委</w:t>
            </w:r>
            <w:r w:rsidRPr="00460794">
              <w:rPr>
                <w:sz w:val="24"/>
              </w:rPr>
              <w:t>出具备案通知书（具体见附件），因此该项目符合国家及地方有关产业政策。</w:t>
            </w:r>
          </w:p>
          <w:p w14:paraId="63E0E2A9" w14:textId="77777777" w:rsidR="001B1BE2" w:rsidRPr="00460794" w:rsidRDefault="001B1BE2" w:rsidP="00252262">
            <w:pPr>
              <w:spacing w:line="360" w:lineRule="auto"/>
              <w:rPr>
                <w:b/>
                <w:sz w:val="24"/>
              </w:rPr>
            </w:pPr>
            <w:r w:rsidRPr="00460794">
              <w:rPr>
                <w:b/>
                <w:sz w:val="24"/>
              </w:rPr>
              <w:t>三、选址合理性与规划相符性</w:t>
            </w:r>
          </w:p>
          <w:p w14:paraId="45644C2E" w14:textId="3332D024" w:rsidR="001B1BE2" w:rsidRPr="00460794" w:rsidRDefault="001B1BE2" w:rsidP="00252262">
            <w:pPr>
              <w:spacing w:line="360" w:lineRule="auto"/>
              <w:ind w:firstLine="482"/>
              <w:rPr>
                <w:sz w:val="24"/>
              </w:rPr>
            </w:pPr>
            <w:r w:rsidRPr="00460794">
              <w:rPr>
                <w:sz w:val="24"/>
              </w:rPr>
              <w:t>本项目建设地位于</w:t>
            </w:r>
            <w:r w:rsidR="00113AB7" w:rsidRPr="00460794">
              <w:rPr>
                <w:sz w:val="24"/>
              </w:rPr>
              <w:t>江阴市利港镇西奚墅村</w:t>
            </w:r>
            <w:r w:rsidR="00113AB7" w:rsidRPr="00460794">
              <w:rPr>
                <w:sz w:val="24"/>
              </w:rPr>
              <w:t>73</w:t>
            </w:r>
            <w:r w:rsidR="00113AB7" w:rsidRPr="00460794">
              <w:rPr>
                <w:sz w:val="24"/>
              </w:rPr>
              <w:t>号</w:t>
            </w:r>
            <w:r w:rsidRPr="00460794">
              <w:rPr>
                <w:sz w:val="24"/>
              </w:rPr>
              <w:t>，该企业近两年无重大安全和环保责任事故，本项目只有少量</w:t>
            </w:r>
            <w:r w:rsidR="007C6726" w:rsidRPr="00460794">
              <w:rPr>
                <w:rFonts w:hint="eastAsia"/>
                <w:sz w:val="24"/>
              </w:rPr>
              <w:t>“</w:t>
            </w:r>
            <w:r w:rsidR="007C6726" w:rsidRPr="00460794">
              <w:rPr>
                <w:sz w:val="24"/>
              </w:rPr>
              <w:t>三废</w:t>
            </w:r>
            <w:r w:rsidR="007C6726" w:rsidRPr="00460794">
              <w:rPr>
                <w:rFonts w:hint="eastAsia"/>
                <w:sz w:val="24"/>
              </w:rPr>
              <w:t>”</w:t>
            </w:r>
            <w:r w:rsidRPr="00460794">
              <w:rPr>
                <w:sz w:val="24"/>
              </w:rPr>
              <w:t>产生，通过处理后能达标排放，符合澄政发</w:t>
            </w:r>
            <w:r w:rsidRPr="00460794">
              <w:rPr>
                <w:sz w:val="24"/>
              </w:rPr>
              <w:t>[2017]13</w:t>
            </w:r>
            <w:r w:rsidRPr="00460794">
              <w:rPr>
                <w:sz w:val="24"/>
              </w:rPr>
              <w:t>号文件。生活污</w:t>
            </w:r>
            <w:r w:rsidRPr="00460794">
              <w:rPr>
                <w:bCs/>
                <w:sz w:val="24"/>
              </w:rPr>
              <w:t>水</w:t>
            </w:r>
            <w:r w:rsidR="00946294" w:rsidRPr="00460794">
              <w:rPr>
                <w:bCs/>
                <w:sz w:val="24"/>
              </w:rPr>
              <w:t>和生产废水</w:t>
            </w:r>
            <w:r w:rsidR="00EC59A4" w:rsidRPr="00460794">
              <w:rPr>
                <w:sz w:val="24"/>
              </w:rPr>
              <w:t>接管至</w:t>
            </w:r>
            <w:r w:rsidR="00113AB7" w:rsidRPr="00460794">
              <w:rPr>
                <w:rFonts w:hint="eastAsia"/>
                <w:sz w:val="24"/>
              </w:rPr>
              <w:t>光大水务（江阴）有限公司澄西厂</w:t>
            </w:r>
            <w:r w:rsidR="00EC59A4" w:rsidRPr="00460794">
              <w:rPr>
                <w:rFonts w:hint="eastAsia"/>
                <w:sz w:val="24"/>
              </w:rPr>
              <w:t>进行处理后达标排放</w:t>
            </w:r>
            <w:r w:rsidR="00F44469" w:rsidRPr="00460794">
              <w:rPr>
                <w:sz w:val="24"/>
              </w:rPr>
              <w:t>，</w:t>
            </w:r>
            <w:r w:rsidRPr="00460794">
              <w:rPr>
                <w:bCs/>
                <w:sz w:val="24"/>
              </w:rPr>
              <w:t>符合</w:t>
            </w:r>
            <w:r w:rsidR="00946294" w:rsidRPr="00460794">
              <w:rPr>
                <w:rFonts w:hint="eastAsia"/>
                <w:bCs/>
                <w:sz w:val="24"/>
              </w:rPr>
              <w:t>临港</w:t>
            </w:r>
            <w:r w:rsidR="00946294" w:rsidRPr="00460794">
              <w:rPr>
                <w:bCs/>
                <w:sz w:val="24"/>
              </w:rPr>
              <w:t>新城</w:t>
            </w:r>
            <w:r w:rsidRPr="00460794">
              <w:rPr>
                <w:bCs/>
                <w:sz w:val="24"/>
              </w:rPr>
              <w:t>环保规划。</w:t>
            </w:r>
          </w:p>
          <w:p w14:paraId="33CB51EF" w14:textId="77777777" w:rsidR="001B1BE2" w:rsidRPr="00460794" w:rsidRDefault="001B1BE2" w:rsidP="00252262">
            <w:pPr>
              <w:spacing w:line="360" w:lineRule="auto"/>
              <w:rPr>
                <w:b/>
                <w:sz w:val="24"/>
              </w:rPr>
            </w:pPr>
            <w:r w:rsidRPr="00460794">
              <w:rPr>
                <w:b/>
                <w:sz w:val="24"/>
              </w:rPr>
              <w:t>四、环境质量现状</w:t>
            </w:r>
          </w:p>
          <w:p w14:paraId="1A1313C5" w14:textId="17282949" w:rsidR="001B1BE2" w:rsidRPr="00460794" w:rsidRDefault="0055173E" w:rsidP="00252262">
            <w:pPr>
              <w:spacing w:line="360" w:lineRule="auto"/>
              <w:ind w:firstLineChars="150" w:firstLine="360"/>
              <w:rPr>
                <w:sz w:val="24"/>
              </w:rPr>
            </w:pPr>
            <w:r w:rsidRPr="00460794">
              <w:rPr>
                <w:rFonts w:hint="eastAsia"/>
                <w:sz w:val="24"/>
              </w:rPr>
              <w:t>根据《</w:t>
            </w:r>
            <w:r w:rsidRPr="00460794">
              <w:rPr>
                <w:rFonts w:hint="eastAsia"/>
                <w:sz w:val="24"/>
              </w:rPr>
              <w:t>2</w:t>
            </w:r>
            <w:r w:rsidRPr="00460794">
              <w:rPr>
                <w:sz w:val="24"/>
              </w:rPr>
              <w:t>017</w:t>
            </w:r>
            <w:r w:rsidRPr="00460794">
              <w:rPr>
                <w:sz w:val="24"/>
              </w:rPr>
              <w:t>年度江阴市环境状况公报</w:t>
            </w:r>
            <w:r w:rsidRPr="00460794">
              <w:rPr>
                <w:rFonts w:hint="eastAsia"/>
                <w:sz w:val="24"/>
              </w:rPr>
              <w:t>》，江阴市环境质量为不达标区域，针对项目所在区域环境空气质量不达标的现状，江阴市已制定江阴市“两减六治三提升”专项行动工作方案》，见附件。</w:t>
            </w:r>
            <w:r w:rsidR="001B1BE2" w:rsidRPr="00460794">
              <w:rPr>
                <w:sz w:val="24"/>
              </w:rPr>
              <w:t>根据江阴市环境监测站提供的常规监测数据可知，</w:t>
            </w:r>
            <w:r w:rsidR="001B1BE2" w:rsidRPr="00460794">
              <w:rPr>
                <w:sz w:val="24"/>
              </w:rPr>
              <w:lastRenderedPageBreak/>
              <w:t>该地区</w:t>
            </w:r>
            <w:r w:rsidR="001B1BE2" w:rsidRPr="00460794">
              <w:rPr>
                <w:sz w:val="24"/>
              </w:rPr>
              <w:t>SO</w:t>
            </w:r>
            <w:r w:rsidR="001B1BE2" w:rsidRPr="00460794">
              <w:rPr>
                <w:sz w:val="24"/>
                <w:vertAlign w:val="subscript"/>
              </w:rPr>
              <w:t>2</w:t>
            </w:r>
            <w:r w:rsidR="001B1BE2" w:rsidRPr="00460794">
              <w:rPr>
                <w:sz w:val="24"/>
              </w:rPr>
              <w:t>达到</w:t>
            </w:r>
            <w:r w:rsidR="001B1BE2" w:rsidRPr="00460794">
              <w:rPr>
                <w:sz w:val="24"/>
              </w:rPr>
              <w:t>GB3095-2012</w:t>
            </w:r>
            <w:r w:rsidR="001B1BE2" w:rsidRPr="00460794">
              <w:rPr>
                <w:sz w:val="24"/>
              </w:rPr>
              <w:t>中的二级标准，</w:t>
            </w:r>
            <w:r w:rsidR="001B1BE2" w:rsidRPr="00460794">
              <w:rPr>
                <w:sz w:val="24"/>
              </w:rPr>
              <w:t>NO</w:t>
            </w:r>
            <w:r w:rsidR="001B1BE2" w:rsidRPr="00460794">
              <w:rPr>
                <w:sz w:val="24"/>
                <w:vertAlign w:val="subscript"/>
              </w:rPr>
              <w:t>2</w:t>
            </w:r>
            <w:r w:rsidR="001B1BE2" w:rsidRPr="00460794">
              <w:rPr>
                <w:sz w:val="24"/>
              </w:rPr>
              <w:t>、</w:t>
            </w:r>
            <w:r w:rsidR="001B1BE2" w:rsidRPr="00460794">
              <w:rPr>
                <w:sz w:val="24"/>
              </w:rPr>
              <w:t>PM</w:t>
            </w:r>
            <w:r w:rsidR="001B1BE2" w:rsidRPr="00460794">
              <w:rPr>
                <w:sz w:val="24"/>
                <w:vertAlign w:val="subscript"/>
              </w:rPr>
              <w:t>10</w:t>
            </w:r>
            <w:r w:rsidR="001B1BE2" w:rsidRPr="00460794">
              <w:rPr>
                <w:sz w:val="24"/>
              </w:rPr>
              <w:t>超过了《环境空气质量标准》（</w:t>
            </w:r>
            <w:r w:rsidR="001B1BE2" w:rsidRPr="00460794">
              <w:rPr>
                <w:sz w:val="24"/>
              </w:rPr>
              <w:t>GB3095-2012</w:t>
            </w:r>
            <w:r w:rsidR="001B1BE2" w:rsidRPr="00460794">
              <w:rPr>
                <w:sz w:val="24"/>
              </w:rPr>
              <w:t>）中的二级标准</w:t>
            </w:r>
            <w:r w:rsidRPr="00460794">
              <w:rPr>
                <w:rFonts w:hint="eastAsia"/>
                <w:sz w:val="24"/>
              </w:rPr>
              <w:t>，</w:t>
            </w:r>
            <w:r w:rsidR="00946294" w:rsidRPr="00460794">
              <w:rPr>
                <w:rFonts w:eastAsiaTheme="minorEastAsia"/>
                <w:sz w:val="24"/>
              </w:rPr>
              <w:t>目前临港新城已经制定大气污染治理实施方案</w:t>
            </w:r>
            <w:r w:rsidRPr="00460794">
              <w:rPr>
                <w:rFonts w:hint="eastAsia"/>
                <w:sz w:val="24"/>
              </w:rPr>
              <w:t>，具体见附件</w:t>
            </w:r>
            <w:r w:rsidR="001B1BE2" w:rsidRPr="00460794">
              <w:rPr>
                <w:sz w:val="24"/>
              </w:rPr>
              <w:t>；</w:t>
            </w:r>
            <w:r w:rsidR="00AF5BFA" w:rsidRPr="00460794">
              <w:rPr>
                <w:sz w:val="24"/>
              </w:rPr>
              <w:t>项目地最近纳污水体</w:t>
            </w:r>
            <w:r w:rsidR="00E238F6" w:rsidRPr="00460794">
              <w:rPr>
                <w:kern w:val="0"/>
                <w:sz w:val="24"/>
              </w:rPr>
              <w:t>老夏港河</w:t>
            </w:r>
            <w:r w:rsidR="001B1BE2" w:rsidRPr="00460794">
              <w:rPr>
                <w:kern w:val="0"/>
                <w:sz w:val="24"/>
              </w:rPr>
              <w:t>除氨氮外水环境质量达</w:t>
            </w:r>
            <w:r w:rsidR="001B1BE2" w:rsidRPr="00460794">
              <w:rPr>
                <w:spacing w:val="6"/>
                <w:sz w:val="24"/>
              </w:rPr>
              <w:t>《地表水环境质量标准》（</w:t>
            </w:r>
            <w:r w:rsidR="001B1BE2" w:rsidRPr="00460794">
              <w:rPr>
                <w:spacing w:val="6"/>
                <w:sz w:val="24"/>
              </w:rPr>
              <w:t>GB3838-2002</w:t>
            </w:r>
            <w:r w:rsidR="001B1BE2" w:rsidRPr="00460794">
              <w:rPr>
                <w:spacing w:val="6"/>
                <w:sz w:val="24"/>
              </w:rPr>
              <w:t>）中的</w:t>
            </w:r>
            <w:r w:rsidR="001B1BE2" w:rsidRPr="00460794">
              <w:rPr>
                <w:sz w:val="24"/>
              </w:rPr>
              <w:t>Ⅳ</w:t>
            </w:r>
            <w:r w:rsidR="001B1BE2" w:rsidRPr="00460794">
              <w:rPr>
                <w:spacing w:val="6"/>
                <w:sz w:val="24"/>
              </w:rPr>
              <w:t>类标准</w:t>
            </w:r>
            <w:r w:rsidRPr="00460794">
              <w:rPr>
                <w:rFonts w:hint="eastAsia"/>
                <w:spacing w:val="6"/>
                <w:sz w:val="24"/>
              </w:rPr>
              <w:t>，</w:t>
            </w:r>
            <w:r w:rsidR="00946294" w:rsidRPr="00460794">
              <w:rPr>
                <w:rFonts w:eastAsiaTheme="minorEastAsia"/>
                <w:sz w:val="24"/>
              </w:rPr>
              <w:t>临港新城已经制定河道整治方案</w:t>
            </w:r>
            <w:r w:rsidRPr="00460794">
              <w:rPr>
                <w:rFonts w:hint="eastAsia"/>
                <w:sz w:val="24"/>
              </w:rPr>
              <w:t>，具体见附件</w:t>
            </w:r>
            <w:r w:rsidR="001B1BE2" w:rsidRPr="00460794">
              <w:rPr>
                <w:spacing w:val="6"/>
                <w:sz w:val="24"/>
              </w:rPr>
              <w:t>。</w:t>
            </w:r>
            <w:r w:rsidR="001B1BE2" w:rsidRPr="00460794">
              <w:rPr>
                <w:sz w:val="24"/>
              </w:rPr>
              <w:t>根据检测报告建设地环境噪声达到《声环境质量标准》</w:t>
            </w:r>
            <w:r w:rsidR="001B1BE2" w:rsidRPr="00460794">
              <w:rPr>
                <w:sz w:val="24"/>
              </w:rPr>
              <w:t>(GB3096</w:t>
            </w:r>
            <w:r w:rsidR="001B1BE2" w:rsidRPr="00460794">
              <w:rPr>
                <w:sz w:val="24"/>
              </w:rPr>
              <w:t>－</w:t>
            </w:r>
            <w:r w:rsidR="001B1BE2" w:rsidRPr="00460794">
              <w:rPr>
                <w:sz w:val="24"/>
              </w:rPr>
              <w:t xml:space="preserve">2008) </w:t>
            </w:r>
            <w:r w:rsidR="001B1BE2" w:rsidRPr="00460794">
              <w:rPr>
                <w:sz w:val="24"/>
              </w:rPr>
              <w:t>表</w:t>
            </w:r>
            <w:r w:rsidR="001B1BE2" w:rsidRPr="00460794">
              <w:rPr>
                <w:sz w:val="24"/>
              </w:rPr>
              <w:t>1</w:t>
            </w:r>
            <w:r w:rsidR="001B1BE2" w:rsidRPr="00460794">
              <w:rPr>
                <w:sz w:val="24"/>
              </w:rPr>
              <w:t>中声环境功能区</w:t>
            </w:r>
            <w:r w:rsidR="00E5418D" w:rsidRPr="00460794">
              <w:rPr>
                <w:sz w:val="24"/>
              </w:rPr>
              <w:t>2</w:t>
            </w:r>
            <w:r w:rsidR="001B1BE2" w:rsidRPr="00460794">
              <w:rPr>
                <w:sz w:val="24"/>
              </w:rPr>
              <w:t>类标准。</w:t>
            </w:r>
          </w:p>
          <w:p w14:paraId="68EA2D27" w14:textId="77777777" w:rsidR="001B1BE2" w:rsidRPr="00460794" w:rsidRDefault="001B1BE2" w:rsidP="00252262">
            <w:pPr>
              <w:spacing w:line="360" w:lineRule="auto"/>
              <w:rPr>
                <w:b/>
                <w:sz w:val="24"/>
              </w:rPr>
            </w:pPr>
            <w:r w:rsidRPr="00460794">
              <w:rPr>
                <w:b/>
                <w:sz w:val="24"/>
              </w:rPr>
              <w:t>五、达标排放</w:t>
            </w:r>
          </w:p>
          <w:p w14:paraId="7AD32108" w14:textId="77777777" w:rsidR="001B1BE2" w:rsidRPr="00460794" w:rsidRDefault="001B1BE2" w:rsidP="00252262">
            <w:pPr>
              <w:spacing w:line="360" w:lineRule="auto"/>
              <w:ind w:leftChars="9" w:left="19" w:firstLineChars="200" w:firstLine="480"/>
              <w:rPr>
                <w:sz w:val="24"/>
              </w:rPr>
            </w:pPr>
            <w:r w:rsidRPr="00460794">
              <w:rPr>
                <w:sz w:val="24"/>
              </w:rPr>
              <w:t>由工程分析可知，建设项目针对污染物排放特点，采取了较有效的污染防治措施，各类污染物基本达标排放：</w:t>
            </w:r>
          </w:p>
          <w:p w14:paraId="10A73761" w14:textId="385B798C" w:rsidR="001B1BE2" w:rsidRPr="00460794" w:rsidRDefault="008374DC" w:rsidP="008374DC">
            <w:pPr>
              <w:spacing w:line="360" w:lineRule="auto"/>
              <w:ind w:firstLineChars="200" w:firstLine="480"/>
              <w:rPr>
                <w:sz w:val="24"/>
              </w:rPr>
            </w:pPr>
            <w:r w:rsidRPr="00460794">
              <w:rPr>
                <w:sz w:val="24"/>
              </w:rPr>
              <w:t>（</w:t>
            </w:r>
            <w:r w:rsidRPr="00460794">
              <w:rPr>
                <w:sz w:val="24"/>
              </w:rPr>
              <w:t>1</w:t>
            </w:r>
            <w:r w:rsidRPr="00460794">
              <w:rPr>
                <w:sz w:val="24"/>
              </w:rPr>
              <w:t>）</w:t>
            </w:r>
            <w:r w:rsidR="001B1BE2" w:rsidRPr="00460794">
              <w:rPr>
                <w:sz w:val="24"/>
              </w:rPr>
              <w:t>废气：本项目</w:t>
            </w:r>
            <w:r w:rsidRPr="00460794">
              <w:rPr>
                <w:rFonts w:hint="eastAsia"/>
                <w:sz w:val="24"/>
              </w:rPr>
              <w:t>废气</w:t>
            </w:r>
            <w:r w:rsidRPr="00460794">
              <w:rPr>
                <w:sz w:val="24"/>
              </w:rPr>
              <w:t>主要为喷粉线产生的颗粒物</w:t>
            </w:r>
            <w:r w:rsidRPr="00460794">
              <w:rPr>
                <w:rFonts w:hint="eastAsia"/>
                <w:sz w:val="24"/>
              </w:rPr>
              <w:t>和</w:t>
            </w:r>
            <w:r w:rsidR="00EA7972">
              <w:rPr>
                <w:rFonts w:hint="eastAsia"/>
                <w:sz w:val="24"/>
              </w:rPr>
              <w:t>非甲烷总烃</w:t>
            </w:r>
            <w:r w:rsidRPr="00460794">
              <w:rPr>
                <w:rFonts w:hint="eastAsia"/>
                <w:sz w:val="24"/>
              </w:rPr>
              <w:t>以及燃气锅炉产生的烟尘、</w:t>
            </w:r>
            <w:r w:rsidRPr="00460794">
              <w:rPr>
                <w:rFonts w:hint="eastAsia"/>
                <w:sz w:val="24"/>
              </w:rPr>
              <w:t>SO</w:t>
            </w:r>
            <w:r w:rsidRPr="00695D45">
              <w:rPr>
                <w:rFonts w:hint="eastAsia"/>
                <w:sz w:val="24"/>
                <w:vertAlign w:val="subscript"/>
              </w:rPr>
              <w:t>2</w:t>
            </w:r>
            <w:r w:rsidRPr="00460794">
              <w:rPr>
                <w:rFonts w:hint="eastAsia"/>
                <w:sz w:val="24"/>
              </w:rPr>
              <w:t>、</w:t>
            </w:r>
            <w:r w:rsidRPr="00460794">
              <w:rPr>
                <w:rFonts w:hint="eastAsia"/>
                <w:sz w:val="24"/>
              </w:rPr>
              <w:t>NO</w:t>
            </w:r>
            <w:r w:rsidRPr="00460794">
              <w:rPr>
                <w:rFonts w:hint="eastAsia"/>
                <w:sz w:val="24"/>
                <w:vertAlign w:val="subscript"/>
              </w:rPr>
              <w:t>X</w:t>
            </w:r>
            <w:r w:rsidR="001B1BE2" w:rsidRPr="00460794">
              <w:rPr>
                <w:sz w:val="24"/>
              </w:rPr>
              <w:t>。</w:t>
            </w:r>
          </w:p>
          <w:p w14:paraId="7E0A6275" w14:textId="0AE58BA5" w:rsidR="008374DC" w:rsidRPr="00460794" w:rsidRDefault="008374DC" w:rsidP="008374DC">
            <w:pPr>
              <w:spacing w:line="360" w:lineRule="auto"/>
              <w:ind w:firstLineChars="200" w:firstLine="480"/>
            </w:pPr>
            <w:r w:rsidRPr="00460794">
              <w:rPr>
                <w:sz w:val="24"/>
              </w:rPr>
              <w:t>喷粉线设置活性炭吸附装置和粉末回收系统</w:t>
            </w:r>
            <w:r w:rsidRPr="00460794">
              <w:rPr>
                <w:rFonts w:hint="eastAsia"/>
                <w:sz w:val="24"/>
              </w:rPr>
              <w:t>，</w:t>
            </w:r>
            <w:r w:rsidRPr="00460794">
              <w:rPr>
                <w:sz w:val="24"/>
              </w:rPr>
              <w:t>处理</w:t>
            </w:r>
            <w:r w:rsidRPr="00460794">
              <w:rPr>
                <w:rFonts w:hint="eastAsia"/>
                <w:sz w:val="24"/>
              </w:rPr>
              <w:t>后分别</w:t>
            </w:r>
            <w:r w:rsidRPr="00460794">
              <w:rPr>
                <w:sz w:val="24"/>
              </w:rPr>
              <w:t>各自</w:t>
            </w:r>
            <w:r w:rsidRPr="00460794">
              <w:rPr>
                <w:sz w:val="24"/>
              </w:rPr>
              <w:t>15</w:t>
            </w:r>
            <w:r w:rsidRPr="00460794">
              <w:rPr>
                <w:sz w:val="24"/>
              </w:rPr>
              <w:t>米高排气筒（</w:t>
            </w:r>
            <w:r w:rsidRPr="00460794">
              <w:rPr>
                <w:sz w:val="24"/>
              </w:rPr>
              <w:t>FQ-1</w:t>
            </w:r>
            <w:r w:rsidRPr="00460794">
              <w:rPr>
                <w:sz w:val="24"/>
              </w:rPr>
              <w:t>、</w:t>
            </w:r>
            <w:r w:rsidRPr="00460794">
              <w:rPr>
                <w:sz w:val="24"/>
              </w:rPr>
              <w:t>FQ-2</w:t>
            </w:r>
            <w:r w:rsidRPr="00460794">
              <w:rPr>
                <w:sz w:val="24"/>
              </w:rPr>
              <w:t>）排放</w:t>
            </w:r>
            <w:r w:rsidRPr="00460794">
              <w:rPr>
                <w:rFonts w:hint="eastAsia"/>
                <w:sz w:val="24"/>
              </w:rPr>
              <w:t>，</w:t>
            </w:r>
            <w:r w:rsidRPr="00460794">
              <w:rPr>
                <w:sz w:val="24"/>
              </w:rPr>
              <w:t>风机风量均为</w:t>
            </w:r>
            <w:r w:rsidRPr="00460794">
              <w:rPr>
                <w:rFonts w:hint="eastAsia"/>
                <w:sz w:val="24"/>
              </w:rPr>
              <w:t>8</w:t>
            </w:r>
            <w:r w:rsidRPr="00460794">
              <w:rPr>
                <w:sz w:val="24"/>
              </w:rPr>
              <w:t>000m</w:t>
            </w:r>
            <w:r w:rsidRPr="00460794">
              <w:rPr>
                <w:sz w:val="24"/>
                <w:vertAlign w:val="superscript"/>
              </w:rPr>
              <w:t>3</w:t>
            </w:r>
            <w:r w:rsidRPr="00460794">
              <w:rPr>
                <w:sz w:val="24"/>
              </w:rPr>
              <w:t>/h</w:t>
            </w:r>
            <w:r w:rsidRPr="00460794">
              <w:rPr>
                <w:rFonts w:hint="eastAsia"/>
                <w:sz w:val="24"/>
              </w:rPr>
              <w:t>，经计算，喷粉线颗粒物排放浓度满足</w:t>
            </w:r>
            <w:r w:rsidRPr="00460794">
              <w:rPr>
                <w:sz w:val="24"/>
              </w:rPr>
              <w:t>《大气污染物综合排放标准》（</w:t>
            </w:r>
            <w:r w:rsidRPr="00460794">
              <w:rPr>
                <w:sz w:val="24"/>
              </w:rPr>
              <w:t>GB16297-1996</w:t>
            </w:r>
            <w:r w:rsidRPr="00460794">
              <w:rPr>
                <w:sz w:val="24"/>
              </w:rPr>
              <w:t>）表</w:t>
            </w:r>
            <w:r w:rsidRPr="00460794">
              <w:rPr>
                <w:sz w:val="24"/>
              </w:rPr>
              <w:t>2</w:t>
            </w:r>
            <w:r w:rsidRPr="00460794">
              <w:rPr>
                <w:sz w:val="24"/>
              </w:rPr>
              <w:t>中相应排放标准</w:t>
            </w:r>
            <w:r w:rsidRPr="00460794">
              <w:rPr>
                <w:rFonts w:hint="eastAsia"/>
                <w:sz w:val="24"/>
              </w:rPr>
              <w:t>，</w:t>
            </w:r>
            <w:r w:rsidR="00EA7972">
              <w:rPr>
                <w:sz w:val="24"/>
              </w:rPr>
              <w:t>非甲烷总烃</w:t>
            </w:r>
            <w:r w:rsidRPr="00460794">
              <w:rPr>
                <w:sz w:val="24"/>
              </w:rPr>
              <w:t>排放浓度满足</w:t>
            </w:r>
            <w:r w:rsidRPr="00460794">
              <w:rPr>
                <w:rFonts w:hint="eastAsia"/>
                <w:sz w:val="24"/>
              </w:rPr>
              <w:t>《合成树脂工业污染物排放标准》（</w:t>
            </w:r>
            <w:r w:rsidRPr="00460794">
              <w:rPr>
                <w:rFonts w:hint="eastAsia"/>
                <w:sz w:val="24"/>
              </w:rPr>
              <w:t>GB</w:t>
            </w:r>
            <w:r w:rsidRPr="00460794">
              <w:rPr>
                <w:sz w:val="24"/>
              </w:rPr>
              <w:t xml:space="preserve"> 31572-2015</w:t>
            </w:r>
            <w:r w:rsidRPr="00460794">
              <w:rPr>
                <w:rFonts w:hint="eastAsia"/>
                <w:sz w:val="24"/>
              </w:rPr>
              <w:t>）中表</w:t>
            </w:r>
            <w:r w:rsidRPr="00460794">
              <w:rPr>
                <w:sz w:val="24"/>
              </w:rPr>
              <w:t>5</w:t>
            </w:r>
            <w:r w:rsidRPr="00460794">
              <w:rPr>
                <w:rFonts w:hint="eastAsia"/>
                <w:sz w:val="24"/>
              </w:rPr>
              <w:t>标准和表</w:t>
            </w:r>
            <w:r w:rsidRPr="00460794">
              <w:rPr>
                <w:sz w:val="24"/>
              </w:rPr>
              <w:t>9</w:t>
            </w:r>
            <w:r w:rsidRPr="00460794">
              <w:rPr>
                <w:rFonts w:hint="eastAsia"/>
                <w:sz w:val="24"/>
              </w:rPr>
              <w:t>标准</w:t>
            </w:r>
            <w:r w:rsidRPr="00460794">
              <w:rPr>
                <w:bCs/>
                <w:sz w:val="24"/>
              </w:rPr>
              <w:t>。燃气锅炉烟尘</w:t>
            </w:r>
            <w:r w:rsidRPr="00460794">
              <w:rPr>
                <w:rFonts w:hint="eastAsia"/>
                <w:bCs/>
                <w:sz w:val="24"/>
              </w:rPr>
              <w:t>、</w:t>
            </w:r>
            <w:r w:rsidRPr="00460794">
              <w:rPr>
                <w:bCs/>
                <w:sz w:val="24"/>
              </w:rPr>
              <w:t>SO</w:t>
            </w:r>
            <w:r w:rsidRPr="00460794">
              <w:rPr>
                <w:bCs/>
                <w:sz w:val="24"/>
                <w:vertAlign w:val="subscript"/>
              </w:rPr>
              <w:t>2</w:t>
            </w:r>
            <w:r w:rsidRPr="00460794">
              <w:rPr>
                <w:rFonts w:hint="eastAsia"/>
                <w:bCs/>
                <w:sz w:val="24"/>
              </w:rPr>
              <w:t>、</w:t>
            </w:r>
            <w:r w:rsidRPr="00460794">
              <w:rPr>
                <w:bCs/>
                <w:sz w:val="24"/>
              </w:rPr>
              <w:t>NO</w:t>
            </w:r>
            <w:r w:rsidRPr="00460794">
              <w:rPr>
                <w:bCs/>
                <w:sz w:val="24"/>
                <w:vertAlign w:val="subscript"/>
              </w:rPr>
              <w:t>X</w:t>
            </w:r>
            <w:r w:rsidRPr="00460794">
              <w:rPr>
                <w:bCs/>
                <w:sz w:val="24"/>
              </w:rPr>
              <w:t>排放浓度满足</w:t>
            </w:r>
            <w:r w:rsidRPr="00460794">
              <w:rPr>
                <w:rFonts w:hint="eastAsia"/>
                <w:bCs/>
                <w:sz w:val="24"/>
              </w:rPr>
              <w:t>超低排放标准。</w:t>
            </w:r>
          </w:p>
          <w:p w14:paraId="7A04474C" w14:textId="60C480EE" w:rsidR="001B1BE2" w:rsidRPr="00460794" w:rsidRDefault="001B1BE2" w:rsidP="00252262">
            <w:pPr>
              <w:spacing w:line="360" w:lineRule="auto"/>
              <w:ind w:leftChars="9" w:left="19" w:firstLineChars="200" w:firstLine="480"/>
              <w:rPr>
                <w:sz w:val="24"/>
              </w:rPr>
            </w:pPr>
            <w:r w:rsidRPr="00460794">
              <w:rPr>
                <w:sz w:val="24"/>
              </w:rPr>
              <w:t>（</w:t>
            </w:r>
            <w:r w:rsidRPr="00460794">
              <w:rPr>
                <w:sz w:val="24"/>
              </w:rPr>
              <w:t>2</w:t>
            </w:r>
            <w:r w:rsidRPr="00460794">
              <w:rPr>
                <w:sz w:val="24"/>
              </w:rPr>
              <w:t>）废水：</w:t>
            </w:r>
            <w:r w:rsidR="0097702A" w:rsidRPr="00460794">
              <w:rPr>
                <w:rFonts w:hint="eastAsia"/>
                <w:sz w:val="24"/>
              </w:rPr>
              <w:t>本项目无新增生产废水和生活污水产生，本项目</w:t>
            </w:r>
            <w:r w:rsidR="00892FEE">
              <w:rPr>
                <w:rFonts w:hint="eastAsia"/>
                <w:sz w:val="24"/>
              </w:rPr>
              <w:t>西奚墅厂区</w:t>
            </w:r>
            <w:r w:rsidR="0097702A" w:rsidRPr="00460794">
              <w:rPr>
                <w:rFonts w:hint="eastAsia"/>
                <w:sz w:val="24"/>
              </w:rPr>
              <w:t>削减生产废水</w:t>
            </w:r>
            <w:r w:rsidR="0097702A" w:rsidRPr="00460794">
              <w:rPr>
                <w:rFonts w:hint="eastAsia"/>
                <w:sz w:val="24"/>
              </w:rPr>
              <w:t>200t/a</w:t>
            </w:r>
            <w:r w:rsidR="0097702A" w:rsidRPr="00460794">
              <w:rPr>
                <w:rFonts w:hint="eastAsia"/>
                <w:sz w:val="24"/>
              </w:rPr>
              <w:t>，生产废水排放量为</w:t>
            </w:r>
            <w:r w:rsidR="0097702A" w:rsidRPr="00460794">
              <w:rPr>
                <w:rFonts w:hint="eastAsia"/>
                <w:sz w:val="24"/>
              </w:rPr>
              <w:t>1202t/a</w:t>
            </w:r>
            <w:r w:rsidR="0097702A" w:rsidRPr="00460794">
              <w:rPr>
                <w:rFonts w:hint="eastAsia"/>
                <w:sz w:val="24"/>
              </w:rPr>
              <w:t>，生活污水排放量</w:t>
            </w:r>
            <w:r w:rsidR="0097702A" w:rsidRPr="00460794">
              <w:rPr>
                <w:rFonts w:hint="eastAsia"/>
                <w:sz w:val="24"/>
              </w:rPr>
              <w:t>1800t/a</w:t>
            </w:r>
            <w:r w:rsidR="0097702A" w:rsidRPr="00460794">
              <w:rPr>
                <w:rFonts w:hint="eastAsia"/>
                <w:sz w:val="24"/>
              </w:rPr>
              <w:t>，经厂内污水预处理站处理后接管至光大水务（江阴）有限公司澄西厂处理达标后排放。光大水务（江阴）有限公司澄西厂处理出水执行</w:t>
            </w:r>
            <w:r w:rsidR="0097702A" w:rsidRPr="00460794">
              <w:rPr>
                <w:rFonts w:hint="eastAsia"/>
                <w:sz w:val="24"/>
              </w:rPr>
              <w:t>DB32/1072-2018</w:t>
            </w:r>
            <w:r w:rsidR="0097702A" w:rsidRPr="00460794">
              <w:rPr>
                <w:rFonts w:hint="eastAsia"/>
                <w:sz w:val="24"/>
              </w:rPr>
              <w:t>《太湖地区城镇污水处理厂及重点工业行业主要水污染物排放限值》表</w:t>
            </w:r>
            <w:r w:rsidR="0097702A" w:rsidRPr="00460794">
              <w:rPr>
                <w:rFonts w:hint="eastAsia"/>
                <w:sz w:val="24"/>
              </w:rPr>
              <w:t>2</w:t>
            </w:r>
            <w:r w:rsidR="0097702A" w:rsidRPr="00460794">
              <w:rPr>
                <w:rFonts w:hint="eastAsia"/>
                <w:sz w:val="24"/>
              </w:rPr>
              <w:t>标准和</w:t>
            </w:r>
            <w:r w:rsidR="0097702A" w:rsidRPr="00460794">
              <w:rPr>
                <w:rFonts w:hint="eastAsia"/>
                <w:sz w:val="24"/>
              </w:rPr>
              <w:t>GB18918-2002</w:t>
            </w:r>
            <w:r w:rsidR="0097702A" w:rsidRPr="00460794">
              <w:rPr>
                <w:rFonts w:hint="eastAsia"/>
                <w:sz w:val="24"/>
              </w:rPr>
              <w:t>《城镇污水处理厂污染物排放标准》一级</w:t>
            </w:r>
            <w:r w:rsidR="0097702A" w:rsidRPr="00460794">
              <w:rPr>
                <w:rFonts w:hint="eastAsia"/>
                <w:sz w:val="24"/>
              </w:rPr>
              <w:t>A</w:t>
            </w:r>
            <w:r w:rsidR="0097702A" w:rsidRPr="00460794">
              <w:rPr>
                <w:rFonts w:hint="eastAsia"/>
                <w:sz w:val="24"/>
              </w:rPr>
              <w:t>标准，主要水污染物</w:t>
            </w:r>
            <w:r w:rsidR="0097702A" w:rsidRPr="00460794">
              <w:rPr>
                <w:rFonts w:hint="eastAsia"/>
                <w:sz w:val="24"/>
              </w:rPr>
              <w:t>COD</w:t>
            </w:r>
            <w:r w:rsidR="0097702A" w:rsidRPr="00460794">
              <w:rPr>
                <w:rFonts w:hint="eastAsia"/>
                <w:sz w:val="24"/>
              </w:rPr>
              <w:t>、</w:t>
            </w:r>
            <w:r w:rsidR="0097702A" w:rsidRPr="00460794">
              <w:rPr>
                <w:rFonts w:hint="eastAsia"/>
                <w:sz w:val="24"/>
              </w:rPr>
              <w:t>SS</w:t>
            </w:r>
            <w:r w:rsidR="0097702A" w:rsidRPr="00460794">
              <w:rPr>
                <w:rFonts w:hint="eastAsia"/>
                <w:sz w:val="24"/>
              </w:rPr>
              <w:t>、氨氮、</w:t>
            </w:r>
            <w:r w:rsidR="0097702A" w:rsidRPr="00460794">
              <w:rPr>
                <w:rFonts w:hint="eastAsia"/>
                <w:sz w:val="24"/>
              </w:rPr>
              <w:t>TP</w:t>
            </w:r>
            <w:r w:rsidR="0097702A" w:rsidRPr="00460794">
              <w:rPr>
                <w:rFonts w:hint="eastAsia"/>
                <w:sz w:val="24"/>
              </w:rPr>
              <w:t>、石油类、总锌排放量分别为</w:t>
            </w:r>
            <w:r w:rsidR="0097702A" w:rsidRPr="00460794">
              <w:rPr>
                <w:rFonts w:hint="eastAsia"/>
                <w:sz w:val="24"/>
              </w:rPr>
              <w:t>0.1501 t/a</w:t>
            </w:r>
            <w:r w:rsidR="0097702A" w:rsidRPr="00460794">
              <w:rPr>
                <w:rFonts w:hint="eastAsia"/>
                <w:sz w:val="24"/>
              </w:rPr>
              <w:t>、</w:t>
            </w:r>
            <w:r w:rsidR="0097702A" w:rsidRPr="00460794">
              <w:rPr>
                <w:rFonts w:hint="eastAsia"/>
                <w:sz w:val="24"/>
              </w:rPr>
              <w:t>0.03002 t/a</w:t>
            </w:r>
            <w:r w:rsidR="0097702A" w:rsidRPr="00460794">
              <w:rPr>
                <w:rFonts w:hint="eastAsia"/>
                <w:sz w:val="24"/>
              </w:rPr>
              <w:t>、</w:t>
            </w:r>
            <w:r w:rsidR="0097702A" w:rsidRPr="00460794">
              <w:rPr>
                <w:rFonts w:hint="eastAsia"/>
                <w:sz w:val="24"/>
              </w:rPr>
              <w:t>0.009 t/a</w:t>
            </w:r>
            <w:r w:rsidR="0097702A" w:rsidRPr="00460794">
              <w:rPr>
                <w:rFonts w:hint="eastAsia"/>
                <w:sz w:val="24"/>
              </w:rPr>
              <w:t>、</w:t>
            </w:r>
            <w:r w:rsidR="0097702A" w:rsidRPr="00460794">
              <w:rPr>
                <w:rFonts w:hint="eastAsia"/>
                <w:sz w:val="24"/>
              </w:rPr>
              <w:t>0.001102 t/a</w:t>
            </w:r>
            <w:r w:rsidR="0097702A" w:rsidRPr="00460794">
              <w:rPr>
                <w:rFonts w:hint="eastAsia"/>
                <w:sz w:val="24"/>
              </w:rPr>
              <w:t>、</w:t>
            </w:r>
            <w:r w:rsidR="0097702A" w:rsidRPr="00460794">
              <w:rPr>
                <w:rFonts w:hint="eastAsia"/>
                <w:sz w:val="24"/>
              </w:rPr>
              <w:t xml:space="preserve">0.000404t/a </w:t>
            </w:r>
            <w:r w:rsidR="0097702A" w:rsidRPr="00460794">
              <w:rPr>
                <w:rFonts w:hint="eastAsia"/>
                <w:sz w:val="24"/>
              </w:rPr>
              <w:t>、</w:t>
            </w:r>
            <w:r w:rsidR="0097702A" w:rsidRPr="00460794">
              <w:rPr>
                <w:rFonts w:hint="eastAsia"/>
                <w:sz w:val="24"/>
              </w:rPr>
              <w:t>0.000404t/a</w:t>
            </w:r>
            <w:r w:rsidR="0097702A" w:rsidRPr="00460794">
              <w:rPr>
                <w:rFonts w:hint="eastAsia"/>
                <w:sz w:val="24"/>
              </w:rPr>
              <w:t>。</w:t>
            </w:r>
          </w:p>
          <w:p w14:paraId="11301E41" w14:textId="6F9210D2" w:rsidR="001B1BE2" w:rsidRPr="00460794" w:rsidRDefault="001B1BE2" w:rsidP="00252262">
            <w:pPr>
              <w:spacing w:line="360" w:lineRule="auto"/>
              <w:ind w:leftChars="9" w:left="19" w:firstLineChars="200" w:firstLine="480"/>
              <w:rPr>
                <w:bCs/>
                <w:sz w:val="24"/>
              </w:rPr>
            </w:pPr>
            <w:r w:rsidRPr="00460794">
              <w:rPr>
                <w:sz w:val="24"/>
              </w:rPr>
              <w:t>（</w:t>
            </w:r>
            <w:r w:rsidRPr="00460794">
              <w:rPr>
                <w:sz w:val="24"/>
              </w:rPr>
              <w:t>3</w:t>
            </w:r>
            <w:r w:rsidRPr="00460794">
              <w:rPr>
                <w:sz w:val="24"/>
              </w:rPr>
              <w:t>）固废：</w:t>
            </w:r>
            <w:r w:rsidRPr="00460794">
              <w:rPr>
                <w:bCs/>
                <w:sz w:val="24"/>
              </w:rPr>
              <w:t>本项目固体废物主要为</w:t>
            </w:r>
            <w:r w:rsidR="0097702A" w:rsidRPr="00460794">
              <w:rPr>
                <w:kern w:val="0"/>
                <w:sz w:val="24"/>
              </w:rPr>
              <w:t>废金属</w:t>
            </w:r>
            <w:r w:rsidR="0097702A" w:rsidRPr="00460794">
              <w:rPr>
                <w:rFonts w:hint="eastAsia"/>
                <w:kern w:val="0"/>
                <w:sz w:val="24"/>
              </w:rPr>
              <w:t>、</w:t>
            </w:r>
            <w:r w:rsidR="0097702A" w:rsidRPr="00460794">
              <w:rPr>
                <w:rFonts w:hint="eastAsia"/>
                <w:sz w:val="24"/>
              </w:rPr>
              <w:t>漆渣、废油漆桶、废乳化液、废油、废酸、</w:t>
            </w:r>
            <w:r w:rsidR="00613ECB">
              <w:rPr>
                <w:rFonts w:hint="eastAsia"/>
                <w:sz w:val="24"/>
              </w:rPr>
              <w:t>污泥、</w:t>
            </w:r>
            <w:r w:rsidR="0097702A" w:rsidRPr="00460794">
              <w:rPr>
                <w:rFonts w:hint="eastAsia"/>
                <w:sz w:val="24"/>
              </w:rPr>
              <w:t>废活性炭</w:t>
            </w:r>
            <w:r w:rsidR="00852BCD">
              <w:rPr>
                <w:rFonts w:hint="eastAsia"/>
                <w:sz w:val="24"/>
              </w:rPr>
              <w:t>、废皂化液</w:t>
            </w:r>
            <w:r w:rsidRPr="00460794">
              <w:rPr>
                <w:sz w:val="24"/>
              </w:rPr>
              <w:t>以及职工生活垃圾</w:t>
            </w:r>
            <w:r w:rsidRPr="00460794">
              <w:rPr>
                <w:bCs/>
                <w:sz w:val="24"/>
              </w:rPr>
              <w:t>，</w:t>
            </w:r>
            <w:r w:rsidRPr="00460794">
              <w:rPr>
                <w:sz w:val="24"/>
              </w:rPr>
              <w:t>废金属收集后</w:t>
            </w:r>
            <w:r w:rsidR="0097702A" w:rsidRPr="00460794">
              <w:rPr>
                <w:rFonts w:hint="eastAsia"/>
                <w:sz w:val="24"/>
              </w:rPr>
              <w:t>综合利用</w:t>
            </w:r>
            <w:r w:rsidRPr="00460794">
              <w:rPr>
                <w:sz w:val="24"/>
              </w:rPr>
              <w:t>；</w:t>
            </w:r>
            <w:r w:rsidR="0097702A" w:rsidRPr="00460794">
              <w:rPr>
                <w:rFonts w:hint="eastAsia"/>
                <w:sz w:val="24"/>
              </w:rPr>
              <w:t>漆渣、废油漆桶、废乳化液、废油、废酸、</w:t>
            </w:r>
            <w:r w:rsidR="00613ECB">
              <w:rPr>
                <w:rFonts w:hint="eastAsia"/>
                <w:sz w:val="24"/>
              </w:rPr>
              <w:t>污泥、</w:t>
            </w:r>
            <w:r w:rsidR="0097702A" w:rsidRPr="00460794">
              <w:rPr>
                <w:rFonts w:hint="eastAsia"/>
                <w:sz w:val="24"/>
              </w:rPr>
              <w:t>废活性炭</w:t>
            </w:r>
            <w:r w:rsidR="00852BCD">
              <w:rPr>
                <w:rFonts w:hint="eastAsia"/>
                <w:sz w:val="24"/>
              </w:rPr>
              <w:t>、废皂化液</w:t>
            </w:r>
            <w:r w:rsidR="00416521" w:rsidRPr="00460794">
              <w:rPr>
                <w:sz w:val="24"/>
              </w:rPr>
              <w:t>委托有资质单位进行处理；</w:t>
            </w:r>
            <w:r w:rsidRPr="00460794">
              <w:rPr>
                <w:sz w:val="24"/>
              </w:rPr>
              <w:t>生活垃圾由环卫部门统一集中收集后处置，本项目固废均</w:t>
            </w:r>
            <w:r w:rsidRPr="00460794">
              <w:rPr>
                <w:bCs/>
                <w:sz w:val="24"/>
              </w:rPr>
              <w:t>不外排。</w:t>
            </w:r>
          </w:p>
          <w:p w14:paraId="7E056FF6" w14:textId="3152DCCE" w:rsidR="001B1BE2" w:rsidRPr="00460794" w:rsidRDefault="001B1BE2" w:rsidP="00252262">
            <w:pPr>
              <w:spacing w:line="360" w:lineRule="auto"/>
              <w:ind w:leftChars="9" w:left="19" w:firstLineChars="200" w:firstLine="480"/>
              <w:rPr>
                <w:sz w:val="24"/>
              </w:rPr>
            </w:pPr>
            <w:r w:rsidRPr="00460794">
              <w:rPr>
                <w:sz w:val="24"/>
              </w:rPr>
              <w:t>（</w:t>
            </w:r>
            <w:r w:rsidRPr="00460794">
              <w:rPr>
                <w:sz w:val="24"/>
              </w:rPr>
              <w:t>4</w:t>
            </w:r>
            <w:r w:rsidRPr="00460794">
              <w:rPr>
                <w:sz w:val="24"/>
              </w:rPr>
              <w:t>）噪声：本项目噪声源主要为</w:t>
            </w:r>
            <w:r w:rsidR="0097702A" w:rsidRPr="00460794">
              <w:rPr>
                <w:rFonts w:hint="eastAsia"/>
                <w:bCs/>
                <w:sz w:val="24"/>
              </w:rPr>
              <w:t>喷粉线</w:t>
            </w:r>
            <w:r w:rsidR="0097702A" w:rsidRPr="00460794">
              <w:rPr>
                <w:bCs/>
                <w:sz w:val="24"/>
              </w:rPr>
              <w:t>和燃气锅炉</w:t>
            </w:r>
            <w:r w:rsidRPr="00460794">
              <w:rPr>
                <w:bCs/>
                <w:sz w:val="24"/>
              </w:rPr>
              <w:t>等</w:t>
            </w:r>
            <w:r w:rsidRPr="00460794">
              <w:rPr>
                <w:sz w:val="24"/>
              </w:rPr>
              <w:t>，噪声源强</w:t>
            </w:r>
            <w:r w:rsidR="009926CC" w:rsidRPr="00460794">
              <w:rPr>
                <w:sz w:val="24"/>
              </w:rPr>
              <w:t>≤</w:t>
            </w:r>
            <w:r w:rsidR="00416521" w:rsidRPr="00460794">
              <w:rPr>
                <w:sz w:val="24"/>
              </w:rPr>
              <w:t>85</w:t>
            </w:r>
            <w:r w:rsidRPr="00460794">
              <w:rPr>
                <w:sz w:val="24"/>
              </w:rPr>
              <w:t>dB(A)</w:t>
            </w:r>
            <w:r w:rsidRPr="00460794">
              <w:rPr>
                <w:bCs/>
                <w:sz w:val="24"/>
              </w:rPr>
              <w:t>。</w:t>
            </w:r>
            <w:r w:rsidRPr="00460794">
              <w:rPr>
                <w:sz w:val="24"/>
              </w:rPr>
              <w:lastRenderedPageBreak/>
              <w:t>经采取选用低噪音设备、合理布局，经车间、厂房隔声等措施后，厂界噪声可达</w:t>
            </w:r>
            <w:r w:rsidRPr="00460794">
              <w:rPr>
                <w:sz w:val="24"/>
              </w:rPr>
              <w:t>GB12348-2008</w:t>
            </w:r>
            <w:r w:rsidRPr="00460794">
              <w:rPr>
                <w:sz w:val="24"/>
              </w:rPr>
              <w:t>《工业企业厂界环境噪声排放标准》表</w:t>
            </w:r>
            <w:r w:rsidRPr="00460794">
              <w:rPr>
                <w:sz w:val="24"/>
              </w:rPr>
              <w:t>1</w:t>
            </w:r>
            <w:r w:rsidRPr="00460794">
              <w:rPr>
                <w:sz w:val="24"/>
              </w:rPr>
              <w:t>中</w:t>
            </w:r>
            <w:r w:rsidR="00416521" w:rsidRPr="00460794">
              <w:rPr>
                <w:sz w:val="24"/>
              </w:rPr>
              <w:t>2</w:t>
            </w:r>
            <w:r w:rsidRPr="00460794">
              <w:rPr>
                <w:sz w:val="24"/>
              </w:rPr>
              <w:t>类标准，即昼间（</w:t>
            </w:r>
            <w:r w:rsidRPr="00460794">
              <w:rPr>
                <w:sz w:val="24"/>
              </w:rPr>
              <w:t>6:00-22:00</w:t>
            </w:r>
            <w:r w:rsidRPr="00460794">
              <w:rPr>
                <w:sz w:val="24"/>
              </w:rPr>
              <w:t>）</w:t>
            </w:r>
            <w:r w:rsidRPr="00460794">
              <w:rPr>
                <w:sz w:val="24"/>
              </w:rPr>
              <w:t>≤6</w:t>
            </w:r>
            <w:r w:rsidR="00416521" w:rsidRPr="00460794">
              <w:rPr>
                <w:sz w:val="24"/>
              </w:rPr>
              <w:t>0</w:t>
            </w:r>
            <w:r w:rsidRPr="00460794">
              <w:rPr>
                <w:sz w:val="24"/>
              </w:rPr>
              <w:t>dB(A)</w:t>
            </w:r>
            <w:r w:rsidRPr="00460794">
              <w:rPr>
                <w:sz w:val="24"/>
              </w:rPr>
              <w:t>。</w:t>
            </w:r>
          </w:p>
          <w:p w14:paraId="31A53418" w14:textId="77777777" w:rsidR="001B1BE2" w:rsidRPr="00460794" w:rsidRDefault="001B1BE2" w:rsidP="00252262">
            <w:pPr>
              <w:spacing w:line="360" w:lineRule="auto"/>
              <w:rPr>
                <w:sz w:val="24"/>
              </w:rPr>
            </w:pPr>
            <w:r w:rsidRPr="00460794">
              <w:rPr>
                <w:b/>
                <w:sz w:val="24"/>
              </w:rPr>
              <w:t>六、环境影响分析</w:t>
            </w:r>
          </w:p>
          <w:p w14:paraId="716382AF" w14:textId="3E6F510E" w:rsidR="0097702A" w:rsidRPr="00460794" w:rsidRDefault="001B1BE2" w:rsidP="0097702A">
            <w:pPr>
              <w:spacing w:line="360" w:lineRule="auto"/>
              <w:ind w:firstLineChars="200" w:firstLine="480"/>
              <w:rPr>
                <w:sz w:val="24"/>
              </w:rPr>
            </w:pPr>
            <w:r w:rsidRPr="00460794">
              <w:rPr>
                <w:bCs/>
                <w:sz w:val="24"/>
              </w:rPr>
              <w:t>（</w:t>
            </w:r>
            <w:r w:rsidRPr="00460794">
              <w:rPr>
                <w:bCs/>
                <w:sz w:val="24"/>
              </w:rPr>
              <w:t>1</w:t>
            </w:r>
            <w:r w:rsidRPr="00460794">
              <w:rPr>
                <w:bCs/>
                <w:sz w:val="24"/>
              </w:rPr>
              <w:t>）</w:t>
            </w:r>
            <w:r w:rsidRPr="00460794">
              <w:rPr>
                <w:sz w:val="24"/>
              </w:rPr>
              <w:t>环境空气：</w:t>
            </w:r>
            <w:r w:rsidR="0097702A" w:rsidRPr="00460794">
              <w:rPr>
                <w:sz w:val="24"/>
              </w:rPr>
              <w:t>本项目废气主要为喷粉线产生的颗粒物</w:t>
            </w:r>
            <w:r w:rsidR="0097702A" w:rsidRPr="00460794">
              <w:rPr>
                <w:rFonts w:hint="eastAsia"/>
                <w:sz w:val="24"/>
              </w:rPr>
              <w:t>和</w:t>
            </w:r>
            <w:r w:rsidR="00EA7972">
              <w:rPr>
                <w:rFonts w:hint="eastAsia"/>
                <w:sz w:val="24"/>
              </w:rPr>
              <w:t>非甲烷总烃</w:t>
            </w:r>
            <w:r w:rsidR="0097702A" w:rsidRPr="00460794">
              <w:rPr>
                <w:rFonts w:hint="eastAsia"/>
                <w:sz w:val="24"/>
              </w:rPr>
              <w:t>以及燃气锅炉产生的烟尘、</w:t>
            </w:r>
            <w:r w:rsidR="0097702A" w:rsidRPr="00460794">
              <w:rPr>
                <w:rFonts w:hint="eastAsia"/>
                <w:sz w:val="24"/>
              </w:rPr>
              <w:t>SO</w:t>
            </w:r>
            <w:r w:rsidR="0097702A" w:rsidRPr="00695D45">
              <w:rPr>
                <w:rFonts w:hint="eastAsia"/>
                <w:sz w:val="24"/>
                <w:vertAlign w:val="subscript"/>
              </w:rPr>
              <w:t>2</w:t>
            </w:r>
            <w:r w:rsidR="0097702A" w:rsidRPr="00460794">
              <w:rPr>
                <w:rFonts w:hint="eastAsia"/>
                <w:sz w:val="24"/>
              </w:rPr>
              <w:t>、</w:t>
            </w:r>
            <w:r w:rsidR="0097702A" w:rsidRPr="00460794">
              <w:rPr>
                <w:rFonts w:hint="eastAsia"/>
                <w:sz w:val="24"/>
              </w:rPr>
              <w:t>NO</w:t>
            </w:r>
            <w:r w:rsidR="0097702A" w:rsidRPr="00460794">
              <w:rPr>
                <w:rFonts w:hint="eastAsia"/>
                <w:sz w:val="24"/>
                <w:vertAlign w:val="subscript"/>
              </w:rPr>
              <w:t>X</w:t>
            </w:r>
            <w:r w:rsidR="0097702A" w:rsidRPr="00460794">
              <w:rPr>
                <w:sz w:val="24"/>
              </w:rPr>
              <w:t>。</w:t>
            </w:r>
          </w:p>
          <w:p w14:paraId="29CC3CC9" w14:textId="235D0952" w:rsidR="001B1BE2" w:rsidRPr="00460794" w:rsidRDefault="0097702A" w:rsidP="00252262">
            <w:pPr>
              <w:spacing w:line="360" w:lineRule="auto"/>
              <w:ind w:leftChars="9" w:left="19" w:firstLineChars="200" w:firstLine="480"/>
              <w:rPr>
                <w:sz w:val="24"/>
              </w:rPr>
            </w:pPr>
            <w:r w:rsidRPr="00460794">
              <w:rPr>
                <w:sz w:val="24"/>
              </w:rPr>
              <w:t>经预测</w:t>
            </w:r>
            <w:r w:rsidRPr="00460794">
              <w:rPr>
                <w:rFonts w:hint="eastAsia"/>
                <w:sz w:val="24"/>
              </w:rPr>
              <w:t>，本项目为二级评价，喷粉线颗粒物有组织排放量为</w:t>
            </w:r>
            <w:r w:rsidRPr="00460794">
              <w:rPr>
                <w:rFonts w:hint="eastAsia"/>
                <w:sz w:val="24"/>
              </w:rPr>
              <w:t>0</w:t>
            </w:r>
            <w:r w:rsidRPr="00460794">
              <w:rPr>
                <w:sz w:val="24"/>
              </w:rPr>
              <w:t>.</w:t>
            </w:r>
            <w:r w:rsidR="00740B9B">
              <w:rPr>
                <w:sz w:val="24"/>
              </w:rPr>
              <w:t>0792</w:t>
            </w:r>
            <w:r w:rsidRPr="00460794">
              <w:rPr>
                <w:sz w:val="24"/>
              </w:rPr>
              <w:t>t/a</w:t>
            </w:r>
            <w:r w:rsidRPr="00460794">
              <w:rPr>
                <w:rFonts w:hint="eastAsia"/>
                <w:sz w:val="24"/>
              </w:rPr>
              <w:t>，最大落地浓度为</w:t>
            </w:r>
            <w:r w:rsidRPr="00460794">
              <w:rPr>
                <w:rFonts w:hint="eastAsia"/>
                <w:sz w:val="24"/>
              </w:rPr>
              <w:t>0</w:t>
            </w:r>
            <w:r w:rsidRPr="00460794">
              <w:rPr>
                <w:sz w:val="24"/>
              </w:rPr>
              <w:t>.00</w:t>
            </w:r>
            <w:r w:rsidR="00740B9B">
              <w:rPr>
                <w:sz w:val="24"/>
              </w:rPr>
              <w:t>551</w:t>
            </w:r>
            <w:r w:rsidRPr="00460794">
              <w:rPr>
                <w:rFonts w:hint="eastAsia"/>
                <w:b/>
                <w:noProof/>
                <w:szCs w:val="21"/>
              </w:rPr>
              <w:t xml:space="preserve"> </w:t>
            </w:r>
            <w:r w:rsidRPr="00740B9B">
              <w:rPr>
                <w:rFonts w:hint="eastAsia"/>
                <w:noProof/>
                <w:sz w:val="24"/>
                <w:szCs w:val="21"/>
              </w:rPr>
              <w:t>mg/m</w:t>
            </w:r>
            <w:r w:rsidRPr="00740B9B">
              <w:rPr>
                <w:rFonts w:hint="eastAsia"/>
                <w:noProof/>
                <w:sz w:val="24"/>
                <w:szCs w:val="21"/>
                <w:vertAlign w:val="superscript"/>
              </w:rPr>
              <w:t>3</w:t>
            </w:r>
            <w:r w:rsidRPr="00460794">
              <w:rPr>
                <w:rFonts w:hint="eastAsia"/>
                <w:sz w:val="24"/>
              </w:rPr>
              <w:t>，占标率为</w:t>
            </w:r>
            <w:r w:rsidRPr="00460794">
              <w:rPr>
                <w:rFonts w:hint="eastAsia"/>
                <w:sz w:val="24"/>
              </w:rPr>
              <w:t>1</w:t>
            </w:r>
            <w:r w:rsidRPr="00460794">
              <w:rPr>
                <w:sz w:val="24"/>
              </w:rPr>
              <w:t>.</w:t>
            </w:r>
            <w:r w:rsidR="00740B9B">
              <w:rPr>
                <w:sz w:val="24"/>
              </w:rPr>
              <w:t>22</w:t>
            </w:r>
            <w:r w:rsidRPr="00460794">
              <w:rPr>
                <w:rFonts w:hint="eastAsia"/>
                <w:sz w:val="24"/>
              </w:rPr>
              <w:t>%</w:t>
            </w:r>
            <w:r w:rsidRPr="00460794">
              <w:rPr>
                <w:rFonts w:hint="eastAsia"/>
                <w:sz w:val="24"/>
              </w:rPr>
              <w:t>，无组织排放量为</w:t>
            </w:r>
            <w:r w:rsidRPr="00460794">
              <w:rPr>
                <w:rFonts w:hint="eastAsia"/>
                <w:sz w:val="24"/>
              </w:rPr>
              <w:t>0</w:t>
            </w:r>
            <w:r w:rsidRPr="00460794">
              <w:rPr>
                <w:sz w:val="24"/>
              </w:rPr>
              <w:t>.</w:t>
            </w:r>
            <w:r w:rsidR="00740B9B">
              <w:rPr>
                <w:sz w:val="24"/>
              </w:rPr>
              <w:t>08</w:t>
            </w:r>
            <w:r w:rsidRPr="00460794">
              <w:rPr>
                <w:sz w:val="24"/>
              </w:rPr>
              <w:t>t/a</w:t>
            </w:r>
            <w:r w:rsidRPr="00460794">
              <w:rPr>
                <w:rFonts w:hint="eastAsia"/>
                <w:sz w:val="24"/>
              </w:rPr>
              <w:t>，最大落地浓度为</w:t>
            </w:r>
            <w:r w:rsidRPr="00460794">
              <w:rPr>
                <w:rFonts w:hint="eastAsia"/>
                <w:sz w:val="24"/>
              </w:rPr>
              <w:t>0</w:t>
            </w:r>
            <w:r w:rsidRPr="00460794">
              <w:rPr>
                <w:sz w:val="24"/>
              </w:rPr>
              <w:t>.03</w:t>
            </w:r>
            <w:r w:rsidR="00740B9B">
              <w:rPr>
                <w:sz w:val="24"/>
              </w:rPr>
              <w:t>1</w:t>
            </w:r>
            <w:r w:rsidRPr="00460794">
              <w:rPr>
                <w:sz w:val="24"/>
              </w:rPr>
              <w:t>9</w:t>
            </w:r>
            <w:r w:rsidRPr="00460794">
              <w:rPr>
                <w:rFonts w:hint="eastAsia"/>
                <w:sz w:val="24"/>
              </w:rPr>
              <w:t>，占标率为</w:t>
            </w:r>
            <w:r w:rsidR="00740B9B">
              <w:rPr>
                <w:sz w:val="24"/>
              </w:rPr>
              <w:t>7.09</w:t>
            </w:r>
            <w:r w:rsidRPr="00460794">
              <w:rPr>
                <w:rFonts w:hint="eastAsia"/>
                <w:sz w:val="24"/>
              </w:rPr>
              <w:t>%</w:t>
            </w:r>
            <w:r w:rsidRPr="00460794">
              <w:rPr>
                <w:rFonts w:hint="eastAsia"/>
                <w:sz w:val="24"/>
              </w:rPr>
              <w:t>；喷粉线</w:t>
            </w:r>
            <w:r w:rsidR="00EA7972">
              <w:rPr>
                <w:rFonts w:hint="eastAsia"/>
                <w:sz w:val="24"/>
              </w:rPr>
              <w:t>非甲烷总烃</w:t>
            </w:r>
            <w:r w:rsidRPr="00460794">
              <w:rPr>
                <w:rFonts w:hint="eastAsia"/>
                <w:sz w:val="24"/>
              </w:rPr>
              <w:t>有组织排放量为</w:t>
            </w:r>
            <w:r w:rsidRPr="00460794">
              <w:rPr>
                <w:rFonts w:hint="eastAsia"/>
                <w:sz w:val="24"/>
              </w:rPr>
              <w:t>0</w:t>
            </w:r>
            <w:r w:rsidRPr="00460794">
              <w:rPr>
                <w:sz w:val="24"/>
              </w:rPr>
              <w:t>.0</w:t>
            </w:r>
            <w:r w:rsidR="00F77FC0" w:rsidRPr="00460794">
              <w:rPr>
                <w:sz w:val="24"/>
              </w:rPr>
              <w:t>0108</w:t>
            </w:r>
            <w:r w:rsidRPr="00460794">
              <w:rPr>
                <w:sz w:val="24"/>
              </w:rPr>
              <w:t>t/a</w:t>
            </w:r>
            <w:r w:rsidRPr="00460794">
              <w:rPr>
                <w:rFonts w:hint="eastAsia"/>
                <w:sz w:val="24"/>
              </w:rPr>
              <w:t>，最大落地浓度为</w:t>
            </w:r>
            <w:r w:rsidR="00F77FC0" w:rsidRPr="00460794">
              <w:rPr>
                <w:sz w:val="24"/>
              </w:rPr>
              <w:t>0.000016</w:t>
            </w:r>
            <w:r w:rsidRPr="00460794">
              <w:rPr>
                <w:rFonts w:hint="eastAsia"/>
                <w:b/>
                <w:noProof/>
                <w:szCs w:val="21"/>
              </w:rPr>
              <w:t xml:space="preserve"> </w:t>
            </w:r>
            <w:r w:rsidRPr="00460794">
              <w:rPr>
                <w:rFonts w:hint="eastAsia"/>
                <w:noProof/>
                <w:szCs w:val="21"/>
              </w:rPr>
              <w:t>mg/m</w:t>
            </w:r>
            <w:r w:rsidRPr="00460794">
              <w:rPr>
                <w:rFonts w:hint="eastAsia"/>
                <w:noProof/>
                <w:szCs w:val="21"/>
                <w:vertAlign w:val="superscript"/>
              </w:rPr>
              <w:t>3</w:t>
            </w:r>
            <w:r w:rsidRPr="00460794">
              <w:rPr>
                <w:rFonts w:hint="eastAsia"/>
                <w:sz w:val="24"/>
              </w:rPr>
              <w:t>，占标率为</w:t>
            </w:r>
            <w:r w:rsidR="00F77FC0" w:rsidRPr="00460794">
              <w:rPr>
                <w:sz w:val="24"/>
              </w:rPr>
              <w:t>0.0013</w:t>
            </w:r>
            <w:r w:rsidRPr="00460794">
              <w:rPr>
                <w:rFonts w:hint="eastAsia"/>
                <w:sz w:val="24"/>
              </w:rPr>
              <w:t>%</w:t>
            </w:r>
            <w:r w:rsidRPr="00460794">
              <w:rPr>
                <w:rFonts w:hint="eastAsia"/>
                <w:sz w:val="24"/>
              </w:rPr>
              <w:t>，无组织排放量为</w:t>
            </w:r>
            <w:r w:rsidR="00F77FC0" w:rsidRPr="00460794">
              <w:rPr>
                <w:rFonts w:hint="eastAsia"/>
                <w:sz w:val="24"/>
              </w:rPr>
              <w:t>0</w:t>
            </w:r>
            <w:r w:rsidR="00F77FC0" w:rsidRPr="00460794">
              <w:rPr>
                <w:sz w:val="24"/>
              </w:rPr>
              <w:t>.0012</w:t>
            </w:r>
            <w:r w:rsidRPr="00460794">
              <w:rPr>
                <w:sz w:val="24"/>
              </w:rPr>
              <w:t>t/a</w:t>
            </w:r>
            <w:r w:rsidRPr="00460794">
              <w:rPr>
                <w:rFonts w:hint="eastAsia"/>
                <w:sz w:val="24"/>
              </w:rPr>
              <w:t>，最大落地浓度为</w:t>
            </w:r>
            <w:r w:rsidRPr="00460794">
              <w:rPr>
                <w:rFonts w:hint="eastAsia"/>
                <w:sz w:val="24"/>
              </w:rPr>
              <w:t>0</w:t>
            </w:r>
            <w:r w:rsidRPr="00460794">
              <w:rPr>
                <w:sz w:val="24"/>
              </w:rPr>
              <w:t>.00048</w:t>
            </w:r>
            <w:r w:rsidRPr="00460794">
              <w:rPr>
                <w:rFonts w:hint="eastAsia"/>
                <w:sz w:val="24"/>
              </w:rPr>
              <w:t>，占标率为</w:t>
            </w:r>
            <w:r w:rsidRPr="00460794">
              <w:rPr>
                <w:sz w:val="24"/>
              </w:rPr>
              <w:t>0003992</w:t>
            </w:r>
            <w:r w:rsidRPr="00460794">
              <w:rPr>
                <w:rFonts w:hint="eastAsia"/>
                <w:sz w:val="24"/>
              </w:rPr>
              <w:t>%</w:t>
            </w:r>
            <w:r w:rsidRPr="00460794">
              <w:rPr>
                <w:rFonts w:hint="eastAsia"/>
                <w:sz w:val="24"/>
              </w:rPr>
              <w:t>；</w:t>
            </w:r>
            <w:r w:rsidR="00F77FC0" w:rsidRPr="00460794">
              <w:rPr>
                <w:rFonts w:hint="eastAsia"/>
                <w:sz w:val="24"/>
              </w:rPr>
              <w:t>燃气锅炉烟尘有组织排放量为</w:t>
            </w:r>
            <w:r w:rsidR="00F77FC0" w:rsidRPr="00460794">
              <w:rPr>
                <w:rFonts w:hint="eastAsia"/>
                <w:sz w:val="24"/>
              </w:rPr>
              <w:t>0</w:t>
            </w:r>
            <w:r w:rsidR="00F77FC0" w:rsidRPr="00460794">
              <w:rPr>
                <w:sz w:val="24"/>
              </w:rPr>
              <w:t>.2682t/a</w:t>
            </w:r>
            <w:r w:rsidR="00F77FC0" w:rsidRPr="00460794">
              <w:rPr>
                <w:rFonts w:hint="eastAsia"/>
                <w:sz w:val="24"/>
              </w:rPr>
              <w:t>，最大落地浓度为</w:t>
            </w:r>
            <w:r w:rsidR="00F77FC0" w:rsidRPr="00460794">
              <w:rPr>
                <w:rFonts w:hint="eastAsia"/>
                <w:sz w:val="24"/>
              </w:rPr>
              <w:t>0</w:t>
            </w:r>
            <w:r w:rsidR="00F77FC0" w:rsidRPr="00460794">
              <w:rPr>
                <w:sz w:val="24"/>
              </w:rPr>
              <w:t>.00489</w:t>
            </w:r>
            <w:r w:rsidR="00F77FC0" w:rsidRPr="00460794">
              <w:rPr>
                <w:rFonts w:hint="eastAsia"/>
                <w:b/>
                <w:noProof/>
                <w:szCs w:val="21"/>
              </w:rPr>
              <w:t xml:space="preserve"> </w:t>
            </w:r>
            <w:r w:rsidR="00F77FC0" w:rsidRPr="00460794">
              <w:rPr>
                <w:rFonts w:hint="eastAsia"/>
                <w:noProof/>
                <w:szCs w:val="21"/>
              </w:rPr>
              <w:t>mg/m</w:t>
            </w:r>
            <w:r w:rsidR="00F77FC0" w:rsidRPr="00460794">
              <w:rPr>
                <w:rFonts w:hint="eastAsia"/>
                <w:noProof/>
                <w:szCs w:val="21"/>
                <w:vertAlign w:val="superscript"/>
              </w:rPr>
              <w:t>3</w:t>
            </w:r>
            <w:r w:rsidR="00F77FC0" w:rsidRPr="00460794">
              <w:rPr>
                <w:rFonts w:hint="eastAsia"/>
                <w:sz w:val="24"/>
              </w:rPr>
              <w:t>，占标率为</w:t>
            </w:r>
            <w:r w:rsidR="00F77FC0" w:rsidRPr="00460794">
              <w:rPr>
                <w:rFonts w:hint="eastAsia"/>
                <w:sz w:val="24"/>
              </w:rPr>
              <w:t>1</w:t>
            </w:r>
            <w:r w:rsidR="00F77FC0" w:rsidRPr="00460794">
              <w:rPr>
                <w:sz w:val="24"/>
              </w:rPr>
              <w:t>.09</w:t>
            </w:r>
            <w:r w:rsidR="00F77FC0" w:rsidRPr="00460794">
              <w:rPr>
                <w:rFonts w:hint="eastAsia"/>
                <w:sz w:val="24"/>
              </w:rPr>
              <w:t>%</w:t>
            </w:r>
            <w:r w:rsidR="00F77FC0" w:rsidRPr="00460794">
              <w:rPr>
                <w:rFonts w:hint="eastAsia"/>
                <w:sz w:val="24"/>
              </w:rPr>
              <w:t>；</w:t>
            </w:r>
            <w:r w:rsidR="00F77FC0" w:rsidRPr="00460794">
              <w:rPr>
                <w:rFonts w:hint="eastAsia"/>
                <w:sz w:val="24"/>
              </w:rPr>
              <w:t>SO</w:t>
            </w:r>
            <w:r w:rsidR="00F77FC0" w:rsidRPr="00460794">
              <w:rPr>
                <w:rFonts w:hint="eastAsia"/>
                <w:sz w:val="24"/>
                <w:vertAlign w:val="subscript"/>
              </w:rPr>
              <w:t>2</w:t>
            </w:r>
            <w:r w:rsidR="00F77FC0" w:rsidRPr="00460794">
              <w:rPr>
                <w:rFonts w:hint="eastAsia"/>
                <w:sz w:val="24"/>
              </w:rPr>
              <w:t>有组织排放量为</w:t>
            </w:r>
            <w:r w:rsidR="00F77FC0" w:rsidRPr="00460794">
              <w:rPr>
                <w:rFonts w:hint="eastAsia"/>
                <w:sz w:val="24"/>
              </w:rPr>
              <w:t>0</w:t>
            </w:r>
            <w:r w:rsidR="00F77FC0" w:rsidRPr="00460794">
              <w:rPr>
                <w:sz w:val="24"/>
              </w:rPr>
              <w:t>.4t/a</w:t>
            </w:r>
            <w:r w:rsidR="00F77FC0" w:rsidRPr="00460794">
              <w:rPr>
                <w:rFonts w:hint="eastAsia"/>
                <w:sz w:val="24"/>
              </w:rPr>
              <w:t>，最大落地浓度为</w:t>
            </w:r>
            <w:r w:rsidR="00F77FC0" w:rsidRPr="00460794">
              <w:rPr>
                <w:rFonts w:hint="eastAsia"/>
                <w:sz w:val="24"/>
              </w:rPr>
              <w:t>0</w:t>
            </w:r>
            <w:r w:rsidR="00F77FC0" w:rsidRPr="00460794">
              <w:rPr>
                <w:sz w:val="24"/>
              </w:rPr>
              <w:t>.00725</w:t>
            </w:r>
            <w:r w:rsidR="00F77FC0" w:rsidRPr="00460794">
              <w:rPr>
                <w:rFonts w:hint="eastAsia"/>
                <w:b/>
                <w:noProof/>
                <w:szCs w:val="21"/>
              </w:rPr>
              <w:t xml:space="preserve"> </w:t>
            </w:r>
            <w:r w:rsidR="00F77FC0" w:rsidRPr="00460794">
              <w:rPr>
                <w:rFonts w:hint="eastAsia"/>
                <w:noProof/>
                <w:szCs w:val="21"/>
              </w:rPr>
              <w:t>mg/m</w:t>
            </w:r>
            <w:r w:rsidR="00F77FC0" w:rsidRPr="00460794">
              <w:rPr>
                <w:rFonts w:hint="eastAsia"/>
                <w:noProof/>
                <w:szCs w:val="21"/>
                <w:vertAlign w:val="superscript"/>
              </w:rPr>
              <w:t>3</w:t>
            </w:r>
            <w:r w:rsidR="00F77FC0" w:rsidRPr="00460794">
              <w:rPr>
                <w:rFonts w:hint="eastAsia"/>
                <w:sz w:val="24"/>
              </w:rPr>
              <w:t>，占标率为</w:t>
            </w:r>
            <w:r w:rsidR="00F77FC0" w:rsidRPr="00460794">
              <w:rPr>
                <w:rFonts w:hint="eastAsia"/>
                <w:sz w:val="24"/>
              </w:rPr>
              <w:t>1</w:t>
            </w:r>
            <w:r w:rsidR="00F77FC0" w:rsidRPr="00460794">
              <w:rPr>
                <w:sz w:val="24"/>
              </w:rPr>
              <w:t>.45</w:t>
            </w:r>
            <w:r w:rsidR="00F77FC0" w:rsidRPr="00460794">
              <w:rPr>
                <w:rFonts w:hint="eastAsia"/>
                <w:sz w:val="24"/>
              </w:rPr>
              <w:t>%</w:t>
            </w:r>
            <w:r w:rsidR="00F77FC0" w:rsidRPr="00460794">
              <w:rPr>
                <w:rFonts w:hint="eastAsia"/>
                <w:sz w:val="24"/>
              </w:rPr>
              <w:t>；</w:t>
            </w:r>
            <w:r w:rsidR="00F77FC0" w:rsidRPr="00460794">
              <w:rPr>
                <w:rFonts w:hint="eastAsia"/>
                <w:sz w:val="24"/>
              </w:rPr>
              <w:t>NO</w:t>
            </w:r>
            <w:r w:rsidR="00F77FC0" w:rsidRPr="00460794">
              <w:rPr>
                <w:rFonts w:hint="eastAsia"/>
                <w:sz w:val="24"/>
                <w:vertAlign w:val="subscript"/>
              </w:rPr>
              <w:t>X</w:t>
            </w:r>
            <w:r w:rsidR="00F77FC0" w:rsidRPr="00460794">
              <w:rPr>
                <w:rFonts w:hint="eastAsia"/>
                <w:sz w:val="24"/>
              </w:rPr>
              <w:t>有组织排放量为</w:t>
            </w:r>
            <w:r w:rsidR="00F77FC0" w:rsidRPr="00460794">
              <w:rPr>
                <w:rFonts w:hint="eastAsia"/>
                <w:sz w:val="24"/>
              </w:rPr>
              <w:t>0</w:t>
            </w:r>
            <w:r w:rsidR="00F77FC0" w:rsidRPr="00460794">
              <w:rPr>
                <w:sz w:val="24"/>
              </w:rPr>
              <w:t>.9355t/a</w:t>
            </w:r>
            <w:r w:rsidR="00F77FC0" w:rsidRPr="00460794">
              <w:rPr>
                <w:rFonts w:hint="eastAsia"/>
                <w:sz w:val="24"/>
              </w:rPr>
              <w:t>，最大落地浓度为</w:t>
            </w:r>
            <w:r w:rsidR="00F77FC0" w:rsidRPr="00460794">
              <w:rPr>
                <w:rFonts w:hint="eastAsia"/>
                <w:sz w:val="24"/>
              </w:rPr>
              <w:t>0</w:t>
            </w:r>
            <w:r w:rsidR="00F77FC0" w:rsidRPr="00460794">
              <w:rPr>
                <w:sz w:val="24"/>
              </w:rPr>
              <w:t>.0171</w:t>
            </w:r>
            <w:r w:rsidR="00F77FC0" w:rsidRPr="00460794">
              <w:rPr>
                <w:rFonts w:hint="eastAsia"/>
                <w:b/>
                <w:noProof/>
                <w:szCs w:val="21"/>
              </w:rPr>
              <w:t xml:space="preserve"> </w:t>
            </w:r>
            <w:r w:rsidR="00F77FC0" w:rsidRPr="00460794">
              <w:rPr>
                <w:rFonts w:hint="eastAsia"/>
                <w:noProof/>
                <w:szCs w:val="21"/>
              </w:rPr>
              <w:t>mg/m</w:t>
            </w:r>
            <w:r w:rsidR="00F77FC0" w:rsidRPr="00460794">
              <w:rPr>
                <w:rFonts w:hint="eastAsia"/>
                <w:noProof/>
                <w:szCs w:val="21"/>
                <w:vertAlign w:val="superscript"/>
              </w:rPr>
              <w:t>3</w:t>
            </w:r>
            <w:r w:rsidR="00F77FC0" w:rsidRPr="00460794">
              <w:rPr>
                <w:rFonts w:hint="eastAsia"/>
                <w:sz w:val="24"/>
              </w:rPr>
              <w:t>，占标率为</w:t>
            </w:r>
            <w:r w:rsidR="00F77FC0" w:rsidRPr="00460794">
              <w:rPr>
                <w:sz w:val="24"/>
              </w:rPr>
              <w:t>6.83</w:t>
            </w:r>
            <w:r w:rsidR="00F77FC0" w:rsidRPr="00460794">
              <w:rPr>
                <w:rFonts w:hint="eastAsia"/>
                <w:sz w:val="24"/>
              </w:rPr>
              <w:t>%</w:t>
            </w:r>
            <w:r w:rsidR="00F77FC0" w:rsidRPr="00460794">
              <w:rPr>
                <w:rFonts w:hint="eastAsia"/>
                <w:sz w:val="24"/>
              </w:rPr>
              <w:t>，符合环境质量标准，对周边环境影响较小。</w:t>
            </w:r>
          </w:p>
          <w:p w14:paraId="2820857E" w14:textId="77777777" w:rsidR="00F77FC0" w:rsidRPr="00460794" w:rsidRDefault="00F77FC0" w:rsidP="00F77FC0">
            <w:pPr>
              <w:spacing w:line="360" w:lineRule="auto"/>
              <w:ind w:firstLineChars="200" w:firstLine="480"/>
              <w:rPr>
                <w:sz w:val="24"/>
              </w:rPr>
            </w:pPr>
            <w:r w:rsidRPr="00460794">
              <w:rPr>
                <w:rFonts w:hint="eastAsia"/>
                <w:sz w:val="24"/>
              </w:rPr>
              <w:t>经预测，项目所有废气排放源排放废气对厂界浓度贡献值满足大气污染物厂界浓度限值且厂界外大气污染物短期贡献浓度未超过环境质量浓度限值，故本项目不需设置大气环境防护距离。</w:t>
            </w:r>
          </w:p>
          <w:p w14:paraId="2AD42873" w14:textId="201B0A6E" w:rsidR="00F77FC0" w:rsidRPr="00460794" w:rsidRDefault="00F77FC0" w:rsidP="001861C4">
            <w:pPr>
              <w:spacing w:line="360" w:lineRule="auto"/>
              <w:ind w:firstLineChars="200" w:firstLine="480"/>
              <w:rPr>
                <w:sz w:val="24"/>
              </w:rPr>
            </w:pPr>
            <w:r w:rsidRPr="00460794">
              <w:rPr>
                <w:noProof/>
                <w:sz w:val="24"/>
              </w:rPr>
              <w:t>根据工业企业卫生防护确定原则，确定本项目以</w:t>
            </w:r>
            <w:r w:rsidR="001C0CFF">
              <w:rPr>
                <w:rFonts w:hint="eastAsia"/>
                <w:sz w:val="24"/>
                <w:szCs w:val="20"/>
              </w:rPr>
              <w:t>喷粉</w:t>
            </w:r>
            <w:r w:rsidR="001C0CFF">
              <w:rPr>
                <w:sz w:val="24"/>
                <w:szCs w:val="20"/>
              </w:rPr>
              <w:t>车间</w:t>
            </w:r>
            <w:r w:rsidR="001C0CFF">
              <w:rPr>
                <w:rFonts w:hint="eastAsia"/>
                <w:sz w:val="24"/>
                <w:szCs w:val="20"/>
              </w:rPr>
              <w:t>、</w:t>
            </w:r>
            <w:r w:rsidR="001C0CFF">
              <w:rPr>
                <w:sz w:val="24"/>
                <w:szCs w:val="20"/>
              </w:rPr>
              <w:t>喷漆</w:t>
            </w:r>
            <w:r w:rsidRPr="00460794">
              <w:rPr>
                <w:sz w:val="24"/>
                <w:szCs w:val="20"/>
              </w:rPr>
              <w:t>车间为界向外设置</w:t>
            </w:r>
            <w:r w:rsidRPr="00460794">
              <w:rPr>
                <w:sz w:val="24"/>
                <w:szCs w:val="20"/>
              </w:rPr>
              <w:t>100m</w:t>
            </w:r>
            <w:r w:rsidRPr="00460794">
              <w:rPr>
                <w:sz w:val="24"/>
                <w:szCs w:val="20"/>
              </w:rPr>
              <w:t>的卫生防护距离。</w:t>
            </w:r>
            <w:r w:rsidRPr="00460794">
              <w:rPr>
                <w:noProof/>
                <w:sz w:val="24"/>
              </w:rPr>
              <w:t>根据现场勘查，本项目厂界最近敏感目标在</w:t>
            </w:r>
            <w:r w:rsidRPr="00460794">
              <w:rPr>
                <w:rFonts w:hint="eastAsia"/>
                <w:noProof/>
                <w:sz w:val="24"/>
              </w:rPr>
              <w:t>项目厂界</w:t>
            </w:r>
            <w:r w:rsidR="001C0CFF">
              <w:rPr>
                <w:rFonts w:hint="eastAsia"/>
                <w:noProof/>
                <w:sz w:val="24"/>
              </w:rPr>
              <w:t>南</w:t>
            </w:r>
            <w:r w:rsidRPr="00460794">
              <w:rPr>
                <w:noProof/>
                <w:sz w:val="24"/>
              </w:rPr>
              <w:t>侧</w:t>
            </w:r>
            <w:r w:rsidR="001C0CFF">
              <w:rPr>
                <w:noProof/>
                <w:sz w:val="24"/>
              </w:rPr>
              <w:t>5</w:t>
            </w:r>
            <w:r w:rsidRPr="00460794">
              <w:rPr>
                <w:noProof/>
                <w:sz w:val="24"/>
              </w:rPr>
              <w:t>米处</w:t>
            </w:r>
            <w:r w:rsidRPr="00460794">
              <w:rPr>
                <w:snapToGrid w:val="0"/>
                <w:kern w:val="0"/>
                <w:sz w:val="24"/>
              </w:rPr>
              <w:t>，</w:t>
            </w:r>
            <w:r w:rsidR="001C0CFF" w:rsidRPr="001C0CFF">
              <w:rPr>
                <w:rFonts w:hint="eastAsia"/>
                <w:snapToGrid w:val="0"/>
                <w:kern w:val="0"/>
                <w:sz w:val="24"/>
              </w:rPr>
              <w:t>与本项目喷粉车间、喷漆车间距离分别为</w:t>
            </w:r>
            <w:r w:rsidR="001C0CFF" w:rsidRPr="001C0CFF">
              <w:rPr>
                <w:rFonts w:hint="eastAsia"/>
                <w:snapToGrid w:val="0"/>
                <w:kern w:val="0"/>
                <w:sz w:val="24"/>
              </w:rPr>
              <w:t>103m</w:t>
            </w:r>
            <w:r w:rsidR="001C0CFF" w:rsidRPr="001C0CFF">
              <w:rPr>
                <w:rFonts w:hint="eastAsia"/>
                <w:snapToGrid w:val="0"/>
                <w:kern w:val="0"/>
                <w:sz w:val="24"/>
              </w:rPr>
              <w:t>、</w:t>
            </w:r>
            <w:r w:rsidR="001C0CFF" w:rsidRPr="001C0CFF">
              <w:rPr>
                <w:rFonts w:hint="eastAsia"/>
                <w:snapToGrid w:val="0"/>
                <w:kern w:val="0"/>
                <w:sz w:val="24"/>
              </w:rPr>
              <w:t>105m</w:t>
            </w:r>
            <w:r w:rsidR="001C0CFF">
              <w:rPr>
                <w:rFonts w:hint="eastAsia"/>
                <w:snapToGrid w:val="0"/>
                <w:kern w:val="0"/>
                <w:sz w:val="24"/>
              </w:rPr>
              <w:t>，</w:t>
            </w:r>
            <w:r w:rsidRPr="00460794">
              <w:rPr>
                <w:snapToGrid w:val="0"/>
                <w:kern w:val="0"/>
                <w:sz w:val="24"/>
              </w:rPr>
              <w:t>由于卫生防护距离范围内没有敏感目标，在可控制范围内，故对周围环境影响较小。</w:t>
            </w:r>
          </w:p>
          <w:p w14:paraId="1B44AA1D" w14:textId="4048FF68" w:rsidR="001B1BE2" w:rsidRPr="00460794" w:rsidRDefault="001B1BE2" w:rsidP="001861C4">
            <w:pPr>
              <w:pStyle w:val="BodyText21"/>
              <w:adjustRightInd/>
              <w:spacing w:line="360" w:lineRule="auto"/>
              <w:ind w:firstLineChars="200" w:firstLine="480"/>
              <w:textAlignment w:val="auto"/>
            </w:pPr>
            <w:r w:rsidRPr="00460794">
              <w:t>（</w:t>
            </w:r>
            <w:r w:rsidRPr="00460794">
              <w:t>2</w:t>
            </w:r>
            <w:r w:rsidRPr="00460794">
              <w:t>）地表水：</w:t>
            </w:r>
            <w:r w:rsidR="001861C4" w:rsidRPr="00460794">
              <w:rPr>
                <w:rFonts w:ascii="Times New Roman" w:eastAsia="宋体"/>
              </w:rPr>
              <w:t>本项目无新增生产废水</w:t>
            </w:r>
            <w:r w:rsidR="001861C4" w:rsidRPr="00460794">
              <w:rPr>
                <w:rFonts w:ascii="Times New Roman" w:eastAsia="宋体" w:hint="eastAsia"/>
              </w:rPr>
              <w:t>和</w:t>
            </w:r>
            <w:r w:rsidR="001861C4" w:rsidRPr="00460794">
              <w:rPr>
                <w:rFonts w:ascii="Times New Roman" w:eastAsia="宋体"/>
              </w:rPr>
              <w:t>生活污水产生</w:t>
            </w:r>
            <w:r w:rsidR="001861C4" w:rsidRPr="00460794">
              <w:rPr>
                <w:rFonts w:ascii="Times New Roman" w:eastAsia="宋体" w:hint="eastAsia"/>
              </w:rPr>
              <w:t>，本项目</w:t>
            </w:r>
            <w:r w:rsidR="00892FEE">
              <w:rPr>
                <w:rFonts w:ascii="Times New Roman" w:eastAsia="宋体" w:hint="eastAsia"/>
              </w:rPr>
              <w:t>西奚墅厂区</w:t>
            </w:r>
            <w:r w:rsidR="001861C4" w:rsidRPr="00460794">
              <w:rPr>
                <w:rFonts w:ascii="Times New Roman" w:eastAsia="宋体" w:hint="eastAsia"/>
              </w:rPr>
              <w:t>削减生产废水</w:t>
            </w:r>
            <w:r w:rsidR="001861C4" w:rsidRPr="00460794">
              <w:rPr>
                <w:rFonts w:ascii="Times New Roman" w:eastAsia="宋体" w:hint="eastAsia"/>
              </w:rPr>
              <w:t>2</w:t>
            </w:r>
            <w:r w:rsidR="001861C4" w:rsidRPr="00460794">
              <w:rPr>
                <w:rFonts w:ascii="Times New Roman" w:eastAsia="宋体"/>
              </w:rPr>
              <w:t>00t/a</w:t>
            </w:r>
            <w:r w:rsidR="001861C4" w:rsidRPr="00460794">
              <w:rPr>
                <w:rFonts w:ascii="Times New Roman" w:eastAsia="宋体" w:hint="eastAsia"/>
              </w:rPr>
              <w:t>，生产废水排放量为</w:t>
            </w:r>
            <w:r w:rsidR="001861C4" w:rsidRPr="00460794">
              <w:rPr>
                <w:rFonts w:ascii="Times New Roman" w:eastAsia="宋体" w:hint="eastAsia"/>
              </w:rPr>
              <w:t>1</w:t>
            </w:r>
            <w:r w:rsidR="001861C4" w:rsidRPr="00460794">
              <w:rPr>
                <w:rFonts w:ascii="Times New Roman" w:eastAsia="宋体"/>
              </w:rPr>
              <w:t>202t/a</w:t>
            </w:r>
            <w:r w:rsidR="001861C4" w:rsidRPr="00460794">
              <w:rPr>
                <w:rFonts w:ascii="Times New Roman" w:eastAsia="宋体" w:hint="eastAsia"/>
              </w:rPr>
              <w:t>，</w:t>
            </w:r>
            <w:r w:rsidR="001861C4" w:rsidRPr="00460794">
              <w:rPr>
                <w:rFonts w:ascii="Times New Roman" w:eastAsia="宋体"/>
              </w:rPr>
              <w:t>生活污水排放量</w:t>
            </w:r>
            <w:r w:rsidR="001861C4" w:rsidRPr="00460794">
              <w:rPr>
                <w:rFonts w:ascii="Times New Roman" w:eastAsia="宋体"/>
              </w:rPr>
              <w:t>1800t/a</w:t>
            </w:r>
            <w:r w:rsidR="001861C4" w:rsidRPr="00460794">
              <w:rPr>
                <w:rFonts w:ascii="Times New Roman" w:eastAsia="宋体"/>
              </w:rPr>
              <w:t>，经厂内污水预处理站处理后</w:t>
            </w:r>
            <w:r w:rsidR="001861C4" w:rsidRPr="00460794">
              <w:rPr>
                <w:rFonts w:ascii="Times New Roman" w:hint="eastAsia"/>
              </w:rPr>
              <w:t>接管至光大水务（江阴）有限公司澄西厂处理达标后排放</w:t>
            </w:r>
            <w:r w:rsidR="001861C4" w:rsidRPr="00460794">
              <w:rPr>
                <w:rFonts w:ascii="Times New Roman"/>
              </w:rPr>
              <w:t>。</w:t>
            </w:r>
            <w:r w:rsidR="001861C4" w:rsidRPr="00460794">
              <w:rPr>
                <w:rFonts w:ascii="Times New Roman" w:hint="eastAsia"/>
              </w:rPr>
              <w:t>光大水务（江阴）有限公司澄西厂</w:t>
            </w:r>
            <w:r w:rsidR="001861C4" w:rsidRPr="00460794">
              <w:rPr>
                <w:rFonts w:ascii="Times New Roman"/>
              </w:rPr>
              <w:t>处理出水执行</w:t>
            </w:r>
            <w:r w:rsidR="001861C4" w:rsidRPr="00460794">
              <w:rPr>
                <w:rFonts w:ascii="Times New Roman"/>
              </w:rPr>
              <w:t>DB32/1072-2018</w:t>
            </w:r>
            <w:r w:rsidR="001861C4" w:rsidRPr="00460794">
              <w:rPr>
                <w:rFonts w:ascii="Times New Roman"/>
              </w:rPr>
              <w:t>《太湖地区城镇污水处理厂及重点工业行业主要水污染物排放限值》表</w:t>
            </w:r>
            <w:r w:rsidR="001861C4" w:rsidRPr="00460794">
              <w:rPr>
                <w:rFonts w:ascii="Times New Roman"/>
              </w:rPr>
              <w:t>2</w:t>
            </w:r>
            <w:r w:rsidR="001861C4" w:rsidRPr="00460794">
              <w:rPr>
                <w:rFonts w:ascii="Times New Roman"/>
              </w:rPr>
              <w:t>标准和</w:t>
            </w:r>
            <w:r w:rsidR="001861C4" w:rsidRPr="00460794">
              <w:rPr>
                <w:rFonts w:ascii="Times New Roman"/>
              </w:rPr>
              <w:t>GB18918-2002</w:t>
            </w:r>
            <w:r w:rsidR="001861C4" w:rsidRPr="00460794">
              <w:rPr>
                <w:rFonts w:ascii="Times New Roman"/>
              </w:rPr>
              <w:t>《城镇污水处理厂污染物排放标准》一级</w:t>
            </w:r>
            <w:r w:rsidR="001861C4" w:rsidRPr="00460794">
              <w:rPr>
                <w:rFonts w:ascii="Times New Roman"/>
              </w:rPr>
              <w:t>A</w:t>
            </w:r>
            <w:r w:rsidR="001861C4" w:rsidRPr="00460794">
              <w:rPr>
                <w:rFonts w:ascii="Times New Roman"/>
              </w:rPr>
              <w:t>标准，</w:t>
            </w:r>
            <w:r w:rsidRPr="00460794">
              <w:t>对环境影响较小。</w:t>
            </w:r>
          </w:p>
          <w:p w14:paraId="343ECBC4" w14:textId="77777777" w:rsidR="001B1BE2" w:rsidRPr="00460794" w:rsidRDefault="001B1BE2" w:rsidP="00252262">
            <w:pPr>
              <w:spacing w:line="360" w:lineRule="auto"/>
              <w:ind w:firstLineChars="200" w:firstLine="480"/>
              <w:rPr>
                <w:sz w:val="24"/>
              </w:rPr>
            </w:pPr>
            <w:r w:rsidRPr="00460794">
              <w:rPr>
                <w:sz w:val="24"/>
              </w:rPr>
              <w:t>（</w:t>
            </w:r>
            <w:r w:rsidRPr="00460794">
              <w:rPr>
                <w:sz w:val="24"/>
              </w:rPr>
              <w:t>3</w:t>
            </w:r>
            <w:r w:rsidRPr="00460794">
              <w:rPr>
                <w:sz w:val="24"/>
              </w:rPr>
              <w:t>）固废：本项目</w:t>
            </w:r>
            <w:r w:rsidRPr="00460794">
              <w:rPr>
                <w:bCs/>
                <w:sz w:val="24"/>
              </w:rPr>
              <w:t>各项固废均经综合利用或合理处置，均不外排，故对周围</w:t>
            </w:r>
            <w:r w:rsidRPr="00460794">
              <w:rPr>
                <w:bCs/>
                <w:sz w:val="24"/>
              </w:rPr>
              <w:lastRenderedPageBreak/>
              <w:t>环境无影响。</w:t>
            </w:r>
          </w:p>
          <w:p w14:paraId="681BDEA4" w14:textId="77777777" w:rsidR="001B1BE2" w:rsidRPr="00460794" w:rsidRDefault="001B1BE2" w:rsidP="00252262">
            <w:pPr>
              <w:spacing w:line="360" w:lineRule="auto"/>
              <w:ind w:firstLineChars="200" w:firstLine="480"/>
              <w:rPr>
                <w:sz w:val="24"/>
              </w:rPr>
            </w:pPr>
            <w:r w:rsidRPr="00460794">
              <w:rPr>
                <w:sz w:val="24"/>
              </w:rPr>
              <w:t>（</w:t>
            </w:r>
            <w:r w:rsidRPr="00460794">
              <w:rPr>
                <w:sz w:val="24"/>
              </w:rPr>
              <w:t>4</w:t>
            </w:r>
            <w:r w:rsidRPr="00460794">
              <w:rPr>
                <w:sz w:val="24"/>
              </w:rPr>
              <w:t>）噪声：本项目噪声源经采取相应措施边界噪声可达《工业企业厂界环境噪声排放标准》（</w:t>
            </w:r>
            <w:r w:rsidRPr="00460794">
              <w:rPr>
                <w:sz w:val="24"/>
              </w:rPr>
              <w:t>GB12348-2008</w:t>
            </w:r>
            <w:r w:rsidRPr="00460794">
              <w:rPr>
                <w:sz w:val="24"/>
              </w:rPr>
              <w:t>）表</w:t>
            </w:r>
            <w:r w:rsidRPr="00460794">
              <w:rPr>
                <w:sz w:val="24"/>
              </w:rPr>
              <w:t>1</w:t>
            </w:r>
            <w:r w:rsidRPr="00460794">
              <w:rPr>
                <w:sz w:val="24"/>
              </w:rPr>
              <w:t>中</w:t>
            </w:r>
            <w:r w:rsidR="00AB233D" w:rsidRPr="00460794">
              <w:rPr>
                <w:sz w:val="24"/>
              </w:rPr>
              <w:t>2</w:t>
            </w:r>
            <w:r w:rsidRPr="00460794">
              <w:rPr>
                <w:sz w:val="24"/>
              </w:rPr>
              <w:t>类标准</w:t>
            </w:r>
            <w:r w:rsidR="00F3586F" w:rsidRPr="00460794">
              <w:rPr>
                <w:sz w:val="24"/>
              </w:rPr>
              <w:t>，项目地周边敏感点噪声可达《工业企业厂界环境噪声排放标准》（</w:t>
            </w:r>
            <w:r w:rsidR="00F3586F" w:rsidRPr="00460794">
              <w:rPr>
                <w:sz w:val="24"/>
              </w:rPr>
              <w:t>GB12348-2008</w:t>
            </w:r>
            <w:r w:rsidR="00F3586F" w:rsidRPr="00460794">
              <w:rPr>
                <w:sz w:val="24"/>
              </w:rPr>
              <w:t>）表</w:t>
            </w:r>
            <w:r w:rsidR="00F3586F" w:rsidRPr="00460794">
              <w:rPr>
                <w:sz w:val="24"/>
              </w:rPr>
              <w:t>1</w:t>
            </w:r>
            <w:r w:rsidR="00F3586F" w:rsidRPr="00460794">
              <w:rPr>
                <w:sz w:val="24"/>
              </w:rPr>
              <w:t>中</w:t>
            </w:r>
            <w:r w:rsidR="00F3586F" w:rsidRPr="00460794">
              <w:rPr>
                <w:sz w:val="24"/>
              </w:rPr>
              <w:t>2</w:t>
            </w:r>
            <w:r w:rsidR="00F3586F" w:rsidRPr="00460794">
              <w:rPr>
                <w:sz w:val="24"/>
              </w:rPr>
              <w:t>类标准，</w:t>
            </w:r>
            <w:r w:rsidRPr="00460794">
              <w:rPr>
                <w:sz w:val="24"/>
              </w:rPr>
              <w:t>本项目噪声对周围环境影响较小。</w:t>
            </w:r>
          </w:p>
          <w:p w14:paraId="10391B83" w14:textId="0B75288B" w:rsidR="00042D21" w:rsidRPr="00460794" w:rsidRDefault="00042D21" w:rsidP="00252262">
            <w:pPr>
              <w:spacing w:line="360" w:lineRule="auto"/>
              <w:ind w:firstLineChars="200" w:firstLine="480"/>
              <w:rPr>
                <w:sz w:val="24"/>
              </w:rPr>
            </w:pPr>
            <w:r w:rsidRPr="00460794">
              <w:rPr>
                <w:sz w:val="24"/>
              </w:rPr>
              <w:t>根据工业企业卫生防护确定原则，确定本项目以</w:t>
            </w:r>
            <w:r w:rsidR="009237F5">
              <w:rPr>
                <w:rFonts w:hint="eastAsia"/>
                <w:sz w:val="24"/>
              </w:rPr>
              <w:t>喷漆</w:t>
            </w:r>
            <w:r w:rsidR="009237F5">
              <w:rPr>
                <w:sz w:val="24"/>
              </w:rPr>
              <w:t>车间</w:t>
            </w:r>
            <w:r w:rsidR="009237F5">
              <w:rPr>
                <w:rFonts w:hint="eastAsia"/>
                <w:sz w:val="24"/>
              </w:rPr>
              <w:t>、喷粉</w:t>
            </w:r>
            <w:r w:rsidRPr="00460794">
              <w:rPr>
                <w:sz w:val="24"/>
              </w:rPr>
              <w:t>边界外</w:t>
            </w:r>
            <w:r w:rsidR="009237F5">
              <w:rPr>
                <w:sz w:val="24"/>
              </w:rPr>
              <w:t>100</w:t>
            </w:r>
            <w:r w:rsidRPr="00460794">
              <w:rPr>
                <w:sz w:val="24"/>
              </w:rPr>
              <w:t>m</w:t>
            </w:r>
            <w:r w:rsidRPr="00460794">
              <w:rPr>
                <w:sz w:val="24"/>
              </w:rPr>
              <w:t>为本项目的卫生防护距离。根据现场勘查，本项目卫生防护距离内无敏感目标</w:t>
            </w:r>
            <w:r w:rsidRPr="00460794">
              <w:rPr>
                <w:snapToGrid w:val="0"/>
                <w:kern w:val="0"/>
                <w:sz w:val="24"/>
              </w:rPr>
              <w:t>，在可控制范围内，故对周围环境影响较小。</w:t>
            </w:r>
          </w:p>
          <w:p w14:paraId="79E13393" w14:textId="77777777" w:rsidR="001B1BE2" w:rsidRPr="00460794" w:rsidRDefault="001B1BE2" w:rsidP="00252262">
            <w:pPr>
              <w:spacing w:line="360" w:lineRule="auto"/>
              <w:rPr>
                <w:b/>
                <w:sz w:val="24"/>
              </w:rPr>
            </w:pPr>
            <w:r w:rsidRPr="00460794">
              <w:rPr>
                <w:b/>
                <w:sz w:val="24"/>
              </w:rPr>
              <w:t>七、总量控制</w:t>
            </w:r>
          </w:p>
          <w:p w14:paraId="4F847714" w14:textId="490E1799" w:rsidR="001B1BE2" w:rsidRPr="00460794" w:rsidRDefault="001B1BE2" w:rsidP="00252262">
            <w:pPr>
              <w:pStyle w:val="BodyText21"/>
              <w:adjustRightInd/>
              <w:spacing w:line="360" w:lineRule="auto"/>
              <w:ind w:firstLineChars="200" w:firstLine="480"/>
              <w:textAlignment w:val="auto"/>
              <w:rPr>
                <w:rFonts w:ascii="Times New Roman" w:eastAsia="宋体"/>
                <w:szCs w:val="24"/>
              </w:rPr>
            </w:pPr>
            <w:r w:rsidRPr="00460794">
              <w:rPr>
                <w:rFonts w:ascii="Times New Roman" w:eastAsia="宋体"/>
                <w:szCs w:val="24"/>
              </w:rPr>
              <w:t>本项目</w:t>
            </w:r>
            <w:r w:rsidR="00796892" w:rsidRPr="00460794">
              <w:rPr>
                <w:rFonts w:ascii="Times New Roman" w:eastAsia="宋体"/>
                <w:szCs w:val="24"/>
              </w:rPr>
              <w:t>不新增生产废水和</w:t>
            </w:r>
            <w:r w:rsidRPr="00460794">
              <w:rPr>
                <w:rFonts w:ascii="Times New Roman" w:eastAsia="宋体"/>
              </w:rPr>
              <w:t>生活污水</w:t>
            </w:r>
            <w:r w:rsidR="00796892" w:rsidRPr="00460794">
              <w:rPr>
                <w:rFonts w:ascii="Times New Roman" w:eastAsia="宋体" w:hint="eastAsia"/>
              </w:rPr>
              <w:t>，</w:t>
            </w:r>
            <w:r w:rsidR="001F5333" w:rsidRPr="00460794">
              <w:rPr>
                <w:rFonts w:ascii="Times New Roman" w:eastAsia="宋体"/>
              </w:rPr>
              <w:t>技改</w:t>
            </w:r>
            <w:r w:rsidR="00796892" w:rsidRPr="00460794">
              <w:rPr>
                <w:rFonts w:ascii="Times New Roman" w:eastAsia="宋体"/>
              </w:rPr>
              <w:t>后</w:t>
            </w:r>
            <w:r w:rsidR="00892FEE">
              <w:rPr>
                <w:rFonts w:ascii="Times New Roman" w:eastAsia="宋体"/>
              </w:rPr>
              <w:t>西奚墅厂区</w:t>
            </w:r>
            <w:r w:rsidR="00796892" w:rsidRPr="00460794">
              <w:rPr>
                <w:rFonts w:ascii="Times New Roman" w:eastAsia="宋体"/>
              </w:rPr>
              <w:t>削减除尘废水</w:t>
            </w:r>
            <w:r w:rsidR="00796892" w:rsidRPr="00460794">
              <w:rPr>
                <w:rFonts w:ascii="Times New Roman" w:eastAsia="宋体" w:hint="eastAsia"/>
              </w:rPr>
              <w:t>2</w:t>
            </w:r>
            <w:r w:rsidR="00796892" w:rsidRPr="00460794">
              <w:rPr>
                <w:rFonts w:ascii="Times New Roman" w:eastAsia="宋体"/>
              </w:rPr>
              <w:t>00t/a</w:t>
            </w:r>
            <w:r w:rsidR="00796892" w:rsidRPr="00460794">
              <w:rPr>
                <w:rFonts w:ascii="Times New Roman" w:eastAsia="宋体" w:hint="eastAsia"/>
              </w:rPr>
              <w:t>，</w:t>
            </w:r>
            <w:r w:rsidR="00892FEE">
              <w:rPr>
                <w:rFonts w:ascii="Times New Roman" w:eastAsia="宋体"/>
              </w:rPr>
              <w:t>滨江西路厂区</w:t>
            </w:r>
            <w:r w:rsidR="00796892" w:rsidRPr="00460794">
              <w:rPr>
                <w:rFonts w:ascii="Times New Roman" w:eastAsia="宋体"/>
              </w:rPr>
              <w:t>生活污水和生产废水产生量保持不</w:t>
            </w:r>
            <w:r w:rsidR="00796892" w:rsidRPr="00460794">
              <w:rPr>
                <w:rFonts w:ascii="Times New Roman" w:eastAsia="宋体" w:hint="eastAsia"/>
              </w:rPr>
              <w:t>变，</w:t>
            </w:r>
            <w:r w:rsidR="00892FEE">
              <w:rPr>
                <w:rFonts w:ascii="Times New Roman" w:eastAsia="宋体" w:hint="eastAsia"/>
              </w:rPr>
              <w:t>西奚墅厂区</w:t>
            </w:r>
            <w:r w:rsidR="00796892" w:rsidRPr="00460794">
              <w:rPr>
                <w:rFonts w:ascii="Times New Roman" w:eastAsia="宋体"/>
              </w:rPr>
              <w:t>生产废水和</w:t>
            </w:r>
            <w:r w:rsidR="00D26094" w:rsidRPr="00460794">
              <w:rPr>
                <w:rFonts w:ascii="Times New Roman"/>
              </w:rPr>
              <w:t>生活污水</w:t>
            </w:r>
            <w:r w:rsidR="00EC59A4" w:rsidRPr="00460794">
              <w:rPr>
                <w:rFonts w:ascii="Times New Roman"/>
              </w:rPr>
              <w:t>接管至</w:t>
            </w:r>
            <w:r w:rsidR="00113AB7" w:rsidRPr="00460794">
              <w:rPr>
                <w:rFonts w:ascii="Times New Roman" w:hint="eastAsia"/>
              </w:rPr>
              <w:t>光大水务（江阴）有限公司澄西厂</w:t>
            </w:r>
            <w:r w:rsidR="00D26094" w:rsidRPr="00460794">
              <w:rPr>
                <w:rFonts w:ascii="Times New Roman"/>
              </w:rPr>
              <w:t>集中处理达标后排放，</w:t>
            </w:r>
            <w:r w:rsidR="00113AB7" w:rsidRPr="00460794">
              <w:rPr>
                <w:rFonts w:ascii="Times New Roman" w:hint="eastAsia"/>
              </w:rPr>
              <w:t>光大水务（江阴）有限公司澄西厂</w:t>
            </w:r>
            <w:r w:rsidR="00D26094" w:rsidRPr="00460794">
              <w:rPr>
                <w:rFonts w:ascii="Times New Roman"/>
              </w:rPr>
              <w:t>处理出水执行</w:t>
            </w:r>
            <w:r w:rsidR="00D26094" w:rsidRPr="00460794">
              <w:rPr>
                <w:rFonts w:ascii="Times New Roman"/>
              </w:rPr>
              <w:t>DB32/1072-2018</w:t>
            </w:r>
            <w:r w:rsidR="00D26094" w:rsidRPr="00460794">
              <w:rPr>
                <w:rFonts w:ascii="Times New Roman"/>
              </w:rPr>
              <w:t>《太湖地区城镇污水处理厂及重点工业行业主要水污染物排放限值》表</w:t>
            </w:r>
            <w:r w:rsidR="00D26094" w:rsidRPr="00460794">
              <w:rPr>
                <w:rFonts w:ascii="Times New Roman"/>
              </w:rPr>
              <w:t>2</w:t>
            </w:r>
            <w:r w:rsidR="00D26094" w:rsidRPr="00460794">
              <w:rPr>
                <w:rFonts w:ascii="Times New Roman"/>
              </w:rPr>
              <w:t>标准和</w:t>
            </w:r>
            <w:r w:rsidR="00D26094" w:rsidRPr="00460794">
              <w:rPr>
                <w:rFonts w:ascii="Times New Roman"/>
              </w:rPr>
              <w:t>GB18918-2002</w:t>
            </w:r>
            <w:r w:rsidR="00D26094" w:rsidRPr="00460794">
              <w:rPr>
                <w:rFonts w:ascii="Times New Roman"/>
              </w:rPr>
              <w:t>《城镇污水处理厂污染物排放标准》一级</w:t>
            </w:r>
            <w:r w:rsidR="00D26094" w:rsidRPr="00460794">
              <w:rPr>
                <w:rFonts w:ascii="Times New Roman"/>
              </w:rPr>
              <w:t>A</w:t>
            </w:r>
            <w:r w:rsidR="00D26094" w:rsidRPr="00460794">
              <w:rPr>
                <w:rFonts w:ascii="Times New Roman"/>
              </w:rPr>
              <w:t>标准，</w:t>
            </w:r>
            <w:r w:rsidR="001F5333" w:rsidRPr="00460794">
              <w:rPr>
                <w:rFonts w:ascii="Times New Roman" w:eastAsia="宋体"/>
                <w:szCs w:val="24"/>
              </w:rPr>
              <w:t>技改</w:t>
            </w:r>
            <w:r w:rsidR="00B476D4" w:rsidRPr="00460794">
              <w:rPr>
                <w:rFonts w:ascii="Times New Roman" w:eastAsia="宋体"/>
                <w:szCs w:val="24"/>
              </w:rPr>
              <w:t>后</w:t>
            </w:r>
            <w:r w:rsidR="00892FEE">
              <w:rPr>
                <w:rFonts w:ascii="Times New Roman" w:eastAsia="宋体"/>
                <w:szCs w:val="24"/>
              </w:rPr>
              <w:t>西奚墅厂区</w:t>
            </w:r>
            <w:r w:rsidR="00B476D4" w:rsidRPr="00460794">
              <w:rPr>
                <w:rFonts w:ascii="Times New Roman" w:eastAsia="宋体"/>
                <w:szCs w:val="24"/>
              </w:rPr>
              <w:t>全厂水污染物排放</w:t>
            </w:r>
            <w:r w:rsidR="00796892" w:rsidRPr="00460794">
              <w:rPr>
                <w:rFonts w:ascii="Times New Roman" w:eastAsia="宋体"/>
              </w:rPr>
              <w:t>COD0.1501t/a</w:t>
            </w:r>
            <w:r w:rsidR="00796892" w:rsidRPr="00460794">
              <w:rPr>
                <w:rFonts w:ascii="Times New Roman" w:eastAsia="宋体"/>
              </w:rPr>
              <w:t>、氨氮</w:t>
            </w:r>
            <w:r w:rsidR="00796892" w:rsidRPr="00460794">
              <w:rPr>
                <w:rFonts w:ascii="Times New Roman" w:eastAsia="宋体"/>
              </w:rPr>
              <w:t>0.009t/a</w:t>
            </w:r>
            <w:r w:rsidR="00796892" w:rsidRPr="00460794">
              <w:rPr>
                <w:rFonts w:ascii="Times New Roman" w:eastAsia="宋体"/>
              </w:rPr>
              <w:t>和</w:t>
            </w:r>
            <w:r w:rsidR="00796892" w:rsidRPr="00460794">
              <w:rPr>
                <w:rFonts w:ascii="Times New Roman" w:eastAsia="宋体"/>
              </w:rPr>
              <w:t>TP 0.001102t/a</w:t>
            </w:r>
            <w:r w:rsidR="00B476D4" w:rsidRPr="00460794">
              <w:rPr>
                <w:rFonts w:ascii="Times New Roman" w:eastAsia="宋体"/>
                <w:szCs w:val="24"/>
              </w:rPr>
              <w:t>，</w:t>
            </w:r>
            <w:r w:rsidRPr="00460794">
              <w:rPr>
                <w:rFonts w:ascii="Times New Roman" w:eastAsia="宋体"/>
                <w:szCs w:val="24"/>
              </w:rPr>
              <w:t>排放总量指标可在</w:t>
            </w:r>
            <w:r w:rsidR="00796892" w:rsidRPr="00460794">
              <w:rPr>
                <w:rFonts w:ascii="Times New Roman" w:eastAsia="宋体" w:hint="eastAsia"/>
                <w:szCs w:val="24"/>
              </w:rPr>
              <w:t>临港新城</w:t>
            </w:r>
            <w:r w:rsidRPr="00460794">
              <w:rPr>
                <w:rFonts w:ascii="Times New Roman" w:eastAsia="宋体"/>
                <w:szCs w:val="24"/>
              </w:rPr>
              <w:t>控源截污内平衡。</w:t>
            </w:r>
          </w:p>
          <w:p w14:paraId="0C58CFDD" w14:textId="391530F6" w:rsidR="00796892" w:rsidRPr="00460794" w:rsidRDefault="00796892" w:rsidP="00252262">
            <w:pPr>
              <w:pStyle w:val="BodyText21"/>
              <w:adjustRightInd/>
              <w:spacing w:line="360" w:lineRule="auto"/>
              <w:ind w:firstLineChars="200" w:firstLine="480"/>
              <w:textAlignment w:val="auto"/>
              <w:rPr>
                <w:rFonts w:ascii="Times New Roman" w:eastAsia="宋体"/>
                <w:szCs w:val="24"/>
              </w:rPr>
            </w:pPr>
            <w:r w:rsidRPr="00460794">
              <w:rPr>
                <w:rFonts w:ascii="Times New Roman" w:eastAsia="宋体"/>
                <w:szCs w:val="24"/>
              </w:rPr>
              <w:t>技改后</w:t>
            </w:r>
            <w:r w:rsidR="00892FEE">
              <w:rPr>
                <w:rFonts w:ascii="Times New Roman" w:eastAsia="宋体" w:hint="eastAsia"/>
                <w:szCs w:val="24"/>
              </w:rPr>
              <w:t>西奚墅厂区</w:t>
            </w:r>
            <w:r w:rsidRPr="00460794">
              <w:rPr>
                <w:rFonts w:ascii="Times New Roman" w:eastAsia="宋体" w:hint="eastAsia"/>
                <w:szCs w:val="24"/>
              </w:rPr>
              <w:t>烟尘排放量为</w:t>
            </w:r>
            <w:r w:rsidRPr="00460794">
              <w:rPr>
                <w:rFonts w:ascii="Times New Roman" w:eastAsia="宋体"/>
                <w:szCs w:val="24"/>
              </w:rPr>
              <w:t>0.2682t/a</w:t>
            </w:r>
            <w:r w:rsidRPr="00460794">
              <w:rPr>
                <w:rFonts w:ascii="Times New Roman" w:eastAsia="宋体" w:hint="eastAsia"/>
                <w:szCs w:val="24"/>
              </w:rPr>
              <w:t>，</w:t>
            </w:r>
            <w:r w:rsidRPr="00460794">
              <w:rPr>
                <w:rFonts w:ascii="Times New Roman" w:eastAsia="宋体"/>
                <w:szCs w:val="24"/>
              </w:rPr>
              <w:t>SO</w:t>
            </w:r>
            <w:r w:rsidRPr="00460794">
              <w:rPr>
                <w:rFonts w:ascii="Times New Roman" w:eastAsia="宋体"/>
                <w:szCs w:val="24"/>
                <w:vertAlign w:val="subscript"/>
              </w:rPr>
              <w:t>2</w:t>
            </w:r>
            <w:r w:rsidRPr="00460794">
              <w:rPr>
                <w:rFonts w:ascii="Times New Roman" w:eastAsia="宋体"/>
                <w:szCs w:val="24"/>
              </w:rPr>
              <w:t>排放量为</w:t>
            </w:r>
            <w:r w:rsidRPr="00460794">
              <w:rPr>
                <w:rFonts w:ascii="Times New Roman" w:eastAsia="宋体"/>
                <w:szCs w:val="24"/>
              </w:rPr>
              <w:t>0.4t/a</w:t>
            </w:r>
            <w:r w:rsidRPr="00460794">
              <w:rPr>
                <w:rFonts w:ascii="Times New Roman" w:eastAsia="宋体" w:hint="eastAsia"/>
                <w:szCs w:val="24"/>
              </w:rPr>
              <w:t>，</w:t>
            </w:r>
            <w:r w:rsidRPr="00460794">
              <w:rPr>
                <w:rFonts w:ascii="Times New Roman" w:eastAsia="宋体"/>
                <w:szCs w:val="24"/>
              </w:rPr>
              <w:t>NO</w:t>
            </w:r>
            <w:r w:rsidRPr="00460794">
              <w:rPr>
                <w:rFonts w:ascii="Times New Roman" w:eastAsia="宋体"/>
                <w:szCs w:val="24"/>
                <w:vertAlign w:val="subscript"/>
              </w:rPr>
              <w:t>X</w:t>
            </w:r>
            <w:r w:rsidRPr="00460794">
              <w:rPr>
                <w:rFonts w:ascii="Times New Roman" w:eastAsia="宋体"/>
                <w:szCs w:val="24"/>
              </w:rPr>
              <w:t>排放量</w:t>
            </w:r>
            <w:r w:rsidRPr="00460794">
              <w:rPr>
                <w:rFonts w:ascii="Times New Roman" w:eastAsia="宋体" w:hint="eastAsia"/>
                <w:szCs w:val="24"/>
              </w:rPr>
              <w:t>0</w:t>
            </w:r>
            <w:r w:rsidRPr="00460794">
              <w:rPr>
                <w:rFonts w:ascii="Times New Roman" w:eastAsia="宋体"/>
                <w:szCs w:val="24"/>
              </w:rPr>
              <w:t>.9355t/a</w:t>
            </w:r>
            <w:r w:rsidRPr="00460794">
              <w:rPr>
                <w:rFonts w:ascii="Times New Roman" w:eastAsia="宋体" w:hint="eastAsia"/>
                <w:szCs w:val="24"/>
              </w:rPr>
              <w:t>，颗粒物排放量</w:t>
            </w:r>
            <w:r w:rsidRPr="00EA2727">
              <w:rPr>
                <w:rFonts w:ascii="Times New Roman" w:eastAsia="宋体" w:hint="eastAsia"/>
                <w:szCs w:val="24"/>
              </w:rPr>
              <w:t>0</w:t>
            </w:r>
            <w:r w:rsidRPr="00EA2727">
              <w:rPr>
                <w:rFonts w:ascii="Times New Roman" w:eastAsia="宋体"/>
                <w:szCs w:val="24"/>
              </w:rPr>
              <w:t>.2</w:t>
            </w:r>
            <w:r w:rsidR="008173C2" w:rsidRPr="00EA2727">
              <w:rPr>
                <w:rFonts w:ascii="Times New Roman" w:eastAsia="宋体"/>
                <w:szCs w:val="24"/>
              </w:rPr>
              <w:t>584</w:t>
            </w:r>
            <w:r w:rsidRPr="00EA2727">
              <w:rPr>
                <w:rFonts w:ascii="Times New Roman" w:eastAsia="宋体"/>
                <w:szCs w:val="24"/>
              </w:rPr>
              <w:t>t</w:t>
            </w:r>
            <w:r w:rsidRPr="00460794">
              <w:rPr>
                <w:rFonts w:ascii="Times New Roman" w:eastAsia="宋体"/>
                <w:szCs w:val="24"/>
              </w:rPr>
              <w:t>/a</w:t>
            </w:r>
            <w:r w:rsidRPr="00460794">
              <w:rPr>
                <w:rFonts w:ascii="Times New Roman" w:eastAsia="宋体" w:hint="eastAsia"/>
                <w:szCs w:val="24"/>
              </w:rPr>
              <w:t>（</w:t>
            </w:r>
            <w:r w:rsidR="00892FEE">
              <w:rPr>
                <w:rFonts w:ascii="Times New Roman" w:eastAsia="宋体" w:hint="eastAsia"/>
                <w:szCs w:val="24"/>
              </w:rPr>
              <w:t>西奚墅厂区</w:t>
            </w:r>
            <w:r w:rsidRPr="00460794">
              <w:rPr>
                <w:rFonts w:ascii="Times New Roman" w:eastAsia="宋体" w:hint="eastAsia"/>
                <w:szCs w:val="24"/>
              </w:rPr>
              <w:t>），甲苯排放量</w:t>
            </w:r>
            <w:r w:rsidRPr="00460794">
              <w:rPr>
                <w:rFonts w:ascii="Times New Roman" w:eastAsia="宋体" w:hint="eastAsia"/>
                <w:szCs w:val="24"/>
              </w:rPr>
              <w:t>0</w:t>
            </w:r>
            <w:r w:rsidRPr="00460794">
              <w:rPr>
                <w:rFonts w:ascii="Times New Roman" w:eastAsia="宋体"/>
                <w:szCs w:val="24"/>
              </w:rPr>
              <w:t>.1872t/a</w:t>
            </w:r>
            <w:r w:rsidRPr="00460794">
              <w:rPr>
                <w:rFonts w:ascii="Times New Roman" w:eastAsia="宋体" w:hint="eastAsia"/>
                <w:szCs w:val="24"/>
              </w:rPr>
              <w:t>，</w:t>
            </w:r>
            <w:r w:rsidR="00EA7972">
              <w:rPr>
                <w:rFonts w:ascii="Times New Roman" w:eastAsia="宋体" w:hint="eastAsia"/>
                <w:szCs w:val="24"/>
              </w:rPr>
              <w:t>非甲烷总烃</w:t>
            </w:r>
            <w:r w:rsidRPr="00460794">
              <w:rPr>
                <w:rFonts w:ascii="Times New Roman" w:eastAsia="宋体" w:hint="eastAsia"/>
                <w:szCs w:val="24"/>
              </w:rPr>
              <w:t>排放量</w:t>
            </w:r>
            <w:r w:rsidRPr="00460794">
              <w:rPr>
                <w:rFonts w:ascii="Times New Roman" w:eastAsia="宋体" w:hint="eastAsia"/>
                <w:szCs w:val="24"/>
              </w:rPr>
              <w:t>0</w:t>
            </w:r>
            <w:r w:rsidRPr="00460794">
              <w:rPr>
                <w:rFonts w:ascii="Times New Roman" w:eastAsia="宋体"/>
                <w:szCs w:val="24"/>
              </w:rPr>
              <w:t>.0025t/a</w:t>
            </w:r>
            <w:r w:rsidRPr="00460794">
              <w:rPr>
                <w:rFonts w:ascii="Times New Roman" w:eastAsia="宋体" w:hint="eastAsia"/>
                <w:szCs w:val="24"/>
              </w:rPr>
              <w:t>（</w:t>
            </w:r>
            <w:r w:rsidR="00892FEE">
              <w:rPr>
                <w:rFonts w:ascii="Times New Roman" w:eastAsia="宋体" w:hint="eastAsia"/>
                <w:szCs w:val="24"/>
              </w:rPr>
              <w:t>西奚墅厂区</w:t>
            </w:r>
            <w:r w:rsidRPr="00460794">
              <w:rPr>
                <w:rFonts w:ascii="Times New Roman" w:eastAsia="宋体" w:hint="eastAsia"/>
                <w:szCs w:val="24"/>
              </w:rPr>
              <w:t>），二甲苯排放量</w:t>
            </w:r>
            <w:r w:rsidRPr="00460794">
              <w:rPr>
                <w:rFonts w:ascii="Times New Roman" w:eastAsia="宋体"/>
                <w:szCs w:val="24"/>
              </w:rPr>
              <w:t>0.278t/a</w:t>
            </w:r>
            <w:r w:rsidRPr="00460794">
              <w:rPr>
                <w:rFonts w:ascii="Times New Roman" w:eastAsia="宋体" w:hint="eastAsia"/>
                <w:szCs w:val="24"/>
              </w:rPr>
              <w:t>（</w:t>
            </w:r>
            <w:r w:rsidR="00892FEE">
              <w:rPr>
                <w:rFonts w:ascii="Times New Roman" w:eastAsia="宋体" w:hint="eastAsia"/>
                <w:szCs w:val="24"/>
              </w:rPr>
              <w:t>西奚墅厂区</w:t>
            </w:r>
            <w:r w:rsidRPr="00460794">
              <w:rPr>
                <w:rFonts w:ascii="Times New Roman" w:eastAsia="宋体" w:hint="eastAsia"/>
                <w:szCs w:val="24"/>
              </w:rPr>
              <w:t>），硫酸雾排放量</w:t>
            </w:r>
            <w:r w:rsidRPr="00460794">
              <w:rPr>
                <w:rFonts w:ascii="Times New Roman" w:eastAsia="宋体" w:hint="eastAsia"/>
                <w:szCs w:val="24"/>
              </w:rPr>
              <w:t>0</w:t>
            </w:r>
            <w:r w:rsidRPr="00460794">
              <w:rPr>
                <w:rFonts w:ascii="Times New Roman" w:eastAsia="宋体"/>
                <w:szCs w:val="24"/>
              </w:rPr>
              <w:t>.0754t/a</w:t>
            </w:r>
            <w:r w:rsidRPr="00460794">
              <w:rPr>
                <w:rFonts w:ascii="Times New Roman" w:eastAsia="宋体" w:hint="eastAsia"/>
                <w:szCs w:val="24"/>
              </w:rPr>
              <w:t>（</w:t>
            </w:r>
            <w:r w:rsidR="00892FEE">
              <w:rPr>
                <w:rFonts w:ascii="Times New Roman" w:eastAsia="宋体" w:hint="eastAsia"/>
                <w:szCs w:val="24"/>
              </w:rPr>
              <w:t>西奚墅厂区</w:t>
            </w:r>
            <w:r w:rsidRPr="00460794">
              <w:rPr>
                <w:rFonts w:ascii="Times New Roman" w:eastAsia="宋体" w:hint="eastAsia"/>
                <w:szCs w:val="24"/>
              </w:rPr>
              <w:t>），</w:t>
            </w:r>
            <w:r w:rsidR="00892FEE">
              <w:rPr>
                <w:rFonts w:ascii="Times New Roman" w:eastAsia="宋体" w:hint="eastAsia"/>
                <w:szCs w:val="24"/>
              </w:rPr>
              <w:t>西奚</w:t>
            </w:r>
            <w:r w:rsidR="00892FEE" w:rsidRPr="00EA2727">
              <w:rPr>
                <w:rFonts w:ascii="Times New Roman" w:eastAsia="宋体" w:hint="eastAsia"/>
                <w:szCs w:val="24"/>
              </w:rPr>
              <w:t>墅厂区</w:t>
            </w:r>
            <w:r w:rsidRPr="00EA2727">
              <w:rPr>
                <w:rFonts w:ascii="Times New Roman" w:eastAsia="宋体" w:hint="eastAsia"/>
                <w:szCs w:val="24"/>
              </w:rPr>
              <w:t>颗粒物</w:t>
            </w:r>
            <w:r w:rsidR="008173C2" w:rsidRPr="00EA2727">
              <w:rPr>
                <w:rFonts w:ascii="Times New Roman" w:eastAsia="宋体" w:hint="eastAsia"/>
                <w:szCs w:val="24"/>
              </w:rPr>
              <w:t>减少</w:t>
            </w:r>
            <w:r w:rsidR="008173C2" w:rsidRPr="00EA2727">
              <w:rPr>
                <w:rFonts w:ascii="Times New Roman" w:eastAsia="宋体" w:hint="eastAsia"/>
                <w:szCs w:val="24"/>
              </w:rPr>
              <w:t>0</w:t>
            </w:r>
            <w:r w:rsidR="008173C2" w:rsidRPr="00EA2727">
              <w:rPr>
                <w:rFonts w:ascii="Times New Roman" w:eastAsia="宋体"/>
                <w:szCs w:val="24"/>
              </w:rPr>
              <w:t>.0332</w:t>
            </w:r>
            <w:r w:rsidRPr="00EA2727">
              <w:rPr>
                <w:rFonts w:ascii="Times New Roman" w:eastAsia="宋体"/>
                <w:szCs w:val="24"/>
              </w:rPr>
              <w:t>t/a</w:t>
            </w:r>
            <w:r w:rsidRPr="00EA2727">
              <w:rPr>
                <w:rFonts w:ascii="Times New Roman" w:eastAsia="宋体" w:hint="eastAsia"/>
                <w:szCs w:val="24"/>
              </w:rPr>
              <w:t>，</w:t>
            </w:r>
            <w:r w:rsidR="00EA7972">
              <w:rPr>
                <w:rFonts w:ascii="Times New Roman" w:eastAsia="宋体"/>
                <w:szCs w:val="24"/>
              </w:rPr>
              <w:t>非甲烷总烃</w:t>
            </w:r>
            <w:r w:rsidRPr="00460794">
              <w:rPr>
                <w:rFonts w:ascii="Times New Roman" w:eastAsia="宋体"/>
                <w:szCs w:val="24"/>
              </w:rPr>
              <w:t>排放量削减</w:t>
            </w:r>
            <w:r w:rsidRPr="00460794">
              <w:rPr>
                <w:rFonts w:ascii="Times New Roman" w:eastAsia="宋体" w:hint="eastAsia"/>
                <w:szCs w:val="24"/>
              </w:rPr>
              <w:t>0</w:t>
            </w:r>
            <w:r w:rsidRPr="00460794">
              <w:rPr>
                <w:rFonts w:ascii="Times New Roman" w:eastAsia="宋体"/>
                <w:szCs w:val="24"/>
              </w:rPr>
              <w:t>.0011t/a</w:t>
            </w:r>
            <w:r w:rsidRPr="00460794">
              <w:rPr>
                <w:rFonts w:ascii="Times New Roman" w:eastAsia="宋体" w:hint="eastAsia"/>
                <w:szCs w:val="24"/>
              </w:rPr>
              <w:t>，</w:t>
            </w:r>
            <w:r w:rsidRPr="00460794">
              <w:rPr>
                <w:rFonts w:ascii="Times New Roman" w:eastAsia="宋体"/>
                <w:szCs w:val="24"/>
              </w:rPr>
              <w:t>甲苯排放量削减</w:t>
            </w:r>
            <w:r w:rsidRPr="00460794">
              <w:rPr>
                <w:rFonts w:ascii="Times New Roman" w:eastAsia="宋体"/>
                <w:szCs w:val="24"/>
              </w:rPr>
              <w:t>1.7328t/a</w:t>
            </w:r>
            <w:r w:rsidRPr="00460794">
              <w:rPr>
                <w:rFonts w:ascii="Times New Roman" w:eastAsia="宋体" w:hint="eastAsia"/>
                <w:szCs w:val="24"/>
              </w:rPr>
              <w:t>，</w:t>
            </w:r>
            <w:r w:rsidRPr="00460794">
              <w:rPr>
                <w:rFonts w:ascii="Times New Roman" w:eastAsia="宋体"/>
                <w:szCs w:val="24"/>
              </w:rPr>
              <w:t>二甲苯排放量削减</w:t>
            </w:r>
            <w:r w:rsidRPr="00460794">
              <w:rPr>
                <w:rFonts w:ascii="Times New Roman" w:eastAsia="宋体"/>
                <w:szCs w:val="24"/>
              </w:rPr>
              <w:t>4.222t/a</w:t>
            </w:r>
            <w:r w:rsidRPr="00460794">
              <w:rPr>
                <w:rFonts w:ascii="Times New Roman" w:eastAsia="宋体" w:hint="eastAsia"/>
                <w:szCs w:val="24"/>
              </w:rPr>
              <w:t>，</w:t>
            </w:r>
            <w:r w:rsidRPr="00460794">
              <w:rPr>
                <w:rFonts w:ascii="Times New Roman" w:eastAsia="宋体"/>
                <w:szCs w:val="24"/>
              </w:rPr>
              <w:t>硫酸雾排放量削减</w:t>
            </w:r>
            <w:r w:rsidRPr="00460794">
              <w:rPr>
                <w:rFonts w:ascii="Times New Roman" w:eastAsia="宋体" w:hint="eastAsia"/>
                <w:szCs w:val="24"/>
              </w:rPr>
              <w:t>0</w:t>
            </w:r>
            <w:r w:rsidRPr="00460794">
              <w:rPr>
                <w:rFonts w:ascii="Times New Roman" w:eastAsia="宋体"/>
                <w:szCs w:val="24"/>
              </w:rPr>
              <w:t>.4446t/a</w:t>
            </w:r>
            <w:r w:rsidRPr="00460794">
              <w:rPr>
                <w:rFonts w:ascii="Times New Roman" w:eastAsia="宋体" w:hint="eastAsia"/>
                <w:szCs w:val="24"/>
              </w:rPr>
              <w:t>。</w:t>
            </w:r>
            <w:r w:rsidR="009547F5">
              <w:rPr>
                <w:rFonts w:ascii="Times New Roman" w:eastAsia="宋体" w:hint="eastAsia"/>
                <w:szCs w:val="24"/>
              </w:rPr>
              <w:t>废气排放量在原厂内平衡。</w:t>
            </w:r>
          </w:p>
          <w:p w14:paraId="27D90AAA" w14:textId="77777777" w:rsidR="001B1BE2" w:rsidRPr="00460794" w:rsidRDefault="001B1BE2" w:rsidP="00252262">
            <w:pPr>
              <w:spacing w:line="360" w:lineRule="auto"/>
              <w:ind w:firstLineChars="200" w:firstLine="480"/>
              <w:rPr>
                <w:sz w:val="24"/>
                <w:szCs w:val="20"/>
              </w:rPr>
            </w:pPr>
            <w:r w:rsidRPr="00460794">
              <w:rPr>
                <w:sz w:val="24"/>
                <w:szCs w:val="20"/>
              </w:rPr>
              <w:t>固体废物的排放总量为零，符合总量控制的要求。</w:t>
            </w:r>
          </w:p>
          <w:p w14:paraId="4C7AF1C6" w14:textId="77777777" w:rsidR="001B1BE2" w:rsidRPr="00460794" w:rsidRDefault="001B1BE2" w:rsidP="00252262">
            <w:pPr>
              <w:spacing w:line="360" w:lineRule="auto"/>
              <w:ind w:firstLineChars="200" w:firstLine="480"/>
              <w:rPr>
                <w:sz w:val="24"/>
              </w:rPr>
            </w:pPr>
          </w:p>
          <w:p w14:paraId="5A7E3941" w14:textId="77777777" w:rsidR="00796892" w:rsidRPr="00460794" w:rsidRDefault="00796892" w:rsidP="00252262">
            <w:pPr>
              <w:spacing w:line="360" w:lineRule="auto"/>
              <w:ind w:firstLineChars="200" w:firstLine="480"/>
              <w:rPr>
                <w:sz w:val="24"/>
              </w:rPr>
            </w:pPr>
          </w:p>
          <w:p w14:paraId="37676122" w14:textId="77777777" w:rsidR="00796892" w:rsidRPr="00460794" w:rsidRDefault="00796892" w:rsidP="00252262">
            <w:pPr>
              <w:spacing w:line="360" w:lineRule="auto"/>
              <w:ind w:firstLineChars="200" w:firstLine="480"/>
              <w:rPr>
                <w:sz w:val="24"/>
              </w:rPr>
            </w:pPr>
          </w:p>
          <w:p w14:paraId="14062C1F" w14:textId="77777777" w:rsidR="00796892" w:rsidRPr="00460794" w:rsidRDefault="00796892" w:rsidP="00252262">
            <w:pPr>
              <w:spacing w:line="360" w:lineRule="auto"/>
              <w:ind w:firstLineChars="200" w:firstLine="480"/>
              <w:rPr>
                <w:sz w:val="24"/>
              </w:rPr>
            </w:pPr>
          </w:p>
          <w:p w14:paraId="4BD761C6" w14:textId="77777777" w:rsidR="00796892" w:rsidRPr="00460794" w:rsidRDefault="00796892" w:rsidP="00252262">
            <w:pPr>
              <w:spacing w:line="360" w:lineRule="auto"/>
              <w:ind w:firstLineChars="200" w:firstLine="480"/>
              <w:rPr>
                <w:sz w:val="24"/>
              </w:rPr>
            </w:pPr>
          </w:p>
          <w:p w14:paraId="20CED1D5" w14:textId="77777777" w:rsidR="00796892" w:rsidRPr="00460794" w:rsidRDefault="00796892" w:rsidP="00252262">
            <w:pPr>
              <w:spacing w:line="360" w:lineRule="auto"/>
              <w:ind w:firstLineChars="200" w:firstLine="480"/>
              <w:rPr>
                <w:sz w:val="24"/>
              </w:rPr>
            </w:pPr>
          </w:p>
          <w:p w14:paraId="239A26DA" w14:textId="5EBC1F72" w:rsidR="001B1BE2" w:rsidRPr="00460794" w:rsidRDefault="001B1BE2" w:rsidP="00252262">
            <w:pPr>
              <w:spacing w:line="360" w:lineRule="auto"/>
              <w:ind w:firstLineChars="196" w:firstLine="472"/>
              <w:rPr>
                <w:b/>
                <w:sz w:val="24"/>
              </w:rPr>
            </w:pPr>
            <w:r w:rsidRPr="00460794">
              <w:rPr>
                <w:b/>
                <w:sz w:val="24"/>
              </w:rPr>
              <w:lastRenderedPageBreak/>
              <w:t>综上所述，本项目符合产业政策，选址合理，针对各类污染物排放特点，采取了相应的污染防治措施，使污染物达标排放，对周围环境的影响较小，</w:t>
            </w:r>
            <w:r w:rsidR="0078570B" w:rsidRPr="00460794">
              <w:rPr>
                <w:b/>
                <w:sz w:val="24"/>
              </w:rPr>
              <w:t>不新增生活污水和生产废水排放量</w:t>
            </w:r>
            <w:r w:rsidRPr="00460794">
              <w:rPr>
                <w:b/>
                <w:sz w:val="24"/>
              </w:rPr>
              <w:t>，</w:t>
            </w:r>
            <w:r w:rsidR="009547F5">
              <w:rPr>
                <w:b/>
                <w:sz w:val="24"/>
              </w:rPr>
              <w:t>废气排放量在原厂内平衡</w:t>
            </w:r>
            <w:r w:rsidR="009547F5">
              <w:rPr>
                <w:rFonts w:hint="eastAsia"/>
                <w:b/>
                <w:sz w:val="24"/>
              </w:rPr>
              <w:t>，</w:t>
            </w:r>
            <w:r w:rsidRPr="00460794">
              <w:rPr>
                <w:b/>
                <w:sz w:val="24"/>
              </w:rPr>
              <w:t>固废综合利用或妥善处置，符合清洁生产原则，故本报告认为，建设项目从环保角度而言是可行的。</w:t>
            </w:r>
          </w:p>
          <w:p w14:paraId="2B503AB5" w14:textId="77777777" w:rsidR="0055173E" w:rsidRPr="00460794" w:rsidRDefault="0055173E" w:rsidP="00252262">
            <w:pPr>
              <w:spacing w:line="360" w:lineRule="auto"/>
              <w:ind w:firstLineChars="196" w:firstLine="472"/>
              <w:rPr>
                <w:b/>
                <w:sz w:val="24"/>
              </w:rPr>
            </w:pPr>
          </w:p>
          <w:p w14:paraId="3954973F" w14:textId="77777777" w:rsidR="00796892" w:rsidRPr="00460794" w:rsidRDefault="00796892" w:rsidP="00252262">
            <w:pPr>
              <w:spacing w:line="360" w:lineRule="auto"/>
              <w:ind w:firstLineChars="196" w:firstLine="472"/>
              <w:rPr>
                <w:b/>
                <w:sz w:val="24"/>
              </w:rPr>
            </w:pPr>
          </w:p>
          <w:p w14:paraId="7D3B0E92" w14:textId="77777777" w:rsidR="00796892" w:rsidRPr="00460794" w:rsidRDefault="00796892" w:rsidP="00252262">
            <w:pPr>
              <w:spacing w:line="360" w:lineRule="auto"/>
              <w:ind w:firstLineChars="196" w:firstLine="472"/>
              <w:rPr>
                <w:b/>
                <w:sz w:val="24"/>
              </w:rPr>
            </w:pPr>
          </w:p>
          <w:p w14:paraId="5DAAEA34" w14:textId="77777777" w:rsidR="00796892" w:rsidRPr="00460794" w:rsidRDefault="00796892" w:rsidP="00252262">
            <w:pPr>
              <w:spacing w:line="360" w:lineRule="auto"/>
              <w:ind w:firstLineChars="196" w:firstLine="472"/>
              <w:rPr>
                <w:b/>
                <w:sz w:val="24"/>
              </w:rPr>
            </w:pPr>
          </w:p>
          <w:p w14:paraId="00E7ADC7" w14:textId="77777777" w:rsidR="00796892" w:rsidRPr="00460794" w:rsidRDefault="00796892" w:rsidP="00252262">
            <w:pPr>
              <w:spacing w:line="360" w:lineRule="auto"/>
              <w:ind w:firstLineChars="196" w:firstLine="472"/>
              <w:rPr>
                <w:b/>
                <w:sz w:val="24"/>
              </w:rPr>
            </w:pPr>
          </w:p>
          <w:p w14:paraId="53025973" w14:textId="77777777" w:rsidR="00796892" w:rsidRPr="00460794" w:rsidRDefault="00796892" w:rsidP="00252262">
            <w:pPr>
              <w:spacing w:line="360" w:lineRule="auto"/>
              <w:ind w:firstLineChars="196" w:firstLine="472"/>
              <w:rPr>
                <w:b/>
                <w:sz w:val="24"/>
              </w:rPr>
            </w:pPr>
          </w:p>
          <w:p w14:paraId="1C2E666D" w14:textId="77777777" w:rsidR="00796892" w:rsidRPr="00460794" w:rsidRDefault="00796892" w:rsidP="00252262">
            <w:pPr>
              <w:spacing w:line="360" w:lineRule="auto"/>
              <w:ind w:firstLineChars="196" w:firstLine="472"/>
              <w:rPr>
                <w:b/>
                <w:sz w:val="24"/>
              </w:rPr>
            </w:pPr>
          </w:p>
          <w:p w14:paraId="3B1C13C7" w14:textId="77777777" w:rsidR="00796892" w:rsidRPr="00460794" w:rsidRDefault="00796892" w:rsidP="00252262">
            <w:pPr>
              <w:spacing w:line="360" w:lineRule="auto"/>
              <w:ind w:firstLineChars="196" w:firstLine="472"/>
              <w:rPr>
                <w:b/>
                <w:sz w:val="24"/>
              </w:rPr>
            </w:pPr>
          </w:p>
          <w:p w14:paraId="3F2F8B44" w14:textId="77777777" w:rsidR="00796892" w:rsidRPr="00460794" w:rsidRDefault="00796892" w:rsidP="00252262">
            <w:pPr>
              <w:spacing w:line="360" w:lineRule="auto"/>
              <w:ind w:firstLineChars="196" w:firstLine="472"/>
              <w:rPr>
                <w:b/>
                <w:sz w:val="24"/>
              </w:rPr>
            </w:pPr>
          </w:p>
          <w:p w14:paraId="1DFE7E9B" w14:textId="77777777" w:rsidR="00796892" w:rsidRPr="00460794" w:rsidRDefault="00796892" w:rsidP="00252262">
            <w:pPr>
              <w:spacing w:line="360" w:lineRule="auto"/>
              <w:ind w:firstLineChars="196" w:firstLine="472"/>
              <w:rPr>
                <w:b/>
                <w:sz w:val="24"/>
              </w:rPr>
            </w:pPr>
          </w:p>
          <w:p w14:paraId="474BBE0D" w14:textId="77777777" w:rsidR="00796892" w:rsidRPr="00460794" w:rsidRDefault="00796892" w:rsidP="00252262">
            <w:pPr>
              <w:spacing w:line="360" w:lineRule="auto"/>
              <w:ind w:firstLineChars="196" w:firstLine="472"/>
              <w:rPr>
                <w:b/>
                <w:sz w:val="24"/>
              </w:rPr>
            </w:pPr>
          </w:p>
          <w:p w14:paraId="3FC6C5F9" w14:textId="77777777" w:rsidR="00796892" w:rsidRPr="00460794" w:rsidRDefault="00796892" w:rsidP="00252262">
            <w:pPr>
              <w:spacing w:line="360" w:lineRule="auto"/>
              <w:ind w:firstLineChars="196" w:firstLine="472"/>
              <w:rPr>
                <w:b/>
                <w:sz w:val="24"/>
              </w:rPr>
            </w:pPr>
          </w:p>
          <w:p w14:paraId="47A5C5B6" w14:textId="77777777" w:rsidR="00796892" w:rsidRPr="00460794" w:rsidRDefault="00796892" w:rsidP="00252262">
            <w:pPr>
              <w:spacing w:line="360" w:lineRule="auto"/>
              <w:ind w:firstLineChars="196" w:firstLine="472"/>
              <w:rPr>
                <w:b/>
                <w:sz w:val="24"/>
              </w:rPr>
            </w:pPr>
          </w:p>
          <w:p w14:paraId="3D9EB24E" w14:textId="77777777" w:rsidR="00796892" w:rsidRPr="00460794" w:rsidRDefault="00796892" w:rsidP="00252262">
            <w:pPr>
              <w:spacing w:line="360" w:lineRule="auto"/>
              <w:ind w:firstLineChars="196" w:firstLine="472"/>
              <w:rPr>
                <w:b/>
                <w:sz w:val="24"/>
              </w:rPr>
            </w:pPr>
          </w:p>
          <w:p w14:paraId="0C2B365A" w14:textId="77777777" w:rsidR="00796892" w:rsidRPr="00460794" w:rsidRDefault="00796892" w:rsidP="00252262">
            <w:pPr>
              <w:spacing w:line="360" w:lineRule="auto"/>
              <w:ind w:firstLineChars="196" w:firstLine="472"/>
              <w:rPr>
                <w:b/>
                <w:sz w:val="24"/>
              </w:rPr>
            </w:pPr>
          </w:p>
          <w:p w14:paraId="70D0D044" w14:textId="77777777" w:rsidR="00796892" w:rsidRPr="00460794" w:rsidRDefault="00796892" w:rsidP="00252262">
            <w:pPr>
              <w:spacing w:line="360" w:lineRule="auto"/>
              <w:ind w:firstLineChars="196" w:firstLine="472"/>
              <w:rPr>
                <w:b/>
                <w:sz w:val="24"/>
              </w:rPr>
            </w:pPr>
          </w:p>
          <w:p w14:paraId="15D2BC0A" w14:textId="77777777" w:rsidR="00796892" w:rsidRPr="00460794" w:rsidRDefault="00796892" w:rsidP="00252262">
            <w:pPr>
              <w:spacing w:line="360" w:lineRule="auto"/>
              <w:ind w:firstLineChars="196" w:firstLine="472"/>
              <w:rPr>
                <w:b/>
                <w:sz w:val="24"/>
              </w:rPr>
            </w:pPr>
          </w:p>
          <w:p w14:paraId="50847E82" w14:textId="77777777" w:rsidR="00796892" w:rsidRPr="00460794" w:rsidRDefault="00796892" w:rsidP="00252262">
            <w:pPr>
              <w:spacing w:line="360" w:lineRule="auto"/>
              <w:ind w:firstLineChars="196" w:firstLine="472"/>
              <w:rPr>
                <w:b/>
                <w:sz w:val="24"/>
              </w:rPr>
            </w:pPr>
          </w:p>
          <w:p w14:paraId="05F627E2" w14:textId="77777777" w:rsidR="00796892" w:rsidRPr="00460794" w:rsidRDefault="00796892" w:rsidP="00252262">
            <w:pPr>
              <w:spacing w:line="360" w:lineRule="auto"/>
              <w:ind w:firstLineChars="196" w:firstLine="472"/>
              <w:rPr>
                <w:b/>
                <w:sz w:val="24"/>
              </w:rPr>
            </w:pPr>
          </w:p>
          <w:p w14:paraId="4F64B6BB" w14:textId="77777777" w:rsidR="00796892" w:rsidRPr="00460794" w:rsidRDefault="00796892" w:rsidP="00252262">
            <w:pPr>
              <w:spacing w:line="360" w:lineRule="auto"/>
              <w:ind w:firstLineChars="196" w:firstLine="472"/>
              <w:rPr>
                <w:b/>
                <w:sz w:val="24"/>
              </w:rPr>
            </w:pPr>
          </w:p>
          <w:p w14:paraId="65C31586" w14:textId="77777777" w:rsidR="00796892" w:rsidRPr="00460794" w:rsidRDefault="00796892" w:rsidP="00252262">
            <w:pPr>
              <w:spacing w:line="360" w:lineRule="auto"/>
              <w:ind w:firstLineChars="196" w:firstLine="472"/>
              <w:rPr>
                <w:b/>
                <w:sz w:val="24"/>
              </w:rPr>
            </w:pPr>
          </w:p>
          <w:p w14:paraId="081D9D9C" w14:textId="77777777" w:rsidR="00796892" w:rsidRPr="00460794" w:rsidRDefault="00796892" w:rsidP="00252262">
            <w:pPr>
              <w:spacing w:line="360" w:lineRule="auto"/>
              <w:ind w:firstLineChars="196" w:firstLine="472"/>
              <w:rPr>
                <w:b/>
                <w:sz w:val="24"/>
              </w:rPr>
            </w:pPr>
          </w:p>
          <w:p w14:paraId="73341AAC" w14:textId="77777777" w:rsidR="00796892" w:rsidRPr="00460794" w:rsidRDefault="00796892" w:rsidP="00252262">
            <w:pPr>
              <w:spacing w:line="360" w:lineRule="auto"/>
              <w:ind w:firstLineChars="196" w:firstLine="472"/>
              <w:rPr>
                <w:b/>
                <w:sz w:val="24"/>
              </w:rPr>
            </w:pPr>
          </w:p>
          <w:p w14:paraId="30F030BF" w14:textId="77777777" w:rsidR="00796892" w:rsidRDefault="00796892" w:rsidP="00252262">
            <w:pPr>
              <w:spacing w:line="360" w:lineRule="auto"/>
              <w:ind w:firstLineChars="196" w:firstLine="472"/>
              <w:rPr>
                <w:b/>
                <w:sz w:val="24"/>
              </w:rPr>
            </w:pPr>
          </w:p>
          <w:p w14:paraId="6B81E1EB" w14:textId="77777777" w:rsidR="00934385" w:rsidRPr="00460794" w:rsidRDefault="00934385" w:rsidP="00252262">
            <w:pPr>
              <w:spacing w:line="360" w:lineRule="auto"/>
              <w:ind w:firstLineChars="196" w:firstLine="472"/>
              <w:rPr>
                <w:b/>
                <w:sz w:val="24"/>
              </w:rPr>
            </w:pPr>
          </w:p>
          <w:p w14:paraId="522F3B4A" w14:textId="77777777" w:rsidR="00F32670" w:rsidRPr="00460794" w:rsidRDefault="00F32670" w:rsidP="00F32670">
            <w:pPr>
              <w:spacing w:line="360" w:lineRule="auto"/>
              <w:rPr>
                <w:sz w:val="24"/>
              </w:rPr>
            </w:pPr>
            <w:r w:rsidRPr="00460794">
              <w:rPr>
                <w:b/>
                <w:bCs/>
                <w:sz w:val="24"/>
              </w:rPr>
              <w:lastRenderedPageBreak/>
              <w:t>建议：</w:t>
            </w:r>
          </w:p>
          <w:p w14:paraId="79027632" w14:textId="57486D10" w:rsidR="00F32670" w:rsidRPr="00460794" w:rsidRDefault="00F32670" w:rsidP="00F32670">
            <w:pPr>
              <w:spacing w:line="360" w:lineRule="auto"/>
              <w:ind w:firstLineChars="200" w:firstLine="480"/>
              <w:rPr>
                <w:sz w:val="24"/>
              </w:rPr>
            </w:pPr>
            <w:r w:rsidRPr="00460794">
              <w:rPr>
                <w:sz w:val="24"/>
              </w:rPr>
              <w:t>1</w:t>
            </w:r>
            <w:r w:rsidRPr="00460794">
              <w:rPr>
                <w:sz w:val="24"/>
              </w:rPr>
              <w:t>、建设单位要严格执行</w:t>
            </w:r>
            <w:r w:rsidR="007C6726" w:rsidRPr="00460794">
              <w:rPr>
                <w:rFonts w:hint="eastAsia"/>
                <w:sz w:val="24"/>
              </w:rPr>
              <w:t>“</w:t>
            </w:r>
            <w:r w:rsidR="007C6726" w:rsidRPr="00460794">
              <w:rPr>
                <w:sz w:val="24"/>
              </w:rPr>
              <w:t>三同时</w:t>
            </w:r>
            <w:r w:rsidR="007C6726" w:rsidRPr="00460794">
              <w:rPr>
                <w:rFonts w:hint="eastAsia"/>
                <w:sz w:val="24"/>
              </w:rPr>
              <w:t>”</w:t>
            </w:r>
            <w:r w:rsidRPr="00460794">
              <w:rPr>
                <w:sz w:val="24"/>
              </w:rPr>
              <w:t>，切实做到环保治理设施与生产同步进行，污染物达标排放。</w:t>
            </w:r>
          </w:p>
          <w:p w14:paraId="6E7D6714" w14:textId="77777777" w:rsidR="00F32670" w:rsidRPr="00460794" w:rsidRDefault="00F32670" w:rsidP="00F32670">
            <w:pPr>
              <w:spacing w:line="360" w:lineRule="auto"/>
              <w:ind w:firstLineChars="200" w:firstLine="480"/>
              <w:rPr>
                <w:sz w:val="24"/>
              </w:rPr>
            </w:pPr>
            <w:r w:rsidRPr="00460794">
              <w:rPr>
                <w:sz w:val="24"/>
              </w:rPr>
              <w:t>2</w:t>
            </w:r>
            <w:r w:rsidRPr="00460794">
              <w:rPr>
                <w:sz w:val="24"/>
              </w:rPr>
              <w:t>、该项目的建设应重视引进和建立先进的环保管理模式，设置合理的环境管理体制和机构，强化企业职工的环保意识，确保厂内所有环保治理设施的正常运行。</w:t>
            </w:r>
          </w:p>
          <w:p w14:paraId="5BE8617A" w14:textId="77777777" w:rsidR="00F32670" w:rsidRPr="00460794" w:rsidRDefault="00F32670" w:rsidP="00F32670">
            <w:pPr>
              <w:spacing w:line="360" w:lineRule="auto"/>
              <w:ind w:firstLineChars="200" w:firstLine="480"/>
              <w:rPr>
                <w:sz w:val="24"/>
              </w:rPr>
            </w:pPr>
            <w:r w:rsidRPr="00460794">
              <w:rPr>
                <w:sz w:val="24"/>
              </w:rPr>
              <w:t>3</w:t>
            </w:r>
            <w:r w:rsidRPr="00460794">
              <w:rPr>
                <w:sz w:val="24"/>
              </w:rPr>
              <w:t>、进一步推行清洁生产，加强管理，严格执行有利于清洁生产的管理条例，实行对员工主动参与清洁生产的激励措施等。</w:t>
            </w:r>
          </w:p>
          <w:p w14:paraId="7CF05EDB" w14:textId="77777777" w:rsidR="00F32670" w:rsidRPr="00460794" w:rsidRDefault="00F32670" w:rsidP="00252262">
            <w:pPr>
              <w:spacing w:line="360" w:lineRule="auto"/>
              <w:rPr>
                <w:sz w:val="24"/>
              </w:rPr>
            </w:pPr>
          </w:p>
          <w:p w14:paraId="2C73FA16" w14:textId="77777777" w:rsidR="00830C3D" w:rsidRPr="00460794" w:rsidRDefault="00830C3D" w:rsidP="00252262">
            <w:pPr>
              <w:spacing w:line="360" w:lineRule="auto"/>
              <w:rPr>
                <w:sz w:val="24"/>
              </w:rPr>
            </w:pPr>
          </w:p>
          <w:p w14:paraId="784DE1A6" w14:textId="77777777" w:rsidR="00830C3D" w:rsidRPr="00460794" w:rsidRDefault="00830C3D" w:rsidP="00252262">
            <w:pPr>
              <w:spacing w:line="360" w:lineRule="auto"/>
              <w:rPr>
                <w:sz w:val="24"/>
              </w:rPr>
            </w:pPr>
          </w:p>
          <w:p w14:paraId="5ED69E54" w14:textId="77777777" w:rsidR="00830C3D" w:rsidRPr="00460794" w:rsidRDefault="00830C3D" w:rsidP="00252262">
            <w:pPr>
              <w:spacing w:line="360" w:lineRule="auto"/>
              <w:rPr>
                <w:sz w:val="24"/>
              </w:rPr>
            </w:pPr>
          </w:p>
          <w:p w14:paraId="6A84F4A0" w14:textId="77777777" w:rsidR="001B1BE2" w:rsidRPr="00460794" w:rsidRDefault="001B1BE2" w:rsidP="00252262">
            <w:pPr>
              <w:spacing w:line="360" w:lineRule="auto"/>
              <w:jc w:val="center"/>
              <w:rPr>
                <w:sz w:val="24"/>
              </w:rPr>
            </w:pPr>
          </w:p>
          <w:p w14:paraId="09A97E7D" w14:textId="77777777" w:rsidR="007779CE" w:rsidRPr="00460794" w:rsidRDefault="007779CE" w:rsidP="00252262">
            <w:pPr>
              <w:spacing w:line="360" w:lineRule="auto"/>
              <w:jc w:val="center"/>
              <w:rPr>
                <w:sz w:val="24"/>
              </w:rPr>
            </w:pPr>
          </w:p>
          <w:p w14:paraId="46662527" w14:textId="77777777" w:rsidR="007779CE" w:rsidRPr="00460794" w:rsidRDefault="007779CE" w:rsidP="00252262">
            <w:pPr>
              <w:spacing w:line="360" w:lineRule="auto"/>
              <w:jc w:val="center"/>
              <w:rPr>
                <w:sz w:val="24"/>
              </w:rPr>
            </w:pPr>
          </w:p>
        </w:tc>
      </w:tr>
      <w:tr w:rsidR="00450BB1" w:rsidRPr="00460794" w14:paraId="79FEB77F" w14:textId="77777777" w:rsidTr="00363C44">
        <w:trPr>
          <w:gridBefore w:val="1"/>
          <w:gridAfter w:val="2"/>
          <w:wBefore w:w="20" w:type="dxa"/>
          <w:wAfter w:w="143" w:type="dxa"/>
          <w:trHeight w:val="13698"/>
        </w:trPr>
        <w:tc>
          <w:tcPr>
            <w:tcW w:w="8790" w:type="dxa"/>
            <w:gridSpan w:val="2"/>
          </w:tcPr>
          <w:p w14:paraId="7FB9CD10" w14:textId="77777777" w:rsidR="00363C44" w:rsidRPr="00460794" w:rsidRDefault="00363C44" w:rsidP="00252262">
            <w:pPr>
              <w:spacing w:line="360" w:lineRule="auto"/>
              <w:rPr>
                <w:sz w:val="24"/>
              </w:rPr>
            </w:pPr>
            <w:r w:rsidRPr="00460794">
              <w:rPr>
                <w:sz w:val="24"/>
              </w:rPr>
              <w:lastRenderedPageBreak/>
              <w:t>预审意见：</w:t>
            </w:r>
          </w:p>
          <w:p w14:paraId="15FCD175" w14:textId="77777777" w:rsidR="00363C44" w:rsidRPr="00460794" w:rsidRDefault="00363C44" w:rsidP="00252262">
            <w:pPr>
              <w:spacing w:line="360" w:lineRule="auto"/>
              <w:rPr>
                <w:sz w:val="24"/>
              </w:rPr>
            </w:pPr>
          </w:p>
          <w:p w14:paraId="1EFC25AF" w14:textId="77777777" w:rsidR="00363C44" w:rsidRPr="00460794" w:rsidRDefault="00363C44" w:rsidP="00252262">
            <w:pPr>
              <w:spacing w:line="360" w:lineRule="auto"/>
              <w:rPr>
                <w:sz w:val="24"/>
              </w:rPr>
            </w:pPr>
          </w:p>
          <w:p w14:paraId="4A3E7C8C" w14:textId="77777777" w:rsidR="00363C44" w:rsidRPr="00460794" w:rsidRDefault="00363C44" w:rsidP="00252262">
            <w:pPr>
              <w:spacing w:line="360" w:lineRule="auto"/>
              <w:rPr>
                <w:sz w:val="24"/>
              </w:rPr>
            </w:pPr>
          </w:p>
          <w:p w14:paraId="5A3CD5C2" w14:textId="77777777" w:rsidR="00363C44" w:rsidRPr="00460794" w:rsidRDefault="00363C44" w:rsidP="00252262">
            <w:pPr>
              <w:spacing w:line="360" w:lineRule="auto"/>
              <w:rPr>
                <w:sz w:val="24"/>
              </w:rPr>
            </w:pPr>
          </w:p>
          <w:p w14:paraId="6AE15794" w14:textId="77777777" w:rsidR="00363C44" w:rsidRPr="00460794" w:rsidRDefault="00363C44" w:rsidP="00252262">
            <w:pPr>
              <w:spacing w:line="360" w:lineRule="auto"/>
              <w:rPr>
                <w:sz w:val="24"/>
              </w:rPr>
            </w:pPr>
          </w:p>
          <w:p w14:paraId="61E9BC61" w14:textId="77777777" w:rsidR="00363C44" w:rsidRPr="00460794" w:rsidRDefault="00363C44" w:rsidP="00252262">
            <w:pPr>
              <w:spacing w:line="360" w:lineRule="auto"/>
              <w:rPr>
                <w:sz w:val="24"/>
              </w:rPr>
            </w:pPr>
            <w:r w:rsidRPr="00460794">
              <w:rPr>
                <w:sz w:val="24"/>
              </w:rPr>
              <w:t xml:space="preserve">                                                  </w:t>
            </w:r>
          </w:p>
          <w:p w14:paraId="5EECB991" w14:textId="77777777" w:rsidR="00363C44" w:rsidRPr="00460794" w:rsidRDefault="00363C44" w:rsidP="00252262">
            <w:pPr>
              <w:spacing w:line="360" w:lineRule="auto"/>
              <w:rPr>
                <w:sz w:val="24"/>
              </w:rPr>
            </w:pPr>
          </w:p>
          <w:p w14:paraId="3A97D1D5" w14:textId="77777777" w:rsidR="00363C44" w:rsidRPr="00460794" w:rsidRDefault="00363C44" w:rsidP="00252262">
            <w:pPr>
              <w:spacing w:line="360" w:lineRule="auto"/>
              <w:rPr>
                <w:sz w:val="24"/>
              </w:rPr>
            </w:pPr>
            <w:r w:rsidRPr="00460794">
              <w:rPr>
                <w:sz w:val="24"/>
              </w:rPr>
              <w:t xml:space="preserve">                                      </w:t>
            </w:r>
          </w:p>
          <w:p w14:paraId="6D59B044" w14:textId="77777777" w:rsidR="00363C44" w:rsidRPr="00460794" w:rsidRDefault="00363C44" w:rsidP="00252262">
            <w:pPr>
              <w:spacing w:line="360" w:lineRule="auto"/>
              <w:rPr>
                <w:sz w:val="24"/>
              </w:rPr>
            </w:pPr>
          </w:p>
          <w:p w14:paraId="24CC2361" w14:textId="77777777" w:rsidR="00363C44" w:rsidRPr="00460794" w:rsidRDefault="00363C44" w:rsidP="00252262">
            <w:pPr>
              <w:spacing w:line="360" w:lineRule="auto"/>
              <w:rPr>
                <w:sz w:val="24"/>
              </w:rPr>
            </w:pPr>
          </w:p>
          <w:p w14:paraId="467611AF" w14:textId="77777777" w:rsidR="00363C44" w:rsidRPr="00460794" w:rsidRDefault="00363C44" w:rsidP="00252262">
            <w:pPr>
              <w:spacing w:line="360" w:lineRule="auto"/>
              <w:rPr>
                <w:sz w:val="24"/>
              </w:rPr>
            </w:pPr>
          </w:p>
          <w:p w14:paraId="3A91516C" w14:textId="77777777" w:rsidR="00363C44" w:rsidRPr="00460794" w:rsidRDefault="00363C44" w:rsidP="00252262">
            <w:pPr>
              <w:spacing w:line="360" w:lineRule="auto"/>
              <w:rPr>
                <w:sz w:val="24"/>
              </w:rPr>
            </w:pPr>
          </w:p>
          <w:p w14:paraId="73ED76D2" w14:textId="77777777" w:rsidR="00363C44" w:rsidRPr="00460794" w:rsidRDefault="00363C44" w:rsidP="00252262">
            <w:pPr>
              <w:spacing w:line="360" w:lineRule="auto"/>
              <w:rPr>
                <w:sz w:val="24"/>
              </w:rPr>
            </w:pPr>
          </w:p>
          <w:p w14:paraId="77F44747" w14:textId="77777777" w:rsidR="00363C44" w:rsidRPr="00460794" w:rsidRDefault="00363C44" w:rsidP="00252262">
            <w:pPr>
              <w:spacing w:line="360" w:lineRule="auto"/>
              <w:rPr>
                <w:sz w:val="24"/>
              </w:rPr>
            </w:pPr>
          </w:p>
          <w:p w14:paraId="715F6BB2" w14:textId="77777777" w:rsidR="00363C44" w:rsidRPr="00460794" w:rsidRDefault="00363C44" w:rsidP="00252262">
            <w:pPr>
              <w:spacing w:line="360" w:lineRule="auto"/>
              <w:rPr>
                <w:sz w:val="24"/>
              </w:rPr>
            </w:pPr>
          </w:p>
          <w:p w14:paraId="74B38412" w14:textId="77777777" w:rsidR="00363C44" w:rsidRPr="00460794" w:rsidRDefault="00363C44" w:rsidP="00252262">
            <w:pPr>
              <w:spacing w:line="360" w:lineRule="auto"/>
              <w:rPr>
                <w:sz w:val="24"/>
              </w:rPr>
            </w:pPr>
          </w:p>
          <w:p w14:paraId="25DEA2D9" w14:textId="77777777" w:rsidR="00363C44" w:rsidRPr="00460794" w:rsidRDefault="00363C44" w:rsidP="00252262">
            <w:pPr>
              <w:spacing w:line="360" w:lineRule="auto"/>
              <w:rPr>
                <w:sz w:val="24"/>
              </w:rPr>
            </w:pPr>
          </w:p>
          <w:p w14:paraId="691A1F7E" w14:textId="77777777" w:rsidR="00363C44" w:rsidRPr="00460794" w:rsidRDefault="00363C44" w:rsidP="00252262">
            <w:pPr>
              <w:spacing w:line="360" w:lineRule="auto"/>
              <w:rPr>
                <w:sz w:val="24"/>
              </w:rPr>
            </w:pPr>
          </w:p>
          <w:p w14:paraId="2A371B9D" w14:textId="77777777" w:rsidR="00363C44" w:rsidRPr="00460794" w:rsidRDefault="00363C44" w:rsidP="00252262">
            <w:pPr>
              <w:spacing w:line="360" w:lineRule="auto"/>
              <w:rPr>
                <w:sz w:val="24"/>
              </w:rPr>
            </w:pPr>
          </w:p>
          <w:p w14:paraId="1F2B0CA9" w14:textId="77777777" w:rsidR="00FE0754" w:rsidRPr="00460794" w:rsidRDefault="00FE0754" w:rsidP="00252262">
            <w:pPr>
              <w:spacing w:line="360" w:lineRule="auto"/>
              <w:rPr>
                <w:sz w:val="24"/>
              </w:rPr>
            </w:pPr>
          </w:p>
          <w:p w14:paraId="519172D4" w14:textId="77777777" w:rsidR="00FE0754" w:rsidRPr="00460794" w:rsidRDefault="00FE0754" w:rsidP="00252262">
            <w:pPr>
              <w:spacing w:line="360" w:lineRule="auto"/>
              <w:rPr>
                <w:sz w:val="24"/>
              </w:rPr>
            </w:pPr>
          </w:p>
          <w:p w14:paraId="53EF1B23" w14:textId="77777777" w:rsidR="00FE0754" w:rsidRPr="00460794" w:rsidRDefault="00FE0754" w:rsidP="00252262">
            <w:pPr>
              <w:spacing w:line="360" w:lineRule="auto"/>
              <w:rPr>
                <w:sz w:val="24"/>
              </w:rPr>
            </w:pPr>
          </w:p>
          <w:p w14:paraId="16F0EBAE" w14:textId="77777777" w:rsidR="00363C44" w:rsidRPr="00460794" w:rsidRDefault="00363C44" w:rsidP="00252262">
            <w:pPr>
              <w:spacing w:line="360" w:lineRule="auto"/>
              <w:rPr>
                <w:sz w:val="24"/>
              </w:rPr>
            </w:pPr>
          </w:p>
          <w:p w14:paraId="338E1D25" w14:textId="77777777" w:rsidR="00363C44" w:rsidRPr="00460794" w:rsidRDefault="00363C44" w:rsidP="00252262">
            <w:pPr>
              <w:spacing w:line="360" w:lineRule="auto"/>
              <w:rPr>
                <w:sz w:val="24"/>
              </w:rPr>
            </w:pPr>
          </w:p>
          <w:p w14:paraId="6E00F15A" w14:textId="77777777" w:rsidR="00363C44" w:rsidRPr="00460794" w:rsidRDefault="00363C44" w:rsidP="00252262">
            <w:pPr>
              <w:spacing w:line="360" w:lineRule="auto"/>
              <w:rPr>
                <w:sz w:val="24"/>
              </w:rPr>
            </w:pPr>
          </w:p>
          <w:p w14:paraId="3537EC87" w14:textId="77777777" w:rsidR="00363C44" w:rsidRPr="00460794" w:rsidRDefault="00363C44" w:rsidP="00252262">
            <w:pPr>
              <w:spacing w:line="360" w:lineRule="auto"/>
              <w:rPr>
                <w:sz w:val="24"/>
              </w:rPr>
            </w:pPr>
            <w:r w:rsidRPr="00460794">
              <w:rPr>
                <w:sz w:val="24"/>
              </w:rPr>
              <w:t xml:space="preserve">                                                 </w:t>
            </w:r>
            <w:r w:rsidRPr="00460794">
              <w:rPr>
                <w:sz w:val="24"/>
              </w:rPr>
              <w:t>公</w:t>
            </w:r>
            <w:r w:rsidRPr="00460794">
              <w:rPr>
                <w:sz w:val="24"/>
              </w:rPr>
              <w:t xml:space="preserve">  </w:t>
            </w:r>
            <w:r w:rsidRPr="00460794">
              <w:rPr>
                <w:sz w:val="24"/>
              </w:rPr>
              <w:t>章</w:t>
            </w:r>
          </w:p>
          <w:p w14:paraId="3D79C0FF" w14:textId="77777777" w:rsidR="00363C44" w:rsidRPr="00460794" w:rsidRDefault="00363C44" w:rsidP="00252262">
            <w:pPr>
              <w:spacing w:line="360" w:lineRule="auto"/>
              <w:rPr>
                <w:sz w:val="24"/>
              </w:rPr>
            </w:pPr>
          </w:p>
          <w:p w14:paraId="02EDDB32" w14:textId="77777777" w:rsidR="00363C44" w:rsidRPr="00460794" w:rsidRDefault="00363C44" w:rsidP="00252262">
            <w:pPr>
              <w:spacing w:line="360" w:lineRule="auto"/>
              <w:rPr>
                <w:b/>
                <w:bCs/>
                <w:sz w:val="24"/>
              </w:rPr>
            </w:pPr>
            <w:r w:rsidRPr="00460794">
              <w:rPr>
                <w:sz w:val="24"/>
              </w:rPr>
              <w:t>经办人：</w:t>
            </w:r>
            <w:r w:rsidRPr="00460794">
              <w:rPr>
                <w:sz w:val="24"/>
              </w:rPr>
              <w:t xml:space="preserve">                                      </w:t>
            </w:r>
            <w:r w:rsidRPr="00460794">
              <w:rPr>
                <w:sz w:val="24"/>
              </w:rPr>
              <w:t>年</w:t>
            </w:r>
            <w:r w:rsidRPr="00460794">
              <w:rPr>
                <w:sz w:val="24"/>
              </w:rPr>
              <w:t xml:space="preserve">   </w:t>
            </w:r>
            <w:r w:rsidRPr="00460794">
              <w:rPr>
                <w:sz w:val="24"/>
              </w:rPr>
              <w:t>月</w:t>
            </w:r>
            <w:r w:rsidRPr="00460794">
              <w:rPr>
                <w:sz w:val="24"/>
              </w:rPr>
              <w:t xml:space="preserve">   </w:t>
            </w:r>
            <w:r w:rsidRPr="00460794">
              <w:rPr>
                <w:sz w:val="24"/>
              </w:rPr>
              <w:t>日</w:t>
            </w:r>
          </w:p>
        </w:tc>
      </w:tr>
      <w:tr w:rsidR="00450BB1" w:rsidRPr="00460794" w14:paraId="59AABE39" w14:textId="77777777" w:rsidTr="00363C44">
        <w:trPr>
          <w:gridBefore w:val="1"/>
          <w:gridAfter w:val="1"/>
          <w:wBefore w:w="20" w:type="dxa"/>
          <w:wAfter w:w="127" w:type="dxa"/>
          <w:trHeight w:val="13698"/>
        </w:trPr>
        <w:tc>
          <w:tcPr>
            <w:tcW w:w="8806" w:type="dxa"/>
            <w:gridSpan w:val="3"/>
          </w:tcPr>
          <w:p w14:paraId="3BD27508" w14:textId="77777777" w:rsidR="00363C44" w:rsidRPr="00460794" w:rsidRDefault="00363C44" w:rsidP="00252262">
            <w:pPr>
              <w:spacing w:line="360" w:lineRule="auto"/>
              <w:rPr>
                <w:sz w:val="24"/>
              </w:rPr>
            </w:pPr>
            <w:r w:rsidRPr="00460794">
              <w:rPr>
                <w:sz w:val="24"/>
              </w:rPr>
              <w:lastRenderedPageBreak/>
              <w:t>审批意见：</w:t>
            </w:r>
          </w:p>
          <w:p w14:paraId="13E0820F" w14:textId="77777777" w:rsidR="00363C44" w:rsidRPr="00460794" w:rsidRDefault="00363C44" w:rsidP="00252262">
            <w:pPr>
              <w:spacing w:line="360" w:lineRule="auto"/>
              <w:rPr>
                <w:sz w:val="24"/>
              </w:rPr>
            </w:pPr>
            <w:r w:rsidRPr="00460794">
              <w:rPr>
                <w:sz w:val="24"/>
              </w:rPr>
              <w:t xml:space="preserve">       </w:t>
            </w:r>
          </w:p>
          <w:p w14:paraId="26EA3E3C" w14:textId="77777777" w:rsidR="00363C44" w:rsidRPr="00460794" w:rsidRDefault="00363C44" w:rsidP="00252262">
            <w:pPr>
              <w:spacing w:line="360" w:lineRule="auto"/>
              <w:rPr>
                <w:sz w:val="24"/>
              </w:rPr>
            </w:pPr>
          </w:p>
          <w:p w14:paraId="036253E6" w14:textId="77777777" w:rsidR="00363C44" w:rsidRPr="00460794" w:rsidRDefault="00363C44" w:rsidP="00252262">
            <w:pPr>
              <w:spacing w:line="360" w:lineRule="auto"/>
              <w:rPr>
                <w:sz w:val="24"/>
              </w:rPr>
            </w:pPr>
          </w:p>
          <w:p w14:paraId="6E3958B2" w14:textId="77777777" w:rsidR="00363C44" w:rsidRPr="00460794" w:rsidRDefault="00363C44" w:rsidP="00252262">
            <w:pPr>
              <w:spacing w:line="360" w:lineRule="auto"/>
              <w:rPr>
                <w:sz w:val="24"/>
              </w:rPr>
            </w:pPr>
          </w:p>
          <w:p w14:paraId="290CA312" w14:textId="77777777" w:rsidR="00363C44" w:rsidRPr="00460794" w:rsidRDefault="00363C44" w:rsidP="00252262">
            <w:pPr>
              <w:spacing w:line="360" w:lineRule="auto"/>
              <w:rPr>
                <w:sz w:val="24"/>
              </w:rPr>
            </w:pPr>
          </w:p>
          <w:p w14:paraId="64D8AD7F" w14:textId="77777777" w:rsidR="00363C44" w:rsidRPr="00460794" w:rsidRDefault="00363C44" w:rsidP="00252262">
            <w:pPr>
              <w:spacing w:line="360" w:lineRule="auto"/>
              <w:rPr>
                <w:sz w:val="24"/>
              </w:rPr>
            </w:pPr>
          </w:p>
          <w:p w14:paraId="6784D7AC" w14:textId="77777777" w:rsidR="00363C44" w:rsidRPr="00460794" w:rsidRDefault="00363C44" w:rsidP="00252262">
            <w:pPr>
              <w:spacing w:line="360" w:lineRule="auto"/>
              <w:rPr>
                <w:sz w:val="24"/>
              </w:rPr>
            </w:pPr>
          </w:p>
          <w:p w14:paraId="6E52C8F5" w14:textId="77777777" w:rsidR="00363C44" w:rsidRPr="00460794" w:rsidRDefault="00363C44" w:rsidP="00252262">
            <w:pPr>
              <w:spacing w:line="360" w:lineRule="auto"/>
              <w:rPr>
                <w:sz w:val="24"/>
              </w:rPr>
            </w:pPr>
          </w:p>
          <w:p w14:paraId="78F45949" w14:textId="77777777" w:rsidR="00363C44" w:rsidRPr="00460794" w:rsidRDefault="00363C44" w:rsidP="00252262">
            <w:pPr>
              <w:spacing w:line="360" w:lineRule="auto"/>
              <w:rPr>
                <w:sz w:val="24"/>
              </w:rPr>
            </w:pPr>
          </w:p>
          <w:p w14:paraId="51123024" w14:textId="77777777" w:rsidR="00363C44" w:rsidRPr="00460794" w:rsidRDefault="00363C44" w:rsidP="00252262">
            <w:pPr>
              <w:spacing w:line="360" w:lineRule="auto"/>
              <w:rPr>
                <w:sz w:val="24"/>
              </w:rPr>
            </w:pPr>
          </w:p>
          <w:p w14:paraId="41CDC133" w14:textId="77777777" w:rsidR="00363C44" w:rsidRPr="00460794" w:rsidRDefault="00363C44" w:rsidP="00252262">
            <w:pPr>
              <w:spacing w:line="360" w:lineRule="auto"/>
              <w:rPr>
                <w:sz w:val="24"/>
              </w:rPr>
            </w:pPr>
          </w:p>
          <w:p w14:paraId="0D799F7E" w14:textId="77777777" w:rsidR="00363C44" w:rsidRPr="00460794" w:rsidRDefault="00363C44" w:rsidP="00252262">
            <w:pPr>
              <w:spacing w:line="360" w:lineRule="auto"/>
              <w:rPr>
                <w:sz w:val="24"/>
              </w:rPr>
            </w:pPr>
          </w:p>
          <w:p w14:paraId="0DE84FB6" w14:textId="77777777" w:rsidR="00363C44" w:rsidRPr="00460794" w:rsidRDefault="00363C44" w:rsidP="00252262">
            <w:pPr>
              <w:spacing w:line="360" w:lineRule="auto"/>
              <w:rPr>
                <w:sz w:val="24"/>
              </w:rPr>
            </w:pPr>
          </w:p>
          <w:p w14:paraId="2446AFAB" w14:textId="77777777" w:rsidR="00363C44" w:rsidRPr="00460794" w:rsidRDefault="00363C44" w:rsidP="00252262">
            <w:pPr>
              <w:spacing w:line="360" w:lineRule="auto"/>
              <w:rPr>
                <w:sz w:val="24"/>
              </w:rPr>
            </w:pPr>
          </w:p>
          <w:p w14:paraId="46CDEF97" w14:textId="77777777" w:rsidR="00363C44" w:rsidRPr="00460794" w:rsidRDefault="00363C44" w:rsidP="00252262">
            <w:pPr>
              <w:spacing w:line="360" w:lineRule="auto"/>
              <w:rPr>
                <w:sz w:val="24"/>
              </w:rPr>
            </w:pPr>
          </w:p>
          <w:p w14:paraId="656D3DBC" w14:textId="77777777" w:rsidR="00363C44" w:rsidRPr="00460794" w:rsidRDefault="00363C44" w:rsidP="00252262">
            <w:pPr>
              <w:spacing w:line="360" w:lineRule="auto"/>
              <w:rPr>
                <w:sz w:val="24"/>
              </w:rPr>
            </w:pPr>
          </w:p>
          <w:p w14:paraId="2AE632E2" w14:textId="77777777" w:rsidR="00363C44" w:rsidRPr="00460794" w:rsidRDefault="00363C44" w:rsidP="00252262">
            <w:pPr>
              <w:spacing w:line="360" w:lineRule="auto"/>
              <w:rPr>
                <w:sz w:val="24"/>
              </w:rPr>
            </w:pPr>
          </w:p>
          <w:p w14:paraId="5C3ADCEB" w14:textId="77777777" w:rsidR="00363C44" w:rsidRPr="00460794" w:rsidRDefault="00363C44" w:rsidP="00252262">
            <w:pPr>
              <w:spacing w:line="360" w:lineRule="auto"/>
              <w:rPr>
                <w:sz w:val="24"/>
              </w:rPr>
            </w:pPr>
          </w:p>
          <w:p w14:paraId="593A14E3" w14:textId="77777777" w:rsidR="00363C44" w:rsidRPr="00460794" w:rsidRDefault="00363C44" w:rsidP="00252262">
            <w:pPr>
              <w:spacing w:line="360" w:lineRule="auto"/>
              <w:rPr>
                <w:sz w:val="24"/>
              </w:rPr>
            </w:pPr>
          </w:p>
          <w:p w14:paraId="2440296D" w14:textId="77777777" w:rsidR="00363C44" w:rsidRPr="00460794" w:rsidRDefault="00363C44" w:rsidP="00252262">
            <w:pPr>
              <w:spacing w:line="360" w:lineRule="auto"/>
              <w:rPr>
                <w:sz w:val="24"/>
              </w:rPr>
            </w:pPr>
          </w:p>
          <w:p w14:paraId="4C81EFB9" w14:textId="77777777" w:rsidR="00363C44" w:rsidRPr="00460794" w:rsidRDefault="00363C44" w:rsidP="00252262">
            <w:pPr>
              <w:spacing w:line="360" w:lineRule="auto"/>
              <w:rPr>
                <w:sz w:val="24"/>
              </w:rPr>
            </w:pPr>
          </w:p>
          <w:p w14:paraId="2FD65DBB" w14:textId="77777777" w:rsidR="00363C44" w:rsidRPr="00460794" w:rsidRDefault="00363C44" w:rsidP="00252262">
            <w:pPr>
              <w:spacing w:line="360" w:lineRule="auto"/>
              <w:rPr>
                <w:sz w:val="24"/>
              </w:rPr>
            </w:pPr>
          </w:p>
          <w:p w14:paraId="4DD69A63" w14:textId="77777777" w:rsidR="00363C44" w:rsidRPr="00460794" w:rsidRDefault="00363C44" w:rsidP="00252262">
            <w:pPr>
              <w:spacing w:line="360" w:lineRule="auto"/>
              <w:rPr>
                <w:sz w:val="24"/>
              </w:rPr>
            </w:pPr>
          </w:p>
          <w:p w14:paraId="3CED9E6F" w14:textId="77777777" w:rsidR="00363C44" w:rsidRPr="00460794" w:rsidRDefault="00363C44" w:rsidP="00252262">
            <w:pPr>
              <w:spacing w:line="360" w:lineRule="auto"/>
              <w:rPr>
                <w:sz w:val="24"/>
              </w:rPr>
            </w:pPr>
          </w:p>
          <w:p w14:paraId="02E3D355" w14:textId="77777777" w:rsidR="00363C44" w:rsidRPr="00460794" w:rsidRDefault="00363C44" w:rsidP="00252262">
            <w:pPr>
              <w:spacing w:line="360" w:lineRule="auto"/>
              <w:rPr>
                <w:sz w:val="24"/>
              </w:rPr>
            </w:pPr>
          </w:p>
          <w:p w14:paraId="792F1088" w14:textId="77777777" w:rsidR="00363C44" w:rsidRPr="00460794" w:rsidRDefault="00363C44" w:rsidP="00252262">
            <w:pPr>
              <w:spacing w:line="360" w:lineRule="auto"/>
              <w:ind w:firstLineChars="400" w:firstLine="960"/>
              <w:rPr>
                <w:sz w:val="24"/>
              </w:rPr>
            </w:pPr>
            <w:r w:rsidRPr="00460794">
              <w:rPr>
                <w:sz w:val="24"/>
              </w:rPr>
              <w:t xml:space="preserve">                                     </w:t>
            </w:r>
            <w:r w:rsidRPr="00460794">
              <w:rPr>
                <w:sz w:val="24"/>
              </w:rPr>
              <w:t>公</w:t>
            </w:r>
            <w:r w:rsidRPr="00460794">
              <w:rPr>
                <w:sz w:val="24"/>
              </w:rPr>
              <w:t xml:space="preserve">   </w:t>
            </w:r>
            <w:r w:rsidRPr="00460794">
              <w:rPr>
                <w:sz w:val="24"/>
              </w:rPr>
              <w:t>章</w:t>
            </w:r>
          </w:p>
          <w:p w14:paraId="1D9A3B81" w14:textId="77777777" w:rsidR="00363C44" w:rsidRPr="00460794" w:rsidRDefault="00363C44" w:rsidP="00252262">
            <w:pPr>
              <w:spacing w:line="360" w:lineRule="auto"/>
              <w:ind w:firstLineChars="400" w:firstLine="960"/>
              <w:rPr>
                <w:sz w:val="24"/>
              </w:rPr>
            </w:pPr>
          </w:p>
          <w:p w14:paraId="40E98547" w14:textId="77777777" w:rsidR="00363C44" w:rsidRPr="00460794" w:rsidRDefault="00363C44" w:rsidP="00252262">
            <w:pPr>
              <w:spacing w:line="360" w:lineRule="auto"/>
              <w:rPr>
                <w:sz w:val="24"/>
              </w:rPr>
            </w:pPr>
            <w:r w:rsidRPr="00460794">
              <w:rPr>
                <w:sz w:val="24"/>
              </w:rPr>
              <w:t>经办人：</w:t>
            </w:r>
            <w:r w:rsidRPr="00460794">
              <w:rPr>
                <w:sz w:val="24"/>
              </w:rPr>
              <w:t xml:space="preserve">                                   </w:t>
            </w:r>
            <w:r w:rsidRPr="00460794">
              <w:rPr>
                <w:sz w:val="24"/>
              </w:rPr>
              <w:t>年</w:t>
            </w:r>
            <w:r w:rsidRPr="00460794">
              <w:rPr>
                <w:sz w:val="24"/>
              </w:rPr>
              <w:t xml:space="preserve">   </w:t>
            </w:r>
            <w:r w:rsidRPr="00460794">
              <w:rPr>
                <w:sz w:val="24"/>
              </w:rPr>
              <w:t>月</w:t>
            </w:r>
            <w:r w:rsidRPr="00460794">
              <w:rPr>
                <w:sz w:val="24"/>
              </w:rPr>
              <w:t xml:space="preserve">   </w:t>
            </w:r>
            <w:r w:rsidRPr="00460794">
              <w:rPr>
                <w:sz w:val="24"/>
              </w:rPr>
              <w:t>日</w:t>
            </w:r>
          </w:p>
        </w:tc>
      </w:tr>
      <w:tr w:rsidR="00450BB1" w:rsidRPr="00460794" w14:paraId="0725D7FC" w14:textId="77777777" w:rsidTr="00363C44">
        <w:trPr>
          <w:gridAfter w:val="1"/>
          <w:wAfter w:w="127" w:type="dxa"/>
          <w:trHeight w:val="13534"/>
        </w:trPr>
        <w:tc>
          <w:tcPr>
            <w:tcW w:w="8826" w:type="dxa"/>
            <w:gridSpan w:val="4"/>
          </w:tcPr>
          <w:p w14:paraId="06506ADA" w14:textId="77777777" w:rsidR="00363C44" w:rsidRPr="00460794" w:rsidRDefault="00363C44" w:rsidP="00252262">
            <w:pPr>
              <w:spacing w:line="360" w:lineRule="auto"/>
              <w:jc w:val="center"/>
              <w:rPr>
                <w:b/>
              </w:rPr>
            </w:pPr>
            <w:r w:rsidRPr="00460794">
              <w:rPr>
                <w:b/>
              </w:rPr>
              <w:lastRenderedPageBreak/>
              <w:t>注</w:t>
            </w:r>
            <w:r w:rsidRPr="00460794">
              <w:rPr>
                <w:b/>
              </w:rPr>
              <w:t xml:space="preserve">     </w:t>
            </w:r>
            <w:r w:rsidRPr="00460794">
              <w:rPr>
                <w:b/>
              </w:rPr>
              <w:t>释</w:t>
            </w:r>
          </w:p>
          <w:p w14:paraId="561FCE03" w14:textId="77777777" w:rsidR="00363C44" w:rsidRPr="00460794" w:rsidRDefault="00363C44" w:rsidP="007234C5">
            <w:pPr>
              <w:widowControl/>
              <w:numPr>
                <w:ilvl w:val="0"/>
                <w:numId w:val="8"/>
              </w:numPr>
              <w:tabs>
                <w:tab w:val="clear" w:pos="960"/>
                <w:tab w:val="num" w:pos="621"/>
              </w:tabs>
              <w:adjustRightInd w:val="0"/>
              <w:snapToGrid w:val="0"/>
              <w:ind w:left="0" w:firstLine="0"/>
              <w:jc w:val="left"/>
            </w:pPr>
            <w:r w:rsidRPr="00460794">
              <w:t>本报告表应附以下附件、附图：</w:t>
            </w:r>
          </w:p>
          <w:p w14:paraId="1D2F385C" w14:textId="77777777" w:rsidR="00363C44" w:rsidRPr="00460794" w:rsidRDefault="00363C44" w:rsidP="007234C5">
            <w:pPr>
              <w:ind w:left="561"/>
            </w:pPr>
            <w:r w:rsidRPr="00460794">
              <w:t>附件</w:t>
            </w:r>
            <w:r w:rsidRPr="00460794">
              <w:t xml:space="preserve">1   </w:t>
            </w:r>
            <w:r w:rsidRPr="00460794">
              <w:t>项目备案通知书</w:t>
            </w:r>
          </w:p>
          <w:p w14:paraId="3791F125" w14:textId="77777777" w:rsidR="00363C44" w:rsidRPr="00460794" w:rsidRDefault="00363C44" w:rsidP="007234C5">
            <w:pPr>
              <w:ind w:left="561"/>
            </w:pPr>
            <w:r w:rsidRPr="00460794">
              <w:t>附件</w:t>
            </w:r>
            <w:r w:rsidRPr="00460794">
              <w:t xml:space="preserve">2   </w:t>
            </w:r>
            <w:r w:rsidRPr="00460794">
              <w:t>营业执照</w:t>
            </w:r>
          </w:p>
          <w:p w14:paraId="74DCFC78" w14:textId="77777777" w:rsidR="00363C44" w:rsidRPr="00460794" w:rsidRDefault="00363C44" w:rsidP="007234C5">
            <w:pPr>
              <w:ind w:left="561"/>
            </w:pPr>
            <w:r w:rsidRPr="00460794">
              <w:t>附件</w:t>
            </w:r>
            <w:r w:rsidRPr="00460794">
              <w:t xml:space="preserve">3   </w:t>
            </w:r>
            <w:r w:rsidRPr="00460794">
              <w:t>土地使用证明材料</w:t>
            </w:r>
            <w:r w:rsidR="00CD7D57" w:rsidRPr="00460794">
              <w:t>及租房协议</w:t>
            </w:r>
          </w:p>
          <w:p w14:paraId="5CCE743D" w14:textId="58B1D451" w:rsidR="00363C44" w:rsidRPr="00460794" w:rsidRDefault="00363C44" w:rsidP="007234C5">
            <w:pPr>
              <w:ind w:left="561"/>
            </w:pPr>
            <w:r w:rsidRPr="00460794">
              <w:t>附件</w:t>
            </w:r>
            <w:r w:rsidRPr="00460794">
              <w:t xml:space="preserve">4   </w:t>
            </w:r>
            <w:r w:rsidRPr="00460794">
              <w:t>污水接管</w:t>
            </w:r>
            <w:r w:rsidR="00CB5D99" w:rsidRPr="00460794">
              <w:rPr>
                <w:rFonts w:hint="eastAsia"/>
              </w:rPr>
              <w:t>协议</w:t>
            </w:r>
          </w:p>
          <w:p w14:paraId="774E30AF" w14:textId="77777777" w:rsidR="00363C44" w:rsidRPr="00460794" w:rsidRDefault="00363C44" w:rsidP="007234C5">
            <w:pPr>
              <w:ind w:left="561"/>
            </w:pPr>
            <w:r w:rsidRPr="00460794">
              <w:t>附件</w:t>
            </w:r>
            <w:r w:rsidRPr="00460794">
              <w:t xml:space="preserve">5   </w:t>
            </w:r>
            <w:r w:rsidRPr="00460794">
              <w:t>环评合同</w:t>
            </w:r>
          </w:p>
          <w:p w14:paraId="0DAE9254" w14:textId="77777777" w:rsidR="00A40799" w:rsidRPr="00460794" w:rsidRDefault="00A40799" w:rsidP="007234C5">
            <w:pPr>
              <w:ind w:left="561"/>
            </w:pPr>
            <w:r w:rsidRPr="00460794">
              <w:t>附件</w:t>
            </w:r>
            <w:r w:rsidRPr="00460794">
              <w:t xml:space="preserve">6   </w:t>
            </w:r>
            <w:r w:rsidRPr="00460794">
              <w:t>原环评资料</w:t>
            </w:r>
          </w:p>
          <w:p w14:paraId="7D305197" w14:textId="77777777" w:rsidR="00363C44" w:rsidRPr="00460794" w:rsidRDefault="00363C44" w:rsidP="007234C5">
            <w:pPr>
              <w:ind w:left="561"/>
            </w:pPr>
            <w:r w:rsidRPr="00460794">
              <w:t>附件</w:t>
            </w:r>
            <w:r w:rsidR="00A40799" w:rsidRPr="00460794">
              <w:t>7</w:t>
            </w:r>
            <w:r w:rsidRPr="00460794">
              <w:t xml:space="preserve">   </w:t>
            </w:r>
            <w:r w:rsidRPr="00460794">
              <w:t>监测报告</w:t>
            </w:r>
          </w:p>
          <w:p w14:paraId="41B70D15" w14:textId="77777777" w:rsidR="00363C44" w:rsidRPr="00460794" w:rsidRDefault="00363C44" w:rsidP="007234C5">
            <w:pPr>
              <w:ind w:left="561"/>
            </w:pPr>
            <w:r w:rsidRPr="00460794">
              <w:t>附件</w:t>
            </w:r>
            <w:r w:rsidR="00A40799" w:rsidRPr="00460794">
              <w:t>8</w:t>
            </w:r>
            <w:r w:rsidRPr="00460794">
              <w:t xml:space="preserve">   </w:t>
            </w:r>
            <w:r w:rsidRPr="00460794">
              <w:t>委托书</w:t>
            </w:r>
          </w:p>
          <w:p w14:paraId="267DC8F4" w14:textId="77777777" w:rsidR="00363C44" w:rsidRPr="00460794" w:rsidRDefault="00363C44" w:rsidP="007234C5">
            <w:pPr>
              <w:ind w:left="561"/>
            </w:pPr>
            <w:r w:rsidRPr="00460794">
              <w:t>附件</w:t>
            </w:r>
            <w:r w:rsidR="00A40799" w:rsidRPr="00460794">
              <w:t>9</w:t>
            </w:r>
            <w:r w:rsidRPr="00460794">
              <w:t xml:space="preserve">   </w:t>
            </w:r>
            <w:r w:rsidRPr="00460794">
              <w:t>建设单位承诺书</w:t>
            </w:r>
          </w:p>
          <w:p w14:paraId="429308D0" w14:textId="77777777" w:rsidR="00363C44" w:rsidRPr="00460794" w:rsidRDefault="00363C44" w:rsidP="007234C5">
            <w:pPr>
              <w:ind w:left="561"/>
            </w:pPr>
            <w:r w:rsidRPr="00460794">
              <w:t>附件</w:t>
            </w:r>
            <w:r w:rsidR="00A40799" w:rsidRPr="00460794">
              <w:t>10</w:t>
            </w:r>
            <w:r w:rsidRPr="00460794">
              <w:t xml:space="preserve">   </w:t>
            </w:r>
            <w:r w:rsidRPr="00460794">
              <w:t>申请报告</w:t>
            </w:r>
          </w:p>
          <w:p w14:paraId="1DC5FB0A" w14:textId="77777777" w:rsidR="00363C44" w:rsidRPr="00460794" w:rsidRDefault="00363C44" w:rsidP="007234C5">
            <w:pPr>
              <w:ind w:left="561"/>
            </w:pPr>
            <w:r w:rsidRPr="00460794">
              <w:t>附件</w:t>
            </w:r>
            <w:r w:rsidRPr="00460794">
              <w:t>1</w:t>
            </w:r>
            <w:r w:rsidR="00A40799" w:rsidRPr="00460794">
              <w:t>1</w:t>
            </w:r>
            <w:r w:rsidRPr="00460794">
              <w:t xml:space="preserve">  </w:t>
            </w:r>
            <w:r w:rsidRPr="00460794">
              <w:t>环评单位承诺书</w:t>
            </w:r>
          </w:p>
          <w:p w14:paraId="4F3C828D" w14:textId="77777777" w:rsidR="00363C44" w:rsidRPr="00460794" w:rsidRDefault="00363C44" w:rsidP="007234C5">
            <w:pPr>
              <w:ind w:left="561"/>
            </w:pPr>
            <w:r w:rsidRPr="00460794">
              <w:t>附件</w:t>
            </w:r>
            <w:r w:rsidRPr="00460794">
              <w:t>1</w:t>
            </w:r>
            <w:r w:rsidR="00A40799" w:rsidRPr="00460794">
              <w:t>2</w:t>
            </w:r>
            <w:r w:rsidRPr="00460794">
              <w:t xml:space="preserve">  </w:t>
            </w:r>
            <w:r w:rsidRPr="00460794">
              <w:t>公示截图</w:t>
            </w:r>
          </w:p>
          <w:p w14:paraId="5F6945D8" w14:textId="77777777" w:rsidR="00363C44" w:rsidRPr="00460794" w:rsidRDefault="00363C44" w:rsidP="007234C5">
            <w:pPr>
              <w:ind w:left="561"/>
            </w:pPr>
            <w:r w:rsidRPr="00460794">
              <w:t>附件</w:t>
            </w:r>
            <w:r w:rsidRPr="00460794">
              <w:t>1</w:t>
            </w:r>
            <w:r w:rsidR="00A40799" w:rsidRPr="00460794">
              <w:t>3</w:t>
            </w:r>
            <w:r w:rsidRPr="00460794">
              <w:t xml:space="preserve">  </w:t>
            </w:r>
            <w:r w:rsidRPr="00460794">
              <w:t>公示的对策与措施</w:t>
            </w:r>
          </w:p>
          <w:p w14:paraId="64A95B83" w14:textId="77777777" w:rsidR="00363C44" w:rsidRPr="00460794" w:rsidRDefault="00363C44" w:rsidP="007234C5">
            <w:pPr>
              <w:ind w:left="561"/>
            </w:pPr>
            <w:r w:rsidRPr="00460794">
              <w:t>附件</w:t>
            </w:r>
            <w:r w:rsidRPr="00460794">
              <w:t>1</w:t>
            </w:r>
            <w:r w:rsidR="00A40799" w:rsidRPr="00460794">
              <w:t>4</w:t>
            </w:r>
            <w:r w:rsidRPr="00460794">
              <w:t xml:space="preserve">  </w:t>
            </w:r>
            <w:r w:rsidRPr="00460794">
              <w:t>公示的措施承诺</w:t>
            </w:r>
          </w:p>
          <w:p w14:paraId="5028ADF2" w14:textId="77777777" w:rsidR="00363C44" w:rsidRPr="00460794" w:rsidRDefault="00363C44" w:rsidP="007234C5">
            <w:pPr>
              <w:ind w:left="564"/>
            </w:pPr>
          </w:p>
          <w:p w14:paraId="43A5F255" w14:textId="77777777" w:rsidR="00363C44" w:rsidRPr="00460794" w:rsidRDefault="00363C44" w:rsidP="007234C5">
            <w:pPr>
              <w:ind w:left="561"/>
            </w:pPr>
            <w:r w:rsidRPr="00460794">
              <w:t>附图</w:t>
            </w:r>
            <w:r w:rsidRPr="00460794">
              <w:t xml:space="preserve">1   </w:t>
            </w:r>
            <w:r w:rsidRPr="00460794">
              <w:t>项目地理位置图</w:t>
            </w:r>
          </w:p>
          <w:p w14:paraId="504E836A" w14:textId="56FA2CDD" w:rsidR="00363C44" w:rsidRPr="00460794" w:rsidRDefault="00363C44" w:rsidP="007234C5">
            <w:pPr>
              <w:ind w:left="561"/>
            </w:pPr>
            <w:r w:rsidRPr="00460794">
              <w:t>附图</w:t>
            </w:r>
            <w:r w:rsidRPr="00460794">
              <w:t xml:space="preserve">2   </w:t>
            </w:r>
            <w:r w:rsidR="007234C5" w:rsidRPr="00460794">
              <w:t>建设项目周边</w:t>
            </w:r>
            <w:r w:rsidR="007234C5" w:rsidRPr="00460794">
              <w:t>300</w:t>
            </w:r>
            <w:r w:rsidR="007234C5" w:rsidRPr="00460794">
              <w:t>米环境概况图</w:t>
            </w:r>
          </w:p>
          <w:p w14:paraId="6F145FDB" w14:textId="7E98E62D" w:rsidR="00363C44" w:rsidRPr="00460794" w:rsidRDefault="00363C44" w:rsidP="007234C5">
            <w:pPr>
              <w:ind w:left="561"/>
            </w:pPr>
            <w:r w:rsidRPr="00460794">
              <w:t>附图</w:t>
            </w:r>
            <w:r w:rsidRPr="00460794">
              <w:t xml:space="preserve">3   </w:t>
            </w:r>
            <w:r w:rsidR="007234C5" w:rsidRPr="00460794">
              <w:t>建设项目卫星图</w:t>
            </w:r>
          </w:p>
          <w:p w14:paraId="7BAE5967" w14:textId="47DF2779" w:rsidR="00363C44" w:rsidRPr="00460794" w:rsidRDefault="00363C44" w:rsidP="007234C5">
            <w:pPr>
              <w:ind w:left="561"/>
            </w:pPr>
            <w:r w:rsidRPr="00460794">
              <w:t>附图</w:t>
            </w:r>
            <w:r w:rsidRPr="00460794">
              <w:t xml:space="preserve">4   </w:t>
            </w:r>
            <w:r w:rsidR="007234C5" w:rsidRPr="00460794">
              <w:t>厂区平面布置图</w:t>
            </w:r>
          </w:p>
          <w:p w14:paraId="6AA8C691" w14:textId="41486FCD" w:rsidR="00363C44" w:rsidRPr="00460794" w:rsidRDefault="00363C44" w:rsidP="007234C5">
            <w:pPr>
              <w:ind w:left="561"/>
            </w:pPr>
            <w:r w:rsidRPr="00460794">
              <w:t>附图</w:t>
            </w:r>
            <w:r w:rsidRPr="00460794">
              <w:t xml:space="preserve">5   </w:t>
            </w:r>
            <w:r w:rsidR="007234C5" w:rsidRPr="00460794">
              <w:t>项目车间平面布置图</w:t>
            </w:r>
          </w:p>
          <w:p w14:paraId="67D69625" w14:textId="799EC29F" w:rsidR="00363C44" w:rsidRPr="00460794" w:rsidRDefault="00363C44" w:rsidP="007234C5">
            <w:pPr>
              <w:ind w:left="561"/>
            </w:pPr>
            <w:r w:rsidRPr="00460794">
              <w:t>附图</w:t>
            </w:r>
            <w:r w:rsidRPr="00460794">
              <w:t xml:space="preserve">6   </w:t>
            </w:r>
            <w:r w:rsidR="007234C5" w:rsidRPr="00460794">
              <w:t>生态红线图</w:t>
            </w:r>
          </w:p>
          <w:p w14:paraId="163AFD4E" w14:textId="77777777" w:rsidR="00363C44" w:rsidRPr="00460794" w:rsidRDefault="00363C44" w:rsidP="00252262">
            <w:pPr>
              <w:adjustRightInd w:val="0"/>
              <w:snapToGrid w:val="0"/>
              <w:spacing w:line="360" w:lineRule="auto"/>
              <w:ind w:left="480"/>
            </w:pPr>
          </w:p>
          <w:p w14:paraId="70146323" w14:textId="77777777" w:rsidR="00363C44" w:rsidRPr="00460794" w:rsidRDefault="00363C44" w:rsidP="00252262">
            <w:pPr>
              <w:widowControl/>
              <w:numPr>
                <w:ilvl w:val="0"/>
                <w:numId w:val="8"/>
              </w:numPr>
              <w:tabs>
                <w:tab w:val="clear" w:pos="960"/>
                <w:tab w:val="num" w:pos="621"/>
              </w:tabs>
              <w:adjustRightInd w:val="0"/>
              <w:snapToGrid w:val="0"/>
              <w:spacing w:line="360" w:lineRule="auto"/>
              <w:ind w:left="0" w:firstLine="0"/>
              <w:jc w:val="left"/>
            </w:pPr>
            <w:r w:rsidRPr="00460794">
              <w:t>如果本报告表不能说明项目产生的污染及对环境造成的影响，应进行专项评价。根据建设项目的特点和当地环境特征，应选下列</w:t>
            </w:r>
            <w:r w:rsidRPr="00460794">
              <w:t>1-2</w:t>
            </w:r>
            <w:r w:rsidRPr="00460794">
              <w:t>项进行专项评价。</w:t>
            </w:r>
          </w:p>
          <w:p w14:paraId="592C32B2" w14:textId="77777777" w:rsidR="00363C44" w:rsidRPr="00460794" w:rsidRDefault="00363C44" w:rsidP="00252262">
            <w:pPr>
              <w:widowControl/>
              <w:numPr>
                <w:ilvl w:val="0"/>
                <w:numId w:val="9"/>
              </w:numPr>
              <w:adjustRightInd w:val="0"/>
              <w:snapToGrid w:val="0"/>
              <w:spacing w:line="360" w:lineRule="auto"/>
              <w:jc w:val="left"/>
            </w:pPr>
            <w:r w:rsidRPr="00460794">
              <w:t>大气环境影响专项评价</w:t>
            </w:r>
          </w:p>
          <w:p w14:paraId="0FA1AF9B" w14:textId="77777777" w:rsidR="00363C44" w:rsidRPr="00460794" w:rsidRDefault="00363C44" w:rsidP="00252262">
            <w:pPr>
              <w:widowControl/>
              <w:numPr>
                <w:ilvl w:val="0"/>
                <w:numId w:val="9"/>
              </w:numPr>
              <w:adjustRightInd w:val="0"/>
              <w:snapToGrid w:val="0"/>
              <w:spacing w:line="360" w:lineRule="auto"/>
              <w:jc w:val="left"/>
            </w:pPr>
            <w:r w:rsidRPr="00460794">
              <w:t>水环境影响专项评价（包括地表水和地下水）</w:t>
            </w:r>
          </w:p>
          <w:p w14:paraId="48DA9816" w14:textId="77777777" w:rsidR="00363C44" w:rsidRPr="00460794" w:rsidRDefault="00363C44" w:rsidP="00252262">
            <w:pPr>
              <w:widowControl/>
              <w:numPr>
                <w:ilvl w:val="0"/>
                <w:numId w:val="9"/>
              </w:numPr>
              <w:adjustRightInd w:val="0"/>
              <w:snapToGrid w:val="0"/>
              <w:spacing w:line="360" w:lineRule="auto"/>
              <w:jc w:val="left"/>
            </w:pPr>
            <w:r w:rsidRPr="00460794">
              <w:t>生态环境影响专项评价</w:t>
            </w:r>
          </w:p>
          <w:p w14:paraId="0509687A" w14:textId="77777777" w:rsidR="00363C44" w:rsidRPr="00460794" w:rsidRDefault="00363C44" w:rsidP="00252262">
            <w:pPr>
              <w:widowControl/>
              <w:numPr>
                <w:ilvl w:val="0"/>
                <w:numId w:val="9"/>
              </w:numPr>
              <w:adjustRightInd w:val="0"/>
              <w:snapToGrid w:val="0"/>
              <w:spacing w:line="360" w:lineRule="auto"/>
              <w:jc w:val="left"/>
            </w:pPr>
            <w:r w:rsidRPr="00460794">
              <w:t>声影响专项评价</w:t>
            </w:r>
          </w:p>
          <w:p w14:paraId="54F9B3AF" w14:textId="77777777" w:rsidR="00363C44" w:rsidRPr="00460794" w:rsidRDefault="00363C44" w:rsidP="00252262">
            <w:pPr>
              <w:widowControl/>
              <w:numPr>
                <w:ilvl w:val="0"/>
                <w:numId w:val="9"/>
              </w:numPr>
              <w:adjustRightInd w:val="0"/>
              <w:snapToGrid w:val="0"/>
              <w:spacing w:line="360" w:lineRule="auto"/>
              <w:jc w:val="left"/>
            </w:pPr>
            <w:r w:rsidRPr="00460794">
              <w:t>土壤影响专项评价</w:t>
            </w:r>
          </w:p>
          <w:p w14:paraId="0A6F3697" w14:textId="77777777" w:rsidR="00363C44" w:rsidRPr="00460794" w:rsidRDefault="00363C44" w:rsidP="00252262">
            <w:pPr>
              <w:widowControl/>
              <w:numPr>
                <w:ilvl w:val="0"/>
                <w:numId w:val="9"/>
              </w:numPr>
              <w:adjustRightInd w:val="0"/>
              <w:snapToGrid w:val="0"/>
              <w:spacing w:line="360" w:lineRule="auto"/>
              <w:jc w:val="left"/>
            </w:pPr>
            <w:r w:rsidRPr="00460794">
              <w:t>固体废弃物影响专项评价</w:t>
            </w:r>
          </w:p>
          <w:p w14:paraId="678DF58D" w14:textId="77777777" w:rsidR="00363C44" w:rsidRPr="00460794" w:rsidRDefault="00363C44" w:rsidP="00252262">
            <w:pPr>
              <w:widowControl/>
              <w:numPr>
                <w:ilvl w:val="0"/>
                <w:numId w:val="9"/>
              </w:numPr>
              <w:adjustRightInd w:val="0"/>
              <w:snapToGrid w:val="0"/>
              <w:spacing w:line="360" w:lineRule="auto"/>
              <w:jc w:val="left"/>
            </w:pPr>
            <w:r w:rsidRPr="00460794">
              <w:t>辐射环境影响专项评价（包括电离辐射和电磁辐射）</w:t>
            </w:r>
          </w:p>
          <w:p w14:paraId="4C1212FD" w14:textId="77777777" w:rsidR="00363C44" w:rsidRPr="00460794" w:rsidRDefault="00363C44" w:rsidP="00252262">
            <w:pPr>
              <w:adjustRightInd w:val="0"/>
              <w:snapToGrid w:val="0"/>
              <w:spacing w:line="360" w:lineRule="auto"/>
              <w:ind w:left="480"/>
            </w:pPr>
            <w:r w:rsidRPr="00460794">
              <w:t>以上专项评价未包括的可另列专项，专项评价按照《环境影响评价技术导则》中的要求进行。</w:t>
            </w:r>
          </w:p>
          <w:p w14:paraId="6C6F5BE9" w14:textId="77777777" w:rsidR="00363C44" w:rsidRPr="00460794" w:rsidRDefault="00363C44" w:rsidP="00252262">
            <w:pPr>
              <w:spacing w:line="360" w:lineRule="auto"/>
              <w:ind w:left="480"/>
              <w:rPr>
                <w:sz w:val="24"/>
              </w:rPr>
            </w:pPr>
          </w:p>
        </w:tc>
      </w:tr>
    </w:tbl>
    <w:p w14:paraId="51DB8609" w14:textId="77777777" w:rsidR="006C391B" w:rsidRPr="00460794" w:rsidRDefault="009735FD" w:rsidP="00252262">
      <w:pPr>
        <w:spacing w:line="360" w:lineRule="auto"/>
        <w:rPr>
          <w:rFonts w:eastAsia="仿宋_GB2312"/>
        </w:rPr>
      </w:pPr>
      <w:r w:rsidRPr="00460794">
        <w:rPr>
          <w:noProof/>
        </w:rPr>
        <mc:AlternateContent>
          <mc:Choice Requires="wps">
            <w:drawing>
              <wp:anchor distT="0" distB="0" distL="114300" distR="114300" simplePos="0" relativeHeight="251658240" behindDoc="0" locked="0" layoutInCell="1" allowOverlap="1" wp14:anchorId="3E5E6276" wp14:editId="48E3BD90">
                <wp:simplePos x="0" y="0"/>
                <wp:positionH relativeFrom="margin">
                  <wp:posOffset>-120015</wp:posOffset>
                </wp:positionH>
                <wp:positionV relativeFrom="paragraph">
                  <wp:posOffset>8269605</wp:posOffset>
                </wp:positionV>
                <wp:extent cx="6305550" cy="523875"/>
                <wp:effectExtent l="0" t="0" r="19050" b="28575"/>
                <wp:wrapNone/>
                <wp:docPr id="4337" name="矩形 4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23875"/>
                        </a:xfrm>
                        <a:prstGeom prst="rect">
                          <a:avLst/>
                        </a:prstGeom>
                        <a:solidFill>
                          <a:schemeClr val="bg1">
                            <a:lumMod val="75000"/>
                          </a:schemeClr>
                        </a:solidFill>
                        <a:ln w="12700">
                          <a:solidFill>
                            <a:srgbClr val="000000"/>
                          </a:solidFill>
                          <a:miter lim="800000"/>
                          <a:headEnd/>
                          <a:tailEnd/>
                        </a:ln>
                      </wps:spPr>
                      <wps:txbx>
                        <w:txbxContent>
                          <w:p w14:paraId="2987409E" w14:textId="77777777" w:rsidR="00AF6757" w:rsidRPr="00A56416" w:rsidRDefault="00AF6757" w:rsidP="009735FD">
                            <w:pPr>
                              <w:snapToGrid w:val="0"/>
                              <w:spacing w:beforeLines="50" w:before="156" w:line="400" w:lineRule="exact"/>
                              <w:jc w:val="center"/>
                              <w:rPr>
                                <w:rFonts w:ascii="宋体" w:hAnsi="宋体"/>
                                <w:b/>
                                <w:sz w:val="28"/>
                                <w:szCs w:val="28"/>
                              </w:rPr>
                            </w:pPr>
                            <w:r w:rsidRPr="00A56416">
                              <w:rPr>
                                <w:rFonts w:ascii="宋体" w:hAnsi="宋体" w:hint="eastAsia"/>
                                <w:b/>
                                <w:sz w:val="28"/>
                                <w:szCs w:val="28"/>
                              </w:rPr>
                              <w:t>附图</w:t>
                            </w:r>
                            <w:r>
                              <w:rPr>
                                <w:rFonts w:ascii="宋体" w:hAnsi="宋体"/>
                                <w:b/>
                                <w:sz w:val="28"/>
                                <w:szCs w:val="28"/>
                              </w:rPr>
                              <w:t xml:space="preserve">8 </w:t>
                            </w:r>
                            <w:r>
                              <w:rPr>
                                <w:rFonts w:ascii="宋体" w:hAnsi="宋体" w:hint="eastAsia"/>
                                <w:b/>
                                <w:sz w:val="28"/>
                                <w:szCs w:val="28"/>
                              </w:rPr>
                              <w:t>污水收集管网图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E6276" id="矩形 4337" o:spid="_x0000_s1026" style="position:absolute;left:0;text-align:left;margin-left:-9.45pt;margin-top:651.15pt;width:496.5pt;height:4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" fillcolor="#80c687 [2412]" strokeweight="1pt">
                <v:textbox>
                  <w:txbxContent>
                    <w:p w14:paraId="2987409E" w14:textId="77777777" w:rsidR="00AF6757" w:rsidRPr="00A56416" w:rsidRDefault="00AF6757" w:rsidP="009735FD">
                      <w:pPr>
                        <w:snapToGrid w:val="0"/>
                        <w:spacing w:beforeLines="50" w:before="156" w:line="400" w:lineRule="exact"/>
                        <w:jc w:val="center"/>
                        <w:rPr>
                          <w:rFonts w:ascii="宋体" w:hAnsi="宋体"/>
                          <w:b/>
                          <w:sz w:val="28"/>
                          <w:szCs w:val="28"/>
                        </w:rPr>
                      </w:pPr>
                      <w:r w:rsidRPr="00A56416">
                        <w:rPr>
                          <w:rFonts w:ascii="宋体" w:hAnsi="宋体" w:hint="eastAsia"/>
                          <w:b/>
                          <w:sz w:val="28"/>
                          <w:szCs w:val="28"/>
                        </w:rPr>
                        <w:t>附图</w:t>
                      </w:r>
                      <w:r>
                        <w:rPr>
                          <w:rFonts w:ascii="宋体" w:hAnsi="宋体"/>
                          <w:b/>
                          <w:sz w:val="28"/>
                          <w:szCs w:val="28"/>
                        </w:rPr>
                        <w:t xml:space="preserve">8 </w:t>
                      </w:r>
                      <w:r>
                        <w:rPr>
                          <w:rFonts w:ascii="宋体" w:hAnsi="宋体" w:hint="eastAsia"/>
                          <w:b/>
                          <w:sz w:val="28"/>
                          <w:szCs w:val="28"/>
                        </w:rPr>
                        <w:t>污水收集管网图</w:t>
                      </w:r>
                    </w:p>
                  </w:txbxContent>
                </v:textbox>
                <w10:wrap anchorx="margin"/>
              </v:rect>
            </w:pict>
          </mc:Fallback>
        </mc:AlternateContent>
      </w:r>
    </w:p>
    <w:sectPr w:rsidR="006C391B" w:rsidRPr="00460794" w:rsidSect="00687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B221F" w14:textId="77777777" w:rsidR="00EF0AC1" w:rsidRDefault="00EF0AC1">
      <w:r>
        <w:separator/>
      </w:r>
    </w:p>
  </w:endnote>
  <w:endnote w:type="continuationSeparator" w:id="0">
    <w:p w14:paraId="33752892" w14:textId="77777777" w:rsidR="00EF0AC1" w:rsidRDefault="00EF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体">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586952"/>
      <w:docPartObj>
        <w:docPartGallery w:val="Page Numbers (Bottom of Page)"/>
        <w:docPartUnique/>
      </w:docPartObj>
    </w:sdtPr>
    <w:sdtEndPr/>
    <w:sdtContent>
      <w:p w14:paraId="6BADF773" w14:textId="3640A897" w:rsidR="00AF6757" w:rsidRDefault="00AF6757">
        <w:pPr>
          <w:pStyle w:val="af8"/>
          <w:jc w:val="center"/>
        </w:pPr>
        <w:r>
          <w:fldChar w:fldCharType="begin"/>
        </w:r>
        <w:r>
          <w:instrText>PAGE   \* MERGEFORMAT</w:instrText>
        </w:r>
        <w:r>
          <w:fldChar w:fldCharType="separate"/>
        </w:r>
        <w:r w:rsidR="0077309F" w:rsidRPr="0077309F">
          <w:rPr>
            <w:noProof/>
            <w:lang w:val="zh-CN"/>
          </w:rPr>
          <w:t>50</w:t>
        </w:r>
        <w:r>
          <w:fldChar w:fldCharType="end"/>
        </w:r>
      </w:p>
    </w:sdtContent>
  </w:sdt>
  <w:p w14:paraId="55644874" w14:textId="77777777" w:rsidR="00AF6757" w:rsidRDefault="00AF675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5E99F" w14:textId="77777777" w:rsidR="00EF0AC1" w:rsidRDefault="00EF0AC1">
      <w:r>
        <w:separator/>
      </w:r>
    </w:p>
  </w:footnote>
  <w:footnote w:type="continuationSeparator" w:id="0">
    <w:p w14:paraId="2A51B3C2" w14:textId="77777777" w:rsidR="00EF0AC1" w:rsidRDefault="00EF0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8B027A"/>
    <w:multiLevelType w:val="singleLevel"/>
    <w:tmpl w:val="A88B027A"/>
    <w:lvl w:ilvl="0">
      <w:start w:val="4"/>
      <w:numFmt w:val="decimal"/>
      <w:suff w:val="nothing"/>
      <w:lvlText w:val="%1、"/>
      <w:lvlJc w:val="left"/>
    </w:lvl>
  </w:abstractNum>
  <w:abstractNum w:abstractNumId="1" w15:restartNumberingAfterBreak="0">
    <w:nsid w:val="00000001"/>
    <w:multiLevelType w:val="singleLevel"/>
    <w:tmpl w:val="00000001"/>
    <w:lvl w:ilvl="0">
      <w:start w:val="1"/>
      <w:numFmt w:val="japaneseCounting"/>
      <w:lvlText w:val="%1、"/>
      <w:lvlJc w:val="left"/>
      <w:pPr>
        <w:tabs>
          <w:tab w:val="num" w:pos="960"/>
        </w:tabs>
        <w:ind w:left="960" w:hanging="480"/>
      </w:pPr>
      <w:rPr>
        <w:rFonts w:hint="eastAsia"/>
      </w:rPr>
    </w:lvl>
  </w:abstractNum>
  <w:abstractNum w:abstractNumId="2" w15:restartNumberingAfterBreak="0">
    <w:nsid w:val="00000008"/>
    <w:multiLevelType w:val="singleLevel"/>
    <w:tmpl w:val="00000008"/>
    <w:lvl w:ilvl="0">
      <w:start w:val="1"/>
      <w:numFmt w:val="decimal"/>
      <w:lvlText w:val="%1．"/>
      <w:lvlJc w:val="left"/>
      <w:pPr>
        <w:tabs>
          <w:tab w:val="num" w:pos="840"/>
        </w:tabs>
        <w:ind w:left="840" w:hanging="360"/>
      </w:pPr>
      <w:rPr>
        <w:rFonts w:hint="eastAsia"/>
      </w:rPr>
    </w:lvl>
  </w:abstractNum>
  <w:abstractNum w:abstractNumId="3" w15:restartNumberingAfterBreak="0">
    <w:nsid w:val="0C8B6058"/>
    <w:multiLevelType w:val="multilevel"/>
    <w:tmpl w:val="0C8B6058"/>
    <w:lvl w:ilvl="0">
      <w:start w:val="1"/>
      <w:numFmt w:val="decimal"/>
      <w:suff w:val="space"/>
      <w:lvlText w:val="%1"/>
      <w:lvlJc w:val="left"/>
      <w:pPr>
        <w:ind w:left="1361" w:hanging="431"/>
      </w:pPr>
      <w:rPr>
        <w:rFonts w:hint="eastAsia"/>
      </w:rPr>
    </w:lvl>
    <w:lvl w:ilvl="1">
      <w:start w:val="1"/>
      <w:numFmt w:val="decimal"/>
      <w:pStyle w:val="4"/>
      <w:suff w:val="space"/>
      <w:lvlText w:val="%1.%2"/>
      <w:lvlJc w:val="left"/>
      <w:pPr>
        <w:ind w:left="0" w:firstLine="57"/>
      </w:pPr>
      <w:rPr>
        <w:rFonts w:ascii="Times New Roman" w:hAnsi="Times New Roman" w:cs="Times New Roman" w:hint="default"/>
      </w:rPr>
    </w:lvl>
    <w:lvl w:ilvl="2">
      <w:start w:val="1"/>
      <w:numFmt w:val="decimal"/>
      <w:pStyle w:val="6"/>
      <w:suff w:val="space"/>
      <w:lvlText w:val="%1.%2.%3"/>
      <w:lvlJc w:val="left"/>
      <w:pPr>
        <w:ind w:left="1361" w:hanging="431"/>
      </w:pPr>
      <w:rPr>
        <w:rFonts w:ascii="Times New Roman" w:hAnsi="Times New Roman" w:cs="Times New Roman" w:hint="default"/>
      </w:rPr>
    </w:lvl>
    <w:lvl w:ilvl="3">
      <w:start w:val="1"/>
      <w:numFmt w:val="decimal"/>
      <w:pStyle w:val="7"/>
      <w:suff w:val="space"/>
      <w:lvlText w:val="%1.%2.%3.%4"/>
      <w:lvlJc w:val="left"/>
      <w:pPr>
        <w:ind w:left="2269" w:hanging="431"/>
      </w:pPr>
      <w:rPr>
        <w:rFonts w:hint="eastAsia"/>
        <w:b/>
      </w:rPr>
    </w:lvl>
    <w:lvl w:ilvl="4">
      <w:start w:val="1"/>
      <w:numFmt w:val="decimal"/>
      <w:lvlText w:val="%1.%2.%3.%4.%5"/>
      <w:lvlJc w:val="left"/>
      <w:pPr>
        <w:tabs>
          <w:tab w:val="num" w:pos="1362"/>
        </w:tabs>
        <w:ind w:left="1361" w:hanging="431"/>
      </w:pPr>
      <w:rPr>
        <w:rFonts w:hint="eastAsia"/>
      </w:rPr>
    </w:lvl>
    <w:lvl w:ilvl="5">
      <w:start w:val="1"/>
      <w:numFmt w:val="decimal"/>
      <w:lvlText w:val="%1.%2.%3.%4.%5.%6"/>
      <w:lvlJc w:val="left"/>
      <w:pPr>
        <w:tabs>
          <w:tab w:val="num" w:pos="1362"/>
        </w:tabs>
        <w:ind w:left="1361" w:hanging="431"/>
      </w:pPr>
      <w:rPr>
        <w:rFonts w:hint="eastAsia"/>
      </w:rPr>
    </w:lvl>
    <w:lvl w:ilvl="6">
      <w:start w:val="1"/>
      <w:numFmt w:val="decimal"/>
      <w:lvlText w:val="%1.%2.%3.%4.%5.%6.%7"/>
      <w:lvlJc w:val="left"/>
      <w:pPr>
        <w:tabs>
          <w:tab w:val="num" w:pos="1362"/>
        </w:tabs>
        <w:ind w:left="1361" w:hanging="431"/>
      </w:pPr>
      <w:rPr>
        <w:rFonts w:hint="eastAsia"/>
      </w:rPr>
    </w:lvl>
    <w:lvl w:ilvl="7">
      <w:start w:val="1"/>
      <w:numFmt w:val="decimal"/>
      <w:lvlText w:val="%1.%2.%3.%4.%5.%6.%7.%8"/>
      <w:lvlJc w:val="left"/>
      <w:pPr>
        <w:tabs>
          <w:tab w:val="num" w:pos="1362"/>
        </w:tabs>
        <w:ind w:left="1361" w:hanging="431"/>
      </w:pPr>
      <w:rPr>
        <w:rFonts w:hint="eastAsia"/>
      </w:rPr>
    </w:lvl>
    <w:lvl w:ilvl="8">
      <w:start w:val="1"/>
      <w:numFmt w:val="decimal"/>
      <w:lvlText w:val="%1.%2.%3.%4.%5.%6.%7.%8.%9"/>
      <w:lvlJc w:val="left"/>
      <w:pPr>
        <w:tabs>
          <w:tab w:val="num" w:pos="1362"/>
        </w:tabs>
        <w:ind w:left="1361" w:hanging="431"/>
      </w:pPr>
      <w:rPr>
        <w:rFonts w:hint="eastAsia"/>
      </w:rPr>
    </w:lvl>
  </w:abstractNum>
  <w:abstractNum w:abstractNumId="4" w15:restartNumberingAfterBreak="0">
    <w:nsid w:val="12E220DC"/>
    <w:multiLevelType w:val="hybridMultilevel"/>
    <w:tmpl w:val="BBE24C60"/>
    <w:lvl w:ilvl="0" w:tplc="485C48A2">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1A6E2B65"/>
    <w:multiLevelType w:val="multilevel"/>
    <w:tmpl w:val="1A6E2B65"/>
    <w:lvl w:ilvl="0">
      <w:start w:val="1"/>
      <w:numFmt w:val="decimalEnclosedCircle"/>
      <w:lvlText w:val="%1"/>
      <w:lvlJc w:val="left"/>
      <w:pPr>
        <w:ind w:left="840" w:hanging="360"/>
      </w:pPr>
      <w:rPr>
        <w:rFonts w:ascii="宋体" w:hAnsi="宋体" w:hint="default"/>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6325A28"/>
    <w:multiLevelType w:val="hybridMultilevel"/>
    <w:tmpl w:val="D62E2DCC"/>
    <w:lvl w:ilvl="0" w:tplc="53DEEF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8C51E92"/>
    <w:multiLevelType w:val="multilevel"/>
    <w:tmpl w:val="38C51E92"/>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9B91AC2"/>
    <w:multiLevelType w:val="multilevel"/>
    <w:tmpl w:val="39B91AC2"/>
    <w:lvl w:ilvl="0">
      <w:start w:val="1"/>
      <w:numFmt w:val="decimal"/>
      <w:lvlText w:val="%1、"/>
      <w:lvlJc w:val="left"/>
      <w:pPr>
        <w:tabs>
          <w:tab w:val="num" w:pos="840"/>
        </w:tabs>
        <w:ind w:left="840" w:hanging="360"/>
      </w:pPr>
      <w:rPr>
        <w:rFonts w:hint="default"/>
        <w:b w:val="0"/>
        <w:sz w:val="24"/>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15:restartNumberingAfterBreak="0">
    <w:nsid w:val="3CDE4D63"/>
    <w:multiLevelType w:val="hybridMultilevel"/>
    <w:tmpl w:val="09FA2836"/>
    <w:lvl w:ilvl="0" w:tplc="EEC6DA52">
      <w:start w:val="1"/>
      <w:numFmt w:val="decimal"/>
      <w:lvlText w:val="（%1）"/>
      <w:lvlJc w:val="left"/>
      <w:pPr>
        <w:ind w:left="1219" w:hanging="720"/>
      </w:pPr>
      <w:rPr>
        <w:rFonts w:hint="default"/>
      </w:rPr>
    </w:lvl>
    <w:lvl w:ilvl="1" w:tplc="04090019" w:tentative="1">
      <w:start w:val="1"/>
      <w:numFmt w:val="lowerLetter"/>
      <w:lvlText w:val="%2)"/>
      <w:lvlJc w:val="left"/>
      <w:pPr>
        <w:ind w:left="1339" w:hanging="420"/>
      </w:pPr>
    </w:lvl>
    <w:lvl w:ilvl="2" w:tplc="0409001B" w:tentative="1">
      <w:start w:val="1"/>
      <w:numFmt w:val="lowerRoman"/>
      <w:lvlText w:val="%3."/>
      <w:lvlJc w:val="right"/>
      <w:pPr>
        <w:ind w:left="1759" w:hanging="420"/>
      </w:pPr>
    </w:lvl>
    <w:lvl w:ilvl="3" w:tplc="0409000F" w:tentative="1">
      <w:start w:val="1"/>
      <w:numFmt w:val="decimal"/>
      <w:lvlText w:val="%4."/>
      <w:lvlJc w:val="left"/>
      <w:pPr>
        <w:ind w:left="2179" w:hanging="420"/>
      </w:pPr>
    </w:lvl>
    <w:lvl w:ilvl="4" w:tplc="04090019" w:tentative="1">
      <w:start w:val="1"/>
      <w:numFmt w:val="lowerLetter"/>
      <w:lvlText w:val="%5)"/>
      <w:lvlJc w:val="left"/>
      <w:pPr>
        <w:ind w:left="2599" w:hanging="420"/>
      </w:pPr>
    </w:lvl>
    <w:lvl w:ilvl="5" w:tplc="0409001B" w:tentative="1">
      <w:start w:val="1"/>
      <w:numFmt w:val="lowerRoman"/>
      <w:lvlText w:val="%6."/>
      <w:lvlJc w:val="right"/>
      <w:pPr>
        <w:ind w:left="3019" w:hanging="420"/>
      </w:pPr>
    </w:lvl>
    <w:lvl w:ilvl="6" w:tplc="0409000F" w:tentative="1">
      <w:start w:val="1"/>
      <w:numFmt w:val="decimal"/>
      <w:lvlText w:val="%7."/>
      <w:lvlJc w:val="left"/>
      <w:pPr>
        <w:ind w:left="3439" w:hanging="420"/>
      </w:pPr>
    </w:lvl>
    <w:lvl w:ilvl="7" w:tplc="04090019" w:tentative="1">
      <w:start w:val="1"/>
      <w:numFmt w:val="lowerLetter"/>
      <w:lvlText w:val="%8)"/>
      <w:lvlJc w:val="left"/>
      <w:pPr>
        <w:ind w:left="3859" w:hanging="420"/>
      </w:pPr>
    </w:lvl>
    <w:lvl w:ilvl="8" w:tplc="0409001B" w:tentative="1">
      <w:start w:val="1"/>
      <w:numFmt w:val="lowerRoman"/>
      <w:lvlText w:val="%9."/>
      <w:lvlJc w:val="right"/>
      <w:pPr>
        <w:ind w:left="4279" w:hanging="420"/>
      </w:pPr>
    </w:lvl>
  </w:abstractNum>
  <w:abstractNum w:abstractNumId="10" w15:restartNumberingAfterBreak="0">
    <w:nsid w:val="400A760B"/>
    <w:multiLevelType w:val="multilevel"/>
    <w:tmpl w:val="400A760B"/>
    <w:lvl w:ilvl="0">
      <w:start w:val="1"/>
      <w:numFmt w:val="decimal"/>
      <w:lvlText w:val="（%1）"/>
      <w:lvlJc w:val="left"/>
      <w:pPr>
        <w:ind w:left="1190" w:hanging="720"/>
      </w:pPr>
      <w:rPr>
        <w:rFonts w:hint="default"/>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1" w15:restartNumberingAfterBreak="0">
    <w:nsid w:val="441D4042"/>
    <w:multiLevelType w:val="hybridMultilevel"/>
    <w:tmpl w:val="2DC4481A"/>
    <w:lvl w:ilvl="0" w:tplc="58D8B76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3994A12"/>
    <w:multiLevelType w:val="multilevel"/>
    <w:tmpl w:val="53994A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59254DB4"/>
    <w:multiLevelType w:val="singleLevel"/>
    <w:tmpl w:val="59254DB4"/>
    <w:lvl w:ilvl="0">
      <w:start w:val="2"/>
      <w:numFmt w:val="decimal"/>
      <w:suff w:val="nothing"/>
      <w:lvlText w:val="%1、"/>
      <w:lvlJc w:val="left"/>
    </w:lvl>
  </w:abstractNum>
  <w:abstractNum w:abstractNumId="14" w15:restartNumberingAfterBreak="0">
    <w:nsid w:val="5C3F32E8"/>
    <w:multiLevelType w:val="multilevel"/>
    <w:tmpl w:val="5C3F32E8"/>
    <w:lvl w:ilvl="0">
      <w:start w:val="1"/>
      <w:numFmt w:val="decimalEnclosedCircle"/>
      <w:lvlText w:val="%1"/>
      <w:lvlJc w:val="left"/>
      <w:pPr>
        <w:ind w:left="840" w:hanging="360"/>
      </w:pPr>
      <w:rPr>
        <w:rFonts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7"/>
  </w:num>
  <w:num w:numId="3">
    <w:abstractNumId w:val="14"/>
  </w:num>
  <w:num w:numId="4">
    <w:abstractNumId w:val="8"/>
  </w:num>
  <w:num w:numId="5">
    <w:abstractNumId w:val="12"/>
  </w:num>
  <w:num w:numId="6">
    <w:abstractNumId w:val="5"/>
  </w:num>
  <w:num w:numId="7">
    <w:abstractNumId w:val="10"/>
  </w:num>
  <w:num w:numId="8">
    <w:abstractNumId w:val="1"/>
  </w:num>
  <w:num w:numId="9">
    <w:abstractNumId w:val="2"/>
  </w:num>
  <w:num w:numId="10">
    <w:abstractNumId w:val="13"/>
  </w:num>
  <w:num w:numId="11">
    <w:abstractNumId w:val="6"/>
  </w:num>
  <w:num w:numId="12">
    <w:abstractNumId w:val="0"/>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v:stroke endarrowwidth="narrow"/>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0E"/>
    <w:rsid w:val="0000002A"/>
    <w:rsid w:val="000000C3"/>
    <w:rsid w:val="00000141"/>
    <w:rsid w:val="0000029A"/>
    <w:rsid w:val="00000436"/>
    <w:rsid w:val="00000666"/>
    <w:rsid w:val="00000A73"/>
    <w:rsid w:val="00000C3C"/>
    <w:rsid w:val="00000E67"/>
    <w:rsid w:val="00000E7B"/>
    <w:rsid w:val="00001019"/>
    <w:rsid w:val="0000175E"/>
    <w:rsid w:val="00001947"/>
    <w:rsid w:val="0000196D"/>
    <w:rsid w:val="00001A3D"/>
    <w:rsid w:val="00001A43"/>
    <w:rsid w:val="00002388"/>
    <w:rsid w:val="00002CEF"/>
    <w:rsid w:val="0000322E"/>
    <w:rsid w:val="0000348C"/>
    <w:rsid w:val="00003B1F"/>
    <w:rsid w:val="00004590"/>
    <w:rsid w:val="00004670"/>
    <w:rsid w:val="00004781"/>
    <w:rsid w:val="00004DFA"/>
    <w:rsid w:val="00004EF8"/>
    <w:rsid w:val="00004F4F"/>
    <w:rsid w:val="0000513B"/>
    <w:rsid w:val="000051EA"/>
    <w:rsid w:val="00005851"/>
    <w:rsid w:val="000058B7"/>
    <w:rsid w:val="00006186"/>
    <w:rsid w:val="000064DD"/>
    <w:rsid w:val="00006765"/>
    <w:rsid w:val="00006BF0"/>
    <w:rsid w:val="000073A8"/>
    <w:rsid w:val="000078B4"/>
    <w:rsid w:val="00007A2C"/>
    <w:rsid w:val="00007B2D"/>
    <w:rsid w:val="00010296"/>
    <w:rsid w:val="00010495"/>
    <w:rsid w:val="00010517"/>
    <w:rsid w:val="00010635"/>
    <w:rsid w:val="00010875"/>
    <w:rsid w:val="00010A32"/>
    <w:rsid w:val="00010CBB"/>
    <w:rsid w:val="00010F28"/>
    <w:rsid w:val="00011062"/>
    <w:rsid w:val="0001141B"/>
    <w:rsid w:val="00011441"/>
    <w:rsid w:val="000114AD"/>
    <w:rsid w:val="000114C9"/>
    <w:rsid w:val="000123BF"/>
    <w:rsid w:val="000124B6"/>
    <w:rsid w:val="00012752"/>
    <w:rsid w:val="00012F49"/>
    <w:rsid w:val="000131F5"/>
    <w:rsid w:val="000137FD"/>
    <w:rsid w:val="00014ECE"/>
    <w:rsid w:val="00014FA4"/>
    <w:rsid w:val="000150A8"/>
    <w:rsid w:val="00015357"/>
    <w:rsid w:val="000157C8"/>
    <w:rsid w:val="000159ED"/>
    <w:rsid w:val="00015D51"/>
    <w:rsid w:val="00015ED0"/>
    <w:rsid w:val="00015EEA"/>
    <w:rsid w:val="00015F54"/>
    <w:rsid w:val="000164E4"/>
    <w:rsid w:val="000165AA"/>
    <w:rsid w:val="00016645"/>
    <w:rsid w:val="0001672F"/>
    <w:rsid w:val="00016CCE"/>
    <w:rsid w:val="00016E60"/>
    <w:rsid w:val="000173BE"/>
    <w:rsid w:val="0001746D"/>
    <w:rsid w:val="0001759B"/>
    <w:rsid w:val="00017695"/>
    <w:rsid w:val="000176B2"/>
    <w:rsid w:val="000176C3"/>
    <w:rsid w:val="00017E44"/>
    <w:rsid w:val="000202E2"/>
    <w:rsid w:val="00020CE7"/>
    <w:rsid w:val="00020DC3"/>
    <w:rsid w:val="00020E3D"/>
    <w:rsid w:val="00021561"/>
    <w:rsid w:val="000215A4"/>
    <w:rsid w:val="000219A5"/>
    <w:rsid w:val="00021AB2"/>
    <w:rsid w:val="00021CEB"/>
    <w:rsid w:val="00022165"/>
    <w:rsid w:val="000225AF"/>
    <w:rsid w:val="00022673"/>
    <w:rsid w:val="00022F2E"/>
    <w:rsid w:val="00023762"/>
    <w:rsid w:val="000241EE"/>
    <w:rsid w:val="0002446F"/>
    <w:rsid w:val="00024816"/>
    <w:rsid w:val="0002499C"/>
    <w:rsid w:val="00024C11"/>
    <w:rsid w:val="000251CB"/>
    <w:rsid w:val="00025BD7"/>
    <w:rsid w:val="00026077"/>
    <w:rsid w:val="0002617E"/>
    <w:rsid w:val="0002623C"/>
    <w:rsid w:val="00026388"/>
    <w:rsid w:val="000263A1"/>
    <w:rsid w:val="0002643D"/>
    <w:rsid w:val="00026C08"/>
    <w:rsid w:val="00026FD7"/>
    <w:rsid w:val="00026FEA"/>
    <w:rsid w:val="000273A6"/>
    <w:rsid w:val="000279E8"/>
    <w:rsid w:val="00027B6A"/>
    <w:rsid w:val="00027EA8"/>
    <w:rsid w:val="000305A4"/>
    <w:rsid w:val="00030D7D"/>
    <w:rsid w:val="00030E63"/>
    <w:rsid w:val="00030F46"/>
    <w:rsid w:val="00031617"/>
    <w:rsid w:val="000319A9"/>
    <w:rsid w:val="000320C6"/>
    <w:rsid w:val="00032B7E"/>
    <w:rsid w:val="00032D53"/>
    <w:rsid w:val="00032E9A"/>
    <w:rsid w:val="00032FAA"/>
    <w:rsid w:val="000331FE"/>
    <w:rsid w:val="00033698"/>
    <w:rsid w:val="00033BDF"/>
    <w:rsid w:val="00033C05"/>
    <w:rsid w:val="0003425D"/>
    <w:rsid w:val="000346F5"/>
    <w:rsid w:val="0003505C"/>
    <w:rsid w:val="00035344"/>
    <w:rsid w:val="00035DFF"/>
    <w:rsid w:val="00035FE1"/>
    <w:rsid w:val="000366BC"/>
    <w:rsid w:val="00036798"/>
    <w:rsid w:val="00036C6A"/>
    <w:rsid w:val="00036C6B"/>
    <w:rsid w:val="00036D1B"/>
    <w:rsid w:val="00036DEB"/>
    <w:rsid w:val="00036E39"/>
    <w:rsid w:val="00037013"/>
    <w:rsid w:val="0003702E"/>
    <w:rsid w:val="0003711A"/>
    <w:rsid w:val="0003740A"/>
    <w:rsid w:val="00037754"/>
    <w:rsid w:val="00037909"/>
    <w:rsid w:val="00037F7A"/>
    <w:rsid w:val="000400B9"/>
    <w:rsid w:val="000401F4"/>
    <w:rsid w:val="00040B99"/>
    <w:rsid w:val="00040DDB"/>
    <w:rsid w:val="00041079"/>
    <w:rsid w:val="0004140F"/>
    <w:rsid w:val="000415F5"/>
    <w:rsid w:val="0004185C"/>
    <w:rsid w:val="00041894"/>
    <w:rsid w:val="00041A74"/>
    <w:rsid w:val="00041E9C"/>
    <w:rsid w:val="00042D0D"/>
    <w:rsid w:val="00042D21"/>
    <w:rsid w:val="00043118"/>
    <w:rsid w:val="00043650"/>
    <w:rsid w:val="000436C5"/>
    <w:rsid w:val="00043851"/>
    <w:rsid w:val="00043A70"/>
    <w:rsid w:val="00043AB2"/>
    <w:rsid w:val="00043C0F"/>
    <w:rsid w:val="00043E35"/>
    <w:rsid w:val="00043F73"/>
    <w:rsid w:val="000442A0"/>
    <w:rsid w:val="000443FE"/>
    <w:rsid w:val="00044667"/>
    <w:rsid w:val="000446EC"/>
    <w:rsid w:val="0004474E"/>
    <w:rsid w:val="0004490C"/>
    <w:rsid w:val="00044D37"/>
    <w:rsid w:val="00044EFB"/>
    <w:rsid w:val="000453B6"/>
    <w:rsid w:val="000459FB"/>
    <w:rsid w:val="00045AE5"/>
    <w:rsid w:val="00045B2F"/>
    <w:rsid w:val="0004615E"/>
    <w:rsid w:val="00046168"/>
    <w:rsid w:val="00046715"/>
    <w:rsid w:val="000468AA"/>
    <w:rsid w:val="00046D6A"/>
    <w:rsid w:val="00046F49"/>
    <w:rsid w:val="00047231"/>
    <w:rsid w:val="00047433"/>
    <w:rsid w:val="00047474"/>
    <w:rsid w:val="00047804"/>
    <w:rsid w:val="0004792C"/>
    <w:rsid w:val="000479E8"/>
    <w:rsid w:val="00050109"/>
    <w:rsid w:val="00050463"/>
    <w:rsid w:val="00050613"/>
    <w:rsid w:val="00050823"/>
    <w:rsid w:val="00050917"/>
    <w:rsid w:val="0005094A"/>
    <w:rsid w:val="00050E26"/>
    <w:rsid w:val="00051362"/>
    <w:rsid w:val="000514F4"/>
    <w:rsid w:val="0005150C"/>
    <w:rsid w:val="00051C4E"/>
    <w:rsid w:val="00051E01"/>
    <w:rsid w:val="0005202A"/>
    <w:rsid w:val="0005284F"/>
    <w:rsid w:val="00052854"/>
    <w:rsid w:val="000529F1"/>
    <w:rsid w:val="00053067"/>
    <w:rsid w:val="00053598"/>
    <w:rsid w:val="000538EE"/>
    <w:rsid w:val="00053B01"/>
    <w:rsid w:val="00053C1F"/>
    <w:rsid w:val="00054682"/>
    <w:rsid w:val="00054EC3"/>
    <w:rsid w:val="00054F5D"/>
    <w:rsid w:val="00055146"/>
    <w:rsid w:val="00055987"/>
    <w:rsid w:val="00055BFB"/>
    <w:rsid w:val="00055C9D"/>
    <w:rsid w:val="0005641E"/>
    <w:rsid w:val="000568F1"/>
    <w:rsid w:val="00057346"/>
    <w:rsid w:val="0005748C"/>
    <w:rsid w:val="00057B4D"/>
    <w:rsid w:val="00057CED"/>
    <w:rsid w:val="00057E70"/>
    <w:rsid w:val="0006013A"/>
    <w:rsid w:val="000610E2"/>
    <w:rsid w:val="00061B7B"/>
    <w:rsid w:val="00061EB9"/>
    <w:rsid w:val="0006215F"/>
    <w:rsid w:val="00062A33"/>
    <w:rsid w:val="00062C6E"/>
    <w:rsid w:val="00062ECA"/>
    <w:rsid w:val="00062F81"/>
    <w:rsid w:val="00063383"/>
    <w:rsid w:val="00063B95"/>
    <w:rsid w:val="00063C00"/>
    <w:rsid w:val="00063E74"/>
    <w:rsid w:val="00064029"/>
    <w:rsid w:val="00064229"/>
    <w:rsid w:val="000647F0"/>
    <w:rsid w:val="000649D9"/>
    <w:rsid w:val="00064AC3"/>
    <w:rsid w:val="00064B0C"/>
    <w:rsid w:val="00064EC0"/>
    <w:rsid w:val="00065184"/>
    <w:rsid w:val="00065B95"/>
    <w:rsid w:val="00065D1A"/>
    <w:rsid w:val="00066080"/>
    <w:rsid w:val="00066AD1"/>
    <w:rsid w:val="00066C35"/>
    <w:rsid w:val="000670E9"/>
    <w:rsid w:val="000673C6"/>
    <w:rsid w:val="000673D0"/>
    <w:rsid w:val="00067677"/>
    <w:rsid w:val="00067803"/>
    <w:rsid w:val="0006793D"/>
    <w:rsid w:val="00067942"/>
    <w:rsid w:val="000679CB"/>
    <w:rsid w:val="00067A3D"/>
    <w:rsid w:val="00067B80"/>
    <w:rsid w:val="00067CE4"/>
    <w:rsid w:val="00067D4C"/>
    <w:rsid w:val="00070463"/>
    <w:rsid w:val="000704B7"/>
    <w:rsid w:val="00070550"/>
    <w:rsid w:val="000707DF"/>
    <w:rsid w:val="000709D0"/>
    <w:rsid w:val="00070A6E"/>
    <w:rsid w:val="00070DE1"/>
    <w:rsid w:val="000711CE"/>
    <w:rsid w:val="000711EF"/>
    <w:rsid w:val="0007127D"/>
    <w:rsid w:val="000713BA"/>
    <w:rsid w:val="0007160B"/>
    <w:rsid w:val="000716CD"/>
    <w:rsid w:val="00071CDF"/>
    <w:rsid w:val="00072804"/>
    <w:rsid w:val="000728BF"/>
    <w:rsid w:val="000729A8"/>
    <w:rsid w:val="000734C8"/>
    <w:rsid w:val="00073570"/>
    <w:rsid w:val="00073703"/>
    <w:rsid w:val="00073A21"/>
    <w:rsid w:val="00073FBE"/>
    <w:rsid w:val="00074033"/>
    <w:rsid w:val="000741AE"/>
    <w:rsid w:val="000741C6"/>
    <w:rsid w:val="00074329"/>
    <w:rsid w:val="00074BF5"/>
    <w:rsid w:val="00075432"/>
    <w:rsid w:val="00075661"/>
    <w:rsid w:val="0007574F"/>
    <w:rsid w:val="000758C3"/>
    <w:rsid w:val="00075FF4"/>
    <w:rsid w:val="00076012"/>
    <w:rsid w:val="0007604D"/>
    <w:rsid w:val="0007616B"/>
    <w:rsid w:val="00076800"/>
    <w:rsid w:val="0007709B"/>
    <w:rsid w:val="000770D4"/>
    <w:rsid w:val="00077D73"/>
    <w:rsid w:val="00077F5A"/>
    <w:rsid w:val="00077FC1"/>
    <w:rsid w:val="00080851"/>
    <w:rsid w:val="00081500"/>
    <w:rsid w:val="000818C8"/>
    <w:rsid w:val="00081984"/>
    <w:rsid w:val="00081A9C"/>
    <w:rsid w:val="00081BA4"/>
    <w:rsid w:val="0008202A"/>
    <w:rsid w:val="0008213C"/>
    <w:rsid w:val="00082299"/>
    <w:rsid w:val="00082686"/>
    <w:rsid w:val="0008284F"/>
    <w:rsid w:val="00082DD7"/>
    <w:rsid w:val="0008316D"/>
    <w:rsid w:val="000834F8"/>
    <w:rsid w:val="000836D5"/>
    <w:rsid w:val="00083BA1"/>
    <w:rsid w:val="00083F32"/>
    <w:rsid w:val="00084062"/>
    <w:rsid w:val="00084176"/>
    <w:rsid w:val="0008420B"/>
    <w:rsid w:val="00084263"/>
    <w:rsid w:val="00084454"/>
    <w:rsid w:val="00084856"/>
    <w:rsid w:val="00084939"/>
    <w:rsid w:val="0008493F"/>
    <w:rsid w:val="00085101"/>
    <w:rsid w:val="0008526A"/>
    <w:rsid w:val="00085381"/>
    <w:rsid w:val="0008577B"/>
    <w:rsid w:val="00085EAC"/>
    <w:rsid w:val="00087432"/>
    <w:rsid w:val="0008759E"/>
    <w:rsid w:val="000877C9"/>
    <w:rsid w:val="00087D11"/>
    <w:rsid w:val="00090068"/>
    <w:rsid w:val="000901EE"/>
    <w:rsid w:val="0009064F"/>
    <w:rsid w:val="00090781"/>
    <w:rsid w:val="00090A93"/>
    <w:rsid w:val="00090B2F"/>
    <w:rsid w:val="00090BDB"/>
    <w:rsid w:val="00090D5F"/>
    <w:rsid w:val="00091CDB"/>
    <w:rsid w:val="00091D9D"/>
    <w:rsid w:val="0009218E"/>
    <w:rsid w:val="000922CA"/>
    <w:rsid w:val="00092305"/>
    <w:rsid w:val="00092CDB"/>
    <w:rsid w:val="00092FE6"/>
    <w:rsid w:val="000937C7"/>
    <w:rsid w:val="000938E0"/>
    <w:rsid w:val="00093B85"/>
    <w:rsid w:val="00093D05"/>
    <w:rsid w:val="00093DCC"/>
    <w:rsid w:val="0009417B"/>
    <w:rsid w:val="0009476F"/>
    <w:rsid w:val="0009491C"/>
    <w:rsid w:val="00095301"/>
    <w:rsid w:val="0009534F"/>
    <w:rsid w:val="00095702"/>
    <w:rsid w:val="00095B09"/>
    <w:rsid w:val="00095B89"/>
    <w:rsid w:val="00096255"/>
    <w:rsid w:val="000963C2"/>
    <w:rsid w:val="0009647B"/>
    <w:rsid w:val="000967E1"/>
    <w:rsid w:val="00096B02"/>
    <w:rsid w:val="00096E24"/>
    <w:rsid w:val="00097300"/>
    <w:rsid w:val="0009772D"/>
    <w:rsid w:val="00097771"/>
    <w:rsid w:val="00097A9B"/>
    <w:rsid w:val="00097E63"/>
    <w:rsid w:val="00097F89"/>
    <w:rsid w:val="000A0794"/>
    <w:rsid w:val="000A0A87"/>
    <w:rsid w:val="000A0C6E"/>
    <w:rsid w:val="000A0D0E"/>
    <w:rsid w:val="000A0ECF"/>
    <w:rsid w:val="000A1953"/>
    <w:rsid w:val="000A1D86"/>
    <w:rsid w:val="000A1F81"/>
    <w:rsid w:val="000A1F85"/>
    <w:rsid w:val="000A2183"/>
    <w:rsid w:val="000A2B19"/>
    <w:rsid w:val="000A2F1C"/>
    <w:rsid w:val="000A3035"/>
    <w:rsid w:val="000A3588"/>
    <w:rsid w:val="000A4379"/>
    <w:rsid w:val="000A461C"/>
    <w:rsid w:val="000A46D8"/>
    <w:rsid w:val="000A47BC"/>
    <w:rsid w:val="000A4AFF"/>
    <w:rsid w:val="000A4B8E"/>
    <w:rsid w:val="000A4BE7"/>
    <w:rsid w:val="000A4D35"/>
    <w:rsid w:val="000A523C"/>
    <w:rsid w:val="000A53E9"/>
    <w:rsid w:val="000A5473"/>
    <w:rsid w:val="000A5568"/>
    <w:rsid w:val="000A596F"/>
    <w:rsid w:val="000A6C5F"/>
    <w:rsid w:val="000A6C7E"/>
    <w:rsid w:val="000A6E73"/>
    <w:rsid w:val="000A71FC"/>
    <w:rsid w:val="000A7301"/>
    <w:rsid w:val="000A7457"/>
    <w:rsid w:val="000A7484"/>
    <w:rsid w:val="000A7C34"/>
    <w:rsid w:val="000B0166"/>
    <w:rsid w:val="000B0178"/>
    <w:rsid w:val="000B02E0"/>
    <w:rsid w:val="000B052B"/>
    <w:rsid w:val="000B0610"/>
    <w:rsid w:val="000B22A0"/>
    <w:rsid w:val="000B22B6"/>
    <w:rsid w:val="000B24E9"/>
    <w:rsid w:val="000B288F"/>
    <w:rsid w:val="000B2D8A"/>
    <w:rsid w:val="000B305F"/>
    <w:rsid w:val="000B327B"/>
    <w:rsid w:val="000B3300"/>
    <w:rsid w:val="000B36AC"/>
    <w:rsid w:val="000B3AD0"/>
    <w:rsid w:val="000B3B1A"/>
    <w:rsid w:val="000B4623"/>
    <w:rsid w:val="000B4964"/>
    <w:rsid w:val="000B4BFC"/>
    <w:rsid w:val="000B51F1"/>
    <w:rsid w:val="000B5227"/>
    <w:rsid w:val="000B5468"/>
    <w:rsid w:val="000B57BC"/>
    <w:rsid w:val="000B59D1"/>
    <w:rsid w:val="000B5A95"/>
    <w:rsid w:val="000B5C3C"/>
    <w:rsid w:val="000B5E3F"/>
    <w:rsid w:val="000B61DD"/>
    <w:rsid w:val="000B6587"/>
    <w:rsid w:val="000B65C2"/>
    <w:rsid w:val="000B6AA1"/>
    <w:rsid w:val="000B6C69"/>
    <w:rsid w:val="000B6F1B"/>
    <w:rsid w:val="000B6FA3"/>
    <w:rsid w:val="000B770A"/>
    <w:rsid w:val="000B777B"/>
    <w:rsid w:val="000B78F3"/>
    <w:rsid w:val="000B7A47"/>
    <w:rsid w:val="000B7BBD"/>
    <w:rsid w:val="000B7E29"/>
    <w:rsid w:val="000C06BE"/>
    <w:rsid w:val="000C0AB6"/>
    <w:rsid w:val="000C0AFB"/>
    <w:rsid w:val="000C0E98"/>
    <w:rsid w:val="000C13FF"/>
    <w:rsid w:val="000C20A9"/>
    <w:rsid w:val="000C230E"/>
    <w:rsid w:val="000C23A2"/>
    <w:rsid w:val="000C25B7"/>
    <w:rsid w:val="000C2768"/>
    <w:rsid w:val="000C2847"/>
    <w:rsid w:val="000C29AC"/>
    <w:rsid w:val="000C2BE7"/>
    <w:rsid w:val="000C300C"/>
    <w:rsid w:val="000C366C"/>
    <w:rsid w:val="000C37D5"/>
    <w:rsid w:val="000C37F2"/>
    <w:rsid w:val="000C3C96"/>
    <w:rsid w:val="000C42CD"/>
    <w:rsid w:val="000C4586"/>
    <w:rsid w:val="000C45BE"/>
    <w:rsid w:val="000C4BB8"/>
    <w:rsid w:val="000C4F0C"/>
    <w:rsid w:val="000C5329"/>
    <w:rsid w:val="000C54D9"/>
    <w:rsid w:val="000C5686"/>
    <w:rsid w:val="000C5781"/>
    <w:rsid w:val="000C5AAC"/>
    <w:rsid w:val="000C6386"/>
    <w:rsid w:val="000C6388"/>
    <w:rsid w:val="000C6A3E"/>
    <w:rsid w:val="000C6ED2"/>
    <w:rsid w:val="000C6F0E"/>
    <w:rsid w:val="000C7104"/>
    <w:rsid w:val="000C7487"/>
    <w:rsid w:val="000C7DCF"/>
    <w:rsid w:val="000D01FB"/>
    <w:rsid w:val="000D021C"/>
    <w:rsid w:val="000D07B2"/>
    <w:rsid w:val="000D0976"/>
    <w:rsid w:val="000D0A57"/>
    <w:rsid w:val="000D0F37"/>
    <w:rsid w:val="000D0FA8"/>
    <w:rsid w:val="000D2056"/>
    <w:rsid w:val="000D208F"/>
    <w:rsid w:val="000D2239"/>
    <w:rsid w:val="000D22E6"/>
    <w:rsid w:val="000D2965"/>
    <w:rsid w:val="000D2A14"/>
    <w:rsid w:val="000D2AB1"/>
    <w:rsid w:val="000D2EB2"/>
    <w:rsid w:val="000D3205"/>
    <w:rsid w:val="000D3297"/>
    <w:rsid w:val="000D3691"/>
    <w:rsid w:val="000D3928"/>
    <w:rsid w:val="000D3AD0"/>
    <w:rsid w:val="000D4258"/>
    <w:rsid w:val="000D4352"/>
    <w:rsid w:val="000D47D2"/>
    <w:rsid w:val="000D48B1"/>
    <w:rsid w:val="000D4978"/>
    <w:rsid w:val="000D49B5"/>
    <w:rsid w:val="000D6033"/>
    <w:rsid w:val="000D60F2"/>
    <w:rsid w:val="000D6453"/>
    <w:rsid w:val="000D6B29"/>
    <w:rsid w:val="000D6CEB"/>
    <w:rsid w:val="000D6DC7"/>
    <w:rsid w:val="000D6F70"/>
    <w:rsid w:val="000D74BB"/>
    <w:rsid w:val="000D76C9"/>
    <w:rsid w:val="000D7781"/>
    <w:rsid w:val="000D7915"/>
    <w:rsid w:val="000D7939"/>
    <w:rsid w:val="000D7BD9"/>
    <w:rsid w:val="000D7E13"/>
    <w:rsid w:val="000E0225"/>
    <w:rsid w:val="000E03CF"/>
    <w:rsid w:val="000E054A"/>
    <w:rsid w:val="000E054E"/>
    <w:rsid w:val="000E0647"/>
    <w:rsid w:val="000E130A"/>
    <w:rsid w:val="000E1723"/>
    <w:rsid w:val="000E2317"/>
    <w:rsid w:val="000E244A"/>
    <w:rsid w:val="000E247E"/>
    <w:rsid w:val="000E2538"/>
    <w:rsid w:val="000E2A60"/>
    <w:rsid w:val="000E2E55"/>
    <w:rsid w:val="000E31B9"/>
    <w:rsid w:val="000E3804"/>
    <w:rsid w:val="000E3BBC"/>
    <w:rsid w:val="000E3C62"/>
    <w:rsid w:val="000E3ED9"/>
    <w:rsid w:val="000E440C"/>
    <w:rsid w:val="000E455D"/>
    <w:rsid w:val="000E46C2"/>
    <w:rsid w:val="000E4E09"/>
    <w:rsid w:val="000E4E33"/>
    <w:rsid w:val="000E4E79"/>
    <w:rsid w:val="000E516F"/>
    <w:rsid w:val="000E518A"/>
    <w:rsid w:val="000E51C4"/>
    <w:rsid w:val="000E51F0"/>
    <w:rsid w:val="000E526B"/>
    <w:rsid w:val="000E576B"/>
    <w:rsid w:val="000E5ADE"/>
    <w:rsid w:val="000E5FB9"/>
    <w:rsid w:val="000E609C"/>
    <w:rsid w:val="000E6240"/>
    <w:rsid w:val="000E66AE"/>
    <w:rsid w:val="000E6ECC"/>
    <w:rsid w:val="000E70D0"/>
    <w:rsid w:val="000E7249"/>
    <w:rsid w:val="000E734E"/>
    <w:rsid w:val="000E74AE"/>
    <w:rsid w:val="000E76A0"/>
    <w:rsid w:val="000E7882"/>
    <w:rsid w:val="000E79D1"/>
    <w:rsid w:val="000E7E13"/>
    <w:rsid w:val="000F0429"/>
    <w:rsid w:val="000F044A"/>
    <w:rsid w:val="000F09B7"/>
    <w:rsid w:val="000F09BD"/>
    <w:rsid w:val="000F0A80"/>
    <w:rsid w:val="000F0DD8"/>
    <w:rsid w:val="000F0F1E"/>
    <w:rsid w:val="000F17C4"/>
    <w:rsid w:val="000F18B7"/>
    <w:rsid w:val="000F1ACE"/>
    <w:rsid w:val="000F1C21"/>
    <w:rsid w:val="000F1E19"/>
    <w:rsid w:val="000F212A"/>
    <w:rsid w:val="000F2552"/>
    <w:rsid w:val="000F2A71"/>
    <w:rsid w:val="000F2ED6"/>
    <w:rsid w:val="000F2F0C"/>
    <w:rsid w:val="000F309B"/>
    <w:rsid w:val="000F30A3"/>
    <w:rsid w:val="000F32D0"/>
    <w:rsid w:val="000F344D"/>
    <w:rsid w:val="000F34F2"/>
    <w:rsid w:val="000F36A0"/>
    <w:rsid w:val="000F3A05"/>
    <w:rsid w:val="000F3DAF"/>
    <w:rsid w:val="000F3E78"/>
    <w:rsid w:val="000F41E5"/>
    <w:rsid w:val="000F4269"/>
    <w:rsid w:val="000F4298"/>
    <w:rsid w:val="000F5000"/>
    <w:rsid w:val="000F5167"/>
    <w:rsid w:val="000F56C8"/>
    <w:rsid w:val="000F60DB"/>
    <w:rsid w:val="000F6796"/>
    <w:rsid w:val="000F6830"/>
    <w:rsid w:val="000F6BD2"/>
    <w:rsid w:val="000F6F74"/>
    <w:rsid w:val="000F6FEF"/>
    <w:rsid w:val="000F7128"/>
    <w:rsid w:val="000F73FD"/>
    <w:rsid w:val="000F741B"/>
    <w:rsid w:val="000F7486"/>
    <w:rsid w:val="000F77A2"/>
    <w:rsid w:val="000F7FD0"/>
    <w:rsid w:val="001000E1"/>
    <w:rsid w:val="00100200"/>
    <w:rsid w:val="001006B4"/>
    <w:rsid w:val="001006F3"/>
    <w:rsid w:val="00100C96"/>
    <w:rsid w:val="00100FCA"/>
    <w:rsid w:val="00101049"/>
    <w:rsid w:val="001010EB"/>
    <w:rsid w:val="00101167"/>
    <w:rsid w:val="001011A0"/>
    <w:rsid w:val="0010153D"/>
    <w:rsid w:val="00101676"/>
    <w:rsid w:val="001017CF"/>
    <w:rsid w:val="00101C4B"/>
    <w:rsid w:val="00101C8B"/>
    <w:rsid w:val="00101CCD"/>
    <w:rsid w:val="001026A1"/>
    <w:rsid w:val="0010290B"/>
    <w:rsid w:val="00102948"/>
    <w:rsid w:val="00102A3C"/>
    <w:rsid w:val="00102D42"/>
    <w:rsid w:val="00103369"/>
    <w:rsid w:val="00103460"/>
    <w:rsid w:val="001038AE"/>
    <w:rsid w:val="001038FA"/>
    <w:rsid w:val="00103AAF"/>
    <w:rsid w:val="00103FF5"/>
    <w:rsid w:val="0010405D"/>
    <w:rsid w:val="0010411C"/>
    <w:rsid w:val="00104689"/>
    <w:rsid w:val="001048A0"/>
    <w:rsid w:val="00104980"/>
    <w:rsid w:val="00104A37"/>
    <w:rsid w:val="00104C5B"/>
    <w:rsid w:val="00104F09"/>
    <w:rsid w:val="00105480"/>
    <w:rsid w:val="0010560B"/>
    <w:rsid w:val="0010582C"/>
    <w:rsid w:val="001059D3"/>
    <w:rsid w:val="00105C48"/>
    <w:rsid w:val="00105C8B"/>
    <w:rsid w:val="00105E99"/>
    <w:rsid w:val="001063D0"/>
    <w:rsid w:val="001068BA"/>
    <w:rsid w:val="00106AC6"/>
    <w:rsid w:val="00106FC5"/>
    <w:rsid w:val="00107144"/>
    <w:rsid w:val="0010730A"/>
    <w:rsid w:val="00107BE1"/>
    <w:rsid w:val="001103E5"/>
    <w:rsid w:val="001106D3"/>
    <w:rsid w:val="0011080D"/>
    <w:rsid w:val="00110D4F"/>
    <w:rsid w:val="001111C7"/>
    <w:rsid w:val="00111317"/>
    <w:rsid w:val="0011172B"/>
    <w:rsid w:val="00111D96"/>
    <w:rsid w:val="0011229F"/>
    <w:rsid w:val="001122B9"/>
    <w:rsid w:val="001122CC"/>
    <w:rsid w:val="001122EA"/>
    <w:rsid w:val="001123A5"/>
    <w:rsid w:val="001123E2"/>
    <w:rsid w:val="001129AD"/>
    <w:rsid w:val="00112A52"/>
    <w:rsid w:val="00112E28"/>
    <w:rsid w:val="001135DA"/>
    <w:rsid w:val="0011379F"/>
    <w:rsid w:val="00113AB7"/>
    <w:rsid w:val="00114083"/>
    <w:rsid w:val="00114A49"/>
    <w:rsid w:val="00114DD2"/>
    <w:rsid w:val="00114E57"/>
    <w:rsid w:val="001154B0"/>
    <w:rsid w:val="0011579B"/>
    <w:rsid w:val="00115ADC"/>
    <w:rsid w:val="00115B14"/>
    <w:rsid w:val="00115B59"/>
    <w:rsid w:val="001161DD"/>
    <w:rsid w:val="00116220"/>
    <w:rsid w:val="001163CE"/>
    <w:rsid w:val="00116807"/>
    <w:rsid w:val="00116ADB"/>
    <w:rsid w:val="00117027"/>
    <w:rsid w:val="0011709A"/>
    <w:rsid w:val="00117207"/>
    <w:rsid w:val="0011729F"/>
    <w:rsid w:val="001176D8"/>
    <w:rsid w:val="00117F09"/>
    <w:rsid w:val="00117F16"/>
    <w:rsid w:val="001204F3"/>
    <w:rsid w:val="00120A95"/>
    <w:rsid w:val="00120CC5"/>
    <w:rsid w:val="00120E48"/>
    <w:rsid w:val="00120E7C"/>
    <w:rsid w:val="001210B6"/>
    <w:rsid w:val="0012165B"/>
    <w:rsid w:val="00121703"/>
    <w:rsid w:val="00121749"/>
    <w:rsid w:val="00122EE0"/>
    <w:rsid w:val="00122F63"/>
    <w:rsid w:val="001231C0"/>
    <w:rsid w:val="001234B5"/>
    <w:rsid w:val="00123647"/>
    <w:rsid w:val="00123A2A"/>
    <w:rsid w:val="00123D81"/>
    <w:rsid w:val="00123E81"/>
    <w:rsid w:val="00124232"/>
    <w:rsid w:val="001242EA"/>
    <w:rsid w:val="00124605"/>
    <w:rsid w:val="00124639"/>
    <w:rsid w:val="001247B2"/>
    <w:rsid w:val="00124819"/>
    <w:rsid w:val="00124B04"/>
    <w:rsid w:val="00124F65"/>
    <w:rsid w:val="00125161"/>
    <w:rsid w:val="001252DD"/>
    <w:rsid w:val="001252F7"/>
    <w:rsid w:val="00125A6B"/>
    <w:rsid w:val="001260CA"/>
    <w:rsid w:val="001267DA"/>
    <w:rsid w:val="001268AA"/>
    <w:rsid w:val="00126F1E"/>
    <w:rsid w:val="00126F61"/>
    <w:rsid w:val="0012713D"/>
    <w:rsid w:val="001272AD"/>
    <w:rsid w:val="001277FC"/>
    <w:rsid w:val="00127896"/>
    <w:rsid w:val="0013040D"/>
    <w:rsid w:val="001304C8"/>
    <w:rsid w:val="001308BB"/>
    <w:rsid w:val="0013098A"/>
    <w:rsid w:val="00130DEA"/>
    <w:rsid w:val="00130E1A"/>
    <w:rsid w:val="00130E94"/>
    <w:rsid w:val="00130FB2"/>
    <w:rsid w:val="0013107C"/>
    <w:rsid w:val="001313AA"/>
    <w:rsid w:val="001318C9"/>
    <w:rsid w:val="00131F35"/>
    <w:rsid w:val="00132272"/>
    <w:rsid w:val="001322C8"/>
    <w:rsid w:val="001323FE"/>
    <w:rsid w:val="00132D63"/>
    <w:rsid w:val="00132E25"/>
    <w:rsid w:val="00132F71"/>
    <w:rsid w:val="00133003"/>
    <w:rsid w:val="00133249"/>
    <w:rsid w:val="00133333"/>
    <w:rsid w:val="001333F1"/>
    <w:rsid w:val="00133AED"/>
    <w:rsid w:val="00134368"/>
    <w:rsid w:val="001345FD"/>
    <w:rsid w:val="00134657"/>
    <w:rsid w:val="0013482B"/>
    <w:rsid w:val="001349BE"/>
    <w:rsid w:val="00134F2D"/>
    <w:rsid w:val="0013502D"/>
    <w:rsid w:val="001350AA"/>
    <w:rsid w:val="0013531D"/>
    <w:rsid w:val="0013544D"/>
    <w:rsid w:val="001354EC"/>
    <w:rsid w:val="00135C58"/>
    <w:rsid w:val="00135CDB"/>
    <w:rsid w:val="00135D34"/>
    <w:rsid w:val="00136410"/>
    <w:rsid w:val="0013696D"/>
    <w:rsid w:val="00136D08"/>
    <w:rsid w:val="00136F6E"/>
    <w:rsid w:val="001375E2"/>
    <w:rsid w:val="001379BF"/>
    <w:rsid w:val="00137AF7"/>
    <w:rsid w:val="00137C99"/>
    <w:rsid w:val="00137CD7"/>
    <w:rsid w:val="00140750"/>
    <w:rsid w:val="001407BD"/>
    <w:rsid w:val="00141014"/>
    <w:rsid w:val="001413BD"/>
    <w:rsid w:val="00141924"/>
    <w:rsid w:val="001419B6"/>
    <w:rsid w:val="00141A59"/>
    <w:rsid w:val="00141C51"/>
    <w:rsid w:val="0014238B"/>
    <w:rsid w:val="001425EE"/>
    <w:rsid w:val="001425F4"/>
    <w:rsid w:val="001428F8"/>
    <w:rsid w:val="00142A2A"/>
    <w:rsid w:val="00142A6B"/>
    <w:rsid w:val="00143153"/>
    <w:rsid w:val="001432B3"/>
    <w:rsid w:val="0014377E"/>
    <w:rsid w:val="001437CC"/>
    <w:rsid w:val="00143D2B"/>
    <w:rsid w:val="00143F3E"/>
    <w:rsid w:val="001440AE"/>
    <w:rsid w:val="0014422E"/>
    <w:rsid w:val="00144335"/>
    <w:rsid w:val="001445AF"/>
    <w:rsid w:val="001447DA"/>
    <w:rsid w:val="00144BAD"/>
    <w:rsid w:val="00145288"/>
    <w:rsid w:val="00145457"/>
    <w:rsid w:val="001454C6"/>
    <w:rsid w:val="0014557F"/>
    <w:rsid w:val="00145A09"/>
    <w:rsid w:val="00145A88"/>
    <w:rsid w:val="00145D95"/>
    <w:rsid w:val="00145E1E"/>
    <w:rsid w:val="00145E9F"/>
    <w:rsid w:val="00146014"/>
    <w:rsid w:val="00146174"/>
    <w:rsid w:val="00146252"/>
    <w:rsid w:val="0014630B"/>
    <w:rsid w:val="0014657C"/>
    <w:rsid w:val="00146BA9"/>
    <w:rsid w:val="00146BC3"/>
    <w:rsid w:val="00146E66"/>
    <w:rsid w:val="00146E6A"/>
    <w:rsid w:val="0014732D"/>
    <w:rsid w:val="001475FD"/>
    <w:rsid w:val="0014760C"/>
    <w:rsid w:val="00147B05"/>
    <w:rsid w:val="001500EA"/>
    <w:rsid w:val="00150270"/>
    <w:rsid w:val="00150500"/>
    <w:rsid w:val="00150BA7"/>
    <w:rsid w:val="00150C64"/>
    <w:rsid w:val="00151031"/>
    <w:rsid w:val="00151940"/>
    <w:rsid w:val="0015267D"/>
    <w:rsid w:val="00152C3F"/>
    <w:rsid w:val="00153296"/>
    <w:rsid w:val="00153475"/>
    <w:rsid w:val="00153B48"/>
    <w:rsid w:val="0015441B"/>
    <w:rsid w:val="001544F5"/>
    <w:rsid w:val="00154D99"/>
    <w:rsid w:val="00154E06"/>
    <w:rsid w:val="00154FA6"/>
    <w:rsid w:val="0015553A"/>
    <w:rsid w:val="00155AE6"/>
    <w:rsid w:val="00155B46"/>
    <w:rsid w:val="00155BEB"/>
    <w:rsid w:val="00155BED"/>
    <w:rsid w:val="00155FB0"/>
    <w:rsid w:val="0015658D"/>
    <w:rsid w:val="00156D5B"/>
    <w:rsid w:val="00157783"/>
    <w:rsid w:val="0015790C"/>
    <w:rsid w:val="001604AC"/>
    <w:rsid w:val="001608F0"/>
    <w:rsid w:val="00160A53"/>
    <w:rsid w:val="00160D8B"/>
    <w:rsid w:val="0016143C"/>
    <w:rsid w:val="00161860"/>
    <w:rsid w:val="00161A61"/>
    <w:rsid w:val="00161AA0"/>
    <w:rsid w:val="00162303"/>
    <w:rsid w:val="0016238F"/>
    <w:rsid w:val="00162E0A"/>
    <w:rsid w:val="00162F1A"/>
    <w:rsid w:val="00163773"/>
    <w:rsid w:val="00163803"/>
    <w:rsid w:val="00163975"/>
    <w:rsid w:val="00163C16"/>
    <w:rsid w:val="00163FAD"/>
    <w:rsid w:val="00164435"/>
    <w:rsid w:val="00164817"/>
    <w:rsid w:val="00164880"/>
    <w:rsid w:val="00164AC5"/>
    <w:rsid w:val="00164C0B"/>
    <w:rsid w:val="00165348"/>
    <w:rsid w:val="00165984"/>
    <w:rsid w:val="00165B8C"/>
    <w:rsid w:val="00165CF5"/>
    <w:rsid w:val="001668F6"/>
    <w:rsid w:val="001669F7"/>
    <w:rsid w:val="00166A16"/>
    <w:rsid w:val="00166A46"/>
    <w:rsid w:val="00167662"/>
    <w:rsid w:val="00167844"/>
    <w:rsid w:val="00167C26"/>
    <w:rsid w:val="00167C53"/>
    <w:rsid w:val="00167CE3"/>
    <w:rsid w:val="00167DFA"/>
    <w:rsid w:val="0017010F"/>
    <w:rsid w:val="00170411"/>
    <w:rsid w:val="00170552"/>
    <w:rsid w:val="00170727"/>
    <w:rsid w:val="00170A36"/>
    <w:rsid w:val="00170C48"/>
    <w:rsid w:val="00170D1C"/>
    <w:rsid w:val="0017105E"/>
    <w:rsid w:val="001712F9"/>
    <w:rsid w:val="00171D5E"/>
    <w:rsid w:val="00171DAB"/>
    <w:rsid w:val="00172922"/>
    <w:rsid w:val="00172E58"/>
    <w:rsid w:val="001734E0"/>
    <w:rsid w:val="00174168"/>
    <w:rsid w:val="00174CC0"/>
    <w:rsid w:val="00174DD5"/>
    <w:rsid w:val="00174F63"/>
    <w:rsid w:val="001757B6"/>
    <w:rsid w:val="00175C10"/>
    <w:rsid w:val="00176537"/>
    <w:rsid w:val="00176B16"/>
    <w:rsid w:val="00177392"/>
    <w:rsid w:val="001773FC"/>
    <w:rsid w:val="00177AB7"/>
    <w:rsid w:val="00177E1B"/>
    <w:rsid w:val="00177E81"/>
    <w:rsid w:val="001802D1"/>
    <w:rsid w:val="001804E3"/>
    <w:rsid w:val="001805C4"/>
    <w:rsid w:val="001806E4"/>
    <w:rsid w:val="001808F7"/>
    <w:rsid w:val="00180A08"/>
    <w:rsid w:val="00180D66"/>
    <w:rsid w:val="001810C9"/>
    <w:rsid w:val="001813E6"/>
    <w:rsid w:val="00181612"/>
    <w:rsid w:val="0018175C"/>
    <w:rsid w:val="00181847"/>
    <w:rsid w:val="00181F9F"/>
    <w:rsid w:val="00182276"/>
    <w:rsid w:val="00182512"/>
    <w:rsid w:val="001827FE"/>
    <w:rsid w:val="0018299C"/>
    <w:rsid w:val="00182A7B"/>
    <w:rsid w:val="00182AA4"/>
    <w:rsid w:val="00182CA6"/>
    <w:rsid w:val="001836DC"/>
    <w:rsid w:val="001836F4"/>
    <w:rsid w:val="00183993"/>
    <w:rsid w:val="00183BE2"/>
    <w:rsid w:val="00183FD6"/>
    <w:rsid w:val="00183FEF"/>
    <w:rsid w:val="0018405A"/>
    <w:rsid w:val="001842C9"/>
    <w:rsid w:val="001842E4"/>
    <w:rsid w:val="001843C1"/>
    <w:rsid w:val="0018473F"/>
    <w:rsid w:val="001847EF"/>
    <w:rsid w:val="001848A1"/>
    <w:rsid w:val="00184A8B"/>
    <w:rsid w:val="0018550E"/>
    <w:rsid w:val="0018560A"/>
    <w:rsid w:val="001859D4"/>
    <w:rsid w:val="0018617A"/>
    <w:rsid w:val="001861C4"/>
    <w:rsid w:val="001868CE"/>
    <w:rsid w:val="0018702F"/>
    <w:rsid w:val="001873ED"/>
    <w:rsid w:val="001900E4"/>
    <w:rsid w:val="001908F1"/>
    <w:rsid w:val="00191301"/>
    <w:rsid w:val="001916E4"/>
    <w:rsid w:val="00191943"/>
    <w:rsid w:val="00191A15"/>
    <w:rsid w:val="001923F9"/>
    <w:rsid w:val="001924E5"/>
    <w:rsid w:val="00192643"/>
    <w:rsid w:val="00192839"/>
    <w:rsid w:val="00192B52"/>
    <w:rsid w:val="00192D41"/>
    <w:rsid w:val="00192E0A"/>
    <w:rsid w:val="001932FF"/>
    <w:rsid w:val="00193336"/>
    <w:rsid w:val="001936D5"/>
    <w:rsid w:val="00193A2D"/>
    <w:rsid w:val="0019418D"/>
    <w:rsid w:val="001942B8"/>
    <w:rsid w:val="001942DE"/>
    <w:rsid w:val="0019450D"/>
    <w:rsid w:val="00194F28"/>
    <w:rsid w:val="00194F57"/>
    <w:rsid w:val="00195356"/>
    <w:rsid w:val="001955A6"/>
    <w:rsid w:val="0019655A"/>
    <w:rsid w:val="00196861"/>
    <w:rsid w:val="001968AC"/>
    <w:rsid w:val="00196BCB"/>
    <w:rsid w:val="00196E89"/>
    <w:rsid w:val="00196EEA"/>
    <w:rsid w:val="0019725E"/>
    <w:rsid w:val="00197A29"/>
    <w:rsid w:val="00197A43"/>
    <w:rsid w:val="00197CF9"/>
    <w:rsid w:val="00197E49"/>
    <w:rsid w:val="001A0607"/>
    <w:rsid w:val="001A07DC"/>
    <w:rsid w:val="001A0BF2"/>
    <w:rsid w:val="001A0C5F"/>
    <w:rsid w:val="001A0DAB"/>
    <w:rsid w:val="001A109A"/>
    <w:rsid w:val="001A1170"/>
    <w:rsid w:val="001A11F1"/>
    <w:rsid w:val="001A15A5"/>
    <w:rsid w:val="001A1608"/>
    <w:rsid w:val="001A19E6"/>
    <w:rsid w:val="001A19FB"/>
    <w:rsid w:val="001A1E85"/>
    <w:rsid w:val="001A2172"/>
    <w:rsid w:val="001A2589"/>
    <w:rsid w:val="001A27F5"/>
    <w:rsid w:val="001A2D3F"/>
    <w:rsid w:val="001A2DE2"/>
    <w:rsid w:val="001A32A5"/>
    <w:rsid w:val="001A36F7"/>
    <w:rsid w:val="001A3D3F"/>
    <w:rsid w:val="001A43AE"/>
    <w:rsid w:val="001A4672"/>
    <w:rsid w:val="001A478A"/>
    <w:rsid w:val="001A4DD1"/>
    <w:rsid w:val="001A4EBF"/>
    <w:rsid w:val="001A5089"/>
    <w:rsid w:val="001A50E1"/>
    <w:rsid w:val="001A519E"/>
    <w:rsid w:val="001A52B4"/>
    <w:rsid w:val="001A57CB"/>
    <w:rsid w:val="001A5CAE"/>
    <w:rsid w:val="001A5F64"/>
    <w:rsid w:val="001A6207"/>
    <w:rsid w:val="001A64B1"/>
    <w:rsid w:val="001A64D7"/>
    <w:rsid w:val="001A6850"/>
    <w:rsid w:val="001A6A28"/>
    <w:rsid w:val="001A6F68"/>
    <w:rsid w:val="001A701E"/>
    <w:rsid w:val="001A732C"/>
    <w:rsid w:val="001A7422"/>
    <w:rsid w:val="001A7A3D"/>
    <w:rsid w:val="001A7BAA"/>
    <w:rsid w:val="001A7C1A"/>
    <w:rsid w:val="001A7E3E"/>
    <w:rsid w:val="001B0117"/>
    <w:rsid w:val="001B021E"/>
    <w:rsid w:val="001B02F0"/>
    <w:rsid w:val="001B0430"/>
    <w:rsid w:val="001B070E"/>
    <w:rsid w:val="001B0A5E"/>
    <w:rsid w:val="001B0E88"/>
    <w:rsid w:val="001B10E0"/>
    <w:rsid w:val="001B134C"/>
    <w:rsid w:val="001B1368"/>
    <w:rsid w:val="001B14D7"/>
    <w:rsid w:val="001B1BE2"/>
    <w:rsid w:val="001B1FD4"/>
    <w:rsid w:val="001B23E5"/>
    <w:rsid w:val="001B254A"/>
    <w:rsid w:val="001B2598"/>
    <w:rsid w:val="001B2822"/>
    <w:rsid w:val="001B28CF"/>
    <w:rsid w:val="001B2ACA"/>
    <w:rsid w:val="001B2BA4"/>
    <w:rsid w:val="001B3244"/>
    <w:rsid w:val="001B34E7"/>
    <w:rsid w:val="001B3D27"/>
    <w:rsid w:val="001B3D49"/>
    <w:rsid w:val="001B4261"/>
    <w:rsid w:val="001B4484"/>
    <w:rsid w:val="001B4485"/>
    <w:rsid w:val="001B46C8"/>
    <w:rsid w:val="001B4933"/>
    <w:rsid w:val="001B49AB"/>
    <w:rsid w:val="001B5048"/>
    <w:rsid w:val="001B55F0"/>
    <w:rsid w:val="001B57DE"/>
    <w:rsid w:val="001B57DF"/>
    <w:rsid w:val="001B59F2"/>
    <w:rsid w:val="001B5DA8"/>
    <w:rsid w:val="001B6961"/>
    <w:rsid w:val="001B6964"/>
    <w:rsid w:val="001B6B38"/>
    <w:rsid w:val="001B6BAE"/>
    <w:rsid w:val="001B6E50"/>
    <w:rsid w:val="001B7109"/>
    <w:rsid w:val="001B7480"/>
    <w:rsid w:val="001B762D"/>
    <w:rsid w:val="001B7751"/>
    <w:rsid w:val="001B7AD2"/>
    <w:rsid w:val="001C0061"/>
    <w:rsid w:val="001C00B4"/>
    <w:rsid w:val="001C030F"/>
    <w:rsid w:val="001C0537"/>
    <w:rsid w:val="001C08FD"/>
    <w:rsid w:val="001C0A2B"/>
    <w:rsid w:val="001C0CFF"/>
    <w:rsid w:val="001C0D48"/>
    <w:rsid w:val="001C0F0D"/>
    <w:rsid w:val="001C13BD"/>
    <w:rsid w:val="001C1770"/>
    <w:rsid w:val="001C17CB"/>
    <w:rsid w:val="001C1C48"/>
    <w:rsid w:val="001C20D6"/>
    <w:rsid w:val="001C20F7"/>
    <w:rsid w:val="001C2540"/>
    <w:rsid w:val="001C2554"/>
    <w:rsid w:val="001C2690"/>
    <w:rsid w:val="001C276A"/>
    <w:rsid w:val="001C2B49"/>
    <w:rsid w:val="001C31F6"/>
    <w:rsid w:val="001C3515"/>
    <w:rsid w:val="001C3982"/>
    <w:rsid w:val="001C3985"/>
    <w:rsid w:val="001C422B"/>
    <w:rsid w:val="001C42A0"/>
    <w:rsid w:val="001C42AB"/>
    <w:rsid w:val="001C4323"/>
    <w:rsid w:val="001C47DD"/>
    <w:rsid w:val="001C4AB1"/>
    <w:rsid w:val="001C4D05"/>
    <w:rsid w:val="001C4D87"/>
    <w:rsid w:val="001C50AE"/>
    <w:rsid w:val="001C51E7"/>
    <w:rsid w:val="001C52CD"/>
    <w:rsid w:val="001C544F"/>
    <w:rsid w:val="001C54B7"/>
    <w:rsid w:val="001C5AAC"/>
    <w:rsid w:val="001C5ED0"/>
    <w:rsid w:val="001C61C6"/>
    <w:rsid w:val="001C648D"/>
    <w:rsid w:val="001C69C9"/>
    <w:rsid w:val="001C6EC0"/>
    <w:rsid w:val="001C7351"/>
    <w:rsid w:val="001C743F"/>
    <w:rsid w:val="001C764E"/>
    <w:rsid w:val="001C785E"/>
    <w:rsid w:val="001C7A98"/>
    <w:rsid w:val="001C7C8C"/>
    <w:rsid w:val="001C7E6E"/>
    <w:rsid w:val="001D027C"/>
    <w:rsid w:val="001D04EA"/>
    <w:rsid w:val="001D05B2"/>
    <w:rsid w:val="001D0CFE"/>
    <w:rsid w:val="001D1008"/>
    <w:rsid w:val="001D1D89"/>
    <w:rsid w:val="001D1DA3"/>
    <w:rsid w:val="001D1DB1"/>
    <w:rsid w:val="001D2185"/>
    <w:rsid w:val="001D21B8"/>
    <w:rsid w:val="001D22A3"/>
    <w:rsid w:val="001D23FE"/>
    <w:rsid w:val="001D2412"/>
    <w:rsid w:val="001D2604"/>
    <w:rsid w:val="001D2E26"/>
    <w:rsid w:val="001D2F22"/>
    <w:rsid w:val="001D3ADA"/>
    <w:rsid w:val="001D3B63"/>
    <w:rsid w:val="001D3F5D"/>
    <w:rsid w:val="001D457B"/>
    <w:rsid w:val="001D45B9"/>
    <w:rsid w:val="001D4AA2"/>
    <w:rsid w:val="001D4B6D"/>
    <w:rsid w:val="001D4DB1"/>
    <w:rsid w:val="001D4F28"/>
    <w:rsid w:val="001D4F4B"/>
    <w:rsid w:val="001D4F97"/>
    <w:rsid w:val="001D50F4"/>
    <w:rsid w:val="001D513E"/>
    <w:rsid w:val="001D51D2"/>
    <w:rsid w:val="001D5242"/>
    <w:rsid w:val="001D5469"/>
    <w:rsid w:val="001D54F7"/>
    <w:rsid w:val="001D566E"/>
    <w:rsid w:val="001D5EB1"/>
    <w:rsid w:val="001D6381"/>
    <w:rsid w:val="001D6862"/>
    <w:rsid w:val="001D6C64"/>
    <w:rsid w:val="001D6F05"/>
    <w:rsid w:val="001D6F38"/>
    <w:rsid w:val="001D7361"/>
    <w:rsid w:val="001D7528"/>
    <w:rsid w:val="001D7539"/>
    <w:rsid w:val="001D75D0"/>
    <w:rsid w:val="001D77D1"/>
    <w:rsid w:val="001D7A1B"/>
    <w:rsid w:val="001D7A49"/>
    <w:rsid w:val="001E08A7"/>
    <w:rsid w:val="001E0B6F"/>
    <w:rsid w:val="001E0E09"/>
    <w:rsid w:val="001E0E6B"/>
    <w:rsid w:val="001E0E8E"/>
    <w:rsid w:val="001E1186"/>
    <w:rsid w:val="001E1903"/>
    <w:rsid w:val="001E1AAF"/>
    <w:rsid w:val="001E1BA4"/>
    <w:rsid w:val="001E1DB3"/>
    <w:rsid w:val="001E2677"/>
    <w:rsid w:val="001E381B"/>
    <w:rsid w:val="001E395F"/>
    <w:rsid w:val="001E39A6"/>
    <w:rsid w:val="001E3D28"/>
    <w:rsid w:val="001E40B7"/>
    <w:rsid w:val="001E4174"/>
    <w:rsid w:val="001E4327"/>
    <w:rsid w:val="001E4708"/>
    <w:rsid w:val="001E4887"/>
    <w:rsid w:val="001E4A47"/>
    <w:rsid w:val="001E4B0A"/>
    <w:rsid w:val="001E532A"/>
    <w:rsid w:val="001E54A9"/>
    <w:rsid w:val="001E5667"/>
    <w:rsid w:val="001E5D69"/>
    <w:rsid w:val="001E62B3"/>
    <w:rsid w:val="001E69F6"/>
    <w:rsid w:val="001E6A5B"/>
    <w:rsid w:val="001E7503"/>
    <w:rsid w:val="001E7A3D"/>
    <w:rsid w:val="001E7A78"/>
    <w:rsid w:val="001E7E0A"/>
    <w:rsid w:val="001F022E"/>
    <w:rsid w:val="001F0730"/>
    <w:rsid w:val="001F0A29"/>
    <w:rsid w:val="001F0B42"/>
    <w:rsid w:val="001F0BE5"/>
    <w:rsid w:val="001F0C5D"/>
    <w:rsid w:val="001F0F7A"/>
    <w:rsid w:val="001F18DA"/>
    <w:rsid w:val="001F1ECC"/>
    <w:rsid w:val="001F22D0"/>
    <w:rsid w:val="001F234F"/>
    <w:rsid w:val="001F2588"/>
    <w:rsid w:val="001F269C"/>
    <w:rsid w:val="001F30DB"/>
    <w:rsid w:val="001F3428"/>
    <w:rsid w:val="001F3769"/>
    <w:rsid w:val="001F3B96"/>
    <w:rsid w:val="001F3BAA"/>
    <w:rsid w:val="001F3F5B"/>
    <w:rsid w:val="001F4277"/>
    <w:rsid w:val="001F4669"/>
    <w:rsid w:val="001F48BA"/>
    <w:rsid w:val="001F5126"/>
    <w:rsid w:val="001F5314"/>
    <w:rsid w:val="001F5333"/>
    <w:rsid w:val="001F547C"/>
    <w:rsid w:val="001F5A20"/>
    <w:rsid w:val="001F6097"/>
    <w:rsid w:val="001F6196"/>
    <w:rsid w:val="001F6251"/>
    <w:rsid w:val="001F6AF1"/>
    <w:rsid w:val="001F6C71"/>
    <w:rsid w:val="001F6CD9"/>
    <w:rsid w:val="001F6D5D"/>
    <w:rsid w:val="001F7506"/>
    <w:rsid w:val="001F75A8"/>
    <w:rsid w:val="001F7693"/>
    <w:rsid w:val="001F7C60"/>
    <w:rsid w:val="002000A1"/>
    <w:rsid w:val="00200277"/>
    <w:rsid w:val="00200AB2"/>
    <w:rsid w:val="002011C9"/>
    <w:rsid w:val="00201524"/>
    <w:rsid w:val="002019E1"/>
    <w:rsid w:val="00201A05"/>
    <w:rsid w:val="00201AA4"/>
    <w:rsid w:val="00201B82"/>
    <w:rsid w:val="00201F80"/>
    <w:rsid w:val="0020254E"/>
    <w:rsid w:val="0020257C"/>
    <w:rsid w:val="00202B38"/>
    <w:rsid w:val="00202E52"/>
    <w:rsid w:val="00203022"/>
    <w:rsid w:val="002034AD"/>
    <w:rsid w:val="00203A02"/>
    <w:rsid w:val="00203BB0"/>
    <w:rsid w:val="002047FF"/>
    <w:rsid w:val="00204872"/>
    <w:rsid w:val="00204DD2"/>
    <w:rsid w:val="00204F18"/>
    <w:rsid w:val="002051A1"/>
    <w:rsid w:val="00205A3A"/>
    <w:rsid w:val="00205A7B"/>
    <w:rsid w:val="002064ED"/>
    <w:rsid w:val="00206517"/>
    <w:rsid w:val="00206583"/>
    <w:rsid w:val="00206611"/>
    <w:rsid w:val="002067FA"/>
    <w:rsid w:val="00206802"/>
    <w:rsid w:val="00206B68"/>
    <w:rsid w:val="00206E79"/>
    <w:rsid w:val="00206FB7"/>
    <w:rsid w:val="00207151"/>
    <w:rsid w:val="00207208"/>
    <w:rsid w:val="00207616"/>
    <w:rsid w:val="00207901"/>
    <w:rsid w:val="00207C01"/>
    <w:rsid w:val="0021031D"/>
    <w:rsid w:val="00210543"/>
    <w:rsid w:val="0021081E"/>
    <w:rsid w:val="00210965"/>
    <w:rsid w:val="00210B05"/>
    <w:rsid w:val="00211012"/>
    <w:rsid w:val="00211467"/>
    <w:rsid w:val="00211712"/>
    <w:rsid w:val="002117B4"/>
    <w:rsid w:val="002119B0"/>
    <w:rsid w:val="00211ADF"/>
    <w:rsid w:val="00211E6A"/>
    <w:rsid w:val="00212512"/>
    <w:rsid w:val="00212850"/>
    <w:rsid w:val="0021294D"/>
    <w:rsid w:val="00212D2B"/>
    <w:rsid w:val="00212DE6"/>
    <w:rsid w:val="00213108"/>
    <w:rsid w:val="002135C8"/>
    <w:rsid w:val="00213B37"/>
    <w:rsid w:val="00213DCB"/>
    <w:rsid w:val="00214235"/>
    <w:rsid w:val="00214618"/>
    <w:rsid w:val="002149E7"/>
    <w:rsid w:val="00214C4F"/>
    <w:rsid w:val="0021514E"/>
    <w:rsid w:val="002151C1"/>
    <w:rsid w:val="00215276"/>
    <w:rsid w:val="00215995"/>
    <w:rsid w:val="00215DB0"/>
    <w:rsid w:val="00216283"/>
    <w:rsid w:val="00216617"/>
    <w:rsid w:val="00216954"/>
    <w:rsid w:val="00216A24"/>
    <w:rsid w:val="00216BEE"/>
    <w:rsid w:val="00216CDC"/>
    <w:rsid w:val="00216E49"/>
    <w:rsid w:val="002171B7"/>
    <w:rsid w:val="002171D1"/>
    <w:rsid w:val="002171FF"/>
    <w:rsid w:val="0021749C"/>
    <w:rsid w:val="0021770C"/>
    <w:rsid w:val="00217F90"/>
    <w:rsid w:val="0022018E"/>
    <w:rsid w:val="0022068C"/>
    <w:rsid w:val="002206F8"/>
    <w:rsid w:val="00220778"/>
    <w:rsid w:val="00220A1C"/>
    <w:rsid w:val="00220B2E"/>
    <w:rsid w:val="002210DC"/>
    <w:rsid w:val="00221569"/>
    <w:rsid w:val="0022197B"/>
    <w:rsid w:val="00221A20"/>
    <w:rsid w:val="00221C82"/>
    <w:rsid w:val="00221F92"/>
    <w:rsid w:val="00222292"/>
    <w:rsid w:val="00222533"/>
    <w:rsid w:val="00222AE4"/>
    <w:rsid w:val="00222E05"/>
    <w:rsid w:val="00222E2A"/>
    <w:rsid w:val="00222ED7"/>
    <w:rsid w:val="00222F70"/>
    <w:rsid w:val="00222FC3"/>
    <w:rsid w:val="00222FE4"/>
    <w:rsid w:val="00223073"/>
    <w:rsid w:val="002230AF"/>
    <w:rsid w:val="002235A2"/>
    <w:rsid w:val="00223660"/>
    <w:rsid w:val="00223D14"/>
    <w:rsid w:val="00224067"/>
    <w:rsid w:val="002246D9"/>
    <w:rsid w:val="00224E9E"/>
    <w:rsid w:val="002256D3"/>
    <w:rsid w:val="00225C3D"/>
    <w:rsid w:val="00225C64"/>
    <w:rsid w:val="00225D6A"/>
    <w:rsid w:val="002262D6"/>
    <w:rsid w:val="0022660C"/>
    <w:rsid w:val="002268EB"/>
    <w:rsid w:val="002268FC"/>
    <w:rsid w:val="00226A64"/>
    <w:rsid w:val="00226C16"/>
    <w:rsid w:val="00226D45"/>
    <w:rsid w:val="00226F77"/>
    <w:rsid w:val="00226F9B"/>
    <w:rsid w:val="002270E8"/>
    <w:rsid w:val="00227196"/>
    <w:rsid w:val="00227407"/>
    <w:rsid w:val="00227B65"/>
    <w:rsid w:val="00230197"/>
    <w:rsid w:val="00230261"/>
    <w:rsid w:val="002302B8"/>
    <w:rsid w:val="0023031B"/>
    <w:rsid w:val="00230D20"/>
    <w:rsid w:val="002314C0"/>
    <w:rsid w:val="002315F3"/>
    <w:rsid w:val="002316DD"/>
    <w:rsid w:val="00231723"/>
    <w:rsid w:val="00231805"/>
    <w:rsid w:val="00231E04"/>
    <w:rsid w:val="00232581"/>
    <w:rsid w:val="002327D5"/>
    <w:rsid w:val="00232FEC"/>
    <w:rsid w:val="0023364B"/>
    <w:rsid w:val="00233895"/>
    <w:rsid w:val="002341AE"/>
    <w:rsid w:val="0023424E"/>
    <w:rsid w:val="0023431E"/>
    <w:rsid w:val="0023477D"/>
    <w:rsid w:val="00234AED"/>
    <w:rsid w:val="00234AF3"/>
    <w:rsid w:val="0023519E"/>
    <w:rsid w:val="002352E8"/>
    <w:rsid w:val="002355E1"/>
    <w:rsid w:val="00235E24"/>
    <w:rsid w:val="0023614A"/>
    <w:rsid w:val="00236597"/>
    <w:rsid w:val="0023672B"/>
    <w:rsid w:val="00236A3C"/>
    <w:rsid w:val="00236A77"/>
    <w:rsid w:val="00236CF1"/>
    <w:rsid w:val="00236D78"/>
    <w:rsid w:val="00236DD7"/>
    <w:rsid w:val="00237393"/>
    <w:rsid w:val="00237886"/>
    <w:rsid w:val="00237D87"/>
    <w:rsid w:val="00237F63"/>
    <w:rsid w:val="002402EB"/>
    <w:rsid w:val="00240553"/>
    <w:rsid w:val="0024058E"/>
    <w:rsid w:val="00240DA0"/>
    <w:rsid w:val="00240F15"/>
    <w:rsid w:val="00241059"/>
    <w:rsid w:val="00241823"/>
    <w:rsid w:val="00241903"/>
    <w:rsid w:val="00241A88"/>
    <w:rsid w:val="00241B35"/>
    <w:rsid w:val="00241C04"/>
    <w:rsid w:val="00241F48"/>
    <w:rsid w:val="00242449"/>
    <w:rsid w:val="0024271C"/>
    <w:rsid w:val="00242A0F"/>
    <w:rsid w:val="00242CBF"/>
    <w:rsid w:val="002437CF"/>
    <w:rsid w:val="0024388C"/>
    <w:rsid w:val="00243B88"/>
    <w:rsid w:val="00243EB2"/>
    <w:rsid w:val="00244016"/>
    <w:rsid w:val="0024433E"/>
    <w:rsid w:val="00244428"/>
    <w:rsid w:val="00244431"/>
    <w:rsid w:val="00244B48"/>
    <w:rsid w:val="00244BA2"/>
    <w:rsid w:val="00244CF0"/>
    <w:rsid w:val="00244F30"/>
    <w:rsid w:val="00245997"/>
    <w:rsid w:val="00245E05"/>
    <w:rsid w:val="00245FAA"/>
    <w:rsid w:val="002460EC"/>
    <w:rsid w:val="00246241"/>
    <w:rsid w:val="002467F2"/>
    <w:rsid w:val="0024698A"/>
    <w:rsid w:val="00246F34"/>
    <w:rsid w:val="0024759D"/>
    <w:rsid w:val="002477C4"/>
    <w:rsid w:val="002478D5"/>
    <w:rsid w:val="002479EF"/>
    <w:rsid w:val="00247D6A"/>
    <w:rsid w:val="00247FCF"/>
    <w:rsid w:val="00250097"/>
    <w:rsid w:val="00250955"/>
    <w:rsid w:val="002509D1"/>
    <w:rsid w:val="00250D1B"/>
    <w:rsid w:val="00250EEC"/>
    <w:rsid w:val="00250FF7"/>
    <w:rsid w:val="00251345"/>
    <w:rsid w:val="00251A4B"/>
    <w:rsid w:val="00251D93"/>
    <w:rsid w:val="002521A3"/>
    <w:rsid w:val="00252262"/>
    <w:rsid w:val="002525B8"/>
    <w:rsid w:val="00252678"/>
    <w:rsid w:val="002529B6"/>
    <w:rsid w:val="00252B27"/>
    <w:rsid w:val="00252B5D"/>
    <w:rsid w:val="00252DB1"/>
    <w:rsid w:val="002543A4"/>
    <w:rsid w:val="002544BB"/>
    <w:rsid w:val="00254546"/>
    <w:rsid w:val="002555B9"/>
    <w:rsid w:val="00255BC2"/>
    <w:rsid w:val="00256761"/>
    <w:rsid w:val="00256A39"/>
    <w:rsid w:val="002572E1"/>
    <w:rsid w:val="002574DE"/>
    <w:rsid w:val="002608A9"/>
    <w:rsid w:val="00260BF5"/>
    <w:rsid w:val="00260D67"/>
    <w:rsid w:val="002610CA"/>
    <w:rsid w:val="002614E0"/>
    <w:rsid w:val="00261D73"/>
    <w:rsid w:val="00262191"/>
    <w:rsid w:val="00262353"/>
    <w:rsid w:val="00262485"/>
    <w:rsid w:val="00262CD4"/>
    <w:rsid w:val="00262EDD"/>
    <w:rsid w:val="00263045"/>
    <w:rsid w:val="0026377E"/>
    <w:rsid w:val="002641CF"/>
    <w:rsid w:val="0026421C"/>
    <w:rsid w:val="002642B9"/>
    <w:rsid w:val="00264492"/>
    <w:rsid w:val="002646F5"/>
    <w:rsid w:val="00264A58"/>
    <w:rsid w:val="00264B8A"/>
    <w:rsid w:val="00264CBF"/>
    <w:rsid w:val="00264EDD"/>
    <w:rsid w:val="0026528D"/>
    <w:rsid w:val="0026538C"/>
    <w:rsid w:val="00265CC4"/>
    <w:rsid w:val="00265CCC"/>
    <w:rsid w:val="002660C2"/>
    <w:rsid w:val="002660D3"/>
    <w:rsid w:val="00266C82"/>
    <w:rsid w:val="00266CC9"/>
    <w:rsid w:val="00266F2E"/>
    <w:rsid w:val="00267908"/>
    <w:rsid w:val="00267EC7"/>
    <w:rsid w:val="00270466"/>
    <w:rsid w:val="0027075B"/>
    <w:rsid w:val="00270915"/>
    <w:rsid w:val="002709AA"/>
    <w:rsid w:val="00270A02"/>
    <w:rsid w:val="00270C52"/>
    <w:rsid w:val="002719F1"/>
    <w:rsid w:val="00271B56"/>
    <w:rsid w:val="00271BB9"/>
    <w:rsid w:val="0027205F"/>
    <w:rsid w:val="002726DA"/>
    <w:rsid w:val="00272713"/>
    <w:rsid w:val="0027273B"/>
    <w:rsid w:val="00272834"/>
    <w:rsid w:val="00272DEA"/>
    <w:rsid w:val="002735D1"/>
    <w:rsid w:val="002735FA"/>
    <w:rsid w:val="002738CF"/>
    <w:rsid w:val="00273C8A"/>
    <w:rsid w:val="00273EDD"/>
    <w:rsid w:val="00273EE2"/>
    <w:rsid w:val="0027410E"/>
    <w:rsid w:val="00274528"/>
    <w:rsid w:val="00274ABC"/>
    <w:rsid w:val="00274B65"/>
    <w:rsid w:val="00275653"/>
    <w:rsid w:val="00275CC7"/>
    <w:rsid w:val="00275D53"/>
    <w:rsid w:val="002762C5"/>
    <w:rsid w:val="0027677C"/>
    <w:rsid w:val="0027680D"/>
    <w:rsid w:val="002774F9"/>
    <w:rsid w:val="00277A40"/>
    <w:rsid w:val="00277D2E"/>
    <w:rsid w:val="00277DB0"/>
    <w:rsid w:val="00280507"/>
    <w:rsid w:val="00281367"/>
    <w:rsid w:val="00281542"/>
    <w:rsid w:val="00281C62"/>
    <w:rsid w:val="00281E39"/>
    <w:rsid w:val="002823A3"/>
    <w:rsid w:val="0028262A"/>
    <w:rsid w:val="0028275D"/>
    <w:rsid w:val="00282913"/>
    <w:rsid w:val="00282AFE"/>
    <w:rsid w:val="00282F2C"/>
    <w:rsid w:val="00283173"/>
    <w:rsid w:val="002831C0"/>
    <w:rsid w:val="00283604"/>
    <w:rsid w:val="00283741"/>
    <w:rsid w:val="00283C58"/>
    <w:rsid w:val="00283E52"/>
    <w:rsid w:val="00283F42"/>
    <w:rsid w:val="00283FBA"/>
    <w:rsid w:val="00284483"/>
    <w:rsid w:val="002845AB"/>
    <w:rsid w:val="00284631"/>
    <w:rsid w:val="002847F1"/>
    <w:rsid w:val="002848C9"/>
    <w:rsid w:val="00284A05"/>
    <w:rsid w:val="00284B01"/>
    <w:rsid w:val="00284D4A"/>
    <w:rsid w:val="00285382"/>
    <w:rsid w:val="002856F4"/>
    <w:rsid w:val="002859A6"/>
    <w:rsid w:val="00285D55"/>
    <w:rsid w:val="00285FA8"/>
    <w:rsid w:val="00286194"/>
    <w:rsid w:val="002861DF"/>
    <w:rsid w:val="0028665B"/>
    <w:rsid w:val="00286696"/>
    <w:rsid w:val="00287104"/>
    <w:rsid w:val="00287723"/>
    <w:rsid w:val="00287C36"/>
    <w:rsid w:val="00287D17"/>
    <w:rsid w:val="00287FBD"/>
    <w:rsid w:val="002901B2"/>
    <w:rsid w:val="0029041C"/>
    <w:rsid w:val="0029045F"/>
    <w:rsid w:val="0029098D"/>
    <w:rsid w:val="00290FBE"/>
    <w:rsid w:val="00290FE6"/>
    <w:rsid w:val="00291282"/>
    <w:rsid w:val="0029148C"/>
    <w:rsid w:val="00291876"/>
    <w:rsid w:val="00291984"/>
    <w:rsid w:val="00291BA2"/>
    <w:rsid w:val="0029246C"/>
    <w:rsid w:val="002925F6"/>
    <w:rsid w:val="00292A64"/>
    <w:rsid w:val="0029306D"/>
    <w:rsid w:val="00293078"/>
    <w:rsid w:val="00293431"/>
    <w:rsid w:val="002937A6"/>
    <w:rsid w:val="002949EC"/>
    <w:rsid w:val="00294DD8"/>
    <w:rsid w:val="00294E4F"/>
    <w:rsid w:val="002950E4"/>
    <w:rsid w:val="002952DE"/>
    <w:rsid w:val="002956AE"/>
    <w:rsid w:val="002956FF"/>
    <w:rsid w:val="0029581D"/>
    <w:rsid w:val="00295885"/>
    <w:rsid w:val="002963ED"/>
    <w:rsid w:val="00296531"/>
    <w:rsid w:val="00296849"/>
    <w:rsid w:val="0029688C"/>
    <w:rsid w:val="0029766E"/>
    <w:rsid w:val="002976AD"/>
    <w:rsid w:val="00297A2F"/>
    <w:rsid w:val="00297CD8"/>
    <w:rsid w:val="00297D8B"/>
    <w:rsid w:val="002A00A0"/>
    <w:rsid w:val="002A0314"/>
    <w:rsid w:val="002A0366"/>
    <w:rsid w:val="002A068B"/>
    <w:rsid w:val="002A08D0"/>
    <w:rsid w:val="002A0CA5"/>
    <w:rsid w:val="002A0D80"/>
    <w:rsid w:val="002A0EDB"/>
    <w:rsid w:val="002A1433"/>
    <w:rsid w:val="002A15FA"/>
    <w:rsid w:val="002A1847"/>
    <w:rsid w:val="002A1EB8"/>
    <w:rsid w:val="002A2057"/>
    <w:rsid w:val="002A2490"/>
    <w:rsid w:val="002A250E"/>
    <w:rsid w:val="002A265D"/>
    <w:rsid w:val="002A2721"/>
    <w:rsid w:val="002A2750"/>
    <w:rsid w:val="002A275A"/>
    <w:rsid w:val="002A285E"/>
    <w:rsid w:val="002A2FC4"/>
    <w:rsid w:val="002A33B0"/>
    <w:rsid w:val="002A35BE"/>
    <w:rsid w:val="002A3AE0"/>
    <w:rsid w:val="002A3C54"/>
    <w:rsid w:val="002A3DC3"/>
    <w:rsid w:val="002A3F42"/>
    <w:rsid w:val="002A4566"/>
    <w:rsid w:val="002A4CB0"/>
    <w:rsid w:val="002A4CEA"/>
    <w:rsid w:val="002A4D33"/>
    <w:rsid w:val="002A5454"/>
    <w:rsid w:val="002A5646"/>
    <w:rsid w:val="002A5B38"/>
    <w:rsid w:val="002A5B97"/>
    <w:rsid w:val="002A5BFE"/>
    <w:rsid w:val="002A5D19"/>
    <w:rsid w:val="002A60C8"/>
    <w:rsid w:val="002A642E"/>
    <w:rsid w:val="002A64F1"/>
    <w:rsid w:val="002A70C3"/>
    <w:rsid w:val="002A7229"/>
    <w:rsid w:val="002A7592"/>
    <w:rsid w:val="002A75CB"/>
    <w:rsid w:val="002A7CE8"/>
    <w:rsid w:val="002B0661"/>
    <w:rsid w:val="002B09A3"/>
    <w:rsid w:val="002B0AB8"/>
    <w:rsid w:val="002B0B3D"/>
    <w:rsid w:val="002B1285"/>
    <w:rsid w:val="002B154A"/>
    <w:rsid w:val="002B178E"/>
    <w:rsid w:val="002B1D3A"/>
    <w:rsid w:val="002B1DAA"/>
    <w:rsid w:val="002B1F60"/>
    <w:rsid w:val="002B23C4"/>
    <w:rsid w:val="002B2495"/>
    <w:rsid w:val="002B28C7"/>
    <w:rsid w:val="002B2B05"/>
    <w:rsid w:val="002B355E"/>
    <w:rsid w:val="002B3763"/>
    <w:rsid w:val="002B38E0"/>
    <w:rsid w:val="002B3904"/>
    <w:rsid w:val="002B3A59"/>
    <w:rsid w:val="002B3B34"/>
    <w:rsid w:val="002B3CD1"/>
    <w:rsid w:val="002B3EEE"/>
    <w:rsid w:val="002B44C3"/>
    <w:rsid w:val="002B4904"/>
    <w:rsid w:val="002B4A52"/>
    <w:rsid w:val="002B4AAA"/>
    <w:rsid w:val="002B4CE9"/>
    <w:rsid w:val="002B5166"/>
    <w:rsid w:val="002B53D0"/>
    <w:rsid w:val="002B5E38"/>
    <w:rsid w:val="002B6048"/>
    <w:rsid w:val="002B61F5"/>
    <w:rsid w:val="002B63BB"/>
    <w:rsid w:val="002B695D"/>
    <w:rsid w:val="002B696F"/>
    <w:rsid w:val="002B6FF5"/>
    <w:rsid w:val="002B741A"/>
    <w:rsid w:val="002B7424"/>
    <w:rsid w:val="002B762B"/>
    <w:rsid w:val="002B778E"/>
    <w:rsid w:val="002B7E7A"/>
    <w:rsid w:val="002B7E94"/>
    <w:rsid w:val="002C0047"/>
    <w:rsid w:val="002C04D9"/>
    <w:rsid w:val="002C0719"/>
    <w:rsid w:val="002C0923"/>
    <w:rsid w:val="002C0D25"/>
    <w:rsid w:val="002C0E28"/>
    <w:rsid w:val="002C10C8"/>
    <w:rsid w:val="002C146E"/>
    <w:rsid w:val="002C14D1"/>
    <w:rsid w:val="002C1575"/>
    <w:rsid w:val="002C19F9"/>
    <w:rsid w:val="002C1B10"/>
    <w:rsid w:val="002C20B0"/>
    <w:rsid w:val="002C219A"/>
    <w:rsid w:val="002C276E"/>
    <w:rsid w:val="002C298D"/>
    <w:rsid w:val="002C2EE9"/>
    <w:rsid w:val="002C30C8"/>
    <w:rsid w:val="002C3298"/>
    <w:rsid w:val="002C339E"/>
    <w:rsid w:val="002C3837"/>
    <w:rsid w:val="002C3D1B"/>
    <w:rsid w:val="002C3D26"/>
    <w:rsid w:val="002C3D46"/>
    <w:rsid w:val="002C4285"/>
    <w:rsid w:val="002C4B9D"/>
    <w:rsid w:val="002C52D1"/>
    <w:rsid w:val="002C560B"/>
    <w:rsid w:val="002C585B"/>
    <w:rsid w:val="002C59F0"/>
    <w:rsid w:val="002C5A6A"/>
    <w:rsid w:val="002C5AB5"/>
    <w:rsid w:val="002C625C"/>
    <w:rsid w:val="002C626B"/>
    <w:rsid w:val="002C6EB1"/>
    <w:rsid w:val="002C6F48"/>
    <w:rsid w:val="002C712A"/>
    <w:rsid w:val="002C726C"/>
    <w:rsid w:val="002C7DE3"/>
    <w:rsid w:val="002D006C"/>
    <w:rsid w:val="002D0309"/>
    <w:rsid w:val="002D03A6"/>
    <w:rsid w:val="002D0659"/>
    <w:rsid w:val="002D0AEB"/>
    <w:rsid w:val="002D0AF6"/>
    <w:rsid w:val="002D0D17"/>
    <w:rsid w:val="002D0ED8"/>
    <w:rsid w:val="002D13A4"/>
    <w:rsid w:val="002D182E"/>
    <w:rsid w:val="002D1AFC"/>
    <w:rsid w:val="002D20F4"/>
    <w:rsid w:val="002D22B1"/>
    <w:rsid w:val="002D25C2"/>
    <w:rsid w:val="002D2B2D"/>
    <w:rsid w:val="002D2B35"/>
    <w:rsid w:val="002D31A3"/>
    <w:rsid w:val="002D3835"/>
    <w:rsid w:val="002D3C41"/>
    <w:rsid w:val="002D3C8E"/>
    <w:rsid w:val="002D3F28"/>
    <w:rsid w:val="002D40B5"/>
    <w:rsid w:val="002D411A"/>
    <w:rsid w:val="002D4EA5"/>
    <w:rsid w:val="002D518F"/>
    <w:rsid w:val="002D5644"/>
    <w:rsid w:val="002D569A"/>
    <w:rsid w:val="002D6176"/>
    <w:rsid w:val="002D62FA"/>
    <w:rsid w:val="002D6726"/>
    <w:rsid w:val="002D6CAC"/>
    <w:rsid w:val="002D71EC"/>
    <w:rsid w:val="002D7E68"/>
    <w:rsid w:val="002E0000"/>
    <w:rsid w:val="002E0E65"/>
    <w:rsid w:val="002E161E"/>
    <w:rsid w:val="002E1657"/>
    <w:rsid w:val="002E17D8"/>
    <w:rsid w:val="002E17EF"/>
    <w:rsid w:val="002E1BBD"/>
    <w:rsid w:val="002E1BFC"/>
    <w:rsid w:val="002E1C69"/>
    <w:rsid w:val="002E1D38"/>
    <w:rsid w:val="002E1ED8"/>
    <w:rsid w:val="002E3598"/>
    <w:rsid w:val="002E37BE"/>
    <w:rsid w:val="002E3B83"/>
    <w:rsid w:val="002E3FF7"/>
    <w:rsid w:val="002E468C"/>
    <w:rsid w:val="002E49DF"/>
    <w:rsid w:val="002E5276"/>
    <w:rsid w:val="002E533C"/>
    <w:rsid w:val="002E53BF"/>
    <w:rsid w:val="002E5473"/>
    <w:rsid w:val="002E5C49"/>
    <w:rsid w:val="002E5ECD"/>
    <w:rsid w:val="002E5EFB"/>
    <w:rsid w:val="002E6012"/>
    <w:rsid w:val="002E6066"/>
    <w:rsid w:val="002E6223"/>
    <w:rsid w:val="002E65D5"/>
    <w:rsid w:val="002E675E"/>
    <w:rsid w:val="002E6E31"/>
    <w:rsid w:val="002E7002"/>
    <w:rsid w:val="002E732A"/>
    <w:rsid w:val="002E7412"/>
    <w:rsid w:val="002E7474"/>
    <w:rsid w:val="002E77D9"/>
    <w:rsid w:val="002E797F"/>
    <w:rsid w:val="002E7AFD"/>
    <w:rsid w:val="002E7BE8"/>
    <w:rsid w:val="002E7CA1"/>
    <w:rsid w:val="002E7D82"/>
    <w:rsid w:val="002F0086"/>
    <w:rsid w:val="002F0582"/>
    <w:rsid w:val="002F0872"/>
    <w:rsid w:val="002F0AF4"/>
    <w:rsid w:val="002F0DAA"/>
    <w:rsid w:val="002F1478"/>
    <w:rsid w:val="002F1857"/>
    <w:rsid w:val="002F223E"/>
    <w:rsid w:val="002F2240"/>
    <w:rsid w:val="002F248A"/>
    <w:rsid w:val="002F2512"/>
    <w:rsid w:val="002F2F69"/>
    <w:rsid w:val="002F2FCF"/>
    <w:rsid w:val="002F31A2"/>
    <w:rsid w:val="002F39A3"/>
    <w:rsid w:val="002F39BF"/>
    <w:rsid w:val="002F39D5"/>
    <w:rsid w:val="002F459B"/>
    <w:rsid w:val="002F4687"/>
    <w:rsid w:val="002F493E"/>
    <w:rsid w:val="002F4F46"/>
    <w:rsid w:val="002F5191"/>
    <w:rsid w:val="002F5211"/>
    <w:rsid w:val="002F56D9"/>
    <w:rsid w:val="002F5796"/>
    <w:rsid w:val="002F579A"/>
    <w:rsid w:val="002F5D1A"/>
    <w:rsid w:val="002F6278"/>
    <w:rsid w:val="002F6414"/>
    <w:rsid w:val="002F6454"/>
    <w:rsid w:val="002F6555"/>
    <w:rsid w:val="002F68A4"/>
    <w:rsid w:val="002F6C52"/>
    <w:rsid w:val="002F6E09"/>
    <w:rsid w:val="002F6F2D"/>
    <w:rsid w:val="002F70F6"/>
    <w:rsid w:val="002F716D"/>
    <w:rsid w:val="002F730A"/>
    <w:rsid w:val="002F76A6"/>
    <w:rsid w:val="002F78E4"/>
    <w:rsid w:val="002F79B9"/>
    <w:rsid w:val="002F7EB3"/>
    <w:rsid w:val="003007D7"/>
    <w:rsid w:val="00300844"/>
    <w:rsid w:val="00300C32"/>
    <w:rsid w:val="00300C9D"/>
    <w:rsid w:val="00300DAF"/>
    <w:rsid w:val="0030108E"/>
    <w:rsid w:val="003013CC"/>
    <w:rsid w:val="003017CA"/>
    <w:rsid w:val="00301B78"/>
    <w:rsid w:val="00301DF6"/>
    <w:rsid w:val="00301EB8"/>
    <w:rsid w:val="00302166"/>
    <w:rsid w:val="00302325"/>
    <w:rsid w:val="003023E0"/>
    <w:rsid w:val="00302A86"/>
    <w:rsid w:val="003035D2"/>
    <w:rsid w:val="003038B9"/>
    <w:rsid w:val="00303901"/>
    <w:rsid w:val="00303B38"/>
    <w:rsid w:val="003043D9"/>
    <w:rsid w:val="003044A3"/>
    <w:rsid w:val="00304517"/>
    <w:rsid w:val="00304585"/>
    <w:rsid w:val="0030458C"/>
    <w:rsid w:val="00304687"/>
    <w:rsid w:val="00304DFB"/>
    <w:rsid w:val="003050C7"/>
    <w:rsid w:val="003051F9"/>
    <w:rsid w:val="00305B6F"/>
    <w:rsid w:val="0030639B"/>
    <w:rsid w:val="00306686"/>
    <w:rsid w:val="003069DD"/>
    <w:rsid w:val="00306BF9"/>
    <w:rsid w:val="003075F8"/>
    <w:rsid w:val="00307912"/>
    <w:rsid w:val="00307CCB"/>
    <w:rsid w:val="00310361"/>
    <w:rsid w:val="00310B8F"/>
    <w:rsid w:val="00310BED"/>
    <w:rsid w:val="00310D31"/>
    <w:rsid w:val="00310DD4"/>
    <w:rsid w:val="0031118D"/>
    <w:rsid w:val="00311579"/>
    <w:rsid w:val="00311937"/>
    <w:rsid w:val="003119B0"/>
    <w:rsid w:val="0031223E"/>
    <w:rsid w:val="003122AF"/>
    <w:rsid w:val="00312951"/>
    <w:rsid w:val="00312B91"/>
    <w:rsid w:val="00312D6D"/>
    <w:rsid w:val="00312EC1"/>
    <w:rsid w:val="0031300B"/>
    <w:rsid w:val="0031317B"/>
    <w:rsid w:val="00313293"/>
    <w:rsid w:val="0031362E"/>
    <w:rsid w:val="00313938"/>
    <w:rsid w:val="00313FC4"/>
    <w:rsid w:val="003146C9"/>
    <w:rsid w:val="00314A63"/>
    <w:rsid w:val="00314E56"/>
    <w:rsid w:val="00315088"/>
    <w:rsid w:val="003151CB"/>
    <w:rsid w:val="00315260"/>
    <w:rsid w:val="00315691"/>
    <w:rsid w:val="00315BA2"/>
    <w:rsid w:val="00315F0B"/>
    <w:rsid w:val="00316476"/>
    <w:rsid w:val="003166A2"/>
    <w:rsid w:val="00316951"/>
    <w:rsid w:val="00316AF4"/>
    <w:rsid w:val="00316B7A"/>
    <w:rsid w:val="00316DA1"/>
    <w:rsid w:val="00317385"/>
    <w:rsid w:val="003174CB"/>
    <w:rsid w:val="003178EA"/>
    <w:rsid w:val="0031790C"/>
    <w:rsid w:val="00317F34"/>
    <w:rsid w:val="003200F3"/>
    <w:rsid w:val="00320231"/>
    <w:rsid w:val="00320322"/>
    <w:rsid w:val="00320721"/>
    <w:rsid w:val="00320781"/>
    <w:rsid w:val="0032081A"/>
    <w:rsid w:val="00320F4D"/>
    <w:rsid w:val="00320FD3"/>
    <w:rsid w:val="003216AA"/>
    <w:rsid w:val="00321A18"/>
    <w:rsid w:val="00321C77"/>
    <w:rsid w:val="00321F15"/>
    <w:rsid w:val="00321FE8"/>
    <w:rsid w:val="00322224"/>
    <w:rsid w:val="003223B0"/>
    <w:rsid w:val="00322980"/>
    <w:rsid w:val="00322FC3"/>
    <w:rsid w:val="003236DF"/>
    <w:rsid w:val="00323E50"/>
    <w:rsid w:val="00323F78"/>
    <w:rsid w:val="00324136"/>
    <w:rsid w:val="003243E8"/>
    <w:rsid w:val="00324715"/>
    <w:rsid w:val="00324F99"/>
    <w:rsid w:val="00325017"/>
    <w:rsid w:val="00325C4B"/>
    <w:rsid w:val="003267C7"/>
    <w:rsid w:val="00326BBC"/>
    <w:rsid w:val="00327342"/>
    <w:rsid w:val="0032742F"/>
    <w:rsid w:val="003277E2"/>
    <w:rsid w:val="003278C2"/>
    <w:rsid w:val="00327929"/>
    <w:rsid w:val="00327B3D"/>
    <w:rsid w:val="00327DC0"/>
    <w:rsid w:val="00327EA6"/>
    <w:rsid w:val="003305AD"/>
    <w:rsid w:val="0033065C"/>
    <w:rsid w:val="00330CB7"/>
    <w:rsid w:val="00330DBC"/>
    <w:rsid w:val="0033161C"/>
    <w:rsid w:val="003316D3"/>
    <w:rsid w:val="00331EC2"/>
    <w:rsid w:val="00332254"/>
    <w:rsid w:val="003324C5"/>
    <w:rsid w:val="00332503"/>
    <w:rsid w:val="00332EA4"/>
    <w:rsid w:val="0033310E"/>
    <w:rsid w:val="00333183"/>
    <w:rsid w:val="003331BF"/>
    <w:rsid w:val="003335FD"/>
    <w:rsid w:val="00333696"/>
    <w:rsid w:val="003336AD"/>
    <w:rsid w:val="003337CF"/>
    <w:rsid w:val="00333969"/>
    <w:rsid w:val="00333AC8"/>
    <w:rsid w:val="00333B24"/>
    <w:rsid w:val="00333BEA"/>
    <w:rsid w:val="00335165"/>
    <w:rsid w:val="003352D6"/>
    <w:rsid w:val="00335731"/>
    <w:rsid w:val="00335FED"/>
    <w:rsid w:val="00336225"/>
    <w:rsid w:val="00336C8E"/>
    <w:rsid w:val="00337F41"/>
    <w:rsid w:val="003405CA"/>
    <w:rsid w:val="003406A3"/>
    <w:rsid w:val="00340B55"/>
    <w:rsid w:val="00340D20"/>
    <w:rsid w:val="00340D75"/>
    <w:rsid w:val="00340E71"/>
    <w:rsid w:val="00341210"/>
    <w:rsid w:val="0034189B"/>
    <w:rsid w:val="0034198B"/>
    <w:rsid w:val="003419C2"/>
    <w:rsid w:val="00341A19"/>
    <w:rsid w:val="00341C0E"/>
    <w:rsid w:val="00341C4D"/>
    <w:rsid w:val="00341E50"/>
    <w:rsid w:val="00341F3E"/>
    <w:rsid w:val="00342029"/>
    <w:rsid w:val="00342219"/>
    <w:rsid w:val="00342394"/>
    <w:rsid w:val="003427C6"/>
    <w:rsid w:val="00342E0B"/>
    <w:rsid w:val="0034324C"/>
    <w:rsid w:val="00343589"/>
    <w:rsid w:val="003439DE"/>
    <w:rsid w:val="00343D56"/>
    <w:rsid w:val="0034435C"/>
    <w:rsid w:val="00344DF2"/>
    <w:rsid w:val="00344F42"/>
    <w:rsid w:val="003454F0"/>
    <w:rsid w:val="00345FEA"/>
    <w:rsid w:val="003470EE"/>
    <w:rsid w:val="003477BE"/>
    <w:rsid w:val="0034780A"/>
    <w:rsid w:val="00347C1B"/>
    <w:rsid w:val="00347E70"/>
    <w:rsid w:val="003504F8"/>
    <w:rsid w:val="0035069D"/>
    <w:rsid w:val="003506D7"/>
    <w:rsid w:val="00351025"/>
    <w:rsid w:val="003514EB"/>
    <w:rsid w:val="003515A6"/>
    <w:rsid w:val="00351704"/>
    <w:rsid w:val="00351AD6"/>
    <w:rsid w:val="00351BBE"/>
    <w:rsid w:val="00351CFC"/>
    <w:rsid w:val="003527D7"/>
    <w:rsid w:val="00352CC2"/>
    <w:rsid w:val="00352DE5"/>
    <w:rsid w:val="00353110"/>
    <w:rsid w:val="00353914"/>
    <w:rsid w:val="0035461D"/>
    <w:rsid w:val="0035464F"/>
    <w:rsid w:val="003548D6"/>
    <w:rsid w:val="0035495C"/>
    <w:rsid w:val="00354C93"/>
    <w:rsid w:val="00354ECE"/>
    <w:rsid w:val="00354ED3"/>
    <w:rsid w:val="00355212"/>
    <w:rsid w:val="00355337"/>
    <w:rsid w:val="003558E8"/>
    <w:rsid w:val="00355A05"/>
    <w:rsid w:val="00355AB8"/>
    <w:rsid w:val="00355FA7"/>
    <w:rsid w:val="00356213"/>
    <w:rsid w:val="003567EA"/>
    <w:rsid w:val="0035692A"/>
    <w:rsid w:val="00356EBB"/>
    <w:rsid w:val="003573A0"/>
    <w:rsid w:val="003575E2"/>
    <w:rsid w:val="00357628"/>
    <w:rsid w:val="003605DF"/>
    <w:rsid w:val="00360766"/>
    <w:rsid w:val="0036113E"/>
    <w:rsid w:val="003614D4"/>
    <w:rsid w:val="0036155F"/>
    <w:rsid w:val="0036192C"/>
    <w:rsid w:val="00361A32"/>
    <w:rsid w:val="00361D93"/>
    <w:rsid w:val="00362318"/>
    <w:rsid w:val="00362488"/>
    <w:rsid w:val="003624B7"/>
    <w:rsid w:val="00362896"/>
    <w:rsid w:val="003630F0"/>
    <w:rsid w:val="003633BD"/>
    <w:rsid w:val="0036373D"/>
    <w:rsid w:val="00363786"/>
    <w:rsid w:val="00363C44"/>
    <w:rsid w:val="00363E8B"/>
    <w:rsid w:val="00363FCC"/>
    <w:rsid w:val="00364024"/>
    <w:rsid w:val="00364913"/>
    <w:rsid w:val="00364BBC"/>
    <w:rsid w:val="00364F04"/>
    <w:rsid w:val="00365370"/>
    <w:rsid w:val="003667F3"/>
    <w:rsid w:val="0036690D"/>
    <w:rsid w:val="00366FBA"/>
    <w:rsid w:val="003675C2"/>
    <w:rsid w:val="00367608"/>
    <w:rsid w:val="0036781C"/>
    <w:rsid w:val="00367E3D"/>
    <w:rsid w:val="00367E88"/>
    <w:rsid w:val="00370506"/>
    <w:rsid w:val="003705CF"/>
    <w:rsid w:val="00370630"/>
    <w:rsid w:val="00371380"/>
    <w:rsid w:val="00371420"/>
    <w:rsid w:val="003717A8"/>
    <w:rsid w:val="003720DC"/>
    <w:rsid w:val="00372104"/>
    <w:rsid w:val="003722C0"/>
    <w:rsid w:val="0037248B"/>
    <w:rsid w:val="0037278A"/>
    <w:rsid w:val="003727FE"/>
    <w:rsid w:val="00372C13"/>
    <w:rsid w:val="0037394D"/>
    <w:rsid w:val="003739B0"/>
    <w:rsid w:val="00373E35"/>
    <w:rsid w:val="0037451C"/>
    <w:rsid w:val="00374571"/>
    <w:rsid w:val="00374813"/>
    <w:rsid w:val="003749D3"/>
    <w:rsid w:val="00374C5B"/>
    <w:rsid w:val="00374D7A"/>
    <w:rsid w:val="00375305"/>
    <w:rsid w:val="0037595C"/>
    <w:rsid w:val="00375EDF"/>
    <w:rsid w:val="003769F6"/>
    <w:rsid w:val="00376AFB"/>
    <w:rsid w:val="00376B4C"/>
    <w:rsid w:val="0037761B"/>
    <w:rsid w:val="003778B4"/>
    <w:rsid w:val="003779D4"/>
    <w:rsid w:val="00377A24"/>
    <w:rsid w:val="00377C54"/>
    <w:rsid w:val="00380024"/>
    <w:rsid w:val="00380076"/>
    <w:rsid w:val="003802F5"/>
    <w:rsid w:val="0038047E"/>
    <w:rsid w:val="00381674"/>
    <w:rsid w:val="003818D3"/>
    <w:rsid w:val="00381A2F"/>
    <w:rsid w:val="00381F95"/>
    <w:rsid w:val="0038212F"/>
    <w:rsid w:val="00382709"/>
    <w:rsid w:val="00382BA6"/>
    <w:rsid w:val="0038353F"/>
    <w:rsid w:val="00383BC5"/>
    <w:rsid w:val="00383DEF"/>
    <w:rsid w:val="00383EA3"/>
    <w:rsid w:val="00384113"/>
    <w:rsid w:val="003842AE"/>
    <w:rsid w:val="0038446F"/>
    <w:rsid w:val="00384553"/>
    <w:rsid w:val="003846B6"/>
    <w:rsid w:val="0038497B"/>
    <w:rsid w:val="00384D4D"/>
    <w:rsid w:val="00385418"/>
    <w:rsid w:val="00385553"/>
    <w:rsid w:val="003856D9"/>
    <w:rsid w:val="00385740"/>
    <w:rsid w:val="003858FF"/>
    <w:rsid w:val="00385B88"/>
    <w:rsid w:val="00385ED6"/>
    <w:rsid w:val="0038604B"/>
    <w:rsid w:val="003868E1"/>
    <w:rsid w:val="00386D0C"/>
    <w:rsid w:val="00386E55"/>
    <w:rsid w:val="00386F4E"/>
    <w:rsid w:val="00387033"/>
    <w:rsid w:val="00387121"/>
    <w:rsid w:val="00387323"/>
    <w:rsid w:val="0039006C"/>
    <w:rsid w:val="0039065D"/>
    <w:rsid w:val="00390996"/>
    <w:rsid w:val="00390A3F"/>
    <w:rsid w:val="00390B45"/>
    <w:rsid w:val="00390C52"/>
    <w:rsid w:val="00391231"/>
    <w:rsid w:val="00391234"/>
    <w:rsid w:val="00391762"/>
    <w:rsid w:val="00391905"/>
    <w:rsid w:val="00392703"/>
    <w:rsid w:val="0039286B"/>
    <w:rsid w:val="00393419"/>
    <w:rsid w:val="0039366C"/>
    <w:rsid w:val="003937BA"/>
    <w:rsid w:val="003939FA"/>
    <w:rsid w:val="00393AD6"/>
    <w:rsid w:val="00393C30"/>
    <w:rsid w:val="00394A43"/>
    <w:rsid w:val="00394D34"/>
    <w:rsid w:val="003950FD"/>
    <w:rsid w:val="00395102"/>
    <w:rsid w:val="0039550D"/>
    <w:rsid w:val="003957B9"/>
    <w:rsid w:val="00395B57"/>
    <w:rsid w:val="00396119"/>
    <w:rsid w:val="00396888"/>
    <w:rsid w:val="00396AAD"/>
    <w:rsid w:val="003976CD"/>
    <w:rsid w:val="003978B1"/>
    <w:rsid w:val="00397A0B"/>
    <w:rsid w:val="00397C3D"/>
    <w:rsid w:val="003A041E"/>
    <w:rsid w:val="003A0719"/>
    <w:rsid w:val="003A0854"/>
    <w:rsid w:val="003A0924"/>
    <w:rsid w:val="003A0B1F"/>
    <w:rsid w:val="003A0DE2"/>
    <w:rsid w:val="003A1162"/>
    <w:rsid w:val="003A13DB"/>
    <w:rsid w:val="003A1964"/>
    <w:rsid w:val="003A1D2A"/>
    <w:rsid w:val="003A1EE9"/>
    <w:rsid w:val="003A2197"/>
    <w:rsid w:val="003A2546"/>
    <w:rsid w:val="003A2577"/>
    <w:rsid w:val="003A358B"/>
    <w:rsid w:val="003A361A"/>
    <w:rsid w:val="003A36C3"/>
    <w:rsid w:val="003A37BA"/>
    <w:rsid w:val="003A37FC"/>
    <w:rsid w:val="003A3950"/>
    <w:rsid w:val="003A3B1A"/>
    <w:rsid w:val="003A3E9F"/>
    <w:rsid w:val="003A3FBD"/>
    <w:rsid w:val="003A42F6"/>
    <w:rsid w:val="003A4347"/>
    <w:rsid w:val="003A44AF"/>
    <w:rsid w:val="003A4501"/>
    <w:rsid w:val="003A4764"/>
    <w:rsid w:val="003A4A61"/>
    <w:rsid w:val="003A4AC6"/>
    <w:rsid w:val="003A4D01"/>
    <w:rsid w:val="003A4DF5"/>
    <w:rsid w:val="003A5587"/>
    <w:rsid w:val="003A55C6"/>
    <w:rsid w:val="003A5704"/>
    <w:rsid w:val="003A5904"/>
    <w:rsid w:val="003A5E6E"/>
    <w:rsid w:val="003A618A"/>
    <w:rsid w:val="003A63CD"/>
    <w:rsid w:val="003A65F3"/>
    <w:rsid w:val="003A6EEA"/>
    <w:rsid w:val="003A73BB"/>
    <w:rsid w:val="003A7442"/>
    <w:rsid w:val="003A7481"/>
    <w:rsid w:val="003A7703"/>
    <w:rsid w:val="003A7706"/>
    <w:rsid w:val="003A7995"/>
    <w:rsid w:val="003A7CD3"/>
    <w:rsid w:val="003A7CFD"/>
    <w:rsid w:val="003B00A6"/>
    <w:rsid w:val="003B05E4"/>
    <w:rsid w:val="003B05FF"/>
    <w:rsid w:val="003B0752"/>
    <w:rsid w:val="003B11ED"/>
    <w:rsid w:val="003B1345"/>
    <w:rsid w:val="003B156E"/>
    <w:rsid w:val="003B186B"/>
    <w:rsid w:val="003B1AE6"/>
    <w:rsid w:val="003B1C23"/>
    <w:rsid w:val="003B1C61"/>
    <w:rsid w:val="003B1FF7"/>
    <w:rsid w:val="003B22E9"/>
    <w:rsid w:val="003B25E0"/>
    <w:rsid w:val="003B295D"/>
    <w:rsid w:val="003B2AD8"/>
    <w:rsid w:val="003B3715"/>
    <w:rsid w:val="003B4189"/>
    <w:rsid w:val="003B4244"/>
    <w:rsid w:val="003B4867"/>
    <w:rsid w:val="003B486A"/>
    <w:rsid w:val="003B56D8"/>
    <w:rsid w:val="003B57EB"/>
    <w:rsid w:val="003B58B3"/>
    <w:rsid w:val="003B5D3F"/>
    <w:rsid w:val="003B5F7C"/>
    <w:rsid w:val="003B5F91"/>
    <w:rsid w:val="003B6496"/>
    <w:rsid w:val="003B657F"/>
    <w:rsid w:val="003B670F"/>
    <w:rsid w:val="003B704F"/>
    <w:rsid w:val="003B7230"/>
    <w:rsid w:val="003B76A6"/>
    <w:rsid w:val="003B7703"/>
    <w:rsid w:val="003B7CF0"/>
    <w:rsid w:val="003B7E5D"/>
    <w:rsid w:val="003C08B4"/>
    <w:rsid w:val="003C0BCB"/>
    <w:rsid w:val="003C0CAC"/>
    <w:rsid w:val="003C0D4E"/>
    <w:rsid w:val="003C15D6"/>
    <w:rsid w:val="003C1736"/>
    <w:rsid w:val="003C1864"/>
    <w:rsid w:val="003C1A68"/>
    <w:rsid w:val="003C1A9D"/>
    <w:rsid w:val="003C1B29"/>
    <w:rsid w:val="003C1F00"/>
    <w:rsid w:val="003C20A7"/>
    <w:rsid w:val="003C21F7"/>
    <w:rsid w:val="003C2259"/>
    <w:rsid w:val="003C2375"/>
    <w:rsid w:val="003C242A"/>
    <w:rsid w:val="003C28FB"/>
    <w:rsid w:val="003C2920"/>
    <w:rsid w:val="003C2ABA"/>
    <w:rsid w:val="003C3195"/>
    <w:rsid w:val="003C32A6"/>
    <w:rsid w:val="003C33C4"/>
    <w:rsid w:val="003C3552"/>
    <w:rsid w:val="003C36EE"/>
    <w:rsid w:val="003C371F"/>
    <w:rsid w:val="003C3C89"/>
    <w:rsid w:val="003C406B"/>
    <w:rsid w:val="003C43E7"/>
    <w:rsid w:val="003C45DC"/>
    <w:rsid w:val="003C4874"/>
    <w:rsid w:val="003C4D77"/>
    <w:rsid w:val="003C4F80"/>
    <w:rsid w:val="003C5028"/>
    <w:rsid w:val="003C549A"/>
    <w:rsid w:val="003C55B8"/>
    <w:rsid w:val="003C5BD3"/>
    <w:rsid w:val="003C5FB5"/>
    <w:rsid w:val="003C617E"/>
    <w:rsid w:val="003C6291"/>
    <w:rsid w:val="003C6425"/>
    <w:rsid w:val="003C6BAB"/>
    <w:rsid w:val="003C6E40"/>
    <w:rsid w:val="003C6FC5"/>
    <w:rsid w:val="003C7417"/>
    <w:rsid w:val="003C741F"/>
    <w:rsid w:val="003C7837"/>
    <w:rsid w:val="003C795B"/>
    <w:rsid w:val="003C7CB9"/>
    <w:rsid w:val="003D0264"/>
    <w:rsid w:val="003D0666"/>
    <w:rsid w:val="003D11D7"/>
    <w:rsid w:val="003D11E1"/>
    <w:rsid w:val="003D1454"/>
    <w:rsid w:val="003D154E"/>
    <w:rsid w:val="003D155E"/>
    <w:rsid w:val="003D165D"/>
    <w:rsid w:val="003D1AB8"/>
    <w:rsid w:val="003D1F7D"/>
    <w:rsid w:val="003D29D1"/>
    <w:rsid w:val="003D2CF7"/>
    <w:rsid w:val="003D337F"/>
    <w:rsid w:val="003D33B5"/>
    <w:rsid w:val="003D4CBF"/>
    <w:rsid w:val="003D5450"/>
    <w:rsid w:val="003D549B"/>
    <w:rsid w:val="003D5C88"/>
    <w:rsid w:val="003D604F"/>
    <w:rsid w:val="003D6B90"/>
    <w:rsid w:val="003D6D10"/>
    <w:rsid w:val="003D6FFC"/>
    <w:rsid w:val="003D732A"/>
    <w:rsid w:val="003D7497"/>
    <w:rsid w:val="003D7B6C"/>
    <w:rsid w:val="003D7CC9"/>
    <w:rsid w:val="003E02DA"/>
    <w:rsid w:val="003E03DD"/>
    <w:rsid w:val="003E043C"/>
    <w:rsid w:val="003E0AE4"/>
    <w:rsid w:val="003E0BB0"/>
    <w:rsid w:val="003E0EEE"/>
    <w:rsid w:val="003E0FC7"/>
    <w:rsid w:val="003E11CA"/>
    <w:rsid w:val="003E149A"/>
    <w:rsid w:val="003E16A2"/>
    <w:rsid w:val="003E1834"/>
    <w:rsid w:val="003E1D6B"/>
    <w:rsid w:val="003E2451"/>
    <w:rsid w:val="003E2729"/>
    <w:rsid w:val="003E2DF7"/>
    <w:rsid w:val="003E3064"/>
    <w:rsid w:val="003E327E"/>
    <w:rsid w:val="003E41B9"/>
    <w:rsid w:val="003E4271"/>
    <w:rsid w:val="003E4288"/>
    <w:rsid w:val="003E4854"/>
    <w:rsid w:val="003E4B27"/>
    <w:rsid w:val="003E4C1D"/>
    <w:rsid w:val="003E4C2C"/>
    <w:rsid w:val="003E51B8"/>
    <w:rsid w:val="003E53C0"/>
    <w:rsid w:val="003E5703"/>
    <w:rsid w:val="003E58EB"/>
    <w:rsid w:val="003E5D5A"/>
    <w:rsid w:val="003E5EF7"/>
    <w:rsid w:val="003E6045"/>
    <w:rsid w:val="003E6412"/>
    <w:rsid w:val="003E64AB"/>
    <w:rsid w:val="003E7152"/>
    <w:rsid w:val="003E727D"/>
    <w:rsid w:val="003E7657"/>
    <w:rsid w:val="003E76F4"/>
    <w:rsid w:val="003E7ABA"/>
    <w:rsid w:val="003E7BE2"/>
    <w:rsid w:val="003F00CC"/>
    <w:rsid w:val="003F00D3"/>
    <w:rsid w:val="003F0285"/>
    <w:rsid w:val="003F0891"/>
    <w:rsid w:val="003F09C9"/>
    <w:rsid w:val="003F0E0C"/>
    <w:rsid w:val="003F0E95"/>
    <w:rsid w:val="003F0F0D"/>
    <w:rsid w:val="003F1143"/>
    <w:rsid w:val="003F1621"/>
    <w:rsid w:val="003F1DE9"/>
    <w:rsid w:val="003F1EA2"/>
    <w:rsid w:val="003F221D"/>
    <w:rsid w:val="003F23E5"/>
    <w:rsid w:val="003F29E8"/>
    <w:rsid w:val="003F2BDE"/>
    <w:rsid w:val="003F2C44"/>
    <w:rsid w:val="003F3078"/>
    <w:rsid w:val="003F31C3"/>
    <w:rsid w:val="003F3470"/>
    <w:rsid w:val="003F347F"/>
    <w:rsid w:val="003F3853"/>
    <w:rsid w:val="003F38A0"/>
    <w:rsid w:val="003F3EA1"/>
    <w:rsid w:val="003F3F05"/>
    <w:rsid w:val="003F40E4"/>
    <w:rsid w:val="003F41E8"/>
    <w:rsid w:val="003F437C"/>
    <w:rsid w:val="003F4B1C"/>
    <w:rsid w:val="003F5564"/>
    <w:rsid w:val="003F5766"/>
    <w:rsid w:val="003F5BF1"/>
    <w:rsid w:val="003F5C86"/>
    <w:rsid w:val="003F6203"/>
    <w:rsid w:val="003F632A"/>
    <w:rsid w:val="003F6D02"/>
    <w:rsid w:val="003F6DD0"/>
    <w:rsid w:val="003F6F64"/>
    <w:rsid w:val="003F6F89"/>
    <w:rsid w:val="003F75AD"/>
    <w:rsid w:val="003F7622"/>
    <w:rsid w:val="003F7A13"/>
    <w:rsid w:val="003F7C7F"/>
    <w:rsid w:val="003F7CE0"/>
    <w:rsid w:val="003F7E36"/>
    <w:rsid w:val="0040016D"/>
    <w:rsid w:val="004004B2"/>
    <w:rsid w:val="0040072F"/>
    <w:rsid w:val="00400E1A"/>
    <w:rsid w:val="00401A14"/>
    <w:rsid w:val="00401F43"/>
    <w:rsid w:val="0040234C"/>
    <w:rsid w:val="00402356"/>
    <w:rsid w:val="004023FC"/>
    <w:rsid w:val="00402502"/>
    <w:rsid w:val="004025C5"/>
    <w:rsid w:val="0040261A"/>
    <w:rsid w:val="004026C3"/>
    <w:rsid w:val="004026FD"/>
    <w:rsid w:val="004027AA"/>
    <w:rsid w:val="00402920"/>
    <w:rsid w:val="00402B9F"/>
    <w:rsid w:val="00402DB5"/>
    <w:rsid w:val="004030E2"/>
    <w:rsid w:val="004031F1"/>
    <w:rsid w:val="004036C0"/>
    <w:rsid w:val="004038EE"/>
    <w:rsid w:val="00403954"/>
    <w:rsid w:val="0040399D"/>
    <w:rsid w:val="00403BC3"/>
    <w:rsid w:val="00403D17"/>
    <w:rsid w:val="00404491"/>
    <w:rsid w:val="00404526"/>
    <w:rsid w:val="00404DA3"/>
    <w:rsid w:val="00404DEA"/>
    <w:rsid w:val="00404E04"/>
    <w:rsid w:val="004053EA"/>
    <w:rsid w:val="0040551B"/>
    <w:rsid w:val="004057FE"/>
    <w:rsid w:val="004060B8"/>
    <w:rsid w:val="004062C7"/>
    <w:rsid w:val="0040639D"/>
    <w:rsid w:val="00406B06"/>
    <w:rsid w:val="00406C55"/>
    <w:rsid w:val="004071F5"/>
    <w:rsid w:val="004078EF"/>
    <w:rsid w:val="00407DF0"/>
    <w:rsid w:val="00407F7F"/>
    <w:rsid w:val="00410566"/>
    <w:rsid w:val="00410603"/>
    <w:rsid w:val="00410808"/>
    <w:rsid w:val="00410874"/>
    <w:rsid w:val="004109FD"/>
    <w:rsid w:val="00411224"/>
    <w:rsid w:val="00411723"/>
    <w:rsid w:val="00411B4A"/>
    <w:rsid w:val="00411DE9"/>
    <w:rsid w:val="00412508"/>
    <w:rsid w:val="0041283C"/>
    <w:rsid w:val="00412BDD"/>
    <w:rsid w:val="00413158"/>
    <w:rsid w:val="00413422"/>
    <w:rsid w:val="004135E3"/>
    <w:rsid w:val="0041376B"/>
    <w:rsid w:val="00413A71"/>
    <w:rsid w:val="00413B9F"/>
    <w:rsid w:val="00413FAE"/>
    <w:rsid w:val="004141B0"/>
    <w:rsid w:val="0041452A"/>
    <w:rsid w:val="004156AA"/>
    <w:rsid w:val="004159CC"/>
    <w:rsid w:val="00415E60"/>
    <w:rsid w:val="00416074"/>
    <w:rsid w:val="00416521"/>
    <w:rsid w:val="00416592"/>
    <w:rsid w:val="0041669B"/>
    <w:rsid w:val="00416765"/>
    <w:rsid w:val="00416A44"/>
    <w:rsid w:val="00416A55"/>
    <w:rsid w:val="00416AC9"/>
    <w:rsid w:val="00416E73"/>
    <w:rsid w:val="00417261"/>
    <w:rsid w:val="004172E8"/>
    <w:rsid w:val="00417389"/>
    <w:rsid w:val="004173A4"/>
    <w:rsid w:val="00417406"/>
    <w:rsid w:val="004178CB"/>
    <w:rsid w:val="00417CF1"/>
    <w:rsid w:val="00417F5A"/>
    <w:rsid w:val="00420505"/>
    <w:rsid w:val="00420524"/>
    <w:rsid w:val="004205DD"/>
    <w:rsid w:val="004209DB"/>
    <w:rsid w:val="00420A2B"/>
    <w:rsid w:val="004213AA"/>
    <w:rsid w:val="004215BD"/>
    <w:rsid w:val="0042172E"/>
    <w:rsid w:val="00421A96"/>
    <w:rsid w:val="00421E37"/>
    <w:rsid w:val="004220A5"/>
    <w:rsid w:val="00422243"/>
    <w:rsid w:val="004223DF"/>
    <w:rsid w:val="00422C70"/>
    <w:rsid w:val="00422CF3"/>
    <w:rsid w:val="00422F38"/>
    <w:rsid w:val="0042369C"/>
    <w:rsid w:val="0042371B"/>
    <w:rsid w:val="00423BC7"/>
    <w:rsid w:val="00423D97"/>
    <w:rsid w:val="00424158"/>
    <w:rsid w:val="00424521"/>
    <w:rsid w:val="00424BB2"/>
    <w:rsid w:val="00424C67"/>
    <w:rsid w:val="00424F9D"/>
    <w:rsid w:val="00425014"/>
    <w:rsid w:val="004253AF"/>
    <w:rsid w:val="004255FD"/>
    <w:rsid w:val="0042568F"/>
    <w:rsid w:val="004258A6"/>
    <w:rsid w:val="00426474"/>
    <w:rsid w:val="00426AC2"/>
    <w:rsid w:val="004271AE"/>
    <w:rsid w:val="00427286"/>
    <w:rsid w:val="004273F8"/>
    <w:rsid w:val="0042758D"/>
    <w:rsid w:val="004279E4"/>
    <w:rsid w:val="00427BAF"/>
    <w:rsid w:val="0043043C"/>
    <w:rsid w:val="004304B3"/>
    <w:rsid w:val="004308B3"/>
    <w:rsid w:val="004309E1"/>
    <w:rsid w:val="0043153F"/>
    <w:rsid w:val="00431C44"/>
    <w:rsid w:val="00431F28"/>
    <w:rsid w:val="00431FA0"/>
    <w:rsid w:val="00432044"/>
    <w:rsid w:val="00432295"/>
    <w:rsid w:val="004325E5"/>
    <w:rsid w:val="004326BD"/>
    <w:rsid w:val="0043276A"/>
    <w:rsid w:val="004329E9"/>
    <w:rsid w:val="004333AD"/>
    <w:rsid w:val="004333C4"/>
    <w:rsid w:val="00433432"/>
    <w:rsid w:val="00433868"/>
    <w:rsid w:val="004342F7"/>
    <w:rsid w:val="00434353"/>
    <w:rsid w:val="004343C1"/>
    <w:rsid w:val="0043443F"/>
    <w:rsid w:val="00434BA5"/>
    <w:rsid w:val="00434F48"/>
    <w:rsid w:val="00435269"/>
    <w:rsid w:val="004356B8"/>
    <w:rsid w:val="00435EF4"/>
    <w:rsid w:val="004363D3"/>
    <w:rsid w:val="004363E1"/>
    <w:rsid w:val="00436805"/>
    <w:rsid w:val="00436953"/>
    <w:rsid w:val="00436E65"/>
    <w:rsid w:val="00436F90"/>
    <w:rsid w:val="00437372"/>
    <w:rsid w:val="004374BC"/>
    <w:rsid w:val="004378D9"/>
    <w:rsid w:val="0044027A"/>
    <w:rsid w:val="004405CF"/>
    <w:rsid w:val="004408E3"/>
    <w:rsid w:val="00440915"/>
    <w:rsid w:val="00440B95"/>
    <w:rsid w:val="00440BD6"/>
    <w:rsid w:val="00440D43"/>
    <w:rsid w:val="00440E71"/>
    <w:rsid w:val="0044124E"/>
    <w:rsid w:val="00441316"/>
    <w:rsid w:val="00441480"/>
    <w:rsid w:val="00441492"/>
    <w:rsid w:val="004418A1"/>
    <w:rsid w:val="00441B5E"/>
    <w:rsid w:val="00441BA5"/>
    <w:rsid w:val="00442356"/>
    <w:rsid w:val="004427B6"/>
    <w:rsid w:val="004427CD"/>
    <w:rsid w:val="00442CF1"/>
    <w:rsid w:val="00442F40"/>
    <w:rsid w:val="004430D2"/>
    <w:rsid w:val="004431D5"/>
    <w:rsid w:val="00443297"/>
    <w:rsid w:val="0044330E"/>
    <w:rsid w:val="00443492"/>
    <w:rsid w:val="0044370B"/>
    <w:rsid w:val="00443D6F"/>
    <w:rsid w:val="00444143"/>
    <w:rsid w:val="0044420A"/>
    <w:rsid w:val="00444C22"/>
    <w:rsid w:val="00444DC5"/>
    <w:rsid w:val="00444EA6"/>
    <w:rsid w:val="0044500B"/>
    <w:rsid w:val="004452AA"/>
    <w:rsid w:val="00445B6C"/>
    <w:rsid w:val="00445B85"/>
    <w:rsid w:val="00445C96"/>
    <w:rsid w:val="00445CA7"/>
    <w:rsid w:val="00445EFA"/>
    <w:rsid w:val="004467CB"/>
    <w:rsid w:val="00446D90"/>
    <w:rsid w:val="0044727D"/>
    <w:rsid w:val="00447B0A"/>
    <w:rsid w:val="00447D50"/>
    <w:rsid w:val="0045041C"/>
    <w:rsid w:val="004504B6"/>
    <w:rsid w:val="00450622"/>
    <w:rsid w:val="004506B7"/>
    <w:rsid w:val="0045089D"/>
    <w:rsid w:val="00450A03"/>
    <w:rsid w:val="00450B0F"/>
    <w:rsid w:val="00450BB1"/>
    <w:rsid w:val="00450FE7"/>
    <w:rsid w:val="004512F9"/>
    <w:rsid w:val="0045139A"/>
    <w:rsid w:val="00451A0D"/>
    <w:rsid w:val="00452436"/>
    <w:rsid w:val="00452801"/>
    <w:rsid w:val="0045368F"/>
    <w:rsid w:val="00453F6C"/>
    <w:rsid w:val="00454627"/>
    <w:rsid w:val="0045499B"/>
    <w:rsid w:val="00454D4F"/>
    <w:rsid w:val="004551D2"/>
    <w:rsid w:val="00455846"/>
    <w:rsid w:val="00455B60"/>
    <w:rsid w:val="00456370"/>
    <w:rsid w:val="00456424"/>
    <w:rsid w:val="00456594"/>
    <w:rsid w:val="00456660"/>
    <w:rsid w:val="00456FFE"/>
    <w:rsid w:val="004571F4"/>
    <w:rsid w:val="00457C39"/>
    <w:rsid w:val="00457DB0"/>
    <w:rsid w:val="00457E97"/>
    <w:rsid w:val="004600B0"/>
    <w:rsid w:val="00460112"/>
    <w:rsid w:val="00460794"/>
    <w:rsid w:val="004607BC"/>
    <w:rsid w:val="004607FA"/>
    <w:rsid w:val="004609E3"/>
    <w:rsid w:val="00460A3A"/>
    <w:rsid w:val="00460B23"/>
    <w:rsid w:val="00460E5C"/>
    <w:rsid w:val="00461626"/>
    <w:rsid w:val="00461A11"/>
    <w:rsid w:val="00461CD4"/>
    <w:rsid w:val="00461D64"/>
    <w:rsid w:val="0046224E"/>
    <w:rsid w:val="0046254F"/>
    <w:rsid w:val="00462651"/>
    <w:rsid w:val="00462948"/>
    <w:rsid w:val="00462E8F"/>
    <w:rsid w:val="004632C2"/>
    <w:rsid w:val="004634E4"/>
    <w:rsid w:val="004636BF"/>
    <w:rsid w:val="004636F8"/>
    <w:rsid w:val="00463792"/>
    <w:rsid w:val="004642AE"/>
    <w:rsid w:val="0046462C"/>
    <w:rsid w:val="00464760"/>
    <w:rsid w:val="00464913"/>
    <w:rsid w:val="00464E8E"/>
    <w:rsid w:val="004656E7"/>
    <w:rsid w:val="0046587E"/>
    <w:rsid w:val="00465A74"/>
    <w:rsid w:val="00465B5A"/>
    <w:rsid w:val="00465BC5"/>
    <w:rsid w:val="00466065"/>
    <w:rsid w:val="00466202"/>
    <w:rsid w:val="004662B6"/>
    <w:rsid w:val="00466656"/>
    <w:rsid w:val="00466751"/>
    <w:rsid w:val="00466B27"/>
    <w:rsid w:val="004670C6"/>
    <w:rsid w:val="00467143"/>
    <w:rsid w:val="00467526"/>
    <w:rsid w:val="004678C5"/>
    <w:rsid w:val="0046796B"/>
    <w:rsid w:val="004679BF"/>
    <w:rsid w:val="00467CC6"/>
    <w:rsid w:val="00470272"/>
    <w:rsid w:val="0047048D"/>
    <w:rsid w:val="0047052C"/>
    <w:rsid w:val="00470A0D"/>
    <w:rsid w:val="00470F9C"/>
    <w:rsid w:val="00470FD3"/>
    <w:rsid w:val="0047122A"/>
    <w:rsid w:val="004712B1"/>
    <w:rsid w:val="0047137E"/>
    <w:rsid w:val="004714BD"/>
    <w:rsid w:val="00471C4A"/>
    <w:rsid w:val="00471D20"/>
    <w:rsid w:val="00471D5E"/>
    <w:rsid w:val="0047202D"/>
    <w:rsid w:val="004721FE"/>
    <w:rsid w:val="0047230F"/>
    <w:rsid w:val="0047249B"/>
    <w:rsid w:val="004727B7"/>
    <w:rsid w:val="004729A0"/>
    <w:rsid w:val="004734A5"/>
    <w:rsid w:val="00473920"/>
    <w:rsid w:val="00473EB7"/>
    <w:rsid w:val="00474321"/>
    <w:rsid w:val="004746D0"/>
    <w:rsid w:val="00474A6C"/>
    <w:rsid w:val="00474B47"/>
    <w:rsid w:val="00474C0C"/>
    <w:rsid w:val="004752C7"/>
    <w:rsid w:val="004758BE"/>
    <w:rsid w:val="00475C63"/>
    <w:rsid w:val="00475D7C"/>
    <w:rsid w:val="00476020"/>
    <w:rsid w:val="004766C0"/>
    <w:rsid w:val="004767D7"/>
    <w:rsid w:val="00477CB6"/>
    <w:rsid w:val="0048000B"/>
    <w:rsid w:val="004801C8"/>
    <w:rsid w:val="0048047E"/>
    <w:rsid w:val="004805E8"/>
    <w:rsid w:val="004806B4"/>
    <w:rsid w:val="00480DF0"/>
    <w:rsid w:val="00480F1B"/>
    <w:rsid w:val="00480F9F"/>
    <w:rsid w:val="004812C4"/>
    <w:rsid w:val="00481610"/>
    <w:rsid w:val="00481CC1"/>
    <w:rsid w:val="004821B0"/>
    <w:rsid w:val="004823B6"/>
    <w:rsid w:val="004824AF"/>
    <w:rsid w:val="004825E9"/>
    <w:rsid w:val="0048283E"/>
    <w:rsid w:val="00482A9B"/>
    <w:rsid w:val="00483098"/>
    <w:rsid w:val="00483301"/>
    <w:rsid w:val="00483400"/>
    <w:rsid w:val="00483D3B"/>
    <w:rsid w:val="00484417"/>
    <w:rsid w:val="00484482"/>
    <w:rsid w:val="00484ED7"/>
    <w:rsid w:val="0048569B"/>
    <w:rsid w:val="0048583B"/>
    <w:rsid w:val="0048593A"/>
    <w:rsid w:val="00485B8D"/>
    <w:rsid w:val="00485BC3"/>
    <w:rsid w:val="00485C38"/>
    <w:rsid w:val="00485E8F"/>
    <w:rsid w:val="00486023"/>
    <w:rsid w:val="004864E1"/>
    <w:rsid w:val="00486566"/>
    <w:rsid w:val="00486887"/>
    <w:rsid w:val="00486A36"/>
    <w:rsid w:val="00486C98"/>
    <w:rsid w:val="00486EC4"/>
    <w:rsid w:val="00486F04"/>
    <w:rsid w:val="004870A6"/>
    <w:rsid w:val="004870DC"/>
    <w:rsid w:val="00487467"/>
    <w:rsid w:val="00487A58"/>
    <w:rsid w:val="00487CD1"/>
    <w:rsid w:val="00487D4D"/>
    <w:rsid w:val="00490712"/>
    <w:rsid w:val="00490754"/>
    <w:rsid w:val="004912F3"/>
    <w:rsid w:val="0049180F"/>
    <w:rsid w:val="00491F06"/>
    <w:rsid w:val="0049204E"/>
    <w:rsid w:val="00492142"/>
    <w:rsid w:val="00492183"/>
    <w:rsid w:val="00492245"/>
    <w:rsid w:val="004924DD"/>
    <w:rsid w:val="00492509"/>
    <w:rsid w:val="00492711"/>
    <w:rsid w:val="0049293A"/>
    <w:rsid w:val="00492D05"/>
    <w:rsid w:val="0049367C"/>
    <w:rsid w:val="004936CF"/>
    <w:rsid w:val="00493734"/>
    <w:rsid w:val="00493900"/>
    <w:rsid w:val="004939F6"/>
    <w:rsid w:val="00493A9B"/>
    <w:rsid w:val="0049429B"/>
    <w:rsid w:val="00494390"/>
    <w:rsid w:val="00494505"/>
    <w:rsid w:val="00494700"/>
    <w:rsid w:val="00494F20"/>
    <w:rsid w:val="00495424"/>
    <w:rsid w:val="00495997"/>
    <w:rsid w:val="00495B7F"/>
    <w:rsid w:val="00495DA3"/>
    <w:rsid w:val="004960DF"/>
    <w:rsid w:val="004962AD"/>
    <w:rsid w:val="00496462"/>
    <w:rsid w:val="00496729"/>
    <w:rsid w:val="00496FB0"/>
    <w:rsid w:val="004975EE"/>
    <w:rsid w:val="004979BF"/>
    <w:rsid w:val="004A019C"/>
    <w:rsid w:val="004A0591"/>
    <w:rsid w:val="004A08C9"/>
    <w:rsid w:val="004A0D1D"/>
    <w:rsid w:val="004A0E6B"/>
    <w:rsid w:val="004A1072"/>
    <w:rsid w:val="004A1264"/>
    <w:rsid w:val="004A1706"/>
    <w:rsid w:val="004A178B"/>
    <w:rsid w:val="004A1BB9"/>
    <w:rsid w:val="004A2377"/>
    <w:rsid w:val="004A2983"/>
    <w:rsid w:val="004A2A34"/>
    <w:rsid w:val="004A2C78"/>
    <w:rsid w:val="004A371E"/>
    <w:rsid w:val="004A3B04"/>
    <w:rsid w:val="004A414A"/>
    <w:rsid w:val="004A5117"/>
    <w:rsid w:val="004A5704"/>
    <w:rsid w:val="004A5894"/>
    <w:rsid w:val="004A5B2E"/>
    <w:rsid w:val="004A5F71"/>
    <w:rsid w:val="004A62F3"/>
    <w:rsid w:val="004A63FA"/>
    <w:rsid w:val="004A659A"/>
    <w:rsid w:val="004A67A3"/>
    <w:rsid w:val="004A6B04"/>
    <w:rsid w:val="004A6EB5"/>
    <w:rsid w:val="004A7134"/>
    <w:rsid w:val="004A7217"/>
    <w:rsid w:val="004A759A"/>
    <w:rsid w:val="004A7719"/>
    <w:rsid w:val="004A7BA1"/>
    <w:rsid w:val="004B0818"/>
    <w:rsid w:val="004B094E"/>
    <w:rsid w:val="004B1042"/>
    <w:rsid w:val="004B149F"/>
    <w:rsid w:val="004B1648"/>
    <w:rsid w:val="004B16F9"/>
    <w:rsid w:val="004B1BCF"/>
    <w:rsid w:val="004B1D20"/>
    <w:rsid w:val="004B27E7"/>
    <w:rsid w:val="004B2AB3"/>
    <w:rsid w:val="004B2C6C"/>
    <w:rsid w:val="004B2CC2"/>
    <w:rsid w:val="004B2D12"/>
    <w:rsid w:val="004B3300"/>
    <w:rsid w:val="004B3423"/>
    <w:rsid w:val="004B3868"/>
    <w:rsid w:val="004B3888"/>
    <w:rsid w:val="004B38D4"/>
    <w:rsid w:val="004B3B8E"/>
    <w:rsid w:val="004B3D4A"/>
    <w:rsid w:val="004B40C6"/>
    <w:rsid w:val="004B4231"/>
    <w:rsid w:val="004B4D70"/>
    <w:rsid w:val="004B4FD0"/>
    <w:rsid w:val="004B501F"/>
    <w:rsid w:val="004B5179"/>
    <w:rsid w:val="004B532B"/>
    <w:rsid w:val="004B5926"/>
    <w:rsid w:val="004B5A5E"/>
    <w:rsid w:val="004B5D8C"/>
    <w:rsid w:val="004B5FC7"/>
    <w:rsid w:val="004B6119"/>
    <w:rsid w:val="004B6665"/>
    <w:rsid w:val="004B6882"/>
    <w:rsid w:val="004B6955"/>
    <w:rsid w:val="004B6988"/>
    <w:rsid w:val="004B715C"/>
    <w:rsid w:val="004B7359"/>
    <w:rsid w:val="004B771D"/>
    <w:rsid w:val="004C00DC"/>
    <w:rsid w:val="004C021F"/>
    <w:rsid w:val="004C04AD"/>
    <w:rsid w:val="004C06E8"/>
    <w:rsid w:val="004C08A1"/>
    <w:rsid w:val="004C09D1"/>
    <w:rsid w:val="004C0A0B"/>
    <w:rsid w:val="004C0F70"/>
    <w:rsid w:val="004C14C3"/>
    <w:rsid w:val="004C1574"/>
    <w:rsid w:val="004C1FCE"/>
    <w:rsid w:val="004C21A3"/>
    <w:rsid w:val="004C232B"/>
    <w:rsid w:val="004C2858"/>
    <w:rsid w:val="004C28E4"/>
    <w:rsid w:val="004C2C38"/>
    <w:rsid w:val="004C2E7C"/>
    <w:rsid w:val="004C2EB5"/>
    <w:rsid w:val="004C2EFD"/>
    <w:rsid w:val="004C3020"/>
    <w:rsid w:val="004C3055"/>
    <w:rsid w:val="004C3162"/>
    <w:rsid w:val="004C331F"/>
    <w:rsid w:val="004C3337"/>
    <w:rsid w:val="004C38B6"/>
    <w:rsid w:val="004C3DFA"/>
    <w:rsid w:val="004C3F1C"/>
    <w:rsid w:val="004C412E"/>
    <w:rsid w:val="004C449A"/>
    <w:rsid w:val="004C4B26"/>
    <w:rsid w:val="004C4BE4"/>
    <w:rsid w:val="004C4D29"/>
    <w:rsid w:val="004C5401"/>
    <w:rsid w:val="004C5524"/>
    <w:rsid w:val="004C55AB"/>
    <w:rsid w:val="004C585D"/>
    <w:rsid w:val="004C58EF"/>
    <w:rsid w:val="004C5F75"/>
    <w:rsid w:val="004C6480"/>
    <w:rsid w:val="004C64F9"/>
    <w:rsid w:val="004C69D8"/>
    <w:rsid w:val="004C6D94"/>
    <w:rsid w:val="004C737F"/>
    <w:rsid w:val="004C76A0"/>
    <w:rsid w:val="004D016D"/>
    <w:rsid w:val="004D0823"/>
    <w:rsid w:val="004D0B20"/>
    <w:rsid w:val="004D1146"/>
    <w:rsid w:val="004D13C6"/>
    <w:rsid w:val="004D15DE"/>
    <w:rsid w:val="004D1AB2"/>
    <w:rsid w:val="004D1C13"/>
    <w:rsid w:val="004D1F9F"/>
    <w:rsid w:val="004D236D"/>
    <w:rsid w:val="004D238F"/>
    <w:rsid w:val="004D25BF"/>
    <w:rsid w:val="004D29E2"/>
    <w:rsid w:val="004D29E3"/>
    <w:rsid w:val="004D2C6C"/>
    <w:rsid w:val="004D2D2D"/>
    <w:rsid w:val="004D2D41"/>
    <w:rsid w:val="004D2F97"/>
    <w:rsid w:val="004D3094"/>
    <w:rsid w:val="004D31BF"/>
    <w:rsid w:val="004D3226"/>
    <w:rsid w:val="004D33E2"/>
    <w:rsid w:val="004D350D"/>
    <w:rsid w:val="004D3689"/>
    <w:rsid w:val="004D4532"/>
    <w:rsid w:val="004D4EF8"/>
    <w:rsid w:val="004D5301"/>
    <w:rsid w:val="004D5333"/>
    <w:rsid w:val="004D5845"/>
    <w:rsid w:val="004D5983"/>
    <w:rsid w:val="004D5C09"/>
    <w:rsid w:val="004D6136"/>
    <w:rsid w:val="004D623A"/>
    <w:rsid w:val="004D62E1"/>
    <w:rsid w:val="004D6419"/>
    <w:rsid w:val="004D64AD"/>
    <w:rsid w:val="004D69DF"/>
    <w:rsid w:val="004D6D2C"/>
    <w:rsid w:val="004D6D49"/>
    <w:rsid w:val="004D6EB5"/>
    <w:rsid w:val="004D6FF5"/>
    <w:rsid w:val="004D7476"/>
    <w:rsid w:val="004E039A"/>
    <w:rsid w:val="004E0648"/>
    <w:rsid w:val="004E0668"/>
    <w:rsid w:val="004E0E1C"/>
    <w:rsid w:val="004E1071"/>
    <w:rsid w:val="004E118D"/>
    <w:rsid w:val="004E12CB"/>
    <w:rsid w:val="004E16ED"/>
    <w:rsid w:val="004E18F9"/>
    <w:rsid w:val="004E22D0"/>
    <w:rsid w:val="004E2462"/>
    <w:rsid w:val="004E25D7"/>
    <w:rsid w:val="004E2AA7"/>
    <w:rsid w:val="004E2E2F"/>
    <w:rsid w:val="004E3101"/>
    <w:rsid w:val="004E34DC"/>
    <w:rsid w:val="004E3EF3"/>
    <w:rsid w:val="004E3FBA"/>
    <w:rsid w:val="004E4E28"/>
    <w:rsid w:val="004E50A1"/>
    <w:rsid w:val="004E59F5"/>
    <w:rsid w:val="004E5B8C"/>
    <w:rsid w:val="004E5BA9"/>
    <w:rsid w:val="004E5BCF"/>
    <w:rsid w:val="004E5F84"/>
    <w:rsid w:val="004E6802"/>
    <w:rsid w:val="004E690B"/>
    <w:rsid w:val="004E6D4E"/>
    <w:rsid w:val="004E70CB"/>
    <w:rsid w:val="004E7571"/>
    <w:rsid w:val="004E7722"/>
    <w:rsid w:val="004E77D4"/>
    <w:rsid w:val="004E7897"/>
    <w:rsid w:val="004E7B3A"/>
    <w:rsid w:val="004E7D08"/>
    <w:rsid w:val="004E7F49"/>
    <w:rsid w:val="004F01AF"/>
    <w:rsid w:val="004F0390"/>
    <w:rsid w:val="004F0622"/>
    <w:rsid w:val="004F08BC"/>
    <w:rsid w:val="004F0EE9"/>
    <w:rsid w:val="004F0F0D"/>
    <w:rsid w:val="004F1029"/>
    <w:rsid w:val="004F11FF"/>
    <w:rsid w:val="004F1A67"/>
    <w:rsid w:val="004F1AA3"/>
    <w:rsid w:val="004F1FB1"/>
    <w:rsid w:val="004F2054"/>
    <w:rsid w:val="004F2164"/>
    <w:rsid w:val="004F21B6"/>
    <w:rsid w:val="004F2C4F"/>
    <w:rsid w:val="004F2D9B"/>
    <w:rsid w:val="004F327A"/>
    <w:rsid w:val="004F3575"/>
    <w:rsid w:val="004F3762"/>
    <w:rsid w:val="004F3A16"/>
    <w:rsid w:val="004F3AD3"/>
    <w:rsid w:val="004F3DEE"/>
    <w:rsid w:val="004F423C"/>
    <w:rsid w:val="004F44C6"/>
    <w:rsid w:val="004F4A11"/>
    <w:rsid w:val="004F4A49"/>
    <w:rsid w:val="004F4B23"/>
    <w:rsid w:val="004F4F55"/>
    <w:rsid w:val="004F507B"/>
    <w:rsid w:val="004F521D"/>
    <w:rsid w:val="004F5503"/>
    <w:rsid w:val="004F5A5A"/>
    <w:rsid w:val="004F5A8E"/>
    <w:rsid w:val="004F6024"/>
    <w:rsid w:val="004F6A34"/>
    <w:rsid w:val="004F6AA0"/>
    <w:rsid w:val="004F7094"/>
    <w:rsid w:val="004F747F"/>
    <w:rsid w:val="004F7E16"/>
    <w:rsid w:val="0050014F"/>
    <w:rsid w:val="0050022F"/>
    <w:rsid w:val="005002D1"/>
    <w:rsid w:val="005004B7"/>
    <w:rsid w:val="005004CE"/>
    <w:rsid w:val="0050069C"/>
    <w:rsid w:val="0050084D"/>
    <w:rsid w:val="00500B0E"/>
    <w:rsid w:val="00500F49"/>
    <w:rsid w:val="00500FA4"/>
    <w:rsid w:val="005018BA"/>
    <w:rsid w:val="0050196B"/>
    <w:rsid w:val="005019EC"/>
    <w:rsid w:val="00501CB1"/>
    <w:rsid w:val="00501DED"/>
    <w:rsid w:val="00501E3D"/>
    <w:rsid w:val="00502043"/>
    <w:rsid w:val="0050268B"/>
    <w:rsid w:val="005026F6"/>
    <w:rsid w:val="00503766"/>
    <w:rsid w:val="00503924"/>
    <w:rsid w:val="00503EEC"/>
    <w:rsid w:val="0050402B"/>
    <w:rsid w:val="005042D1"/>
    <w:rsid w:val="0050480A"/>
    <w:rsid w:val="00504A4A"/>
    <w:rsid w:val="00504D55"/>
    <w:rsid w:val="00504FC8"/>
    <w:rsid w:val="0050513E"/>
    <w:rsid w:val="005052FE"/>
    <w:rsid w:val="005057ED"/>
    <w:rsid w:val="00505948"/>
    <w:rsid w:val="00505A72"/>
    <w:rsid w:val="00505C84"/>
    <w:rsid w:val="00505E4D"/>
    <w:rsid w:val="00506449"/>
    <w:rsid w:val="005066A6"/>
    <w:rsid w:val="005073B2"/>
    <w:rsid w:val="0050758D"/>
    <w:rsid w:val="00507BE6"/>
    <w:rsid w:val="00507D9E"/>
    <w:rsid w:val="005101E9"/>
    <w:rsid w:val="005105C6"/>
    <w:rsid w:val="005106AD"/>
    <w:rsid w:val="00510D21"/>
    <w:rsid w:val="00510DE8"/>
    <w:rsid w:val="00511758"/>
    <w:rsid w:val="00511A93"/>
    <w:rsid w:val="00511C31"/>
    <w:rsid w:val="00511D3E"/>
    <w:rsid w:val="00511FB7"/>
    <w:rsid w:val="005123D6"/>
    <w:rsid w:val="005127B9"/>
    <w:rsid w:val="00512A63"/>
    <w:rsid w:val="00512CC4"/>
    <w:rsid w:val="00513116"/>
    <w:rsid w:val="00513447"/>
    <w:rsid w:val="00513522"/>
    <w:rsid w:val="005136AF"/>
    <w:rsid w:val="0051396D"/>
    <w:rsid w:val="00513EAC"/>
    <w:rsid w:val="00513FDC"/>
    <w:rsid w:val="00514739"/>
    <w:rsid w:val="00514B07"/>
    <w:rsid w:val="005152C9"/>
    <w:rsid w:val="0051592D"/>
    <w:rsid w:val="005159C0"/>
    <w:rsid w:val="00515C88"/>
    <w:rsid w:val="00515E8E"/>
    <w:rsid w:val="0051600D"/>
    <w:rsid w:val="0051629E"/>
    <w:rsid w:val="00516454"/>
    <w:rsid w:val="0051655F"/>
    <w:rsid w:val="00516A73"/>
    <w:rsid w:val="00516AD7"/>
    <w:rsid w:val="00516DC0"/>
    <w:rsid w:val="005170F6"/>
    <w:rsid w:val="0051710B"/>
    <w:rsid w:val="00517211"/>
    <w:rsid w:val="00517340"/>
    <w:rsid w:val="00517C9A"/>
    <w:rsid w:val="00517FFE"/>
    <w:rsid w:val="005202C4"/>
    <w:rsid w:val="00520982"/>
    <w:rsid w:val="00521375"/>
    <w:rsid w:val="005214E9"/>
    <w:rsid w:val="0052156B"/>
    <w:rsid w:val="005215ED"/>
    <w:rsid w:val="00521A3E"/>
    <w:rsid w:val="00521BC6"/>
    <w:rsid w:val="00521FBE"/>
    <w:rsid w:val="00522950"/>
    <w:rsid w:val="00522A72"/>
    <w:rsid w:val="00523004"/>
    <w:rsid w:val="00523C20"/>
    <w:rsid w:val="00523E2C"/>
    <w:rsid w:val="00524042"/>
    <w:rsid w:val="005241E1"/>
    <w:rsid w:val="00524558"/>
    <w:rsid w:val="00524CC2"/>
    <w:rsid w:val="00524FDB"/>
    <w:rsid w:val="005250AF"/>
    <w:rsid w:val="005250CF"/>
    <w:rsid w:val="0052525E"/>
    <w:rsid w:val="00525D3D"/>
    <w:rsid w:val="00525F8F"/>
    <w:rsid w:val="00526289"/>
    <w:rsid w:val="005262A6"/>
    <w:rsid w:val="005264C6"/>
    <w:rsid w:val="005265E8"/>
    <w:rsid w:val="00526CA2"/>
    <w:rsid w:val="0052712D"/>
    <w:rsid w:val="00527303"/>
    <w:rsid w:val="00527A42"/>
    <w:rsid w:val="00527A63"/>
    <w:rsid w:val="005304F3"/>
    <w:rsid w:val="00530603"/>
    <w:rsid w:val="005307D0"/>
    <w:rsid w:val="005308B6"/>
    <w:rsid w:val="00530CD7"/>
    <w:rsid w:val="00530D1E"/>
    <w:rsid w:val="00530F71"/>
    <w:rsid w:val="005310FC"/>
    <w:rsid w:val="005313A5"/>
    <w:rsid w:val="005315D6"/>
    <w:rsid w:val="00531C8A"/>
    <w:rsid w:val="00531E6D"/>
    <w:rsid w:val="00532511"/>
    <w:rsid w:val="00532B0F"/>
    <w:rsid w:val="005337D6"/>
    <w:rsid w:val="00533E0C"/>
    <w:rsid w:val="00533F07"/>
    <w:rsid w:val="0053408B"/>
    <w:rsid w:val="005343B1"/>
    <w:rsid w:val="00534B13"/>
    <w:rsid w:val="00534C93"/>
    <w:rsid w:val="00534DCC"/>
    <w:rsid w:val="00535338"/>
    <w:rsid w:val="00535416"/>
    <w:rsid w:val="005361F3"/>
    <w:rsid w:val="00536392"/>
    <w:rsid w:val="005363A3"/>
    <w:rsid w:val="005369B7"/>
    <w:rsid w:val="00536A07"/>
    <w:rsid w:val="00536BF4"/>
    <w:rsid w:val="00536C1C"/>
    <w:rsid w:val="00536C6F"/>
    <w:rsid w:val="00536C94"/>
    <w:rsid w:val="00536DB8"/>
    <w:rsid w:val="00536EC3"/>
    <w:rsid w:val="0053719A"/>
    <w:rsid w:val="0053758C"/>
    <w:rsid w:val="00537840"/>
    <w:rsid w:val="00537BC5"/>
    <w:rsid w:val="005402FD"/>
    <w:rsid w:val="00541365"/>
    <w:rsid w:val="00541410"/>
    <w:rsid w:val="00541773"/>
    <w:rsid w:val="005417E1"/>
    <w:rsid w:val="00541C8A"/>
    <w:rsid w:val="00541C9D"/>
    <w:rsid w:val="00541E6B"/>
    <w:rsid w:val="0054202B"/>
    <w:rsid w:val="00542455"/>
    <w:rsid w:val="005427A4"/>
    <w:rsid w:val="00542AA2"/>
    <w:rsid w:val="0054316A"/>
    <w:rsid w:val="00543C56"/>
    <w:rsid w:val="00544341"/>
    <w:rsid w:val="005445C2"/>
    <w:rsid w:val="00544755"/>
    <w:rsid w:val="0054488B"/>
    <w:rsid w:val="00544BDE"/>
    <w:rsid w:val="00544DEF"/>
    <w:rsid w:val="005455AC"/>
    <w:rsid w:val="00545656"/>
    <w:rsid w:val="0054571D"/>
    <w:rsid w:val="00545C0F"/>
    <w:rsid w:val="00545D3F"/>
    <w:rsid w:val="00545DB0"/>
    <w:rsid w:val="00545DC5"/>
    <w:rsid w:val="005460B5"/>
    <w:rsid w:val="0054699F"/>
    <w:rsid w:val="00546BE2"/>
    <w:rsid w:val="0054730C"/>
    <w:rsid w:val="00547C51"/>
    <w:rsid w:val="00547E84"/>
    <w:rsid w:val="00547FAF"/>
    <w:rsid w:val="0055003E"/>
    <w:rsid w:val="00550147"/>
    <w:rsid w:val="0055045E"/>
    <w:rsid w:val="00550958"/>
    <w:rsid w:val="00551180"/>
    <w:rsid w:val="0055173E"/>
    <w:rsid w:val="00551A06"/>
    <w:rsid w:val="00551AC1"/>
    <w:rsid w:val="00551CA4"/>
    <w:rsid w:val="00551F61"/>
    <w:rsid w:val="00551FC0"/>
    <w:rsid w:val="005526FE"/>
    <w:rsid w:val="0055288C"/>
    <w:rsid w:val="00552B07"/>
    <w:rsid w:val="00552D01"/>
    <w:rsid w:val="00552F1C"/>
    <w:rsid w:val="00553121"/>
    <w:rsid w:val="005531AA"/>
    <w:rsid w:val="005532A8"/>
    <w:rsid w:val="00553320"/>
    <w:rsid w:val="00553625"/>
    <w:rsid w:val="00553EC0"/>
    <w:rsid w:val="005541BC"/>
    <w:rsid w:val="00554321"/>
    <w:rsid w:val="00554389"/>
    <w:rsid w:val="0055507B"/>
    <w:rsid w:val="00555594"/>
    <w:rsid w:val="005555FE"/>
    <w:rsid w:val="00555B26"/>
    <w:rsid w:val="00555B69"/>
    <w:rsid w:val="00555D3B"/>
    <w:rsid w:val="005560F5"/>
    <w:rsid w:val="0055670A"/>
    <w:rsid w:val="00556836"/>
    <w:rsid w:val="00556893"/>
    <w:rsid w:val="00556BDB"/>
    <w:rsid w:val="00557DD1"/>
    <w:rsid w:val="00557E2C"/>
    <w:rsid w:val="00557FC8"/>
    <w:rsid w:val="00560089"/>
    <w:rsid w:val="005601B9"/>
    <w:rsid w:val="00560484"/>
    <w:rsid w:val="0056067B"/>
    <w:rsid w:val="0056094C"/>
    <w:rsid w:val="00560FEE"/>
    <w:rsid w:val="00561354"/>
    <w:rsid w:val="0056160B"/>
    <w:rsid w:val="005618A5"/>
    <w:rsid w:val="00561AFA"/>
    <w:rsid w:val="00561C31"/>
    <w:rsid w:val="00561CC4"/>
    <w:rsid w:val="00561DA0"/>
    <w:rsid w:val="00561E78"/>
    <w:rsid w:val="005621FF"/>
    <w:rsid w:val="00562922"/>
    <w:rsid w:val="00562945"/>
    <w:rsid w:val="005629BA"/>
    <w:rsid w:val="00562D4E"/>
    <w:rsid w:val="00562E81"/>
    <w:rsid w:val="00563092"/>
    <w:rsid w:val="00564791"/>
    <w:rsid w:val="0056479C"/>
    <w:rsid w:val="00564A8D"/>
    <w:rsid w:val="00565008"/>
    <w:rsid w:val="005653D2"/>
    <w:rsid w:val="00565405"/>
    <w:rsid w:val="0056543D"/>
    <w:rsid w:val="00565B61"/>
    <w:rsid w:val="00565D0A"/>
    <w:rsid w:val="00566F9E"/>
    <w:rsid w:val="0056735E"/>
    <w:rsid w:val="00567D4A"/>
    <w:rsid w:val="00567DA2"/>
    <w:rsid w:val="00570084"/>
    <w:rsid w:val="005704A5"/>
    <w:rsid w:val="00570E26"/>
    <w:rsid w:val="00571976"/>
    <w:rsid w:val="00571B07"/>
    <w:rsid w:val="00571EFD"/>
    <w:rsid w:val="00571F30"/>
    <w:rsid w:val="0057241C"/>
    <w:rsid w:val="00572B35"/>
    <w:rsid w:val="005731D5"/>
    <w:rsid w:val="005733AE"/>
    <w:rsid w:val="00573508"/>
    <w:rsid w:val="005735CE"/>
    <w:rsid w:val="00573791"/>
    <w:rsid w:val="00573A22"/>
    <w:rsid w:val="00573F9C"/>
    <w:rsid w:val="0057478F"/>
    <w:rsid w:val="00574844"/>
    <w:rsid w:val="00574FC5"/>
    <w:rsid w:val="005750D7"/>
    <w:rsid w:val="005752BC"/>
    <w:rsid w:val="005752DB"/>
    <w:rsid w:val="00575419"/>
    <w:rsid w:val="00575B26"/>
    <w:rsid w:val="005763B6"/>
    <w:rsid w:val="0057676E"/>
    <w:rsid w:val="00576B5D"/>
    <w:rsid w:val="00576EA2"/>
    <w:rsid w:val="00576FDC"/>
    <w:rsid w:val="005770B2"/>
    <w:rsid w:val="0057726F"/>
    <w:rsid w:val="0057752A"/>
    <w:rsid w:val="00577730"/>
    <w:rsid w:val="00577836"/>
    <w:rsid w:val="00577987"/>
    <w:rsid w:val="00580188"/>
    <w:rsid w:val="00580408"/>
    <w:rsid w:val="0058041D"/>
    <w:rsid w:val="00580617"/>
    <w:rsid w:val="005807C8"/>
    <w:rsid w:val="00580B42"/>
    <w:rsid w:val="0058149A"/>
    <w:rsid w:val="005814A4"/>
    <w:rsid w:val="00582302"/>
    <w:rsid w:val="00582694"/>
    <w:rsid w:val="005826E5"/>
    <w:rsid w:val="005827CE"/>
    <w:rsid w:val="00582AC8"/>
    <w:rsid w:val="00582FD2"/>
    <w:rsid w:val="00583527"/>
    <w:rsid w:val="0058352C"/>
    <w:rsid w:val="00583966"/>
    <w:rsid w:val="00583B71"/>
    <w:rsid w:val="005841FE"/>
    <w:rsid w:val="005848ED"/>
    <w:rsid w:val="005848F3"/>
    <w:rsid w:val="00584A95"/>
    <w:rsid w:val="00584DC3"/>
    <w:rsid w:val="005853DE"/>
    <w:rsid w:val="0058559D"/>
    <w:rsid w:val="00585786"/>
    <w:rsid w:val="00585969"/>
    <w:rsid w:val="00585C46"/>
    <w:rsid w:val="005869EE"/>
    <w:rsid w:val="00587155"/>
    <w:rsid w:val="005876FD"/>
    <w:rsid w:val="0058784B"/>
    <w:rsid w:val="00587953"/>
    <w:rsid w:val="005879B0"/>
    <w:rsid w:val="00587C4A"/>
    <w:rsid w:val="00587CAA"/>
    <w:rsid w:val="00587E05"/>
    <w:rsid w:val="00587E93"/>
    <w:rsid w:val="00590176"/>
    <w:rsid w:val="005907FC"/>
    <w:rsid w:val="00590854"/>
    <w:rsid w:val="00590AD1"/>
    <w:rsid w:val="00590E6F"/>
    <w:rsid w:val="00591155"/>
    <w:rsid w:val="00591419"/>
    <w:rsid w:val="0059142C"/>
    <w:rsid w:val="00591E59"/>
    <w:rsid w:val="00591E95"/>
    <w:rsid w:val="005920FE"/>
    <w:rsid w:val="0059216F"/>
    <w:rsid w:val="0059240C"/>
    <w:rsid w:val="00592471"/>
    <w:rsid w:val="0059247B"/>
    <w:rsid w:val="00593166"/>
    <w:rsid w:val="005933F4"/>
    <w:rsid w:val="005936AA"/>
    <w:rsid w:val="00593E35"/>
    <w:rsid w:val="0059400C"/>
    <w:rsid w:val="00594160"/>
    <w:rsid w:val="00594572"/>
    <w:rsid w:val="00594788"/>
    <w:rsid w:val="00594796"/>
    <w:rsid w:val="00594BD0"/>
    <w:rsid w:val="00595CE9"/>
    <w:rsid w:val="00595D6D"/>
    <w:rsid w:val="00595E55"/>
    <w:rsid w:val="00595FD7"/>
    <w:rsid w:val="0059645D"/>
    <w:rsid w:val="005965D0"/>
    <w:rsid w:val="00596F22"/>
    <w:rsid w:val="005970A3"/>
    <w:rsid w:val="00597117"/>
    <w:rsid w:val="0059757C"/>
    <w:rsid w:val="0059758B"/>
    <w:rsid w:val="0059768D"/>
    <w:rsid w:val="005979E2"/>
    <w:rsid w:val="00597AA1"/>
    <w:rsid w:val="00597AD9"/>
    <w:rsid w:val="005A0043"/>
    <w:rsid w:val="005A0620"/>
    <w:rsid w:val="005A09CE"/>
    <w:rsid w:val="005A09ED"/>
    <w:rsid w:val="005A0D74"/>
    <w:rsid w:val="005A0DE7"/>
    <w:rsid w:val="005A16CF"/>
    <w:rsid w:val="005A1AFF"/>
    <w:rsid w:val="005A1B30"/>
    <w:rsid w:val="005A1E21"/>
    <w:rsid w:val="005A277E"/>
    <w:rsid w:val="005A28D3"/>
    <w:rsid w:val="005A304D"/>
    <w:rsid w:val="005A3065"/>
    <w:rsid w:val="005A3404"/>
    <w:rsid w:val="005A3A8D"/>
    <w:rsid w:val="005A3C1B"/>
    <w:rsid w:val="005A3FAE"/>
    <w:rsid w:val="005A41E9"/>
    <w:rsid w:val="005A426C"/>
    <w:rsid w:val="005A4579"/>
    <w:rsid w:val="005A46AF"/>
    <w:rsid w:val="005A47E3"/>
    <w:rsid w:val="005A4C24"/>
    <w:rsid w:val="005A5471"/>
    <w:rsid w:val="005A5529"/>
    <w:rsid w:val="005A5626"/>
    <w:rsid w:val="005A5645"/>
    <w:rsid w:val="005A5A2F"/>
    <w:rsid w:val="005A5D82"/>
    <w:rsid w:val="005A622E"/>
    <w:rsid w:val="005A64B8"/>
    <w:rsid w:val="005A67E3"/>
    <w:rsid w:val="005A6915"/>
    <w:rsid w:val="005A6C72"/>
    <w:rsid w:val="005A6D2D"/>
    <w:rsid w:val="005A7060"/>
    <w:rsid w:val="005A7210"/>
    <w:rsid w:val="005A76EE"/>
    <w:rsid w:val="005A7A23"/>
    <w:rsid w:val="005A7E3A"/>
    <w:rsid w:val="005A7E7A"/>
    <w:rsid w:val="005B0405"/>
    <w:rsid w:val="005B0555"/>
    <w:rsid w:val="005B078F"/>
    <w:rsid w:val="005B08F1"/>
    <w:rsid w:val="005B0C04"/>
    <w:rsid w:val="005B111F"/>
    <w:rsid w:val="005B121E"/>
    <w:rsid w:val="005B1751"/>
    <w:rsid w:val="005B27EB"/>
    <w:rsid w:val="005B2E63"/>
    <w:rsid w:val="005B30DC"/>
    <w:rsid w:val="005B346F"/>
    <w:rsid w:val="005B34DA"/>
    <w:rsid w:val="005B355E"/>
    <w:rsid w:val="005B36DE"/>
    <w:rsid w:val="005B3F17"/>
    <w:rsid w:val="005B4279"/>
    <w:rsid w:val="005B4340"/>
    <w:rsid w:val="005B44C5"/>
    <w:rsid w:val="005B45A5"/>
    <w:rsid w:val="005B5620"/>
    <w:rsid w:val="005B56A6"/>
    <w:rsid w:val="005B5AFC"/>
    <w:rsid w:val="005B5D33"/>
    <w:rsid w:val="005B5FA5"/>
    <w:rsid w:val="005B6059"/>
    <w:rsid w:val="005B64F2"/>
    <w:rsid w:val="005B6565"/>
    <w:rsid w:val="005B6604"/>
    <w:rsid w:val="005B68F7"/>
    <w:rsid w:val="005B6C9D"/>
    <w:rsid w:val="005B6F87"/>
    <w:rsid w:val="005B7AC5"/>
    <w:rsid w:val="005B7B85"/>
    <w:rsid w:val="005C009F"/>
    <w:rsid w:val="005C0431"/>
    <w:rsid w:val="005C05AF"/>
    <w:rsid w:val="005C0BC4"/>
    <w:rsid w:val="005C1224"/>
    <w:rsid w:val="005C155A"/>
    <w:rsid w:val="005C15B5"/>
    <w:rsid w:val="005C16D5"/>
    <w:rsid w:val="005C1CD4"/>
    <w:rsid w:val="005C238C"/>
    <w:rsid w:val="005C2917"/>
    <w:rsid w:val="005C2AA4"/>
    <w:rsid w:val="005C2E01"/>
    <w:rsid w:val="005C2E19"/>
    <w:rsid w:val="005C32BD"/>
    <w:rsid w:val="005C3724"/>
    <w:rsid w:val="005C3C4E"/>
    <w:rsid w:val="005C3D8F"/>
    <w:rsid w:val="005C3E09"/>
    <w:rsid w:val="005C3FED"/>
    <w:rsid w:val="005C4135"/>
    <w:rsid w:val="005C425B"/>
    <w:rsid w:val="005C46A0"/>
    <w:rsid w:val="005C475F"/>
    <w:rsid w:val="005C4926"/>
    <w:rsid w:val="005C4BC7"/>
    <w:rsid w:val="005C4D70"/>
    <w:rsid w:val="005C52C5"/>
    <w:rsid w:val="005C5941"/>
    <w:rsid w:val="005C5C62"/>
    <w:rsid w:val="005C5E6C"/>
    <w:rsid w:val="005C5E85"/>
    <w:rsid w:val="005C6013"/>
    <w:rsid w:val="005C66B4"/>
    <w:rsid w:val="005C6836"/>
    <w:rsid w:val="005C6C19"/>
    <w:rsid w:val="005C6DAA"/>
    <w:rsid w:val="005C6E74"/>
    <w:rsid w:val="005C70EE"/>
    <w:rsid w:val="005C7358"/>
    <w:rsid w:val="005C750D"/>
    <w:rsid w:val="005C79EC"/>
    <w:rsid w:val="005C7A8D"/>
    <w:rsid w:val="005D011D"/>
    <w:rsid w:val="005D02E0"/>
    <w:rsid w:val="005D070B"/>
    <w:rsid w:val="005D09D2"/>
    <w:rsid w:val="005D149A"/>
    <w:rsid w:val="005D14FD"/>
    <w:rsid w:val="005D1704"/>
    <w:rsid w:val="005D17CD"/>
    <w:rsid w:val="005D1844"/>
    <w:rsid w:val="005D1C81"/>
    <w:rsid w:val="005D1CFE"/>
    <w:rsid w:val="005D1DAF"/>
    <w:rsid w:val="005D219A"/>
    <w:rsid w:val="005D2498"/>
    <w:rsid w:val="005D29B7"/>
    <w:rsid w:val="005D2C26"/>
    <w:rsid w:val="005D2C6E"/>
    <w:rsid w:val="005D2FA1"/>
    <w:rsid w:val="005D3170"/>
    <w:rsid w:val="005D330A"/>
    <w:rsid w:val="005D332F"/>
    <w:rsid w:val="005D342C"/>
    <w:rsid w:val="005D42C2"/>
    <w:rsid w:val="005D43CC"/>
    <w:rsid w:val="005D484C"/>
    <w:rsid w:val="005D4BDA"/>
    <w:rsid w:val="005D4C25"/>
    <w:rsid w:val="005D4CA8"/>
    <w:rsid w:val="005D4CCD"/>
    <w:rsid w:val="005D52E0"/>
    <w:rsid w:val="005D5AD2"/>
    <w:rsid w:val="005D6011"/>
    <w:rsid w:val="005D64FC"/>
    <w:rsid w:val="005D6780"/>
    <w:rsid w:val="005D6E7F"/>
    <w:rsid w:val="005D7087"/>
    <w:rsid w:val="005D7B19"/>
    <w:rsid w:val="005D7D3A"/>
    <w:rsid w:val="005D7DB1"/>
    <w:rsid w:val="005D7E22"/>
    <w:rsid w:val="005E00C1"/>
    <w:rsid w:val="005E01D7"/>
    <w:rsid w:val="005E03FC"/>
    <w:rsid w:val="005E0699"/>
    <w:rsid w:val="005E079A"/>
    <w:rsid w:val="005E08FE"/>
    <w:rsid w:val="005E0D56"/>
    <w:rsid w:val="005E10AC"/>
    <w:rsid w:val="005E10CA"/>
    <w:rsid w:val="005E1157"/>
    <w:rsid w:val="005E1211"/>
    <w:rsid w:val="005E17EF"/>
    <w:rsid w:val="005E18B1"/>
    <w:rsid w:val="005E1E6E"/>
    <w:rsid w:val="005E1EAC"/>
    <w:rsid w:val="005E226D"/>
    <w:rsid w:val="005E29E3"/>
    <w:rsid w:val="005E2B3F"/>
    <w:rsid w:val="005E2B58"/>
    <w:rsid w:val="005E2F67"/>
    <w:rsid w:val="005E3573"/>
    <w:rsid w:val="005E36A3"/>
    <w:rsid w:val="005E3C05"/>
    <w:rsid w:val="005E3FB6"/>
    <w:rsid w:val="005E4119"/>
    <w:rsid w:val="005E478D"/>
    <w:rsid w:val="005E497D"/>
    <w:rsid w:val="005E4DFD"/>
    <w:rsid w:val="005E54DB"/>
    <w:rsid w:val="005E5765"/>
    <w:rsid w:val="005E5BD3"/>
    <w:rsid w:val="005E5C1F"/>
    <w:rsid w:val="005E5CB4"/>
    <w:rsid w:val="005E625B"/>
    <w:rsid w:val="005E6329"/>
    <w:rsid w:val="005E6836"/>
    <w:rsid w:val="005E6DFD"/>
    <w:rsid w:val="005E6E61"/>
    <w:rsid w:val="005E735F"/>
    <w:rsid w:val="005E737C"/>
    <w:rsid w:val="005E73E6"/>
    <w:rsid w:val="005E767E"/>
    <w:rsid w:val="005E7831"/>
    <w:rsid w:val="005E7F5F"/>
    <w:rsid w:val="005F0240"/>
    <w:rsid w:val="005F04CA"/>
    <w:rsid w:val="005F07EA"/>
    <w:rsid w:val="005F0911"/>
    <w:rsid w:val="005F09E8"/>
    <w:rsid w:val="005F0B48"/>
    <w:rsid w:val="005F0DBE"/>
    <w:rsid w:val="005F128D"/>
    <w:rsid w:val="005F1DAE"/>
    <w:rsid w:val="005F2314"/>
    <w:rsid w:val="005F2ADD"/>
    <w:rsid w:val="005F2B73"/>
    <w:rsid w:val="005F2B9A"/>
    <w:rsid w:val="005F3351"/>
    <w:rsid w:val="005F3468"/>
    <w:rsid w:val="005F3482"/>
    <w:rsid w:val="005F363C"/>
    <w:rsid w:val="005F37E4"/>
    <w:rsid w:val="005F38CE"/>
    <w:rsid w:val="005F3EE3"/>
    <w:rsid w:val="005F4338"/>
    <w:rsid w:val="005F44B1"/>
    <w:rsid w:val="005F4516"/>
    <w:rsid w:val="005F45F3"/>
    <w:rsid w:val="005F4786"/>
    <w:rsid w:val="005F4878"/>
    <w:rsid w:val="005F48AC"/>
    <w:rsid w:val="005F4D9E"/>
    <w:rsid w:val="005F5138"/>
    <w:rsid w:val="005F515C"/>
    <w:rsid w:val="005F5B5B"/>
    <w:rsid w:val="005F5D05"/>
    <w:rsid w:val="005F5E55"/>
    <w:rsid w:val="005F65C7"/>
    <w:rsid w:val="005F68BB"/>
    <w:rsid w:val="005F6C90"/>
    <w:rsid w:val="005F71B1"/>
    <w:rsid w:val="005F793B"/>
    <w:rsid w:val="00600075"/>
    <w:rsid w:val="006000D1"/>
    <w:rsid w:val="0060042F"/>
    <w:rsid w:val="00600AF0"/>
    <w:rsid w:val="006010EE"/>
    <w:rsid w:val="00601EBD"/>
    <w:rsid w:val="006033F4"/>
    <w:rsid w:val="006036FF"/>
    <w:rsid w:val="006038C9"/>
    <w:rsid w:val="006038F3"/>
    <w:rsid w:val="00603CB8"/>
    <w:rsid w:val="006050D0"/>
    <w:rsid w:val="006051D3"/>
    <w:rsid w:val="0060528C"/>
    <w:rsid w:val="00605393"/>
    <w:rsid w:val="006054B1"/>
    <w:rsid w:val="006057A6"/>
    <w:rsid w:val="00605AC3"/>
    <w:rsid w:val="00605C43"/>
    <w:rsid w:val="00605EDE"/>
    <w:rsid w:val="00606032"/>
    <w:rsid w:val="0060611D"/>
    <w:rsid w:val="006062AA"/>
    <w:rsid w:val="00606CDE"/>
    <w:rsid w:val="00606E0E"/>
    <w:rsid w:val="0060729A"/>
    <w:rsid w:val="0060788B"/>
    <w:rsid w:val="006078A9"/>
    <w:rsid w:val="00607915"/>
    <w:rsid w:val="00607B9D"/>
    <w:rsid w:val="00607DF1"/>
    <w:rsid w:val="00607F54"/>
    <w:rsid w:val="006101A9"/>
    <w:rsid w:val="00610DEA"/>
    <w:rsid w:val="00610EB5"/>
    <w:rsid w:val="00610EE6"/>
    <w:rsid w:val="006114FE"/>
    <w:rsid w:val="00611914"/>
    <w:rsid w:val="00611961"/>
    <w:rsid w:val="00611D11"/>
    <w:rsid w:val="00611EE0"/>
    <w:rsid w:val="00611F64"/>
    <w:rsid w:val="006121CA"/>
    <w:rsid w:val="00612303"/>
    <w:rsid w:val="00612769"/>
    <w:rsid w:val="00612E25"/>
    <w:rsid w:val="0061343B"/>
    <w:rsid w:val="00613B17"/>
    <w:rsid w:val="00613C93"/>
    <w:rsid w:val="00613CBD"/>
    <w:rsid w:val="00613ECB"/>
    <w:rsid w:val="00614B20"/>
    <w:rsid w:val="006151CA"/>
    <w:rsid w:val="006157DE"/>
    <w:rsid w:val="0061599D"/>
    <w:rsid w:val="00615A9E"/>
    <w:rsid w:val="00615D12"/>
    <w:rsid w:val="00615F6A"/>
    <w:rsid w:val="0061685E"/>
    <w:rsid w:val="0061688A"/>
    <w:rsid w:val="00616FDF"/>
    <w:rsid w:val="00617133"/>
    <w:rsid w:val="00617254"/>
    <w:rsid w:val="0061797B"/>
    <w:rsid w:val="00617F9A"/>
    <w:rsid w:val="006207F9"/>
    <w:rsid w:val="00620959"/>
    <w:rsid w:val="00620FA2"/>
    <w:rsid w:val="00620FCB"/>
    <w:rsid w:val="006215F0"/>
    <w:rsid w:val="00621972"/>
    <w:rsid w:val="00621DC8"/>
    <w:rsid w:val="00622033"/>
    <w:rsid w:val="0062235C"/>
    <w:rsid w:val="006227BC"/>
    <w:rsid w:val="0062293B"/>
    <w:rsid w:val="00622EA0"/>
    <w:rsid w:val="00622EFC"/>
    <w:rsid w:val="00623222"/>
    <w:rsid w:val="00623914"/>
    <w:rsid w:val="0062391A"/>
    <w:rsid w:val="006239F5"/>
    <w:rsid w:val="00623D4D"/>
    <w:rsid w:val="00623D80"/>
    <w:rsid w:val="00623E86"/>
    <w:rsid w:val="00624463"/>
    <w:rsid w:val="006245C2"/>
    <w:rsid w:val="00624C17"/>
    <w:rsid w:val="00624CC9"/>
    <w:rsid w:val="006251FD"/>
    <w:rsid w:val="00625A7A"/>
    <w:rsid w:val="00625BC2"/>
    <w:rsid w:val="00625D14"/>
    <w:rsid w:val="00625F3E"/>
    <w:rsid w:val="0062648B"/>
    <w:rsid w:val="00626931"/>
    <w:rsid w:val="00626CF8"/>
    <w:rsid w:val="00626FCF"/>
    <w:rsid w:val="006274FB"/>
    <w:rsid w:val="006275A9"/>
    <w:rsid w:val="00627612"/>
    <w:rsid w:val="006277D4"/>
    <w:rsid w:val="00627989"/>
    <w:rsid w:val="00627992"/>
    <w:rsid w:val="00627ED8"/>
    <w:rsid w:val="0063005D"/>
    <w:rsid w:val="006300EE"/>
    <w:rsid w:val="006302CE"/>
    <w:rsid w:val="00630750"/>
    <w:rsid w:val="00631437"/>
    <w:rsid w:val="0063146B"/>
    <w:rsid w:val="00631768"/>
    <w:rsid w:val="00631BE5"/>
    <w:rsid w:val="00631F62"/>
    <w:rsid w:val="00632393"/>
    <w:rsid w:val="00632455"/>
    <w:rsid w:val="00632CC3"/>
    <w:rsid w:val="006330B1"/>
    <w:rsid w:val="00633338"/>
    <w:rsid w:val="0063338F"/>
    <w:rsid w:val="006337B4"/>
    <w:rsid w:val="00633E61"/>
    <w:rsid w:val="0063431C"/>
    <w:rsid w:val="006346BC"/>
    <w:rsid w:val="00634970"/>
    <w:rsid w:val="00634E69"/>
    <w:rsid w:val="00635350"/>
    <w:rsid w:val="0063542C"/>
    <w:rsid w:val="00635613"/>
    <w:rsid w:val="00635775"/>
    <w:rsid w:val="006357F1"/>
    <w:rsid w:val="00635ED5"/>
    <w:rsid w:val="0063603D"/>
    <w:rsid w:val="00636121"/>
    <w:rsid w:val="006364FB"/>
    <w:rsid w:val="006367AD"/>
    <w:rsid w:val="0063694E"/>
    <w:rsid w:val="00636DB8"/>
    <w:rsid w:val="00636E38"/>
    <w:rsid w:val="00636EF6"/>
    <w:rsid w:val="006370CF"/>
    <w:rsid w:val="006370F3"/>
    <w:rsid w:val="00637AFA"/>
    <w:rsid w:val="00637B82"/>
    <w:rsid w:val="00637CB8"/>
    <w:rsid w:val="00637CCF"/>
    <w:rsid w:val="00637F83"/>
    <w:rsid w:val="00640452"/>
    <w:rsid w:val="006405C4"/>
    <w:rsid w:val="006405F3"/>
    <w:rsid w:val="00640AAA"/>
    <w:rsid w:val="0064127D"/>
    <w:rsid w:val="006412EB"/>
    <w:rsid w:val="00641642"/>
    <w:rsid w:val="006416A3"/>
    <w:rsid w:val="00641A64"/>
    <w:rsid w:val="00641CB4"/>
    <w:rsid w:val="006424AB"/>
    <w:rsid w:val="006424DC"/>
    <w:rsid w:val="00642510"/>
    <w:rsid w:val="00642923"/>
    <w:rsid w:val="00642A87"/>
    <w:rsid w:val="00642E46"/>
    <w:rsid w:val="006431F2"/>
    <w:rsid w:val="00643224"/>
    <w:rsid w:val="006436DA"/>
    <w:rsid w:val="006439B5"/>
    <w:rsid w:val="00643A0F"/>
    <w:rsid w:val="00643F0C"/>
    <w:rsid w:val="006445EB"/>
    <w:rsid w:val="006447E9"/>
    <w:rsid w:val="006449BB"/>
    <w:rsid w:val="00644A85"/>
    <w:rsid w:val="00644B03"/>
    <w:rsid w:val="00645089"/>
    <w:rsid w:val="006452D5"/>
    <w:rsid w:val="006454B1"/>
    <w:rsid w:val="0064583D"/>
    <w:rsid w:val="00645920"/>
    <w:rsid w:val="00645AB9"/>
    <w:rsid w:val="00645AC3"/>
    <w:rsid w:val="00645F66"/>
    <w:rsid w:val="006466DE"/>
    <w:rsid w:val="00646CD4"/>
    <w:rsid w:val="006471A2"/>
    <w:rsid w:val="006472FE"/>
    <w:rsid w:val="006473D8"/>
    <w:rsid w:val="006479EB"/>
    <w:rsid w:val="00647D6F"/>
    <w:rsid w:val="00647EEB"/>
    <w:rsid w:val="00647F2E"/>
    <w:rsid w:val="00650139"/>
    <w:rsid w:val="0065022A"/>
    <w:rsid w:val="00650268"/>
    <w:rsid w:val="0065038D"/>
    <w:rsid w:val="00650EA4"/>
    <w:rsid w:val="00651355"/>
    <w:rsid w:val="00651A07"/>
    <w:rsid w:val="006520BB"/>
    <w:rsid w:val="00652E44"/>
    <w:rsid w:val="006535F8"/>
    <w:rsid w:val="00653A60"/>
    <w:rsid w:val="00653CC9"/>
    <w:rsid w:val="0065435F"/>
    <w:rsid w:val="00654822"/>
    <w:rsid w:val="00654D5D"/>
    <w:rsid w:val="00654DAF"/>
    <w:rsid w:val="006550A0"/>
    <w:rsid w:val="00655664"/>
    <w:rsid w:val="0065569C"/>
    <w:rsid w:val="0065581C"/>
    <w:rsid w:val="00655B2B"/>
    <w:rsid w:val="00655EC4"/>
    <w:rsid w:val="0065635D"/>
    <w:rsid w:val="00656547"/>
    <w:rsid w:val="0065667A"/>
    <w:rsid w:val="00656927"/>
    <w:rsid w:val="0065716D"/>
    <w:rsid w:val="0065722F"/>
    <w:rsid w:val="006577DF"/>
    <w:rsid w:val="00657907"/>
    <w:rsid w:val="006600F6"/>
    <w:rsid w:val="006608EB"/>
    <w:rsid w:val="006608FB"/>
    <w:rsid w:val="006609A4"/>
    <w:rsid w:val="00660B93"/>
    <w:rsid w:val="00662026"/>
    <w:rsid w:val="0066228E"/>
    <w:rsid w:val="0066274E"/>
    <w:rsid w:val="00662771"/>
    <w:rsid w:val="00662D2E"/>
    <w:rsid w:val="006634D7"/>
    <w:rsid w:val="00663B6F"/>
    <w:rsid w:val="00663EBE"/>
    <w:rsid w:val="00663EFF"/>
    <w:rsid w:val="00663F60"/>
    <w:rsid w:val="00664CD5"/>
    <w:rsid w:val="00664ED4"/>
    <w:rsid w:val="00665213"/>
    <w:rsid w:val="00665C02"/>
    <w:rsid w:val="00665EF1"/>
    <w:rsid w:val="0066618A"/>
    <w:rsid w:val="006661D3"/>
    <w:rsid w:val="00666355"/>
    <w:rsid w:val="00666498"/>
    <w:rsid w:val="006668B3"/>
    <w:rsid w:val="006670B3"/>
    <w:rsid w:val="006671C6"/>
    <w:rsid w:val="006672BB"/>
    <w:rsid w:val="00667795"/>
    <w:rsid w:val="00667877"/>
    <w:rsid w:val="00667A6F"/>
    <w:rsid w:val="00667FEC"/>
    <w:rsid w:val="00670247"/>
    <w:rsid w:val="0067085F"/>
    <w:rsid w:val="006708C5"/>
    <w:rsid w:val="00670C5C"/>
    <w:rsid w:val="00670DB3"/>
    <w:rsid w:val="00670E94"/>
    <w:rsid w:val="00671222"/>
    <w:rsid w:val="006713B6"/>
    <w:rsid w:val="00671406"/>
    <w:rsid w:val="00671AA2"/>
    <w:rsid w:val="00671BF9"/>
    <w:rsid w:val="00671F82"/>
    <w:rsid w:val="006724BB"/>
    <w:rsid w:val="006727B8"/>
    <w:rsid w:val="00673227"/>
    <w:rsid w:val="006732DA"/>
    <w:rsid w:val="006735B4"/>
    <w:rsid w:val="00673670"/>
    <w:rsid w:val="00673B33"/>
    <w:rsid w:val="00673D61"/>
    <w:rsid w:val="00673EDA"/>
    <w:rsid w:val="00674218"/>
    <w:rsid w:val="006746FD"/>
    <w:rsid w:val="00674ABC"/>
    <w:rsid w:val="00674B50"/>
    <w:rsid w:val="00675109"/>
    <w:rsid w:val="0067557D"/>
    <w:rsid w:val="0067562D"/>
    <w:rsid w:val="0067572C"/>
    <w:rsid w:val="00675E0A"/>
    <w:rsid w:val="00676088"/>
    <w:rsid w:val="0067650A"/>
    <w:rsid w:val="0067685C"/>
    <w:rsid w:val="00676870"/>
    <w:rsid w:val="0067710A"/>
    <w:rsid w:val="00677187"/>
    <w:rsid w:val="0067740B"/>
    <w:rsid w:val="00677F01"/>
    <w:rsid w:val="006800ED"/>
    <w:rsid w:val="00680187"/>
    <w:rsid w:val="006802C5"/>
    <w:rsid w:val="0068057B"/>
    <w:rsid w:val="006807FD"/>
    <w:rsid w:val="00680ADE"/>
    <w:rsid w:val="00680E9F"/>
    <w:rsid w:val="00681074"/>
    <w:rsid w:val="00681485"/>
    <w:rsid w:val="00681765"/>
    <w:rsid w:val="00681900"/>
    <w:rsid w:val="00681CEF"/>
    <w:rsid w:val="00682794"/>
    <w:rsid w:val="00683254"/>
    <w:rsid w:val="006833E8"/>
    <w:rsid w:val="0068341E"/>
    <w:rsid w:val="00683961"/>
    <w:rsid w:val="00683BAC"/>
    <w:rsid w:val="00683EE3"/>
    <w:rsid w:val="00684475"/>
    <w:rsid w:val="006845BD"/>
    <w:rsid w:val="00684969"/>
    <w:rsid w:val="006849B3"/>
    <w:rsid w:val="00684F70"/>
    <w:rsid w:val="00684FE9"/>
    <w:rsid w:val="00685069"/>
    <w:rsid w:val="00685171"/>
    <w:rsid w:val="006851E9"/>
    <w:rsid w:val="0068533B"/>
    <w:rsid w:val="00685D1F"/>
    <w:rsid w:val="00686173"/>
    <w:rsid w:val="0068620E"/>
    <w:rsid w:val="00686695"/>
    <w:rsid w:val="006872B7"/>
    <w:rsid w:val="00687323"/>
    <w:rsid w:val="0068744A"/>
    <w:rsid w:val="006875B1"/>
    <w:rsid w:val="00687837"/>
    <w:rsid w:val="00687970"/>
    <w:rsid w:val="00687A80"/>
    <w:rsid w:val="00687AD6"/>
    <w:rsid w:val="00687C6E"/>
    <w:rsid w:val="00687EDF"/>
    <w:rsid w:val="0069039B"/>
    <w:rsid w:val="006907D2"/>
    <w:rsid w:val="00690AB2"/>
    <w:rsid w:val="00690C30"/>
    <w:rsid w:val="00692193"/>
    <w:rsid w:val="006925B1"/>
    <w:rsid w:val="006926A4"/>
    <w:rsid w:val="00692CC6"/>
    <w:rsid w:val="00693015"/>
    <w:rsid w:val="00693055"/>
    <w:rsid w:val="00693273"/>
    <w:rsid w:val="0069368D"/>
    <w:rsid w:val="006936C9"/>
    <w:rsid w:val="0069404F"/>
    <w:rsid w:val="006941E9"/>
    <w:rsid w:val="006943B3"/>
    <w:rsid w:val="006947CA"/>
    <w:rsid w:val="00694EE9"/>
    <w:rsid w:val="0069522E"/>
    <w:rsid w:val="0069536D"/>
    <w:rsid w:val="0069551B"/>
    <w:rsid w:val="0069579D"/>
    <w:rsid w:val="0069588D"/>
    <w:rsid w:val="00695D45"/>
    <w:rsid w:val="00695E84"/>
    <w:rsid w:val="006963D4"/>
    <w:rsid w:val="006964DA"/>
    <w:rsid w:val="006967F1"/>
    <w:rsid w:val="0069696C"/>
    <w:rsid w:val="00697193"/>
    <w:rsid w:val="0069719B"/>
    <w:rsid w:val="006972EC"/>
    <w:rsid w:val="0069767B"/>
    <w:rsid w:val="006A01C3"/>
    <w:rsid w:val="006A0574"/>
    <w:rsid w:val="006A08A9"/>
    <w:rsid w:val="006A0D40"/>
    <w:rsid w:val="006A0D74"/>
    <w:rsid w:val="006A0FE2"/>
    <w:rsid w:val="006A1210"/>
    <w:rsid w:val="006A12EF"/>
    <w:rsid w:val="006A1413"/>
    <w:rsid w:val="006A14F3"/>
    <w:rsid w:val="006A159A"/>
    <w:rsid w:val="006A160F"/>
    <w:rsid w:val="006A18F0"/>
    <w:rsid w:val="006A1B2D"/>
    <w:rsid w:val="006A1CA8"/>
    <w:rsid w:val="006A1D39"/>
    <w:rsid w:val="006A1DB7"/>
    <w:rsid w:val="006A1E48"/>
    <w:rsid w:val="006A232D"/>
    <w:rsid w:val="006A24C7"/>
    <w:rsid w:val="006A2678"/>
    <w:rsid w:val="006A2796"/>
    <w:rsid w:val="006A2851"/>
    <w:rsid w:val="006A2AFB"/>
    <w:rsid w:val="006A2D4D"/>
    <w:rsid w:val="006A2D99"/>
    <w:rsid w:val="006A3236"/>
    <w:rsid w:val="006A37B8"/>
    <w:rsid w:val="006A380B"/>
    <w:rsid w:val="006A3BD9"/>
    <w:rsid w:val="006A3D2B"/>
    <w:rsid w:val="006A4030"/>
    <w:rsid w:val="006A4297"/>
    <w:rsid w:val="006A495B"/>
    <w:rsid w:val="006A4B13"/>
    <w:rsid w:val="006A4B51"/>
    <w:rsid w:val="006A5658"/>
    <w:rsid w:val="006A659A"/>
    <w:rsid w:val="006A65FD"/>
    <w:rsid w:val="006A682D"/>
    <w:rsid w:val="006A6C09"/>
    <w:rsid w:val="006A7FFA"/>
    <w:rsid w:val="006B0185"/>
    <w:rsid w:val="006B048E"/>
    <w:rsid w:val="006B0981"/>
    <w:rsid w:val="006B0A27"/>
    <w:rsid w:val="006B0CE8"/>
    <w:rsid w:val="006B0EA9"/>
    <w:rsid w:val="006B10F1"/>
    <w:rsid w:val="006B16D3"/>
    <w:rsid w:val="006B1772"/>
    <w:rsid w:val="006B18DC"/>
    <w:rsid w:val="006B1B3E"/>
    <w:rsid w:val="006B1F12"/>
    <w:rsid w:val="006B20E5"/>
    <w:rsid w:val="006B2E5A"/>
    <w:rsid w:val="006B3147"/>
    <w:rsid w:val="006B32BC"/>
    <w:rsid w:val="006B32F7"/>
    <w:rsid w:val="006B37F7"/>
    <w:rsid w:val="006B3E6D"/>
    <w:rsid w:val="006B408D"/>
    <w:rsid w:val="006B42D0"/>
    <w:rsid w:val="006B496A"/>
    <w:rsid w:val="006B5015"/>
    <w:rsid w:val="006B501A"/>
    <w:rsid w:val="006B5631"/>
    <w:rsid w:val="006B6143"/>
    <w:rsid w:val="006B6187"/>
    <w:rsid w:val="006B6435"/>
    <w:rsid w:val="006B649F"/>
    <w:rsid w:val="006B657F"/>
    <w:rsid w:val="006B6B7B"/>
    <w:rsid w:val="006B70F7"/>
    <w:rsid w:val="006B71E7"/>
    <w:rsid w:val="006B729F"/>
    <w:rsid w:val="006B73C6"/>
    <w:rsid w:val="006C0123"/>
    <w:rsid w:val="006C014F"/>
    <w:rsid w:val="006C0162"/>
    <w:rsid w:val="006C050C"/>
    <w:rsid w:val="006C0579"/>
    <w:rsid w:val="006C171D"/>
    <w:rsid w:val="006C1D6B"/>
    <w:rsid w:val="006C207E"/>
    <w:rsid w:val="006C21E3"/>
    <w:rsid w:val="006C21EE"/>
    <w:rsid w:val="006C23A8"/>
    <w:rsid w:val="006C2D49"/>
    <w:rsid w:val="006C2F76"/>
    <w:rsid w:val="006C30F8"/>
    <w:rsid w:val="006C3274"/>
    <w:rsid w:val="006C35BF"/>
    <w:rsid w:val="006C3728"/>
    <w:rsid w:val="006C391B"/>
    <w:rsid w:val="006C39F3"/>
    <w:rsid w:val="006C3B32"/>
    <w:rsid w:val="006C3C81"/>
    <w:rsid w:val="006C3E43"/>
    <w:rsid w:val="006C4027"/>
    <w:rsid w:val="006C468C"/>
    <w:rsid w:val="006C4818"/>
    <w:rsid w:val="006C4FF4"/>
    <w:rsid w:val="006C5545"/>
    <w:rsid w:val="006C57D3"/>
    <w:rsid w:val="006C5932"/>
    <w:rsid w:val="006C5948"/>
    <w:rsid w:val="006C647F"/>
    <w:rsid w:val="006C66D3"/>
    <w:rsid w:val="006C6F86"/>
    <w:rsid w:val="006C72EA"/>
    <w:rsid w:val="006C7793"/>
    <w:rsid w:val="006C77E4"/>
    <w:rsid w:val="006C77F1"/>
    <w:rsid w:val="006D0737"/>
    <w:rsid w:val="006D0805"/>
    <w:rsid w:val="006D08CE"/>
    <w:rsid w:val="006D0C91"/>
    <w:rsid w:val="006D0FE8"/>
    <w:rsid w:val="006D1071"/>
    <w:rsid w:val="006D12E6"/>
    <w:rsid w:val="006D1316"/>
    <w:rsid w:val="006D15A9"/>
    <w:rsid w:val="006D19D0"/>
    <w:rsid w:val="006D21DD"/>
    <w:rsid w:val="006D221D"/>
    <w:rsid w:val="006D3146"/>
    <w:rsid w:val="006D32A7"/>
    <w:rsid w:val="006D3F40"/>
    <w:rsid w:val="006D4060"/>
    <w:rsid w:val="006D47A1"/>
    <w:rsid w:val="006D48E7"/>
    <w:rsid w:val="006D4933"/>
    <w:rsid w:val="006D4A13"/>
    <w:rsid w:val="006D4B0B"/>
    <w:rsid w:val="006D527C"/>
    <w:rsid w:val="006D55CF"/>
    <w:rsid w:val="006D5B35"/>
    <w:rsid w:val="006D5F51"/>
    <w:rsid w:val="006D6333"/>
    <w:rsid w:val="006D657C"/>
    <w:rsid w:val="006D67A9"/>
    <w:rsid w:val="006D6BCD"/>
    <w:rsid w:val="006D768B"/>
    <w:rsid w:val="006D78A5"/>
    <w:rsid w:val="006E030A"/>
    <w:rsid w:val="006E03CD"/>
    <w:rsid w:val="006E0B12"/>
    <w:rsid w:val="006E0E98"/>
    <w:rsid w:val="006E117C"/>
    <w:rsid w:val="006E1E3B"/>
    <w:rsid w:val="006E1FE4"/>
    <w:rsid w:val="006E2217"/>
    <w:rsid w:val="006E2524"/>
    <w:rsid w:val="006E26E7"/>
    <w:rsid w:val="006E2714"/>
    <w:rsid w:val="006E2949"/>
    <w:rsid w:val="006E2F13"/>
    <w:rsid w:val="006E2F24"/>
    <w:rsid w:val="006E35CA"/>
    <w:rsid w:val="006E3600"/>
    <w:rsid w:val="006E364C"/>
    <w:rsid w:val="006E399F"/>
    <w:rsid w:val="006E3C13"/>
    <w:rsid w:val="006E41B0"/>
    <w:rsid w:val="006E41C6"/>
    <w:rsid w:val="006E4B7B"/>
    <w:rsid w:val="006E4C81"/>
    <w:rsid w:val="006E5090"/>
    <w:rsid w:val="006E5406"/>
    <w:rsid w:val="006E54E3"/>
    <w:rsid w:val="006E5B38"/>
    <w:rsid w:val="006E5CC4"/>
    <w:rsid w:val="006E6247"/>
    <w:rsid w:val="006E627E"/>
    <w:rsid w:val="006E6622"/>
    <w:rsid w:val="006E6A99"/>
    <w:rsid w:val="006E6C32"/>
    <w:rsid w:val="006E6D26"/>
    <w:rsid w:val="006E6D8D"/>
    <w:rsid w:val="006E7280"/>
    <w:rsid w:val="006E73A0"/>
    <w:rsid w:val="006E767F"/>
    <w:rsid w:val="006E7694"/>
    <w:rsid w:val="006E7A7C"/>
    <w:rsid w:val="006E7B6D"/>
    <w:rsid w:val="006E7DEB"/>
    <w:rsid w:val="006F0004"/>
    <w:rsid w:val="006F0019"/>
    <w:rsid w:val="006F03BC"/>
    <w:rsid w:val="006F0694"/>
    <w:rsid w:val="006F0BD4"/>
    <w:rsid w:val="006F1079"/>
    <w:rsid w:val="006F13AF"/>
    <w:rsid w:val="006F1422"/>
    <w:rsid w:val="006F18ED"/>
    <w:rsid w:val="006F1D88"/>
    <w:rsid w:val="006F2312"/>
    <w:rsid w:val="006F2321"/>
    <w:rsid w:val="006F2787"/>
    <w:rsid w:val="006F2922"/>
    <w:rsid w:val="006F2C0A"/>
    <w:rsid w:val="006F2F98"/>
    <w:rsid w:val="006F327B"/>
    <w:rsid w:val="006F3329"/>
    <w:rsid w:val="006F34CB"/>
    <w:rsid w:val="006F38BB"/>
    <w:rsid w:val="006F3D7E"/>
    <w:rsid w:val="006F3E2A"/>
    <w:rsid w:val="006F3F02"/>
    <w:rsid w:val="006F3F47"/>
    <w:rsid w:val="006F4298"/>
    <w:rsid w:val="006F431D"/>
    <w:rsid w:val="006F4939"/>
    <w:rsid w:val="006F4A6A"/>
    <w:rsid w:val="006F4E4A"/>
    <w:rsid w:val="006F5947"/>
    <w:rsid w:val="006F5AAA"/>
    <w:rsid w:val="006F5AEA"/>
    <w:rsid w:val="006F5C89"/>
    <w:rsid w:val="006F60A7"/>
    <w:rsid w:val="006F6126"/>
    <w:rsid w:val="006F616E"/>
    <w:rsid w:val="006F6260"/>
    <w:rsid w:val="006F6418"/>
    <w:rsid w:val="006F6474"/>
    <w:rsid w:val="006F6A6A"/>
    <w:rsid w:val="006F6C4F"/>
    <w:rsid w:val="006F719F"/>
    <w:rsid w:val="006F7765"/>
    <w:rsid w:val="006F7E5A"/>
    <w:rsid w:val="006F7EF4"/>
    <w:rsid w:val="0070007D"/>
    <w:rsid w:val="0070008A"/>
    <w:rsid w:val="00700772"/>
    <w:rsid w:val="007008A6"/>
    <w:rsid w:val="0070094D"/>
    <w:rsid w:val="00700AB5"/>
    <w:rsid w:val="007017B8"/>
    <w:rsid w:val="007017D5"/>
    <w:rsid w:val="007018E4"/>
    <w:rsid w:val="00701985"/>
    <w:rsid w:val="00701BC7"/>
    <w:rsid w:val="00701D30"/>
    <w:rsid w:val="0070205C"/>
    <w:rsid w:val="00702C71"/>
    <w:rsid w:val="007038BF"/>
    <w:rsid w:val="007040EB"/>
    <w:rsid w:val="007041F1"/>
    <w:rsid w:val="007043AE"/>
    <w:rsid w:val="00704988"/>
    <w:rsid w:val="00704BB8"/>
    <w:rsid w:val="00704E0F"/>
    <w:rsid w:val="00705224"/>
    <w:rsid w:val="007052A0"/>
    <w:rsid w:val="00705D1C"/>
    <w:rsid w:val="00705F58"/>
    <w:rsid w:val="00705F75"/>
    <w:rsid w:val="0070603F"/>
    <w:rsid w:val="0070616B"/>
    <w:rsid w:val="0070635C"/>
    <w:rsid w:val="007063A9"/>
    <w:rsid w:val="007069E8"/>
    <w:rsid w:val="00706DBC"/>
    <w:rsid w:val="00707448"/>
    <w:rsid w:val="00707599"/>
    <w:rsid w:val="00707649"/>
    <w:rsid w:val="00707E1E"/>
    <w:rsid w:val="0071055D"/>
    <w:rsid w:val="00710862"/>
    <w:rsid w:val="00710B5E"/>
    <w:rsid w:val="00710D88"/>
    <w:rsid w:val="007116D7"/>
    <w:rsid w:val="00712577"/>
    <w:rsid w:val="007127BE"/>
    <w:rsid w:val="00712831"/>
    <w:rsid w:val="00713389"/>
    <w:rsid w:val="00713874"/>
    <w:rsid w:val="00713BA0"/>
    <w:rsid w:val="00713C6A"/>
    <w:rsid w:val="0071400D"/>
    <w:rsid w:val="00714093"/>
    <w:rsid w:val="0071415B"/>
    <w:rsid w:val="007143DA"/>
    <w:rsid w:val="007146FC"/>
    <w:rsid w:val="00714CC2"/>
    <w:rsid w:val="00715636"/>
    <w:rsid w:val="00715EAA"/>
    <w:rsid w:val="00715F5D"/>
    <w:rsid w:val="0071608C"/>
    <w:rsid w:val="00716587"/>
    <w:rsid w:val="00716767"/>
    <w:rsid w:val="00716B5E"/>
    <w:rsid w:val="007173E2"/>
    <w:rsid w:val="007174B4"/>
    <w:rsid w:val="007175DC"/>
    <w:rsid w:val="007178DE"/>
    <w:rsid w:val="00720087"/>
    <w:rsid w:val="00720230"/>
    <w:rsid w:val="00720372"/>
    <w:rsid w:val="007204CA"/>
    <w:rsid w:val="00720537"/>
    <w:rsid w:val="00720778"/>
    <w:rsid w:val="00720EF4"/>
    <w:rsid w:val="00720FB6"/>
    <w:rsid w:val="00721037"/>
    <w:rsid w:val="00721409"/>
    <w:rsid w:val="00721674"/>
    <w:rsid w:val="0072176E"/>
    <w:rsid w:val="00721A06"/>
    <w:rsid w:val="007220FC"/>
    <w:rsid w:val="00722364"/>
    <w:rsid w:val="007225DC"/>
    <w:rsid w:val="007228BB"/>
    <w:rsid w:val="00722950"/>
    <w:rsid w:val="00722FBB"/>
    <w:rsid w:val="007234C5"/>
    <w:rsid w:val="007236E6"/>
    <w:rsid w:val="0072373A"/>
    <w:rsid w:val="0072385A"/>
    <w:rsid w:val="00723B0E"/>
    <w:rsid w:val="00724677"/>
    <w:rsid w:val="00724787"/>
    <w:rsid w:val="00724928"/>
    <w:rsid w:val="00724C76"/>
    <w:rsid w:val="00724E2E"/>
    <w:rsid w:val="007253CC"/>
    <w:rsid w:val="00725CFE"/>
    <w:rsid w:val="00726187"/>
    <w:rsid w:val="007261AA"/>
    <w:rsid w:val="007263AF"/>
    <w:rsid w:val="007263BC"/>
    <w:rsid w:val="007263CD"/>
    <w:rsid w:val="00726898"/>
    <w:rsid w:val="0072698D"/>
    <w:rsid w:val="00726C10"/>
    <w:rsid w:val="00726CF0"/>
    <w:rsid w:val="00726EAD"/>
    <w:rsid w:val="00727087"/>
    <w:rsid w:val="0072760B"/>
    <w:rsid w:val="007277F3"/>
    <w:rsid w:val="00727E4E"/>
    <w:rsid w:val="0073020E"/>
    <w:rsid w:val="007303F3"/>
    <w:rsid w:val="00730C71"/>
    <w:rsid w:val="007311C2"/>
    <w:rsid w:val="00731369"/>
    <w:rsid w:val="007315C8"/>
    <w:rsid w:val="007315EB"/>
    <w:rsid w:val="00731705"/>
    <w:rsid w:val="00731890"/>
    <w:rsid w:val="00731BCC"/>
    <w:rsid w:val="00732195"/>
    <w:rsid w:val="0073232F"/>
    <w:rsid w:val="00732476"/>
    <w:rsid w:val="00732CE7"/>
    <w:rsid w:val="00732F73"/>
    <w:rsid w:val="007330F2"/>
    <w:rsid w:val="00733179"/>
    <w:rsid w:val="00733840"/>
    <w:rsid w:val="00733DD5"/>
    <w:rsid w:val="0073417E"/>
    <w:rsid w:val="007341C1"/>
    <w:rsid w:val="0073458F"/>
    <w:rsid w:val="0073480F"/>
    <w:rsid w:val="0073490C"/>
    <w:rsid w:val="00734ACB"/>
    <w:rsid w:val="00734B49"/>
    <w:rsid w:val="00734E0D"/>
    <w:rsid w:val="00734E7B"/>
    <w:rsid w:val="00734EA4"/>
    <w:rsid w:val="00735048"/>
    <w:rsid w:val="0073529E"/>
    <w:rsid w:val="00735439"/>
    <w:rsid w:val="00735456"/>
    <w:rsid w:val="0073553F"/>
    <w:rsid w:val="00735575"/>
    <w:rsid w:val="00736B4E"/>
    <w:rsid w:val="00736DC8"/>
    <w:rsid w:val="00736F71"/>
    <w:rsid w:val="007378F1"/>
    <w:rsid w:val="00737AAF"/>
    <w:rsid w:val="00737F5A"/>
    <w:rsid w:val="00740745"/>
    <w:rsid w:val="00740A80"/>
    <w:rsid w:val="00740B9B"/>
    <w:rsid w:val="0074159E"/>
    <w:rsid w:val="00741C06"/>
    <w:rsid w:val="00741D6D"/>
    <w:rsid w:val="007423A2"/>
    <w:rsid w:val="007423E9"/>
    <w:rsid w:val="00742737"/>
    <w:rsid w:val="00742773"/>
    <w:rsid w:val="007428CF"/>
    <w:rsid w:val="00742B74"/>
    <w:rsid w:val="007433E5"/>
    <w:rsid w:val="007435B4"/>
    <w:rsid w:val="00744460"/>
    <w:rsid w:val="007444ED"/>
    <w:rsid w:val="007445BC"/>
    <w:rsid w:val="0074474C"/>
    <w:rsid w:val="00744BEE"/>
    <w:rsid w:val="00744E98"/>
    <w:rsid w:val="00745246"/>
    <w:rsid w:val="0074542D"/>
    <w:rsid w:val="00745579"/>
    <w:rsid w:val="00745A3E"/>
    <w:rsid w:val="00745ABA"/>
    <w:rsid w:val="00745C74"/>
    <w:rsid w:val="0074630C"/>
    <w:rsid w:val="007463F9"/>
    <w:rsid w:val="00746610"/>
    <w:rsid w:val="00746E33"/>
    <w:rsid w:val="007473A8"/>
    <w:rsid w:val="00747404"/>
    <w:rsid w:val="007474DA"/>
    <w:rsid w:val="007475D4"/>
    <w:rsid w:val="0074770C"/>
    <w:rsid w:val="00747A13"/>
    <w:rsid w:val="007500F5"/>
    <w:rsid w:val="007501E2"/>
    <w:rsid w:val="00750377"/>
    <w:rsid w:val="007503CF"/>
    <w:rsid w:val="0075096F"/>
    <w:rsid w:val="00750ADF"/>
    <w:rsid w:val="00750CE1"/>
    <w:rsid w:val="00750FD9"/>
    <w:rsid w:val="0075103F"/>
    <w:rsid w:val="00751368"/>
    <w:rsid w:val="00751774"/>
    <w:rsid w:val="007519A5"/>
    <w:rsid w:val="007519E3"/>
    <w:rsid w:val="00751A16"/>
    <w:rsid w:val="00751A94"/>
    <w:rsid w:val="0075241F"/>
    <w:rsid w:val="0075245C"/>
    <w:rsid w:val="00752B08"/>
    <w:rsid w:val="00752F13"/>
    <w:rsid w:val="007534E1"/>
    <w:rsid w:val="00753588"/>
    <w:rsid w:val="007539CA"/>
    <w:rsid w:val="00753FB6"/>
    <w:rsid w:val="0075411B"/>
    <w:rsid w:val="0075417E"/>
    <w:rsid w:val="007547B9"/>
    <w:rsid w:val="00754A34"/>
    <w:rsid w:val="0075530D"/>
    <w:rsid w:val="00755594"/>
    <w:rsid w:val="0075608D"/>
    <w:rsid w:val="007562C9"/>
    <w:rsid w:val="0075644B"/>
    <w:rsid w:val="007567FC"/>
    <w:rsid w:val="00756FA6"/>
    <w:rsid w:val="00757360"/>
    <w:rsid w:val="007573DE"/>
    <w:rsid w:val="007574C9"/>
    <w:rsid w:val="0075757B"/>
    <w:rsid w:val="0075759A"/>
    <w:rsid w:val="00757BA9"/>
    <w:rsid w:val="00757E7A"/>
    <w:rsid w:val="0076011C"/>
    <w:rsid w:val="007608C4"/>
    <w:rsid w:val="00760BEE"/>
    <w:rsid w:val="00760CA4"/>
    <w:rsid w:val="00760D16"/>
    <w:rsid w:val="00761E27"/>
    <w:rsid w:val="00762213"/>
    <w:rsid w:val="00763200"/>
    <w:rsid w:val="00763578"/>
    <w:rsid w:val="0076367D"/>
    <w:rsid w:val="007639E6"/>
    <w:rsid w:val="00763E8C"/>
    <w:rsid w:val="00764121"/>
    <w:rsid w:val="007641F8"/>
    <w:rsid w:val="00764B7E"/>
    <w:rsid w:val="00764C44"/>
    <w:rsid w:val="00764CCF"/>
    <w:rsid w:val="0076506B"/>
    <w:rsid w:val="00765098"/>
    <w:rsid w:val="007652E4"/>
    <w:rsid w:val="007654BD"/>
    <w:rsid w:val="007656E6"/>
    <w:rsid w:val="007658B2"/>
    <w:rsid w:val="00765D29"/>
    <w:rsid w:val="00766216"/>
    <w:rsid w:val="007666A3"/>
    <w:rsid w:val="00767303"/>
    <w:rsid w:val="00767745"/>
    <w:rsid w:val="00767B9E"/>
    <w:rsid w:val="00767D2E"/>
    <w:rsid w:val="0077010E"/>
    <w:rsid w:val="00770152"/>
    <w:rsid w:val="007704E1"/>
    <w:rsid w:val="00770837"/>
    <w:rsid w:val="0077094A"/>
    <w:rsid w:val="00771016"/>
    <w:rsid w:val="0077122A"/>
    <w:rsid w:val="007718A5"/>
    <w:rsid w:val="00771958"/>
    <w:rsid w:val="00771B26"/>
    <w:rsid w:val="00772343"/>
    <w:rsid w:val="007726FF"/>
    <w:rsid w:val="00772A93"/>
    <w:rsid w:val="00772CED"/>
    <w:rsid w:val="00772D14"/>
    <w:rsid w:val="00772EF1"/>
    <w:rsid w:val="0077309F"/>
    <w:rsid w:val="00773176"/>
    <w:rsid w:val="007732AE"/>
    <w:rsid w:val="0077342F"/>
    <w:rsid w:val="00773609"/>
    <w:rsid w:val="0077363F"/>
    <w:rsid w:val="00773B8D"/>
    <w:rsid w:val="00773DE9"/>
    <w:rsid w:val="007743FA"/>
    <w:rsid w:val="00774753"/>
    <w:rsid w:val="007749AF"/>
    <w:rsid w:val="00774A0B"/>
    <w:rsid w:val="00774CD9"/>
    <w:rsid w:val="007751CF"/>
    <w:rsid w:val="0077549C"/>
    <w:rsid w:val="007755CE"/>
    <w:rsid w:val="007755ED"/>
    <w:rsid w:val="00775953"/>
    <w:rsid w:val="00775A7A"/>
    <w:rsid w:val="00775B2C"/>
    <w:rsid w:val="00775B5F"/>
    <w:rsid w:val="00775D43"/>
    <w:rsid w:val="007764EC"/>
    <w:rsid w:val="00776E88"/>
    <w:rsid w:val="00776F17"/>
    <w:rsid w:val="00776FF0"/>
    <w:rsid w:val="0077703A"/>
    <w:rsid w:val="007770C4"/>
    <w:rsid w:val="00777387"/>
    <w:rsid w:val="007777A9"/>
    <w:rsid w:val="007779CE"/>
    <w:rsid w:val="007801F9"/>
    <w:rsid w:val="00780A5F"/>
    <w:rsid w:val="00780C54"/>
    <w:rsid w:val="00780E06"/>
    <w:rsid w:val="00780EEB"/>
    <w:rsid w:val="007810B0"/>
    <w:rsid w:val="00781189"/>
    <w:rsid w:val="007817D3"/>
    <w:rsid w:val="0078198C"/>
    <w:rsid w:val="00781CA9"/>
    <w:rsid w:val="00781DB6"/>
    <w:rsid w:val="00781FD0"/>
    <w:rsid w:val="00782547"/>
    <w:rsid w:val="00782645"/>
    <w:rsid w:val="007829EA"/>
    <w:rsid w:val="00782BC3"/>
    <w:rsid w:val="00782BDE"/>
    <w:rsid w:val="00782C9C"/>
    <w:rsid w:val="00783234"/>
    <w:rsid w:val="0078361E"/>
    <w:rsid w:val="00783731"/>
    <w:rsid w:val="00783914"/>
    <w:rsid w:val="00784355"/>
    <w:rsid w:val="007845E8"/>
    <w:rsid w:val="0078462D"/>
    <w:rsid w:val="007847AD"/>
    <w:rsid w:val="0078570B"/>
    <w:rsid w:val="00785EC6"/>
    <w:rsid w:val="00785F64"/>
    <w:rsid w:val="0078621F"/>
    <w:rsid w:val="007862EC"/>
    <w:rsid w:val="007865E8"/>
    <w:rsid w:val="007868F7"/>
    <w:rsid w:val="00786E0B"/>
    <w:rsid w:val="00786E9B"/>
    <w:rsid w:val="0078733B"/>
    <w:rsid w:val="00787367"/>
    <w:rsid w:val="00787721"/>
    <w:rsid w:val="00787CB7"/>
    <w:rsid w:val="0079033E"/>
    <w:rsid w:val="0079050B"/>
    <w:rsid w:val="007907CF"/>
    <w:rsid w:val="007908B6"/>
    <w:rsid w:val="00790FA6"/>
    <w:rsid w:val="007911F7"/>
    <w:rsid w:val="007916B6"/>
    <w:rsid w:val="007918D1"/>
    <w:rsid w:val="00791C10"/>
    <w:rsid w:val="00791E62"/>
    <w:rsid w:val="0079238C"/>
    <w:rsid w:val="00792673"/>
    <w:rsid w:val="007927D6"/>
    <w:rsid w:val="00792ABE"/>
    <w:rsid w:val="00792B85"/>
    <w:rsid w:val="00792C90"/>
    <w:rsid w:val="00792CF4"/>
    <w:rsid w:val="00792EED"/>
    <w:rsid w:val="00792F3C"/>
    <w:rsid w:val="00793653"/>
    <w:rsid w:val="007936AA"/>
    <w:rsid w:val="0079372D"/>
    <w:rsid w:val="0079393A"/>
    <w:rsid w:val="00793E56"/>
    <w:rsid w:val="00793E70"/>
    <w:rsid w:val="00793FCB"/>
    <w:rsid w:val="007943BC"/>
    <w:rsid w:val="00794BCA"/>
    <w:rsid w:val="00795510"/>
    <w:rsid w:val="00795535"/>
    <w:rsid w:val="00795809"/>
    <w:rsid w:val="00795B94"/>
    <w:rsid w:val="00795EB1"/>
    <w:rsid w:val="00795F67"/>
    <w:rsid w:val="007961C4"/>
    <w:rsid w:val="00796234"/>
    <w:rsid w:val="007962E3"/>
    <w:rsid w:val="00796487"/>
    <w:rsid w:val="007965EC"/>
    <w:rsid w:val="007966C8"/>
    <w:rsid w:val="007967D0"/>
    <w:rsid w:val="00796892"/>
    <w:rsid w:val="00796996"/>
    <w:rsid w:val="00796AC4"/>
    <w:rsid w:val="00796B2E"/>
    <w:rsid w:val="0079745C"/>
    <w:rsid w:val="007974C1"/>
    <w:rsid w:val="007979C7"/>
    <w:rsid w:val="00797B72"/>
    <w:rsid w:val="00797E35"/>
    <w:rsid w:val="007A0094"/>
    <w:rsid w:val="007A048C"/>
    <w:rsid w:val="007A0519"/>
    <w:rsid w:val="007A0535"/>
    <w:rsid w:val="007A09A5"/>
    <w:rsid w:val="007A155D"/>
    <w:rsid w:val="007A1587"/>
    <w:rsid w:val="007A1C70"/>
    <w:rsid w:val="007A1E8A"/>
    <w:rsid w:val="007A1F06"/>
    <w:rsid w:val="007A228E"/>
    <w:rsid w:val="007A22CA"/>
    <w:rsid w:val="007A2BCE"/>
    <w:rsid w:val="007A2D9E"/>
    <w:rsid w:val="007A2F91"/>
    <w:rsid w:val="007A305C"/>
    <w:rsid w:val="007A3767"/>
    <w:rsid w:val="007A39B9"/>
    <w:rsid w:val="007A39BE"/>
    <w:rsid w:val="007A3E87"/>
    <w:rsid w:val="007A423F"/>
    <w:rsid w:val="007A43A7"/>
    <w:rsid w:val="007A46B1"/>
    <w:rsid w:val="007A46D3"/>
    <w:rsid w:val="007A4B33"/>
    <w:rsid w:val="007A5087"/>
    <w:rsid w:val="007A526C"/>
    <w:rsid w:val="007A5A6C"/>
    <w:rsid w:val="007A5BA4"/>
    <w:rsid w:val="007A5C2E"/>
    <w:rsid w:val="007A5CA1"/>
    <w:rsid w:val="007A5D0A"/>
    <w:rsid w:val="007A5F5D"/>
    <w:rsid w:val="007A602D"/>
    <w:rsid w:val="007A61B4"/>
    <w:rsid w:val="007A64B4"/>
    <w:rsid w:val="007A660D"/>
    <w:rsid w:val="007A6774"/>
    <w:rsid w:val="007A6A5F"/>
    <w:rsid w:val="007A6B93"/>
    <w:rsid w:val="007A6CBD"/>
    <w:rsid w:val="007A6FCA"/>
    <w:rsid w:val="007A7B92"/>
    <w:rsid w:val="007A7FA3"/>
    <w:rsid w:val="007B01C6"/>
    <w:rsid w:val="007B0443"/>
    <w:rsid w:val="007B0464"/>
    <w:rsid w:val="007B08B5"/>
    <w:rsid w:val="007B0A6F"/>
    <w:rsid w:val="007B0CFD"/>
    <w:rsid w:val="007B0FDD"/>
    <w:rsid w:val="007B1D7F"/>
    <w:rsid w:val="007B1E65"/>
    <w:rsid w:val="007B2633"/>
    <w:rsid w:val="007B2964"/>
    <w:rsid w:val="007B2CB8"/>
    <w:rsid w:val="007B2D5B"/>
    <w:rsid w:val="007B304C"/>
    <w:rsid w:val="007B31A3"/>
    <w:rsid w:val="007B3411"/>
    <w:rsid w:val="007B3418"/>
    <w:rsid w:val="007B3EF8"/>
    <w:rsid w:val="007B428D"/>
    <w:rsid w:val="007B4488"/>
    <w:rsid w:val="007B45C5"/>
    <w:rsid w:val="007B4B52"/>
    <w:rsid w:val="007B5300"/>
    <w:rsid w:val="007B569F"/>
    <w:rsid w:val="007B5883"/>
    <w:rsid w:val="007B5932"/>
    <w:rsid w:val="007B5B70"/>
    <w:rsid w:val="007B66C0"/>
    <w:rsid w:val="007B67B7"/>
    <w:rsid w:val="007B731B"/>
    <w:rsid w:val="007B78FB"/>
    <w:rsid w:val="007B7BD2"/>
    <w:rsid w:val="007C04A0"/>
    <w:rsid w:val="007C0521"/>
    <w:rsid w:val="007C05F8"/>
    <w:rsid w:val="007C06AA"/>
    <w:rsid w:val="007C0C1E"/>
    <w:rsid w:val="007C0CBD"/>
    <w:rsid w:val="007C105A"/>
    <w:rsid w:val="007C1103"/>
    <w:rsid w:val="007C154F"/>
    <w:rsid w:val="007C1661"/>
    <w:rsid w:val="007C1758"/>
    <w:rsid w:val="007C1A9F"/>
    <w:rsid w:val="007C25E7"/>
    <w:rsid w:val="007C2619"/>
    <w:rsid w:val="007C2866"/>
    <w:rsid w:val="007C29BE"/>
    <w:rsid w:val="007C2A00"/>
    <w:rsid w:val="007C2B41"/>
    <w:rsid w:val="007C34BA"/>
    <w:rsid w:val="007C3AC7"/>
    <w:rsid w:val="007C3C83"/>
    <w:rsid w:val="007C3D1F"/>
    <w:rsid w:val="007C3F7A"/>
    <w:rsid w:val="007C41CE"/>
    <w:rsid w:val="007C4449"/>
    <w:rsid w:val="007C447C"/>
    <w:rsid w:val="007C4481"/>
    <w:rsid w:val="007C4527"/>
    <w:rsid w:val="007C4621"/>
    <w:rsid w:val="007C4E33"/>
    <w:rsid w:val="007C507D"/>
    <w:rsid w:val="007C5308"/>
    <w:rsid w:val="007C544B"/>
    <w:rsid w:val="007C56BA"/>
    <w:rsid w:val="007C57A2"/>
    <w:rsid w:val="007C58EB"/>
    <w:rsid w:val="007C5A0E"/>
    <w:rsid w:val="007C5EE6"/>
    <w:rsid w:val="007C614D"/>
    <w:rsid w:val="007C671A"/>
    <w:rsid w:val="007C6726"/>
    <w:rsid w:val="007C6774"/>
    <w:rsid w:val="007C6940"/>
    <w:rsid w:val="007C69BD"/>
    <w:rsid w:val="007C735E"/>
    <w:rsid w:val="007C7A22"/>
    <w:rsid w:val="007C7FCA"/>
    <w:rsid w:val="007D0BED"/>
    <w:rsid w:val="007D0E6F"/>
    <w:rsid w:val="007D138E"/>
    <w:rsid w:val="007D145C"/>
    <w:rsid w:val="007D14B8"/>
    <w:rsid w:val="007D16BC"/>
    <w:rsid w:val="007D1975"/>
    <w:rsid w:val="007D1CB5"/>
    <w:rsid w:val="007D1D7E"/>
    <w:rsid w:val="007D206D"/>
    <w:rsid w:val="007D24A6"/>
    <w:rsid w:val="007D25D9"/>
    <w:rsid w:val="007D2690"/>
    <w:rsid w:val="007D2695"/>
    <w:rsid w:val="007D28B2"/>
    <w:rsid w:val="007D29CF"/>
    <w:rsid w:val="007D2ED2"/>
    <w:rsid w:val="007D30CD"/>
    <w:rsid w:val="007D3156"/>
    <w:rsid w:val="007D3279"/>
    <w:rsid w:val="007D3394"/>
    <w:rsid w:val="007D34D3"/>
    <w:rsid w:val="007D358F"/>
    <w:rsid w:val="007D3917"/>
    <w:rsid w:val="007D3D19"/>
    <w:rsid w:val="007D4090"/>
    <w:rsid w:val="007D418F"/>
    <w:rsid w:val="007D44C1"/>
    <w:rsid w:val="007D4AEF"/>
    <w:rsid w:val="007D5636"/>
    <w:rsid w:val="007D5F74"/>
    <w:rsid w:val="007D6002"/>
    <w:rsid w:val="007D6062"/>
    <w:rsid w:val="007D633B"/>
    <w:rsid w:val="007D66F9"/>
    <w:rsid w:val="007D6A41"/>
    <w:rsid w:val="007D6AAF"/>
    <w:rsid w:val="007D6DE0"/>
    <w:rsid w:val="007D702B"/>
    <w:rsid w:val="007D78DD"/>
    <w:rsid w:val="007D7A5A"/>
    <w:rsid w:val="007D7BE8"/>
    <w:rsid w:val="007D7C7C"/>
    <w:rsid w:val="007E0030"/>
    <w:rsid w:val="007E031F"/>
    <w:rsid w:val="007E0878"/>
    <w:rsid w:val="007E08B1"/>
    <w:rsid w:val="007E1822"/>
    <w:rsid w:val="007E2370"/>
    <w:rsid w:val="007E2777"/>
    <w:rsid w:val="007E2909"/>
    <w:rsid w:val="007E3776"/>
    <w:rsid w:val="007E38F7"/>
    <w:rsid w:val="007E3F52"/>
    <w:rsid w:val="007E4697"/>
    <w:rsid w:val="007E46A9"/>
    <w:rsid w:val="007E4AF9"/>
    <w:rsid w:val="007E4E40"/>
    <w:rsid w:val="007E529B"/>
    <w:rsid w:val="007E559E"/>
    <w:rsid w:val="007E5692"/>
    <w:rsid w:val="007E56F7"/>
    <w:rsid w:val="007E5A0B"/>
    <w:rsid w:val="007E5D48"/>
    <w:rsid w:val="007E5E6F"/>
    <w:rsid w:val="007E6142"/>
    <w:rsid w:val="007E632A"/>
    <w:rsid w:val="007E637E"/>
    <w:rsid w:val="007E6BB6"/>
    <w:rsid w:val="007E6C47"/>
    <w:rsid w:val="007E6F47"/>
    <w:rsid w:val="007E721F"/>
    <w:rsid w:val="007E75E3"/>
    <w:rsid w:val="007E7D2A"/>
    <w:rsid w:val="007E7E17"/>
    <w:rsid w:val="007E7F89"/>
    <w:rsid w:val="007F020A"/>
    <w:rsid w:val="007F0453"/>
    <w:rsid w:val="007F0730"/>
    <w:rsid w:val="007F07C6"/>
    <w:rsid w:val="007F0831"/>
    <w:rsid w:val="007F09A0"/>
    <w:rsid w:val="007F0C94"/>
    <w:rsid w:val="007F0DCA"/>
    <w:rsid w:val="007F0E7C"/>
    <w:rsid w:val="007F0ECE"/>
    <w:rsid w:val="007F0F6C"/>
    <w:rsid w:val="007F1218"/>
    <w:rsid w:val="007F1E48"/>
    <w:rsid w:val="007F1F69"/>
    <w:rsid w:val="007F2286"/>
    <w:rsid w:val="007F2729"/>
    <w:rsid w:val="007F29D6"/>
    <w:rsid w:val="007F3D6D"/>
    <w:rsid w:val="007F3E63"/>
    <w:rsid w:val="007F3FDB"/>
    <w:rsid w:val="007F42F6"/>
    <w:rsid w:val="007F4313"/>
    <w:rsid w:val="007F43A7"/>
    <w:rsid w:val="007F4952"/>
    <w:rsid w:val="007F4CD6"/>
    <w:rsid w:val="007F4E14"/>
    <w:rsid w:val="007F50FD"/>
    <w:rsid w:val="007F51C1"/>
    <w:rsid w:val="007F52E5"/>
    <w:rsid w:val="007F5308"/>
    <w:rsid w:val="007F5399"/>
    <w:rsid w:val="007F5547"/>
    <w:rsid w:val="007F566E"/>
    <w:rsid w:val="007F576A"/>
    <w:rsid w:val="007F5BA0"/>
    <w:rsid w:val="007F61CF"/>
    <w:rsid w:val="007F625B"/>
    <w:rsid w:val="007F65D7"/>
    <w:rsid w:val="007F71B7"/>
    <w:rsid w:val="007F73E9"/>
    <w:rsid w:val="007F776E"/>
    <w:rsid w:val="007F7A44"/>
    <w:rsid w:val="00800132"/>
    <w:rsid w:val="00800A1D"/>
    <w:rsid w:val="00800DF4"/>
    <w:rsid w:val="00801007"/>
    <w:rsid w:val="00801117"/>
    <w:rsid w:val="008012E3"/>
    <w:rsid w:val="008017E5"/>
    <w:rsid w:val="00801BE6"/>
    <w:rsid w:val="00801C60"/>
    <w:rsid w:val="00801E19"/>
    <w:rsid w:val="00802050"/>
    <w:rsid w:val="0080267B"/>
    <w:rsid w:val="00802814"/>
    <w:rsid w:val="008029E5"/>
    <w:rsid w:val="0080316B"/>
    <w:rsid w:val="008031B8"/>
    <w:rsid w:val="008032A4"/>
    <w:rsid w:val="00803B55"/>
    <w:rsid w:val="00803BB1"/>
    <w:rsid w:val="00803BBB"/>
    <w:rsid w:val="00803C56"/>
    <w:rsid w:val="00803F8D"/>
    <w:rsid w:val="00804703"/>
    <w:rsid w:val="00804A58"/>
    <w:rsid w:val="00804FB1"/>
    <w:rsid w:val="0080534D"/>
    <w:rsid w:val="0080552D"/>
    <w:rsid w:val="008057F1"/>
    <w:rsid w:val="0080673A"/>
    <w:rsid w:val="008069D7"/>
    <w:rsid w:val="00806BF5"/>
    <w:rsid w:val="00806D33"/>
    <w:rsid w:val="00806EE5"/>
    <w:rsid w:val="00806F4C"/>
    <w:rsid w:val="00806F61"/>
    <w:rsid w:val="0080718D"/>
    <w:rsid w:val="00807293"/>
    <w:rsid w:val="00807390"/>
    <w:rsid w:val="008074FF"/>
    <w:rsid w:val="008076F1"/>
    <w:rsid w:val="00807B77"/>
    <w:rsid w:val="00807D48"/>
    <w:rsid w:val="00807F70"/>
    <w:rsid w:val="0081029F"/>
    <w:rsid w:val="008102D4"/>
    <w:rsid w:val="008106B4"/>
    <w:rsid w:val="008106E9"/>
    <w:rsid w:val="00810998"/>
    <w:rsid w:val="00810BC4"/>
    <w:rsid w:val="008114D3"/>
    <w:rsid w:val="008122C4"/>
    <w:rsid w:val="00812527"/>
    <w:rsid w:val="008129A0"/>
    <w:rsid w:val="00812A2F"/>
    <w:rsid w:val="00812C03"/>
    <w:rsid w:val="008134C5"/>
    <w:rsid w:val="00813EBC"/>
    <w:rsid w:val="00813EF1"/>
    <w:rsid w:val="0081430A"/>
    <w:rsid w:val="008144B6"/>
    <w:rsid w:val="00814545"/>
    <w:rsid w:val="00814555"/>
    <w:rsid w:val="00814599"/>
    <w:rsid w:val="008145D5"/>
    <w:rsid w:val="00814AF6"/>
    <w:rsid w:val="00814B7E"/>
    <w:rsid w:val="00815004"/>
    <w:rsid w:val="00815A53"/>
    <w:rsid w:val="00815B83"/>
    <w:rsid w:val="00815BC0"/>
    <w:rsid w:val="00815DD2"/>
    <w:rsid w:val="0081649D"/>
    <w:rsid w:val="00816F2C"/>
    <w:rsid w:val="00816F30"/>
    <w:rsid w:val="00817043"/>
    <w:rsid w:val="008173C2"/>
    <w:rsid w:val="00817462"/>
    <w:rsid w:val="00817650"/>
    <w:rsid w:val="0081797B"/>
    <w:rsid w:val="008201EA"/>
    <w:rsid w:val="0082047B"/>
    <w:rsid w:val="008209FD"/>
    <w:rsid w:val="008210F4"/>
    <w:rsid w:val="008212BF"/>
    <w:rsid w:val="008218C7"/>
    <w:rsid w:val="00821A66"/>
    <w:rsid w:val="0082226C"/>
    <w:rsid w:val="00822409"/>
    <w:rsid w:val="0082263E"/>
    <w:rsid w:val="00822B84"/>
    <w:rsid w:val="00822B96"/>
    <w:rsid w:val="00823110"/>
    <w:rsid w:val="00823221"/>
    <w:rsid w:val="008232B6"/>
    <w:rsid w:val="008236D6"/>
    <w:rsid w:val="00823D53"/>
    <w:rsid w:val="00823F26"/>
    <w:rsid w:val="00824314"/>
    <w:rsid w:val="008247D0"/>
    <w:rsid w:val="00824DB9"/>
    <w:rsid w:val="00824E8E"/>
    <w:rsid w:val="00825157"/>
    <w:rsid w:val="00825272"/>
    <w:rsid w:val="00825DE4"/>
    <w:rsid w:val="00825F7B"/>
    <w:rsid w:val="0082610B"/>
    <w:rsid w:val="0082635B"/>
    <w:rsid w:val="008267EA"/>
    <w:rsid w:val="00826A68"/>
    <w:rsid w:val="00826F00"/>
    <w:rsid w:val="00826F41"/>
    <w:rsid w:val="00827069"/>
    <w:rsid w:val="00827A9E"/>
    <w:rsid w:val="00827CE7"/>
    <w:rsid w:val="00827E46"/>
    <w:rsid w:val="008308CC"/>
    <w:rsid w:val="0083094F"/>
    <w:rsid w:val="00830B3C"/>
    <w:rsid w:val="00830C3D"/>
    <w:rsid w:val="00830EDF"/>
    <w:rsid w:val="00831098"/>
    <w:rsid w:val="008313AE"/>
    <w:rsid w:val="00831B73"/>
    <w:rsid w:val="0083226D"/>
    <w:rsid w:val="00832BF9"/>
    <w:rsid w:val="00832C15"/>
    <w:rsid w:val="00832E01"/>
    <w:rsid w:val="00832F75"/>
    <w:rsid w:val="00833214"/>
    <w:rsid w:val="0083335F"/>
    <w:rsid w:val="00833AB6"/>
    <w:rsid w:val="00833B70"/>
    <w:rsid w:val="00833C49"/>
    <w:rsid w:val="00833CE3"/>
    <w:rsid w:val="00833D69"/>
    <w:rsid w:val="00833F84"/>
    <w:rsid w:val="00833F9A"/>
    <w:rsid w:val="0083400E"/>
    <w:rsid w:val="0083428C"/>
    <w:rsid w:val="00834897"/>
    <w:rsid w:val="00834A5D"/>
    <w:rsid w:val="0083511A"/>
    <w:rsid w:val="00835133"/>
    <w:rsid w:val="0083514E"/>
    <w:rsid w:val="00835178"/>
    <w:rsid w:val="008353B8"/>
    <w:rsid w:val="008359FC"/>
    <w:rsid w:val="00835FE5"/>
    <w:rsid w:val="00836137"/>
    <w:rsid w:val="008369F3"/>
    <w:rsid w:val="00836F83"/>
    <w:rsid w:val="00837066"/>
    <w:rsid w:val="008372A6"/>
    <w:rsid w:val="008374DC"/>
    <w:rsid w:val="008377C5"/>
    <w:rsid w:val="008402B2"/>
    <w:rsid w:val="0084087A"/>
    <w:rsid w:val="00840D24"/>
    <w:rsid w:val="0084129F"/>
    <w:rsid w:val="008413CD"/>
    <w:rsid w:val="008418A4"/>
    <w:rsid w:val="00841B06"/>
    <w:rsid w:val="00841C69"/>
    <w:rsid w:val="00841FE8"/>
    <w:rsid w:val="0084220B"/>
    <w:rsid w:val="00842670"/>
    <w:rsid w:val="00842826"/>
    <w:rsid w:val="00842A8D"/>
    <w:rsid w:val="00842C04"/>
    <w:rsid w:val="00842C24"/>
    <w:rsid w:val="00842E68"/>
    <w:rsid w:val="00843238"/>
    <w:rsid w:val="00843323"/>
    <w:rsid w:val="008434FB"/>
    <w:rsid w:val="00843F21"/>
    <w:rsid w:val="0084417B"/>
    <w:rsid w:val="0084424B"/>
    <w:rsid w:val="00844E70"/>
    <w:rsid w:val="008451BF"/>
    <w:rsid w:val="008453AB"/>
    <w:rsid w:val="008453BB"/>
    <w:rsid w:val="00845559"/>
    <w:rsid w:val="008456BE"/>
    <w:rsid w:val="0084613A"/>
    <w:rsid w:val="00846503"/>
    <w:rsid w:val="00846711"/>
    <w:rsid w:val="00846EC1"/>
    <w:rsid w:val="0084713B"/>
    <w:rsid w:val="00847564"/>
    <w:rsid w:val="0084768D"/>
    <w:rsid w:val="008476EA"/>
    <w:rsid w:val="0084794F"/>
    <w:rsid w:val="00847AA0"/>
    <w:rsid w:val="00850063"/>
    <w:rsid w:val="008507AD"/>
    <w:rsid w:val="008508E7"/>
    <w:rsid w:val="00850B12"/>
    <w:rsid w:val="00850B1E"/>
    <w:rsid w:val="00850BCB"/>
    <w:rsid w:val="008510FC"/>
    <w:rsid w:val="008516C7"/>
    <w:rsid w:val="008518AA"/>
    <w:rsid w:val="00851AA1"/>
    <w:rsid w:val="00852BCD"/>
    <w:rsid w:val="00852BF8"/>
    <w:rsid w:val="00852FAD"/>
    <w:rsid w:val="008535AB"/>
    <w:rsid w:val="00853950"/>
    <w:rsid w:val="0085399D"/>
    <w:rsid w:val="00854046"/>
    <w:rsid w:val="00854093"/>
    <w:rsid w:val="008540B9"/>
    <w:rsid w:val="008545B1"/>
    <w:rsid w:val="00854602"/>
    <w:rsid w:val="00855503"/>
    <w:rsid w:val="00855735"/>
    <w:rsid w:val="008558EC"/>
    <w:rsid w:val="00855BA1"/>
    <w:rsid w:val="00855F52"/>
    <w:rsid w:val="008563F4"/>
    <w:rsid w:val="00856684"/>
    <w:rsid w:val="00856AEA"/>
    <w:rsid w:val="00856D1E"/>
    <w:rsid w:val="00856E9A"/>
    <w:rsid w:val="008571ED"/>
    <w:rsid w:val="008572C0"/>
    <w:rsid w:val="008578D3"/>
    <w:rsid w:val="00857CB4"/>
    <w:rsid w:val="00857CD6"/>
    <w:rsid w:val="00860681"/>
    <w:rsid w:val="0086084F"/>
    <w:rsid w:val="008609BA"/>
    <w:rsid w:val="00860A54"/>
    <w:rsid w:val="00860E64"/>
    <w:rsid w:val="00860ED5"/>
    <w:rsid w:val="0086112D"/>
    <w:rsid w:val="0086125F"/>
    <w:rsid w:val="00861280"/>
    <w:rsid w:val="008618DE"/>
    <w:rsid w:val="00861B4A"/>
    <w:rsid w:val="00861C41"/>
    <w:rsid w:val="00861EB1"/>
    <w:rsid w:val="00861FDC"/>
    <w:rsid w:val="0086219D"/>
    <w:rsid w:val="00862672"/>
    <w:rsid w:val="00862C28"/>
    <w:rsid w:val="0086310C"/>
    <w:rsid w:val="00863765"/>
    <w:rsid w:val="00863848"/>
    <w:rsid w:val="00863A45"/>
    <w:rsid w:val="00863A5E"/>
    <w:rsid w:val="00864347"/>
    <w:rsid w:val="008645A5"/>
    <w:rsid w:val="0086495C"/>
    <w:rsid w:val="00864E02"/>
    <w:rsid w:val="00864EA1"/>
    <w:rsid w:val="00865162"/>
    <w:rsid w:val="0086519A"/>
    <w:rsid w:val="008653CF"/>
    <w:rsid w:val="00865477"/>
    <w:rsid w:val="00865EA6"/>
    <w:rsid w:val="00865F77"/>
    <w:rsid w:val="0086622C"/>
    <w:rsid w:val="008662CA"/>
    <w:rsid w:val="0086639C"/>
    <w:rsid w:val="00866579"/>
    <w:rsid w:val="00866763"/>
    <w:rsid w:val="00866935"/>
    <w:rsid w:val="0086698B"/>
    <w:rsid w:val="00866AAB"/>
    <w:rsid w:val="00867191"/>
    <w:rsid w:val="008675FC"/>
    <w:rsid w:val="00867A7A"/>
    <w:rsid w:val="00870698"/>
    <w:rsid w:val="00870B6E"/>
    <w:rsid w:val="00870CA4"/>
    <w:rsid w:val="00870EB0"/>
    <w:rsid w:val="00871016"/>
    <w:rsid w:val="0087103C"/>
    <w:rsid w:val="00871355"/>
    <w:rsid w:val="00871527"/>
    <w:rsid w:val="008715CB"/>
    <w:rsid w:val="008717F5"/>
    <w:rsid w:val="00871953"/>
    <w:rsid w:val="0087212E"/>
    <w:rsid w:val="008724C5"/>
    <w:rsid w:val="0087252A"/>
    <w:rsid w:val="00872637"/>
    <w:rsid w:val="008728A3"/>
    <w:rsid w:val="00872BD5"/>
    <w:rsid w:val="00873448"/>
    <w:rsid w:val="00873975"/>
    <w:rsid w:val="00873B24"/>
    <w:rsid w:val="00873B8D"/>
    <w:rsid w:val="0087401B"/>
    <w:rsid w:val="008746D0"/>
    <w:rsid w:val="00874B20"/>
    <w:rsid w:val="00874E12"/>
    <w:rsid w:val="0087543F"/>
    <w:rsid w:val="00875CAB"/>
    <w:rsid w:val="00875E14"/>
    <w:rsid w:val="00875E41"/>
    <w:rsid w:val="00876139"/>
    <w:rsid w:val="00876353"/>
    <w:rsid w:val="00876FC7"/>
    <w:rsid w:val="008774AD"/>
    <w:rsid w:val="008776E2"/>
    <w:rsid w:val="00877BDF"/>
    <w:rsid w:val="008801F7"/>
    <w:rsid w:val="0088020A"/>
    <w:rsid w:val="008807B5"/>
    <w:rsid w:val="00880928"/>
    <w:rsid w:val="00880AF0"/>
    <w:rsid w:val="00880C01"/>
    <w:rsid w:val="00880C83"/>
    <w:rsid w:val="00880CA8"/>
    <w:rsid w:val="00880E5D"/>
    <w:rsid w:val="00880EE0"/>
    <w:rsid w:val="00881628"/>
    <w:rsid w:val="008816D9"/>
    <w:rsid w:val="0088177C"/>
    <w:rsid w:val="0088186B"/>
    <w:rsid w:val="00881D7C"/>
    <w:rsid w:val="0088229A"/>
    <w:rsid w:val="0088253D"/>
    <w:rsid w:val="0088255B"/>
    <w:rsid w:val="008825F3"/>
    <w:rsid w:val="0088262E"/>
    <w:rsid w:val="0088273B"/>
    <w:rsid w:val="008829F1"/>
    <w:rsid w:val="00882B5E"/>
    <w:rsid w:val="008834C7"/>
    <w:rsid w:val="008837B5"/>
    <w:rsid w:val="00883A76"/>
    <w:rsid w:val="00883BF5"/>
    <w:rsid w:val="00883D68"/>
    <w:rsid w:val="008841BD"/>
    <w:rsid w:val="00884543"/>
    <w:rsid w:val="00884615"/>
    <w:rsid w:val="00884F43"/>
    <w:rsid w:val="00884F48"/>
    <w:rsid w:val="00885056"/>
    <w:rsid w:val="008850D0"/>
    <w:rsid w:val="008853D4"/>
    <w:rsid w:val="00885416"/>
    <w:rsid w:val="00885C3A"/>
    <w:rsid w:val="00885D64"/>
    <w:rsid w:val="008867C2"/>
    <w:rsid w:val="00886CEB"/>
    <w:rsid w:val="00887176"/>
    <w:rsid w:val="008874DC"/>
    <w:rsid w:val="00887A9E"/>
    <w:rsid w:val="00887C43"/>
    <w:rsid w:val="00887EC9"/>
    <w:rsid w:val="0089001D"/>
    <w:rsid w:val="008902DB"/>
    <w:rsid w:val="008907E7"/>
    <w:rsid w:val="00890C17"/>
    <w:rsid w:val="008917CB"/>
    <w:rsid w:val="00891B59"/>
    <w:rsid w:val="00891DED"/>
    <w:rsid w:val="0089201B"/>
    <w:rsid w:val="00892226"/>
    <w:rsid w:val="008926B2"/>
    <w:rsid w:val="00892AA3"/>
    <w:rsid w:val="00892B41"/>
    <w:rsid w:val="00892BDE"/>
    <w:rsid w:val="00892C31"/>
    <w:rsid w:val="00892E49"/>
    <w:rsid w:val="00892FEE"/>
    <w:rsid w:val="008937BD"/>
    <w:rsid w:val="00893D27"/>
    <w:rsid w:val="0089464A"/>
    <w:rsid w:val="008949AB"/>
    <w:rsid w:val="00894EE9"/>
    <w:rsid w:val="00895316"/>
    <w:rsid w:val="0089549F"/>
    <w:rsid w:val="00895F84"/>
    <w:rsid w:val="0089606C"/>
    <w:rsid w:val="0089614A"/>
    <w:rsid w:val="008965CF"/>
    <w:rsid w:val="008966B8"/>
    <w:rsid w:val="008966D9"/>
    <w:rsid w:val="00896999"/>
    <w:rsid w:val="00896CDA"/>
    <w:rsid w:val="008978F7"/>
    <w:rsid w:val="00897D2F"/>
    <w:rsid w:val="00897F71"/>
    <w:rsid w:val="00897FED"/>
    <w:rsid w:val="008A01D4"/>
    <w:rsid w:val="008A0D70"/>
    <w:rsid w:val="008A0E1D"/>
    <w:rsid w:val="008A15CA"/>
    <w:rsid w:val="008A1AE7"/>
    <w:rsid w:val="008A1DF3"/>
    <w:rsid w:val="008A2741"/>
    <w:rsid w:val="008A28DF"/>
    <w:rsid w:val="008A2B44"/>
    <w:rsid w:val="008A2F2A"/>
    <w:rsid w:val="008A32CD"/>
    <w:rsid w:val="008A3702"/>
    <w:rsid w:val="008A3DE5"/>
    <w:rsid w:val="008A41A3"/>
    <w:rsid w:val="008A44DE"/>
    <w:rsid w:val="008A45F0"/>
    <w:rsid w:val="008A467F"/>
    <w:rsid w:val="008A46E4"/>
    <w:rsid w:val="008A4825"/>
    <w:rsid w:val="008A48A3"/>
    <w:rsid w:val="008A4C48"/>
    <w:rsid w:val="008A4C53"/>
    <w:rsid w:val="008A5141"/>
    <w:rsid w:val="008A53CA"/>
    <w:rsid w:val="008A54B0"/>
    <w:rsid w:val="008A5DEF"/>
    <w:rsid w:val="008A5DFF"/>
    <w:rsid w:val="008A67D5"/>
    <w:rsid w:val="008A683D"/>
    <w:rsid w:val="008A6A46"/>
    <w:rsid w:val="008A7031"/>
    <w:rsid w:val="008A729B"/>
    <w:rsid w:val="008A7307"/>
    <w:rsid w:val="008A74B9"/>
    <w:rsid w:val="008A7564"/>
    <w:rsid w:val="008B04D1"/>
    <w:rsid w:val="008B0624"/>
    <w:rsid w:val="008B081B"/>
    <w:rsid w:val="008B0D12"/>
    <w:rsid w:val="008B0DFD"/>
    <w:rsid w:val="008B111E"/>
    <w:rsid w:val="008B16AD"/>
    <w:rsid w:val="008B182F"/>
    <w:rsid w:val="008B1C0F"/>
    <w:rsid w:val="008B1D28"/>
    <w:rsid w:val="008B2364"/>
    <w:rsid w:val="008B256A"/>
    <w:rsid w:val="008B2781"/>
    <w:rsid w:val="008B2A27"/>
    <w:rsid w:val="008B2B74"/>
    <w:rsid w:val="008B2C02"/>
    <w:rsid w:val="008B2F99"/>
    <w:rsid w:val="008B3281"/>
    <w:rsid w:val="008B3304"/>
    <w:rsid w:val="008B36A5"/>
    <w:rsid w:val="008B393F"/>
    <w:rsid w:val="008B3AA8"/>
    <w:rsid w:val="008B3C52"/>
    <w:rsid w:val="008B4427"/>
    <w:rsid w:val="008B472A"/>
    <w:rsid w:val="008B4B02"/>
    <w:rsid w:val="008B508F"/>
    <w:rsid w:val="008B58EB"/>
    <w:rsid w:val="008B5BB2"/>
    <w:rsid w:val="008B63A7"/>
    <w:rsid w:val="008B6590"/>
    <w:rsid w:val="008B6F6F"/>
    <w:rsid w:val="008B7015"/>
    <w:rsid w:val="008B759A"/>
    <w:rsid w:val="008B7B45"/>
    <w:rsid w:val="008B7E18"/>
    <w:rsid w:val="008C032D"/>
    <w:rsid w:val="008C04F6"/>
    <w:rsid w:val="008C0526"/>
    <w:rsid w:val="008C0A08"/>
    <w:rsid w:val="008C0DF1"/>
    <w:rsid w:val="008C1022"/>
    <w:rsid w:val="008C11E0"/>
    <w:rsid w:val="008C15B6"/>
    <w:rsid w:val="008C162C"/>
    <w:rsid w:val="008C201C"/>
    <w:rsid w:val="008C32FC"/>
    <w:rsid w:val="008C3345"/>
    <w:rsid w:val="008C3A56"/>
    <w:rsid w:val="008C418A"/>
    <w:rsid w:val="008C4299"/>
    <w:rsid w:val="008C4449"/>
    <w:rsid w:val="008C4669"/>
    <w:rsid w:val="008C4677"/>
    <w:rsid w:val="008C4A16"/>
    <w:rsid w:val="008C4DAB"/>
    <w:rsid w:val="008C4E67"/>
    <w:rsid w:val="008C4EF1"/>
    <w:rsid w:val="008C5069"/>
    <w:rsid w:val="008C516E"/>
    <w:rsid w:val="008C57A2"/>
    <w:rsid w:val="008C5B33"/>
    <w:rsid w:val="008C5C92"/>
    <w:rsid w:val="008C5FC9"/>
    <w:rsid w:val="008C60E5"/>
    <w:rsid w:val="008C66C2"/>
    <w:rsid w:val="008C6A3A"/>
    <w:rsid w:val="008C6B4C"/>
    <w:rsid w:val="008C6B99"/>
    <w:rsid w:val="008C7378"/>
    <w:rsid w:val="008C7D2E"/>
    <w:rsid w:val="008D018E"/>
    <w:rsid w:val="008D054D"/>
    <w:rsid w:val="008D0792"/>
    <w:rsid w:val="008D07AA"/>
    <w:rsid w:val="008D08FF"/>
    <w:rsid w:val="008D0C30"/>
    <w:rsid w:val="008D16E3"/>
    <w:rsid w:val="008D185D"/>
    <w:rsid w:val="008D190D"/>
    <w:rsid w:val="008D1FC4"/>
    <w:rsid w:val="008D2318"/>
    <w:rsid w:val="008D2A7E"/>
    <w:rsid w:val="008D2AB9"/>
    <w:rsid w:val="008D2D36"/>
    <w:rsid w:val="008D2F2F"/>
    <w:rsid w:val="008D3419"/>
    <w:rsid w:val="008D4812"/>
    <w:rsid w:val="008D48A4"/>
    <w:rsid w:val="008D4BA1"/>
    <w:rsid w:val="008D4D83"/>
    <w:rsid w:val="008D4ECC"/>
    <w:rsid w:val="008D4ED4"/>
    <w:rsid w:val="008D51ED"/>
    <w:rsid w:val="008D55E1"/>
    <w:rsid w:val="008D567D"/>
    <w:rsid w:val="008D56E0"/>
    <w:rsid w:val="008D5B71"/>
    <w:rsid w:val="008D5E74"/>
    <w:rsid w:val="008D5F5A"/>
    <w:rsid w:val="008D601D"/>
    <w:rsid w:val="008D6266"/>
    <w:rsid w:val="008D6AF9"/>
    <w:rsid w:val="008D76C5"/>
    <w:rsid w:val="008D78BE"/>
    <w:rsid w:val="008D7ACD"/>
    <w:rsid w:val="008D7BB8"/>
    <w:rsid w:val="008D7DC6"/>
    <w:rsid w:val="008D7F57"/>
    <w:rsid w:val="008E0025"/>
    <w:rsid w:val="008E0616"/>
    <w:rsid w:val="008E09A4"/>
    <w:rsid w:val="008E0DF6"/>
    <w:rsid w:val="008E11A8"/>
    <w:rsid w:val="008E11DC"/>
    <w:rsid w:val="008E14F0"/>
    <w:rsid w:val="008E1644"/>
    <w:rsid w:val="008E198F"/>
    <w:rsid w:val="008E207B"/>
    <w:rsid w:val="008E266A"/>
    <w:rsid w:val="008E2C1C"/>
    <w:rsid w:val="008E2D56"/>
    <w:rsid w:val="008E2EBB"/>
    <w:rsid w:val="008E3365"/>
    <w:rsid w:val="008E3C09"/>
    <w:rsid w:val="008E433E"/>
    <w:rsid w:val="008E46EF"/>
    <w:rsid w:val="008E4708"/>
    <w:rsid w:val="008E4DEF"/>
    <w:rsid w:val="008E529F"/>
    <w:rsid w:val="008E57D6"/>
    <w:rsid w:val="008E5AA2"/>
    <w:rsid w:val="008E5B93"/>
    <w:rsid w:val="008E5D23"/>
    <w:rsid w:val="008E5F9A"/>
    <w:rsid w:val="008E648F"/>
    <w:rsid w:val="008E69C7"/>
    <w:rsid w:val="008E7501"/>
    <w:rsid w:val="008E75C1"/>
    <w:rsid w:val="008E7E59"/>
    <w:rsid w:val="008F027A"/>
    <w:rsid w:val="008F0307"/>
    <w:rsid w:val="008F07DA"/>
    <w:rsid w:val="008F0A75"/>
    <w:rsid w:val="008F0C54"/>
    <w:rsid w:val="008F0D16"/>
    <w:rsid w:val="008F0E82"/>
    <w:rsid w:val="008F0F61"/>
    <w:rsid w:val="008F11D0"/>
    <w:rsid w:val="008F144F"/>
    <w:rsid w:val="008F16F7"/>
    <w:rsid w:val="008F18BA"/>
    <w:rsid w:val="008F1EAC"/>
    <w:rsid w:val="008F1FA5"/>
    <w:rsid w:val="008F1FAC"/>
    <w:rsid w:val="008F20C8"/>
    <w:rsid w:val="008F249B"/>
    <w:rsid w:val="008F3441"/>
    <w:rsid w:val="008F3E67"/>
    <w:rsid w:val="008F44B5"/>
    <w:rsid w:val="008F4CC6"/>
    <w:rsid w:val="008F4E08"/>
    <w:rsid w:val="008F4F6B"/>
    <w:rsid w:val="008F50B6"/>
    <w:rsid w:val="008F5C56"/>
    <w:rsid w:val="008F6038"/>
    <w:rsid w:val="008F6084"/>
    <w:rsid w:val="008F62A1"/>
    <w:rsid w:val="008F6494"/>
    <w:rsid w:val="008F662E"/>
    <w:rsid w:val="008F74AF"/>
    <w:rsid w:val="008F7955"/>
    <w:rsid w:val="0090125E"/>
    <w:rsid w:val="00901320"/>
    <w:rsid w:val="00901686"/>
    <w:rsid w:val="00901845"/>
    <w:rsid w:val="00901CC8"/>
    <w:rsid w:val="00901D56"/>
    <w:rsid w:val="00901F3B"/>
    <w:rsid w:val="00901F52"/>
    <w:rsid w:val="00902268"/>
    <w:rsid w:val="00902435"/>
    <w:rsid w:val="00902F1F"/>
    <w:rsid w:val="00903217"/>
    <w:rsid w:val="0090362A"/>
    <w:rsid w:val="00903A0A"/>
    <w:rsid w:val="00904208"/>
    <w:rsid w:val="00904514"/>
    <w:rsid w:val="009049B5"/>
    <w:rsid w:val="00904E6D"/>
    <w:rsid w:val="009057F7"/>
    <w:rsid w:val="00905B41"/>
    <w:rsid w:val="00905B42"/>
    <w:rsid w:val="00906125"/>
    <w:rsid w:val="00906182"/>
    <w:rsid w:val="009061CD"/>
    <w:rsid w:val="0090627A"/>
    <w:rsid w:val="0090691F"/>
    <w:rsid w:val="00906F99"/>
    <w:rsid w:val="009070D3"/>
    <w:rsid w:val="00907431"/>
    <w:rsid w:val="00907527"/>
    <w:rsid w:val="00907938"/>
    <w:rsid w:val="00907A3F"/>
    <w:rsid w:val="00910372"/>
    <w:rsid w:val="00910678"/>
    <w:rsid w:val="00910B44"/>
    <w:rsid w:val="00910D00"/>
    <w:rsid w:val="00910EFE"/>
    <w:rsid w:val="0091106F"/>
    <w:rsid w:val="00911501"/>
    <w:rsid w:val="00911714"/>
    <w:rsid w:val="009117C8"/>
    <w:rsid w:val="00911AC3"/>
    <w:rsid w:val="00911D5A"/>
    <w:rsid w:val="00911EEF"/>
    <w:rsid w:val="00912205"/>
    <w:rsid w:val="0091242B"/>
    <w:rsid w:val="0091258A"/>
    <w:rsid w:val="009125CC"/>
    <w:rsid w:val="00912A71"/>
    <w:rsid w:val="0091328E"/>
    <w:rsid w:val="00913B18"/>
    <w:rsid w:val="00913CB4"/>
    <w:rsid w:val="00913E06"/>
    <w:rsid w:val="00914137"/>
    <w:rsid w:val="00914530"/>
    <w:rsid w:val="00914A3A"/>
    <w:rsid w:val="00915171"/>
    <w:rsid w:val="009152E0"/>
    <w:rsid w:val="00915681"/>
    <w:rsid w:val="00915ACF"/>
    <w:rsid w:val="00915C6B"/>
    <w:rsid w:val="00915D29"/>
    <w:rsid w:val="00915D2E"/>
    <w:rsid w:val="0091617E"/>
    <w:rsid w:val="0091638F"/>
    <w:rsid w:val="0091707D"/>
    <w:rsid w:val="00917EA3"/>
    <w:rsid w:val="0092009C"/>
    <w:rsid w:val="009201D8"/>
    <w:rsid w:val="00920379"/>
    <w:rsid w:val="009203C0"/>
    <w:rsid w:val="00920C14"/>
    <w:rsid w:val="00921298"/>
    <w:rsid w:val="0092132D"/>
    <w:rsid w:val="00921787"/>
    <w:rsid w:val="0092196A"/>
    <w:rsid w:val="009219C7"/>
    <w:rsid w:val="00921E96"/>
    <w:rsid w:val="00921F41"/>
    <w:rsid w:val="0092269E"/>
    <w:rsid w:val="009226BB"/>
    <w:rsid w:val="009228E3"/>
    <w:rsid w:val="00923739"/>
    <w:rsid w:val="009237F5"/>
    <w:rsid w:val="00923CF4"/>
    <w:rsid w:val="00924004"/>
    <w:rsid w:val="0092526B"/>
    <w:rsid w:val="009257AB"/>
    <w:rsid w:val="00925B60"/>
    <w:rsid w:val="00925D9F"/>
    <w:rsid w:val="00926317"/>
    <w:rsid w:val="009265B1"/>
    <w:rsid w:val="00926719"/>
    <w:rsid w:val="009268F0"/>
    <w:rsid w:val="00926B32"/>
    <w:rsid w:val="00926DDE"/>
    <w:rsid w:val="00926E06"/>
    <w:rsid w:val="00926F01"/>
    <w:rsid w:val="00926F99"/>
    <w:rsid w:val="009274C8"/>
    <w:rsid w:val="009274E8"/>
    <w:rsid w:val="00927531"/>
    <w:rsid w:val="009279E1"/>
    <w:rsid w:val="00927E10"/>
    <w:rsid w:val="00927E60"/>
    <w:rsid w:val="009300C1"/>
    <w:rsid w:val="00930475"/>
    <w:rsid w:val="009307F7"/>
    <w:rsid w:val="00930A54"/>
    <w:rsid w:val="00930F83"/>
    <w:rsid w:val="0093138C"/>
    <w:rsid w:val="00931FED"/>
    <w:rsid w:val="00932159"/>
    <w:rsid w:val="009321C9"/>
    <w:rsid w:val="00932273"/>
    <w:rsid w:val="009327CD"/>
    <w:rsid w:val="009327FC"/>
    <w:rsid w:val="00932C02"/>
    <w:rsid w:val="00933187"/>
    <w:rsid w:val="00933272"/>
    <w:rsid w:val="00933DB5"/>
    <w:rsid w:val="00934385"/>
    <w:rsid w:val="00934A48"/>
    <w:rsid w:val="00934EE9"/>
    <w:rsid w:val="00934FEB"/>
    <w:rsid w:val="009352A7"/>
    <w:rsid w:val="00935345"/>
    <w:rsid w:val="00935948"/>
    <w:rsid w:val="00935F67"/>
    <w:rsid w:val="00936A16"/>
    <w:rsid w:val="00936A5C"/>
    <w:rsid w:val="00936B5D"/>
    <w:rsid w:val="009379B6"/>
    <w:rsid w:val="00937ACE"/>
    <w:rsid w:val="00937ED0"/>
    <w:rsid w:val="00940386"/>
    <w:rsid w:val="00940670"/>
    <w:rsid w:val="009407D7"/>
    <w:rsid w:val="00940A07"/>
    <w:rsid w:val="00940B0A"/>
    <w:rsid w:val="00940BAD"/>
    <w:rsid w:val="00940CA0"/>
    <w:rsid w:val="00941A5C"/>
    <w:rsid w:val="00941D1D"/>
    <w:rsid w:val="00941E3F"/>
    <w:rsid w:val="00942C82"/>
    <w:rsid w:val="00942DC6"/>
    <w:rsid w:val="00942E81"/>
    <w:rsid w:val="0094308C"/>
    <w:rsid w:val="0094325C"/>
    <w:rsid w:val="0094379D"/>
    <w:rsid w:val="0094396F"/>
    <w:rsid w:val="00943D24"/>
    <w:rsid w:val="00943E35"/>
    <w:rsid w:val="009446CB"/>
    <w:rsid w:val="009447D4"/>
    <w:rsid w:val="00944919"/>
    <w:rsid w:val="00944AAA"/>
    <w:rsid w:val="00944EFE"/>
    <w:rsid w:val="00944F70"/>
    <w:rsid w:val="009452C7"/>
    <w:rsid w:val="009453BC"/>
    <w:rsid w:val="00945BC1"/>
    <w:rsid w:val="00946031"/>
    <w:rsid w:val="00946294"/>
    <w:rsid w:val="00946529"/>
    <w:rsid w:val="00946652"/>
    <w:rsid w:val="00946805"/>
    <w:rsid w:val="00946C26"/>
    <w:rsid w:val="00946FAA"/>
    <w:rsid w:val="00947681"/>
    <w:rsid w:val="00947D7C"/>
    <w:rsid w:val="00947DE2"/>
    <w:rsid w:val="00947E9B"/>
    <w:rsid w:val="00947EC3"/>
    <w:rsid w:val="00947F5D"/>
    <w:rsid w:val="00947FDA"/>
    <w:rsid w:val="00950088"/>
    <w:rsid w:val="0095036B"/>
    <w:rsid w:val="009507FA"/>
    <w:rsid w:val="00950D0F"/>
    <w:rsid w:val="009513A9"/>
    <w:rsid w:val="00951A49"/>
    <w:rsid w:val="009529C2"/>
    <w:rsid w:val="00952F72"/>
    <w:rsid w:val="00953A44"/>
    <w:rsid w:val="00953C77"/>
    <w:rsid w:val="0095401B"/>
    <w:rsid w:val="00954097"/>
    <w:rsid w:val="00954341"/>
    <w:rsid w:val="009543BB"/>
    <w:rsid w:val="009547AB"/>
    <w:rsid w:val="009547F5"/>
    <w:rsid w:val="009549A6"/>
    <w:rsid w:val="00954CC4"/>
    <w:rsid w:val="00954D91"/>
    <w:rsid w:val="00955559"/>
    <w:rsid w:val="0095557F"/>
    <w:rsid w:val="00955930"/>
    <w:rsid w:val="00955CF1"/>
    <w:rsid w:val="00955CF9"/>
    <w:rsid w:val="009565D3"/>
    <w:rsid w:val="00956A96"/>
    <w:rsid w:val="00956BF8"/>
    <w:rsid w:val="00956DF0"/>
    <w:rsid w:val="0095761C"/>
    <w:rsid w:val="00957CBD"/>
    <w:rsid w:val="00957EC8"/>
    <w:rsid w:val="00957FA7"/>
    <w:rsid w:val="00957FE2"/>
    <w:rsid w:val="00960577"/>
    <w:rsid w:val="00960769"/>
    <w:rsid w:val="009617B4"/>
    <w:rsid w:val="00961B72"/>
    <w:rsid w:val="00961FE2"/>
    <w:rsid w:val="0096369C"/>
    <w:rsid w:val="00963EC3"/>
    <w:rsid w:val="0096495E"/>
    <w:rsid w:val="009649DF"/>
    <w:rsid w:val="00965091"/>
    <w:rsid w:val="009655A8"/>
    <w:rsid w:val="00965605"/>
    <w:rsid w:val="00966304"/>
    <w:rsid w:val="00966D3E"/>
    <w:rsid w:val="00966DC8"/>
    <w:rsid w:val="00967081"/>
    <w:rsid w:val="00967489"/>
    <w:rsid w:val="0096765A"/>
    <w:rsid w:val="00967683"/>
    <w:rsid w:val="009676DD"/>
    <w:rsid w:val="00967AAA"/>
    <w:rsid w:val="00967D0C"/>
    <w:rsid w:val="00970051"/>
    <w:rsid w:val="0097028A"/>
    <w:rsid w:val="00970390"/>
    <w:rsid w:val="009704C4"/>
    <w:rsid w:val="009706E0"/>
    <w:rsid w:val="0097092F"/>
    <w:rsid w:val="00970EF2"/>
    <w:rsid w:val="00971A13"/>
    <w:rsid w:val="009726CC"/>
    <w:rsid w:val="009726DF"/>
    <w:rsid w:val="00972AC9"/>
    <w:rsid w:val="00973261"/>
    <w:rsid w:val="0097352D"/>
    <w:rsid w:val="009735FD"/>
    <w:rsid w:val="0097374F"/>
    <w:rsid w:val="00973C45"/>
    <w:rsid w:val="009747E2"/>
    <w:rsid w:val="00974A81"/>
    <w:rsid w:val="00974B68"/>
    <w:rsid w:val="0097566D"/>
    <w:rsid w:val="009758E1"/>
    <w:rsid w:val="00975930"/>
    <w:rsid w:val="00975977"/>
    <w:rsid w:val="00975FB1"/>
    <w:rsid w:val="00976300"/>
    <w:rsid w:val="0097638F"/>
    <w:rsid w:val="00976465"/>
    <w:rsid w:val="00976480"/>
    <w:rsid w:val="009764DE"/>
    <w:rsid w:val="0097657B"/>
    <w:rsid w:val="00976949"/>
    <w:rsid w:val="00976A2F"/>
    <w:rsid w:val="0097702A"/>
    <w:rsid w:val="00977158"/>
    <w:rsid w:val="0097728B"/>
    <w:rsid w:val="00977369"/>
    <w:rsid w:val="009773FA"/>
    <w:rsid w:val="009777B0"/>
    <w:rsid w:val="0098001E"/>
    <w:rsid w:val="009800ED"/>
    <w:rsid w:val="00980544"/>
    <w:rsid w:val="0098070D"/>
    <w:rsid w:val="00980C96"/>
    <w:rsid w:val="00980D5D"/>
    <w:rsid w:val="009813BE"/>
    <w:rsid w:val="0098189F"/>
    <w:rsid w:val="009818E9"/>
    <w:rsid w:val="009818F1"/>
    <w:rsid w:val="00981F2A"/>
    <w:rsid w:val="00982BD6"/>
    <w:rsid w:val="00982E0C"/>
    <w:rsid w:val="00982F7C"/>
    <w:rsid w:val="00982FC4"/>
    <w:rsid w:val="00983150"/>
    <w:rsid w:val="009831C0"/>
    <w:rsid w:val="00983247"/>
    <w:rsid w:val="00983453"/>
    <w:rsid w:val="009835A8"/>
    <w:rsid w:val="00983642"/>
    <w:rsid w:val="00983645"/>
    <w:rsid w:val="00983833"/>
    <w:rsid w:val="00983B43"/>
    <w:rsid w:val="0098412F"/>
    <w:rsid w:val="00984231"/>
    <w:rsid w:val="009844F9"/>
    <w:rsid w:val="00984713"/>
    <w:rsid w:val="0098489B"/>
    <w:rsid w:val="00984E7B"/>
    <w:rsid w:val="0098521A"/>
    <w:rsid w:val="009858FD"/>
    <w:rsid w:val="00985C7C"/>
    <w:rsid w:val="00985E20"/>
    <w:rsid w:val="00985FF8"/>
    <w:rsid w:val="0098671A"/>
    <w:rsid w:val="00986730"/>
    <w:rsid w:val="00986DF4"/>
    <w:rsid w:val="009874CD"/>
    <w:rsid w:val="009877C6"/>
    <w:rsid w:val="009878E3"/>
    <w:rsid w:val="009879B1"/>
    <w:rsid w:val="00987BFD"/>
    <w:rsid w:val="00987F9F"/>
    <w:rsid w:val="00990006"/>
    <w:rsid w:val="00990656"/>
    <w:rsid w:val="0099095B"/>
    <w:rsid w:val="00990A86"/>
    <w:rsid w:val="00991337"/>
    <w:rsid w:val="009914AD"/>
    <w:rsid w:val="00991A93"/>
    <w:rsid w:val="00991D5D"/>
    <w:rsid w:val="00991D99"/>
    <w:rsid w:val="00992396"/>
    <w:rsid w:val="009924F2"/>
    <w:rsid w:val="009926CC"/>
    <w:rsid w:val="00992A23"/>
    <w:rsid w:val="00992A51"/>
    <w:rsid w:val="00992C99"/>
    <w:rsid w:val="00992DFC"/>
    <w:rsid w:val="0099300C"/>
    <w:rsid w:val="00993050"/>
    <w:rsid w:val="00993154"/>
    <w:rsid w:val="009935BF"/>
    <w:rsid w:val="009935F1"/>
    <w:rsid w:val="00993814"/>
    <w:rsid w:val="0099396C"/>
    <w:rsid w:val="00993DAE"/>
    <w:rsid w:val="009941D3"/>
    <w:rsid w:val="009942CC"/>
    <w:rsid w:val="009942D4"/>
    <w:rsid w:val="009948F3"/>
    <w:rsid w:val="00994A17"/>
    <w:rsid w:val="00994CAC"/>
    <w:rsid w:val="00994F8F"/>
    <w:rsid w:val="0099531D"/>
    <w:rsid w:val="009957D6"/>
    <w:rsid w:val="00995966"/>
    <w:rsid w:val="00995D78"/>
    <w:rsid w:val="00996200"/>
    <w:rsid w:val="009962D8"/>
    <w:rsid w:val="009963F4"/>
    <w:rsid w:val="00996855"/>
    <w:rsid w:val="00996A37"/>
    <w:rsid w:val="00996C69"/>
    <w:rsid w:val="009973FF"/>
    <w:rsid w:val="00997730"/>
    <w:rsid w:val="009A023C"/>
    <w:rsid w:val="009A0925"/>
    <w:rsid w:val="009A0A35"/>
    <w:rsid w:val="009A142E"/>
    <w:rsid w:val="009A1C5A"/>
    <w:rsid w:val="009A1DAE"/>
    <w:rsid w:val="009A22E7"/>
    <w:rsid w:val="009A24FB"/>
    <w:rsid w:val="009A266A"/>
    <w:rsid w:val="009A2DA7"/>
    <w:rsid w:val="009A2FE2"/>
    <w:rsid w:val="009A32E1"/>
    <w:rsid w:val="009A36B8"/>
    <w:rsid w:val="009A3882"/>
    <w:rsid w:val="009A3F18"/>
    <w:rsid w:val="009A40FE"/>
    <w:rsid w:val="009A4318"/>
    <w:rsid w:val="009A4762"/>
    <w:rsid w:val="009A49AE"/>
    <w:rsid w:val="009A5819"/>
    <w:rsid w:val="009A5839"/>
    <w:rsid w:val="009A5F59"/>
    <w:rsid w:val="009A6182"/>
    <w:rsid w:val="009A65C7"/>
    <w:rsid w:val="009A6988"/>
    <w:rsid w:val="009A6AD9"/>
    <w:rsid w:val="009A776E"/>
    <w:rsid w:val="009A7ABF"/>
    <w:rsid w:val="009A7F69"/>
    <w:rsid w:val="009B04EB"/>
    <w:rsid w:val="009B0693"/>
    <w:rsid w:val="009B0695"/>
    <w:rsid w:val="009B08E0"/>
    <w:rsid w:val="009B102D"/>
    <w:rsid w:val="009B1177"/>
    <w:rsid w:val="009B1699"/>
    <w:rsid w:val="009B1858"/>
    <w:rsid w:val="009B1870"/>
    <w:rsid w:val="009B1B62"/>
    <w:rsid w:val="009B1E80"/>
    <w:rsid w:val="009B20F2"/>
    <w:rsid w:val="009B2569"/>
    <w:rsid w:val="009B2743"/>
    <w:rsid w:val="009B2746"/>
    <w:rsid w:val="009B2BA3"/>
    <w:rsid w:val="009B2BD3"/>
    <w:rsid w:val="009B2F5E"/>
    <w:rsid w:val="009B2FA2"/>
    <w:rsid w:val="009B30EB"/>
    <w:rsid w:val="009B37B7"/>
    <w:rsid w:val="009B3D13"/>
    <w:rsid w:val="009B3DE1"/>
    <w:rsid w:val="009B42CA"/>
    <w:rsid w:val="009B43EF"/>
    <w:rsid w:val="009B495E"/>
    <w:rsid w:val="009B49DB"/>
    <w:rsid w:val="009B49FB"/>
    <w:rsid w:val="009B4C75"/>
    <w:rsid w:val="009B4DCA"/>
    <w:rsid w:val="009B5073"/>
    <w:rsid w:val="009B521C"/>
    <w:rsid w:val="009B5419"/>
    <w:rsid w:val="009B5811"/>
    <w:rsid w:val="009B58AC"/>
    <w:rsid w:val="009B5A7B"/>
    <w:rsid w:val="009B5AD5"/>
    <w:rsid w:val="009B5B14"/>
    <w:rsid w:val="009B5CC3"/>
    <w:rsid w:val="009B5D25"/>
    <w:rsid w:val="009B5F80"/>
    <w:rsid w:val="009B68BF"/>
    <w:rsid w:val="009B6A5A"/>
    <w:rsid w:val="009B70FD"/>
    <w:rsid w:val="009B7153"/>
    <w:rsid w:val="009B7904"/>
    <w:rsid w:val="009B793F"/>
    <w:rsid w:val="009B7A4E"/>
    <w:rsid w:val="009B7AA9"/>
    <w:rsid w:val="009B7B0F"/>
    <w:rsid w:val="009B7C99"/>
    <w:rsid w:val="009B7F46"/>
    <w:rsid w:val="009C0C20"/>
    <w:rsid w:val="009C0D65"/>
    <w:rsid w:val="009C13A1"/>
    <w:rsid w:val="009C1749"/>
    <w:rsid w:val="009C1927"/>
    <w:rsid w:val="009C1C0A"/>
    <w:rsid w:val="009C1DCF"/>
    <w:rsid w:val="009C1F6B"/>
    <w:rsid w:val="009C250E"/>
    <w:rsid w:val="009C27C6"/>
    <w:rsid w:val="009C27EC"/>
    <w:rsid w:val="009C2913"/>
    <w:rsid w:val="009C2D82"/>
    <w:rsid w:val="009C3097"/>
    <w:rsid w:val="009C375A"/>
    <w:rsid w:val="009C3AF8"/>
    <w:rsid w:val="009C3CD3"/>
    <w:rsid w:val="009C3ECF"/>
    <w:rsid w:val="009C4105"/>
    <w:rsid w:val="009C4791"/>
    <w:rsid w:val="009C48BD"/>
    <w:rsid w:val="009C4F8A"/>
    <w:rsid w:val="009C52F4"/>
    <w:rsid w:val="009C575D"/>
    <w:rsid w:val="009C5A0C"/>
    <w:rsid w:val="009C5E2F"/>
    <w:rsid w:val="009C635A"/>
    <w:rsid w:val="009C6437"/>
    <w:rsid w:val="009C678A"/>
    <w:rsid w:val="009C6A43"/>
    <w:rsid w:val="009C6B86"/>
    <w:rsid w:val="009C6DA8"/>
    <w:rsid w:val="009C6FC3"/>
    <w:rsid w:val="009C71B2"/>
    <w:rsid w:val="009C73A3"/>
    <w:rsid w:val="009C7792"/>
    <w:rsid w:val="009C781D"/>
    <w:rsid w:val="009D0045"/>
    <w:rsid w:val="009D017F"/>
    <w:rsid w:val="009D0953"/>
    <w:rsid w:val="009D1006"/>
    <w:rsid w:val="009D10AF"/>
    <w:rsid w:val="009D131D"/>
    <w:rsid w:val="009D1746"/>
    <w:rsid w:val="009D1762"/>
    <w:rsid w:val="009D1DF7"/>
    <w:rsid w:val="009D226C"/>
    <w:rsid w:val="009D2319"/>
    <w:rsid w:val="009D2593"/>
    <w:rsid w:val="009D2CEE"/>
    <w:rsid w:val="009D2E6D"/>
    <w:rsid w:val="009D2FEB"/>
    <w:rsid w:val="009D30BB"/>
    <w:rsid w:val="009D355A"/>
    <w:rsid w:val="009D40AE"/>
    <w:rsid w:val="009D430C"/>
    <w:rsid w:val="009D46E3"/>
    <w:rsid w:val="009D48AF"/>
    <w:rsid w:val="009D4B5C"/>
    <w:rsid w:val="009D4C6D"/>
    <w:rsid w:val="009D4DD8"/>
    <w:rsid w:val="009D5014"/>
    <w:rsid w:val="009D50A6"/>
    <w:rsid w:val="009D5313"/>
    <w:rsid w:val="009D54F9"/>
    <w:rsid w:val="009D55D2"/>
    <w:rsid w:val="009D58C2"/>
    <w:rsid w:val="009D5B01"/>
    <w:rsid w:val="009D5BDF"/>
    <w:rsid w:val="009D5CCB"/>
    <w:rsid w:val="009D5D92"/>
    <w:rsid w:val="009D6039"/>
    <w:rsid w:val="009D65A1"/>
    <w:rsid w:val="009D73C7"/>
    <w:rsid w:val="009D73E8"/>
    <w:rsid w:val="009E03E4"/>
    <w:rsid w:val="009E0973"/>
    <w:rsid w:val="009E0F17"/>
    <w:rsid w:val="009E1722"/>
    <w:rsid w:val="009E1A45"/>
    <w:rsid w:val="009E1F54"/>
    <w:rsid w:val="009E2042"/>
    <w:rsid w:val="009E28B7"/>
    <w:rsid w:val="009E31EA"/>
    <w:rsid w:val="009E371C"/>
    <w:rsid w:val="009E3F34"/>
    <w:rsid w:val="009E3F35"/>
    <w:rsid w:val="009E3F82"/>
    <w:rsid w:val="009E48EE"/>
    <w:rsid w:val="009E4C24"/>
    <w:rsid w:val="009E4EC4"/>
    <w:rsid w:val="009E52FE"/>
    <w:rsid w:val="009E5574"/>
    <w:rsid w:val="009E5968"/>
    <w:rsid w:val="009E5AD8"/>
    <w:rsid w:val="009E5C5F"/>
    <w:rsid w:val="009E5D9E"/>
    <w:rsid w:val="009E6055"/>
    <w:rsid w:val="009E612F"/>
    <w:rsid w:val="009E66F6"/>
    <w:rsid w:val="009E6824"/>
    <w:rsid w:val="009E68AE"/>
    <w:rsid w:val="009E693D"/>
    <w:rsid w:val="009E6A3B"/>
    <w:rsid w:val="009E6A79"/>
    <w:rsid w:val="009E6F5B"/>
    <w:rsid w:val="009E7034"/>
    <w:rsid w:val="009E741D"/>
    <w:rsid w:val="009E74A2"/>
    <w:rsid w:val="009E752D"/>
    <w:rsid w:val="009E7801"/>
    <w:rsid w:val="009E7865"/>
    <w:rsid w:val="009E7FFC"/>
    <w:rsid w:val="009F04F1"/>
    <w:rsid w:val="009F061C"/>
    <w:rsid w:val="009F13E4"/>
    <w:rsid w:val="009F1765"/>
    <w:rsid w:val="009F17A4"/>
    <w:rsid w:val="009F1C1A"/>
    <w:rsid w:val="009F1F67"/>
    <w:rsid w:val="009F24B6"/>
    <w:rsid w:val="009F25AD"/>
    <w:rsid w:val="009F268E"/>
    <w:rsid w:val="009F2710"/>
    <w:rsid w:val="009F27C4"/>
    <w:rsid w:val="009F2B07"/>
    <w:rsid w:val="009F2DDA"/>
    <w:rsid w:val="009F2F77"/>
    <w:rsid w:val="009F3050"/>
    <w:rsid w:val="009F3891"/>
    <w:rsid w:val="009F4058"/>
    <w:rsid w:val="009F43D3"/>
    <w:rsid w:val="009F46C4"/>
    <w:rsid w:val="009F4980"/>
    <w:rsid w:val="009F4D23"/>
    <w:rsid w:val="009F4D87"/>
    <w:rsid w:val="009F4FC8"/>
    <w:rsid w:val="009F54AE"/>
    <w:rsid w:val="009F58CE"/>
    <w:rsid w:val="009F62B6"/>
    <w:rsid w:val="009F662D"/>
    <w:rsid w:val="009F6A77"/>
    <w:rsid w:val="009F6BA2"/>
    <w:rsid w:val="009F6E7F"/>
    <w:rsid w:val="009F772E"/>
    <w:rsid w:val="009F78F4"/>
    <w:rsid w:val="009F7E64"/>
    <w:rsid w:val="00A0030C"/>
    <w:rsid w:val="00A00D10"/>
    <w:rsid w:val="00A01602"/>
    <w:rsid w:val="00A018AE"/>
    <w:rsid w:val="00A02406"/>
    <w:rsid w:val="00A0245C"/>
    <w:rsid w:val="00A02A89"/>
    <w:rsid w:val="00A02BC7"/>
    <w:rsid w:val="00A03A23"/>
    <w:rsid w:val="00A03A25"/>
    <w:rsid w:val="00A03AE8"/>
    <w:rsid w:val="00A03B97"/>
    <w:rsid w:val="00A03FCF"/>
    <w:rsid w:val="00A04236"/>
    <w:rsid w:val="00A0438A"/>
    <w:rsid w:val="00A04484"/>
    <w:rsid w:val="00A04768"/>
    <w:rsid w:val="00A04B38"/>
    <w:rsid w:val="00A04C53"/>
    <w:rsid w:val="00A04E77"/>
    <w:rsid w:val="00A04F59"/>
    <w:rsid w:val="00A050B1"/>
    <w:rsid w:val="00A0597F"/>
    <w:rsid w:val="00A05B9F"/>
    <w:rsid w:val="00A0607A"/>
    <w:rsid w:val="00A060DD"/>
    <w:rsid w:val="00A06337"/>
    <w:rsid w:val="00A0635E"/>
    <w:rsid w:val="00A06B14"/>
    <w:rsid w:val="00A07723"/>
    <w:rsid w:val="00A10167"/>
    <w:rsid w:val="00A1024B"/>
    <w:rsid w:val="00A107EF"/>
    <w:rsid w:val="00A10C33"/>
    <w:rsid w:val="00A10CB8"/>
    <w:rsid w:val="00A10E59"/>
    <w:rsid w:val="00A10EEC"/>
    <w:rsid w:val="00A1126E"/>
    <w:rsid w:val="00A11536"/>
    <w:rsid w:val="00A1153C"/>
    <w:rsid w:val="00A11A41"/>
    <w:rsid w:val="00A11D57"/>
    <w:rsid w:val="00A11DCA"/>
    <w:rsid w:val="00A12678"/>
    <w:rsid w:val="00A1299D"/>
    <w:rsid w:val="00A12E64"/>
    <w:rsid w:val="00A137EA"/>
    <w:rsid w:val="00A13E2D"/>
    <w:rsid w:val="00A1439B"/>
    <w:rsid w:val="00A148B8"/>
    <w:rsid w:val="00A148F2"/>
    <w:rsid w:val="00A14957"/>
    <w:rsid w:val="00A150FE"/>
    <w:rsid w:val="00A1523B"/>
    <w:rsid w:val="00A156A8"/>
    <w:rsid w:val="00A1570D"/>
    <w:rsid w:val="00A15EE9"/>
    <w:rsid w:val="00A168B5"/>
    <w:rsid w:val="00A168D2"/>
    <w:rsid w:val="00A16952"/>
    <w:rsid w:val="00A16D32"/>
    <w:rsid w:val="00A16DCF"/>
    <w:rsid w:val="00A17157"/>
    <w:rsid w:val="00A17CD2"/>
    <w:rsid w:val="00A203E1"/>
    <w:rsid w:val="00A20508"/>
    <w:rsid w:val="00A20A23"/>
    <w:rsid w:val="00A20D29"/>
    <w:rsid w:val="00A20DDB"/>
    <w:rsid w:val="00A21456"/>
    <w:rsid w:val="00A21508"/>
    <w:rsid w:val="00A217C2"/>
    <w:rsid w:val="00A21A46"/>
    <w:rsid w:val="00A21B74"/>
    <w:rsid w:val="00A21DDE"/>
    <w:rsid w:val="00A21DEB"/>
    <w:rsid w:val="00A222B0"/>
    <w:rsid w:val="00A22627"/>
    <w:rsid w:val="00A22924"/>
    <w:rsid w:val="00A22998"/>
    <w:rsid w:val="00A23AEB"/>
    <w:rsid w:val="00A241E5"/>
    <w:rsid w:val="00A24278"/>
    <w:rsid w:val="00A242E9"/>
    <w:rsid w:val="00A243EF"/>
    <w:rsid w:val="00A24746"/>
    <w:rsid w:val="00A25272"/>
    <w:rsid w:val="00A252FC"/>
    <w:rsid w:val="00A2531E"/>
    <w:rsid w:val="00A25386"/>
    <w:rsid w:val="00A25914"/>
    <w:rsid w:val="00A25AB5"/>
    <w:rsid w:val="00A25BB5"/>
    <w:rsid w:val="00A25F31"/>
    <w:rsid w:val="00A26477"/>
    <w:rsid w:val="00A2678D"/>
    <w:rsid w:val="00A26798"/>
    <w:rsid w:val="00A2697C"/>
    <w:rsid w:val="00A26C3D"/>
    <w:rsid w:val="00A26C3E"/>
    <w:rsid w:val="00A26C89"/>
    <w:rsid w:val="00A26E31"/>
    <w:rsid w:val="00A272CF"/>
    <w:rsid w:val="00A275D6"/>
    <w:rsid w:val="00A27826"/>
    <w:rsid w:val="00A30073"/>
    <w:rsid w:val="00A300E6"/>
    <w:rsid w:val="00A302B9"/>
    <w:rsid w:val="00A306BC"/>
    <w:rsid w:val="00A30855"/>
    <w:rsid w:val="00A3092F"/>
    <w:rsid w:val="00A309EB"/>
    <w:rsid w:val="00A30FE5"/>
    <w:rsid w:val="00A3130F"/>
    <w:rsid w:val="00A3138A"/>
    <w:rsid w:val="00A314DA"/>
    <w:rsid w:val="00A31605"/>
    <w:rsid w:val="00A31815"/>
    <w:rsid w:val="00A31D38"/>
    <w:rsid w:val="00A31D8C"/>
    <w:rsid w:val="00A32230"/>
    <w:rsid w:val="00A32348"/>
    <w:rsid w:val="00A327CF"/>
    <w:rsid w:val="00A32B9E"/>
    <w:rsid w:val="00A32DFB"/>
    <w:rsid w:val="00A32EA0"/>
    <w:rsid w:val="00A32EA8"/>
    <w:rsid w:val="00A32F20"/>
    <w:rsid w:val="00A32FB8"/>
    <w:rsid w:val="00A32FFD"/>
    <w:rsid w:val="00A3349D"/>
    <w:rsid w:val="00A33BCF"/>
    <w:rsid w:val="00A33E3D"/>
    <w:rsid w:val="00A3404C"/>
    <w:rsid w:val="00A34388"/>
    <w:rsid w:val="00A34405"/>
    <w:rsid w:val="00A34FE9"/>
    <w:rsid w:val="00A3515C"/>
    <w:rsid w:val="00A351CA"/>
    <w:rsid w:val="00A3592D"/>
    <w:rsid w:val="00A35E39"/>
    <w:rsid w:val="00A35E70"/>
    <w:rsid w:val="00A362A9"/>
    <w:rsid w:val="00A363A7"/>
    <w:rsid w:val="00A36690"/>
    <w:rsid w:val="00A3687E"/>
    <w:rsid w:val="00A3692E"/>
    <w:rsid w:val="00A375CE"/>
    <w:rsid w:val="00A375E1"/>
    <w:rsid w:val="00A37AB8"/>
    <w:rsid w:val="00A37DFC"/>
    <w:rsid w:val="00A4054F"/>
    <w:rsid w:val="00A40799"/>
    <w:rsid w:val="00A40A4E"/>
    <w:rsid w:val="00A40AA9"/>
    <w:rsid w:val="00A41244"/>
    <w:rsid w:val="00A41ACC"/>
    <w:rsid w:val="00A41BD3"/>
    <w:rsid w:val="00A41BEA"/>
    <w:rsid w:val="00A42E49"/>
    <w:rsid w:val="00A4356E"/>
    <w:rsid w:val="00A435F4"/>
    <w:rsid w:val="00A43A66"/>
    <w:rsid w:val="00A43BCA"/>
    <w:rsid w:val="00A43CB8"/>
    <w:rsid w:val="00A43F91"/>
    <w:rsid w:val="00A44117"/>
    <w:rsid w:val="00A44198"/>
    <w:rsid w:val="00A44729"/>
    <w:rsid w:val="00A44A9C"/>
    <w:rsid w:val="00A44C60"/>
    <w:rsid w:val="00A45085"/>
    <w:rsid w:val="00A45196"/>
    <w:rsid w:val="00A451A3"/>
    <w:rsid w:val="00A4544A"/>
    <w:rsid w:val="00A45476"/>
    <w:rsid w:val="00A456F0"/>
    <w:rsid w:val="00A45B83"/>
    <w:rsid w:val="00A45C0F"/>
    <w:rsid w:val="00A4622B"/>
    <w:rsid w:val="00A4663E"/>
    <w:rsid w:val="00A46D42"/>
    <w:rsid w:val="00A47040"/>
    <w:rsid w:val="00A472B8"/>
    <w:rsid w:val="00A472F6"/>
    <w:rsid w:val="00A47450"/>
    <w:rsid w:val="00A474B9"/>
    <w:rsid w:val="00A479FA"/>
    <w:rsid w:val="00A47D52"/>
    <w:rsid w:val="00A47EA3"/>
    <w:rsid w:val="00A50021"/>
    <w:rsid w:val="00A50086"/>
    <w:rsid w:val="00A50735"/>
    <w:rsid w:val="00A50B13"/>
    <w:rsid w:val="00A50DBE"/>
    <w:rsid w:val="00A51342"/>
    <w:rsid w:val="00A52163"/>
    <w:rsid w:val="00A528BD"/>
    <w:rsid w:val="00A52A92"/>
    <w:rsid w:val="00A52F72"/>
    <w:rsid w:val="00A531A2"/>
    <w:rsid w:val="00A539D3"/>
    <w:rsid w:val="00A53C4A"/>
    <w:rsid w:val="00A53D05"/>
    <w:rsid w:val="00A5430D"/>
    <w:rsid w:val="00A543FF"/>
    <w:rsid w:val="00A546B5"/>
    <w:rsid w:val="00A5474E"/>
    <w:rsid w:val="00A54831"/>
    <w:rsid w:val="00A55080"/>
    <w:rsid w:val="00A55858"/>
    <w:rsid w:val="00A55910"/>
    <w:rsid w:val="00A55B57"/>
    <w:rsid w:val="00A55B66"/>
    <w:rsid w:val="00A55CDB"/>
    <w:rsid w:val="00A5601C"/>
    <w:rsid w:val="00A56153"/>
    <w:rsid w:val="00A56399"/>
    <w:rsid w:val="00A56789"/>
    <w:rsid w:val="00A569A7"/>
    <w:rsid w:val="00A57010"/>
    <w:rsid w:val="00A57335"/>
    <w:rsid w:val="00A5735A"/>
    <w:rsid w:val="00A57732"/>
    <w:rsid w:val="00A57942"/>
    <w:rsid w:val="00A57A63"/>
    <w:rsid w:val="00A57EA1"/>
    <w:rsid w:val="00A607F8"/>
    <w:rsid w:val="00A60EE4"/>
    <w:rsid w:val="00A60FAB"/>
    <w:rsid w:val="00A611DD"/>
    <w:rsid w:val="00A6142F"/>
    <w:rsid w:val="00A61A27"/>
    <w:rsid w:val="00A61C40"/>
    <w:rsid w:val="00A62067"/>
    <w:rsid w:val="00A625A7"/>
    <w:rsid w:val="00A62930"/>
    <w:rsid w:val="00A62A69"/>
    <w:rsid w:val="00A62C68"/>
    <w:rsid w:val="00A63795"/>
    <w:rsid w:val="00A6396C"/>
    <w:rsid w:val="00A63B28"/>
    <w:rsid w:val="00A63EF0"/>
    <w:rsid w:val="00A6405B"/>
    <w:rsid w:val="00A642E0"/>
    <w:rsid w:val="00A645BC"/>
    <w:rsid w:val="00A64756"/>
    <w:rsid w:val="00A64ABF"/>
    <w:rsid w:val="00A64CA7"/>
    <w:rsid w:val="00A650AB"/>
    <w:rsid w:val="00A658F8"/>
    <w:rsid w:val="00A65B2D"/>
    <w:rsid w:val="00A65CFA"/>
    <w:rsid w:val="00A6626F"/>
    <w:rsid w:val="00A666EC"/>
    <w:rsid w:val="00A67370"/>
    <w:rsid w:val="00A67733"/>
    <w:rsid w:val="00A67866"/>
    <w:rsid w:val="00A67D9C"/>
    <w:rsid w:val="00A67E39"/>
    <w:rsid w:val="00A7027D"/>
    <w:rsid w:val="00A705F2"/>
    <w:rsid w:val="00A706A6"/>
    <w:rsid w:val="00A706D0"/>
    <w:rsid w:val="00A70768"/>
    <w:rsid w:val="00A70B09"/>
    <w:rsid w:val="00A70CF8"/>
    <w:rsid w:val="00A70D0E"/>
    <w:rsid w:val="00A714FD"/>
    <w:rsid w:val="00A715D4"/>
    <w:rsid w:val="00A722E9"/>
    <w:rsid w:val="00A72724"/>
    <w:rsid w:val="00A72D13"/>
    <w:rsid w:val="00A734C8"/>
    <w:rsid w:val="00A73547"/>
    <w:rsid w:val="00A73564"/>
    <w:rsid w:val="00A73EA0"/>
    <w:rsid w:val="00A74154"/>
    <w:rsid w:val="00A7436F"/>
    <w:rsid w:val="00A74443"/>
    <w:rsid w:val="00A74803"/>
    <w:rsid w:val="00A74B97"/>
    <w:rsid w:val="00A7513B"/>
    <w:rsid w:val="00A7541E"/>
    <w:rsid w:val="00A7593B"/>
    <w:rsid w:val="00A75B32"/>
    <w:rsid w:val="00A75FBF"/>
    <w:rsid w:val="00A75FE1"/>
    <w:rsid w:val="00A7791C"/>
    <w:rsid w:val="00A77DC7"/>
    <w:rsid w:val="00A77E8B"/>
    <w:rsid w:val="00A800EA"/>
    <w:rsid w:val="00A804FA"/>
    <w:rsid w:val="00A80509"/>
    <w:rsid w:val="00A805AE"/>
    <w:rsid w:val="00A80B3B"/>
    <w:rsid w:val="00A80BA0"/>
    <w:rsid w:val="00A81353"/>
    <w:rsid w:val="00A81461"/>
    <w:rsid w:val="00A81464"/>
    <w:rsid w:val="00A8158D"/>
    <w:rsid w:val="00A8200C"/>
    <w:rsid w:val="00A82437"/>
    <w:rsid w:val="00A82F8B"/>
    <w:rsid w:val="00A831E4"/>
    <w:rsid w:val="00A83682"/>
    <w:rsid w:val="00A83801"/>
    <w:rsid w:val="00A83A3D"/>
    <w:rsid w:val="00A83B8F"/>
    <w:rsid w:val="00A83DB0"/>
    <w:rsid w:val="00A842A2"/>
    <w:rsid w:val="00A8461B"/>
    <w:rsid w:val="00A8470E"/>
    <w:rsid w:val="00A84B9D"/>
    <w:rsid w:val="00A85777"/>
    <w:rsid w:val="00A857DE"/>
    <w:rsid w:val="00A8584E"/>
    <w:rsid w:val="00A858CC"/>
    <w:rsid w:val="00A85FF6"/>
    <w:rsid w:val="00A86799"/>
    <w:rsid w:val="00A86B37"/>
    <w:rsid w:val="00A86C07"/>
    <w:rsid w:val="00A86CB8"/>
    <w:rsid w:val="00A86ECA"/>
    <w:rsid w:val="00A8730E"/>
    <w:rsid w:val="00A8738A"/>
    <w:rsid w:val="00A8776F"/>
    <w:rsid w:val="00A87FFB"/>
    <w:rsid w:val="00A90714"/>
    <w:rsid w:val="00A90896"/>
    <w:rsid w:val="00A9099D"/>
    <w:rsid w:val="00A90AC5"/>
    <w:rsid w:val="00A90BF7"/>
    <w:rsid w:val="00A90D28"/>
    <w:rsid w:val="00A914F5"/>
    <w:rsid w:val="00A915D3"/>
    <w:rsid w:val="00A923CB"/>
    <w:rsid w:val="00A92422"/>
    <w:rsid w:val="00A9260B"/>
    <w:rsid w:val="00A9267D"/>
    <w:rsid w:val="00A92D2B"/>
    <w:rsid w:val="00A92F78"/>
    <w:rsid w:val="00A933F3"/>
    <w:rsid w:val="00A933FC"/>
    <w:rsid w:val="00A93460"/>
    <w:rsid w:val="00A93A5D"/>
    <w:rsid w:val="00A93B04"/>
    <w:rsid w:val="00A93E75"/>
    <w:rsid w:val="00A94003"/>
    <w:rsid w:val="00A94A55"/>
    <w:rsid w:val="00A94C62"/>
    <w:rsid w:val="00A94E93"/>
    <w:rsid w:val="00A94F03"/>
    <w:rsid w:val="00A94FD5"/>
    <w:rsid w:val="00A95156"/>
    <w:rsid w:val="00A954A0"/>
    <w:rsid w:val="00A95841"/>
    <w:rsid w:val="00A9586B"/>
    <w:rsid w:val="00A95A73"/>
    <w:rsid w:val="00A95AFB"/>
    <w:rsid w:val="00A95C25"/>
    <w:rsid w:val="00A95D3D"/>
    <w:rsid w:val="00A964D4"/>
    <w:rsid w:val="00A968D3"/>
    <w:rsid w:val="00A9696E"/>
    <w:rsid w:val="00A96BA1"/>
    <w:rsid w:val="00A97208"/>
    <w:rsid w:val="00A97CD6"/>
    <w:rsid w:val="00AA0080"/>
    <w:rsid w:val="00AA02C1"/>
    <w:rsid w:val="00AA0AFD"/>
    <w:rsid w:val="00AA0BFC"/>
    <w:rsid w:val="00AA1035"/>
    <w:rsid w:val="00AA1709"/>
    <w:rsid w:val="00AA19F7"/>
    <w:rsid w:val="00AA1DF7"/>
    <w:rsid w:val="00AA200F"/>
    <w:rsid w:val="00AA2042"/>
    <w:rsid w:val="00AA21CF"/>
    <w:rsid w:val="00AA239B"/>
    <w:rsid w:val="00AA2690"/>
    <w:rsid w:val="00AA32B4"/>
    <w:rsid w:val="00AA36F5"/>
    <w:rsid w:val="00AA3895"/>
    <w:rsid w:val="00AA3BF4"/>
    <w:rsid w:val="00AA3C0B"/>
    <w:rsid w:val="00AA4118"/>
    <w:rsid w:val="00AA432D"/>
    <w:rsid w:val="00AA43EA"/>
    <w:rsid w:val="00AA46C0"/>
    <w:rsid w:val="00AA499C"/>
    <w:rsid w:val="00AA4CC1"/>
    <w:rsid w:val="00AA5118"/>
    <w:rsid w:val="00AA518C"/>
    <w:rsid w:val="00AA5216"/>
    <w:rsid w:val="00AA5501"/>
    <w:rsid w:val="00AA5FB3"/>
    <w:rsid w:val="00AA635A"/>
    <w:rsid w:val="00AA7354"/>
    <w:rsid w:val="00AA7BC7"/>
    <w:rsid w:val="00AA7C3D"/>
    <w:rsid w:val="00AB099D"/>
    <w:rsid w:val="00AB09F0"/>
    <w:rsid w:val="00AB11A0"/>
    <w:rsid w:val="00AB14B0"/>
    <w:rsid w:val="00AB156F"/>
    <w:rsid w:val="00AB1770"/>
    <w:rsid w:val="00AB17D1"/>
    <w:rsid w:val="00AB1831"/>
    <w:rsid w:val="00AB184F"/>
    <w:rsid w:val="00AB1E0B"/>
    <w:rsid w:val="00AB20A1"/>
    <w:rsid w:val="00AB21B1"/>
    <w:rsid w:val="00AB233D"/>
    <w:rsid w:val="00AB239E"/>
    <w:rsid w:val="00AB269C"/>
    <w:rsid w:val="00AB31C5"/>
    <w:rsid w:val="00AB3EAD"/>
    <w:rsid w:val="00AB4993"/>
    <w:rsid w:val="00AB4AA8"/>
    <w:rsid w:val="00AB4BD4"/>
    <w:rsid w:val="00AB4F05"/>
    <w:rsid w:val="00AB4FD3"/>
    <w:rsid w:val="00AB5767"/>
    <w:rsid w:val="00AB5A1D"/>
    <w:rsid w:val="00AB6550"/>
    <w:rsid w:val="00AB6924"/>
    <w:rsid w:val="00AB6AD6"/>
    <w:rsid w:val="00AB6C41"/>
    <w:rsid w:val="00AB6E6A"/>
    <w:rsid w:val="00AB7049"/>
    <w:rsid w:val="00AB7342"/>
    <w:rsid w:val="00AB79C6"/>
    <w:rsid w:val="00AB7A8A"/>
    <w:rsid w:val="00AC0EB1"/>
    <w:rsid w:val="00AC1354"/>
    <w:rsid w:val="00AC1A13"/>
    <w:rsid w:val="00AC1A7F"/>
    <w:rsid w:val="00AC1E97"/>
    <w:rsid w:val="00AC1FE5"/>
    <w:rsid w:val="00AC2151"/>
    <w:rsid w:val="00AC21D6"/>
    <w:rsid w:val="00AC22B5"/>
    <w:rsid w:val="00AC25BA"/>
    <w:rsid w:val="00AC29A7"/>
    <w:rsid w:val="00AC2C8B"/>
    <w:rsid w:val="00AC3067"/>
    <w:rsid w:val="00AC30C7"/>
    <w:rsid w:val="00AC3579"/>
    <w:rsid w:val="00AC364D"/>
    <w:rsid w:val="00AC3884"/>
    <w:rsid w:val="00AC3DDF"/>
    <w:rsid w:val="00AC3F04"/>
    <w:rsid w:val="00AC40F1"/>
    <w:rsid w:val="00AC4690"/>
    <w:rsid w:val="00AC4725"/>
    <w:rsid w:val="00AC4828"/>
    <w:rsid w:val="00AC4875"/>
    <w:rsid w:val="00AC4AD5"/>
    <w:rsid w:val="00AC4CF5"/>
    <w:rsid w:val="00AC4DCD"/>
    <w:rsid w:val="00AC4DDF"/>
    <w:rsid w:val="00AC4E48"/>
    <w:rsid w:val="00AC51EC"/>
    <w:rsid w:val="00AC54FC"/>
    <w:rsid w:val="00AC56CC"/>
    <w:rsid w:val="00AC5C94"/>
    <w:rsid w:val="00AC624F"/>
    <w:rsid w:val="00AC69BF"/>
    <w:rsid w:val="00AC6BA9"/>
    <w:rsid w:val="00AC6F79"/>
    <w:rsid w:val="00AC7FCC"/>
    <w:rsid w:val="00AD03BB"/>
    <w:rsid w:val="00AD0794"/>
    <w:rsid w:val="00AD07A8"/>
    <w:rsid w:val="00AD08A8"/>
    <w:rsid w:val="00AD0919"/>
    <w:rsid w:val="00AD09EC"/>
    <w:rsid w:val="00AD1121"/>
    <w:rsid w:val="00AD17D1"/>
    <w:rsid w:val="00AD1BFD"/>
    <w:rsid w:val="00AD1CAA"/>
    <w:rsid w:val="00AD1CB1"/>
    <w:rsid w:val="00AD1ECC"/>
    <w:rsid w:val="00AD24BE"/>
    <w:rsid w:val="00AD29BB"/>
    <w:rsid w:val="00AD2B8E"/>
    <w:rsid w:val="00AD2ECA"/>
    <w:rsid w:val="00AD2F1C"/>
    <w:rsid w:val="00AD3038"/>
    <w:rsid w:val="00AD343B"/>
    <w:rsid w:val="00AD357D"/>
    <w:rsid w:val="00AD403C"/>
    <w:rsid w:val="00AD450B"/>
    <w:rsid w:val="00AD47C3"/>
    <w:rsid w:val="00AD4E8B"/>
    <w:rsid w:val="00AD5221"/>
    <w:rsid w:val="00AD53B1"/>
    <w:rsid w:val="00AD5661"/>
    <w:rsid w:val="00AD5E05"/>
    <w:rsid w:val="00AD5E2A"/>
    <w:rsid w:val="00AD6250"/>
    <w:rsid w:val="00AD62C8"/>
    <w:rsid w:val="00AD6825"/>
    <w:rsid w:val="00AD68F9"/>
    <w:rsid w:val="00AD6C45"/>
    <w:rsid w:val="00AD6CAD"/>
    <w:rsid w:val="00AD74D7"/>
    <w:rsid w:val="00AD7B80"/>
    <w:rsid w:val="00AD7CF0"/>
    <w:rsid w:val="00AE0143"/>
    <w:rsid w:val="00AE02D4"/>
    <w:rsid w:val="00AE05ED"/>
    <w:rsid w:val="00AE0920"/>
    <w:rsid w:val="00AE1029"/>
    <w:rsid w:val="00AE1081"/>
    <w:rsid w:val="00AE10DA"/>
    <w:rsid w:val="00AE1136"/>
    <w:rsid w:val="00AE1816"/>
    <w:rsid w:val="00AE18F4"/>
    <w:rsid w:val="00AE1C49"/>
    <w:rsid w:val="00AE1CF8"/>
    <w:rsid w:val="00AE20DC"/>
    <w:rsid w:val="00AE2707"/>
    <w:rsid w:val="00AE30D7"/>
    <w:rsid w:val="00AE30E4"/>
    <w:rsid w:val="00AE3481"/>
    <w:rsid w:val="00AE389C"/>
    <w:rsid w:val="00AE3943"/>
    <w:rsid w:val="00AE3C02"/>
    <w:rsid w:val="00AE3C13"/>
    <w:rsid w:val="00AE4280"/>
    <w:rsid w:val="00AE42C7"/>
    <w:rsid w:val="00AE4AC5"/>
    <w:rsid w:val="00AE4D1B"/>
    <w:rsid w:val="00AE4DFF"/>
    <w:rsid w:val="00AE51B8"/>
    <w:rsid w:val="00AE5304"/>
    <w:rsid w:val="00AE5A6D"/>
    <w:rsid w:val="00AE5B7D"/>
    <w:rsid w:val="00AE6079"/>
    <w:rsid w:val="00AE62D4"/>
    <w:rsid w:val="00AE657B"/>
    <w:rsid w:val="00AE6714"/>
    <w:rsid w:val="00AE6BDB"/>
    <w:rsid w:val="00AE6D72"/>
    <w:rsid w:val="00AE6FAC"/>
    <w:rsid w:val="00AE70D9"/>
    <w:rsid w:val="00AE71A1"/>
    <w:rsid w:val="00AE72EB"/>
    <w:rsid w:val="00AE78F1"/>
    <w:rsid w:val="00AE7BB4"/>
    <w:rsid w:val="00AE7E22"/>
    <w:rsid w:val="00AE7EC9"/>
    <w:rsid w:val="00AF0482"/>
    <w:rsid w:val="00AF0668"/>
    <w:rsid w:val="00AF06A7"/>
    <w:rsid w:val="00AF0881"/>
    <w:rsid w:val="00AF0941"/>
    <w:rsid w:val="00AF13A3"/>
    <w:rsid w:val="00AF184C"/>
    <w:rsid w:val="00AF19CC"/>
    <w:rsid w:val="00AF1E8E"/>
    <w:rsid w:val="00AF278F"/>
    <w:rsid w:val="00AF299C"/>
    <w:rsid w:val="00AF2A01"/>
    <w:rsid w:val="00AF3902"/>
    <w:rsid w:val="00AF3AF4"/>
    <w:rsid w:val="00AF3E04"/>
    <w:rsid w:val="00AF3F57"/>
    <w:rsid w:val="00AF4397"/>
    <w:rsid w:val="00AF4510"/>
    <w:rsid w:val="00AF4965"/>
    <w:rsid w:val="00AF557E"/>
    <w:rsid w:val="00AF5674"/>
    <w:rsid w:val="00AF5761"/>
    <w:rsid w:val="00AF5B77"/>
    <w:rsid w:val="00AF5BFA"/>
    <w:rsid w:val="00AF5F92"/>
    <w:rsid w:val="00AF5F94"/>
    <w:rsid w:val="00AF61D1"/>
    <w:rsid w:val="00AF6452"/>
    <w:rsid w:val="00AF645C"/>
    <w:rsid w:val="00AF6615"/>
    <w:rsid w:val="00AF666F"/>
    <w:rsid w:val="00AF6757"/>
    <w:rsid w:val="00AF732B"/>
    <w:rsid w:val="00AF7706"/>
    <w:rsid w:val="00AF77CB"/>
    <w:rsid w:val="00AF77D9"/>
    <w:rsid w:val="00AF794E"/>
    <w:rsid w:val="00AF7E01"/>
    <w:rsid w:val="00AF7F52"/>
    <w:rsid w:val="00B006F9"/>
    <w:rsid w:val="00B00D93"/>
    <w:rsid w:val="00B016E0"/>
    <w:rsid w:val="00B0274A"/>
    <w:rsid w:val="00B027D4"/>
    <w:rsid w:val="00B02952"/>
    <w:rsid w:val="00B02AEC"/>
    <w:rsid w:val="00B02CB8"/>
    <w:rsid w:val="00B03091"/>
    <w:rsid w:val="00B037B0"/>
    <w:rsid w:val="00B03909"/>
    <w:rsid w:val="00B03EAF"/>
    <w:rsid w:val="00B03ECE"/>
    <w:rsid w:val="00B0417A"/>
    <w:rsid w:val="00B04773"/>
    <w:rsid w:val="00B0499A"/>
    <w:rsid w:val="00B05AC7"/>
    <w:rsid w:val="00B05E34"/>
    <w:rsid w:val="00B05EA1"/>
    <w:rsid w:val="00B06092"/>
    <w:rsid w:val="00B06213"/>
    <w:rsid w:val="00B0631E"/>
    <w:rsid w:val="00B06D5B"/>
    <w:rsid w:val="00B06ED6"/>
    <w:rsid w:val="00B07520"/>
    <w:rsid w:val="00B0780A"/>
    <w:rsid w:val="00B07858"/>
    <w:rsid w:val="00B07BC0"/>
    <w:rsid w:val="00B07C24"/>
    <w:rsid w:val="00B10236"/>
    <w:rsid w:val="00B106AB"/>
    <w:rsid w:val="00B10778"/>
    <w:rsid w:val="00B108BD"/>
    <w:rsid w:val="00B108EC"/>
    <w:rsid w:val="00B113D1"/>
    <w:rsid w:val="00B1152C"/>
    <w:rsid w:val="00B11619"/>
    <w:rsid w:val="00B11D87"/>
    <w:rsid w:val="00B1233F"/>
    <w:rsid w:val="00B123C5"/>
    <w:rsid w:val="00B12ECB"/>
    <w:rsid w:val="00B13388"/>
    <w:rsid w:val="00B1362D"/>
    <w:rsid w:val="00B13A2D"/>
    <w:rsid w:val="00B13B88"/>
    <w:rsid w:val="00B13E5D"/>
    <w:rsid w:val="00B13FB4"/>
    <w:rsid w:val="00B14161"/>
    <w:rsid w:val="00B1431C"/>
    <w:rsid w:val="00B14326"/>
    <w:rsid w:val="00B146B7"/>
    <w:rsid w:val="00B14797"/>
    <w:rsid w:val="00B14999"/>
    <w:rsid w:val="00B14BCE"/>
    <w:rsid w:val="00B159AA"/>
    <w:rsid w:val="00B159B2"/>
    <w:rsid w:val="00B16104"/>
    <w:rsid w:val="00B1610C"/>
    <w:rsid w:val="00B1636D"/>
    <w:rsid w:val="00B1650B"/>
    <w:rsid w:val="00B1661A"/>
    <w:rsid w:val="00B170AD"/>
    <w:rsid w:val="00B1728B"/>
    <w:rsid w:val="00B17746"/>
    <w:rsid w:val="00B17D48"/>
    <w:rsid w:val="00B17D82"/>
    <w:rsid w:val="00B17DE9"/>
    <w:rsid w:val="00B20180"/>
    <w:rsid w:val="00B20211"/>
    <w:rsid w:val="00B20E7D"/>
    <w:rsid w:val="00B21217"/>
    <w:rsid w:val="00B215BB"/>
    <w:rsid w:val="00B217F1"/>
    <w:rsid w:val="00B21EB6"/>
    <w:rsid w:val="00B22166"/>
    <w:rsid w:val="00B2225C"/>
    <w:rsid w:val="00B223B2"/>
    <w:rsid w:val="00B2259F"/>
    <w:rsid w:val="00B226BD"/>
    <w:rsid w:val="00B2297E"/>
    <w:rsid w:val="00B22BB7"/>
    <w:rsid w:val="00B22C12"/>
    <w:rsid w:val="00B22D40"/>
    <w:rsid w:val="00B22E57"/>
    <w:rsid w:val="00B22FB3"/>
    <w:rsid w:val="00B232BD"/>
    <w:rsid w:val="00B2339A"/>
    <w:rsid w:val="00B236C1"/>
    <w:rsid w:val="00B23862"/>
    <w:rsid w:val="00B23922"/>
    <w:rsid w:val="00B23990"/>
    <w:rsid w:val="00B23AE4"/>
    <w:rsid w:val="00B23B94"/>
    <w:rsid w:val="00B23C4F"/>
    <w:rsid w:val="00B23D09"/>
    <w:rsid w:val="00B23D4C"/>
    <w:rsid w:val="00B23DCD"/>
    <w:rsid w:val="00B2410E"/>
    <w:rsid w:val="00B2416C"/>
    <w:rsid w:val="00B24395"/>
    <w:rsid w:val="00B24450"/>
    <w:rsid w:val="00B24A90"/>
    <w:rsid w:val="00B24CEA"/>
    <w:rsid w:val="00B24ECE"/>
    <w:rsid w:val="00B251B2"/>
    <w:rsid w:val="00B25928"/>
    <w:rsid w:val="00B25977"/>
    <w:rsid w:val="00B25A49"/>
    <w:rsid w:val="00B25E28"/>
    <w:rsid w:val="00B25E2C"/>
    <w:rsid w:val="00B26BCD"/>
    <w:rsid w:val="00B2701A"/>
    <w:rsid w:val="00B27022"/>
    <w:rsid w:val="00B2716B"/>
    <w:rsid w:val="00B2789B"/>
    <w:rsid w:val="00B27C84"/>
    <w:rsid w:val="00B303B0"/>
    <w:rsid w:val="00B3085D"/>
    <w:rsid w:val="00B3088D"/>
    <w:rsid w:val="00B308B1"/>
    <w:rsid w:val="00B30B60"/>
    <w:rsid w:val="00B30BF4"/>
    <w:rsid w:val="00B30F4C"/>
    <w:rsid w:val="00B312C5"/>
    <w:rsid w:val="00B314E5"/>
    <w:rsid w:val="00B31AF6"/>
    <w:rsid w:val="00B3203F"/>
    <w:rsid w:val="00B32168"/>
    <w:rsid w:val="00B3271C"/>
    <w:rsid w:val="00B32952"/>
    <w:rsid w:val="00B32AF3"/>
    <w:rsid w:val="00B32BA4"/>
    <w:rsid w:val="00B32D29"/>
    <w:rsid w:val="00B32E94"/>
    <w:rsid w:val="00B33644"/>
    <w:rsid w:val="00B339C6"/>
    <w:rsid w:val="00B33AB0"/>
    <w:rsid w:val="00B33D4C"/>
    <w:rsid w:val="00B3409C"/>
    <w:rsid w:val="00B34242"/>
    <w:rsid w:val="00B3430B"/>
    <w:rsid w:val="00B34818"/>
    <w:rsid w:val="00B34A79"/>
    <w:rsid w:val="00B34BC8"/>
    <w:rsid w:val="00B351BF"/>
    <w:rsid w:val="00B351C4"/>
    <w:rsid w:val="00B35238"/>
    <w:rsid w:val="00B35399"/>
    <w:rsid w:val="00B35431"/>
    <w:rsid w:val="00B35552"/>
    <w:rsid w:val="00B356AC"/>
    <w:rsid w:val="00B35875"/>
    <w:rsid w:val="00B359E8"/>
    <w:rsid w:val="00B35DC7"/>
    <w:rsid w:val="00B35EB5"/>
    <w:rsid w:val="00B3611D"/>
    <w:rsid w:val="00B36270"/>
    <w:rsid w:val="00B3631A"/>
    <w:rsid w:val="00B36BA3"/>
    <w:rsid w:val="00B36BA6"/>
    <w:rsid w:val="00B36C2A"/>
    <w:rsid w:val="00B3767C"/>
    <w:rsid w:val="00B37A0C"/>
    <w:rsid w:val="00B37E3D"/>
    <w:rsid w:val="00B37E56"/>
    <w:rsid w:val="00B402DE"/>
    <w:rsid w:val="00B4030A"/>
    <w:rsid w:val="00B40481"/>
    <w:rsid w:val="00B405DE"/>
    <w:rsid w:val="00B40768"/>
    <w:rsid w:val="00B40834"/>
    <w:rsid w:val="00B4087C"/>
    <w:rsid w:val="00B410B7"/>
    <w:rsid w:val="00B413E4"/>
    <w:rsid w:val="00B41432"/>
    <w:rsid w:val="00B41AF3"/>
    <w:rsid w:val="00B4201E"/>
    <w:rsid w:val="00B42AA6"/>
    <w:rsid w:val="00B431D8"/>
    <w:rsid w:val="00B43463"/>
    <w:rsid w:val="00B438A2"/>
    <w:rsid w:val="00B438D9"/>
    <w:rsid w:val="00B43ADD"/>
    <w:rsid w:val="00B43CF2"/>
    <w:rsid w:val="00B43F26"/>
    <w:rsid w:val="00B4430C"/>
    <w:rsid w:val="00B45817"/>
    <w:rsid w:val="00B45965"/>
    <w:rsid w:val="00B45982"/>
    <w:rsid w:val="00B45B41"/>
    <w:rsid w:val="00B45C7A"/>
    <w:rsid w:val="00B45FDB"/>
    <w:rsid w:val="00B4628A"/>
    <w:rsid w:val="00B4650D"/>
    <w:rsid w:val="00B46A35"/>
    <w:rsid w:val="00B46DF7"/>
    <w:rsid w:val="00B46EF0"/>
    <w:rsid w:val="00B470B2"/>
    <w:rsid w:val="00B47350"/>
    <w:rsid w:val="00B476D4"/>
    <w:rsid w:val="00B476E8"/>
    <w:rsid w:val="00B47901"/>
    <w:rsid w:val="00B47990"/>
    <w:rsid w:val="00B47AD6"/>
    <w:rsid w:val="00B47CAC"/>
    <w:rsid w:val="00B47D45"/>
    <w:rsid w:val="00B501A6"/>
    <w:rsid w:val="00B50253"/>
    <w:rsid w:val="00B50293"/>
    <w:rsid w:val="00B50579"/>
    <w:rsid w:val="00B5113C"/>
    <w:rsid w:val="00B51417"/>
    <w:rsid w:val="00B51487"/>
    <w:rsid w:val="00B5162F"/>
    <w:rsid w:val="00B51A18"/>
    <w:rsid w:val="00B51AE2"/>
    <w:rsid w:val="00B5235E"/>
    <w:rsid w:val="00B52514"/>
    <w:rsid w:val="00B52A8D"/>
    <w:rsid w:val="00B52CE4"/>
    <w:rsid w:val="00B52D71"/>
    <w:rsid w:val="00B53263"/>
    <w:rsid w:val="00B53393"/>
    <w:rsid w:val="00B53640"/>
    <w:rsid w:val="00B53C50"/>
    <w:rsid w:val="00B53FA0"/>
    <w:rsid w:val="00B5436B"/>
    <w:rsid w:val="00B54B59"/>
    <w:rsid w:val="00B54C86"/>
    <w:rsid w:val="00B54FC5"/>
    <w:rsid w:val="00B555D4"/>
    <w:rsid w:val="00B56B02"/>
    <w:rsid w:val="00B56B34"/>
    <w:rsid w:val="00B56F69"/>
    <w:rsid w:val="00B5727D"/>
    <w:rsid w:val="00B57388"/>
    <w:rsid w:val="00B574D5"/>
    <w:rsid w:val="00B575BC"/>
    <w:rsid w:val="00B5761A"/>
    <w:rsid w:val="00B57676"/>
    <w:rsid w:val="00B577D1"/>
    <w:rsid w:val="00B5792E"/>
    <w:rsid w:val="00B57B33"/>
    <w:rsid w:val="00B57D35"/>
    <w:rsid w:val="00B6009E"/>
    <w:rsid w:val="00B603D3"/>
    <w:rsid w:val="00B606B9"/>
    <w:rsid w:val="00B6094F"/>
    <w:rsid w:val="00B60A06"/>
    <w:rsid w:val="00B60A65"/>
    <w:rsid w:val="00B6127F"/>
    <w:rsid w:val="00B62556"/>
    <w:rsid w:val="00B62899"/>
    <w:rsid w:val="00B62950"/>
    <w:rsid w:val="00B6297C"/>
    <w:rsid w:val="00B62C09"/>
    <w:rsid w:val="00B62CD3"/>
    <w:rsid w:val="00B62E77"/>
    <w:rsid w:val="00B62EF5"/>
    <w:rsid w:val="00B630AD"/>
    <w:rsid w:val="00B631D5"/>
    <w:rsid w:val="00B63B30"/>
    <w:rsid w:val="00B63EE4"/>
    <w:rsid w:val="00B63F42"/>
    <w:rsid w:val="00B64215"/>
    <w:rsid w:val="00B6423A"/>
    <w:rsid w:val="00B64503"/>
    <w:rsid w:val="00B647CC"/>
    <w:rsid w:val="00B648E2"/>
    <w:rsid w:val="00B64B13"/>
    <w:rsid w:val="00B64D43"/>
    <w:rsid w:val="00B64E6E"/>
    <w:rsid w:val="00B653F2"/>
    <w:rsid w:val="00B6586C"/>
    <w:rsid w:val="00B666FA"/>
    <w:rsid w:val="00B667F0"/>
    <w:rsid w:val="00B66C0C"/>
    <w:rsid w:val="00B6717D"/>
    <w:rsid w:val="00B67340"/>
    <w:rsid w:val="00B6791B"/>
    <w:rsid w:val="00B67C2E"/>
    <w:rsid w:val="00B67FFD"/>
    <w:rsid w:val="00B700FA"/>
    <w:rsid w:val="00B7036D"/>
    <w:rsid w:val="00B7045D"/>
    <w:rsid w:val="00B70860"/>
    <w:rsid w:val="00B70A56"/>
    <w:rsid w:val="00B70C5F"/>
    <w:rsid w:val="00B7121D"/>
    <w:rsid w:val="00B715B9"/>
    <w:rsid w:val="00B71A84"/>
    <w:rsid w:val="00B72044"/>
    <w:rsid w:val="00B72294"/>
    <w:rsid w:val="00B72D5A"/>
    <w:rsid w:val="00B72E66"/>
    <w:rsid w:val="00B73BD3"/>
    <w:rsid w:val="00B7400D"/>
    <w:rsid w:val="00B74565"/>
    <w:rsid w:val="00B74B0E"/>
    <w:rsid w:val="00B74CB9"/>
    <w:rsid w:val="00B7513C"/>
    <w:rsid w:val="00B75339"/>
    <w:rsid w:val="00B754C0"/>
    <w:rsid w:val="00B75641"/>
    <w:rsid w:val="00B75A18"/>
    <w:rsid w:val="00B75A54"/>
    <w:rsid w:val="00B76253"/>
    <w:rsid w:val="00B7628A"/>
    <w:rsid w:val="00B7654C"/>
    <w:rsid w:val="00B76563"/>
    <w:rsid w:val="00B7683F"/>
    <w:rsid w:val="00B768C9"/>
    <w:rsid w:val="00B76D16"/>
    <w:rsid w:val="00B77734"/>
    <w:rsid w:val="00B77E61"/>
    <w:rsid w:val="00B802A2"/>
    <w:rsid w:val="00B8032C"/>
    <w:rsid w:val="00B8040D"/>
    <w:rsid w:val="00B8041E"/>
    <w:rsid w:val="00B80795"/>
    <w:rsid w:val="00B80B1A"/>
    <w:rsid w:val="00B80CBC"/>
    <w:rsid w:val="00B80DBF"/>
    <w:rsid w:val="00B80F5A"/>
    <w:rsid w:val="00B81441"/>
    <w:rsid w:val="00B81824"/>
    <w:rsid w:val="00B81934"/>
    <w:rsid w:val="00B81CFE"/>
    <w:rsid w:val="00B81D92"/>
    <w:rsid w:val="00B81F5D"/>
    <w:rsid w:val="00B82044"/>
    <w:rsid w:val="00B820E0"/>
    <w:rsid w:val="00B8268B"/>
    <w:rsid w:val="00B8287E"/>
    <w:rsid w:val="00B82CB5"/>
    <w:rsid w:val="00B82D14"/>
    <w:rsid w:val="00B832CC"/>
    <w:rsid w:val="00B83715"/>
    <w:rsid w:val="00B83877"/>
    <w:rsid w:val="00B83F04"/>
    <w:rsid w:val="00B844C8"/>
    <w:rsid w:val="00B846D8"/>
    <w:rsid w:val="00B84AD1"/>
    <w:rsid w:val="00B84E40"/>
    <w:rsid w:val="00B84EAA"/>
    <w:rsid w:val="00B85D1D"/>
    <w:rsid w:val="00B85D2E"/>
    <w:rsid w:val="00B85EE2"/>
    <w:rsid w:val="00B866DB"/>
    <w:rsid w:val="00B8675D"/>
    <w:rsid w:val="00B87289"/>
    <w:rsid w:val="00B87385"/>
    <w:rsid w:val="00B87616"/>
    <w:rsid w:val="00B9014A"/>
    <w:rsid w:val="00B9069D"/>
    <w:rsid w:val="00B9098F"/>
    <w:rsid w:val="00B90C1F"/>
    <w:rsid w:val="00B90EFA"/>
    <w:rsid w:val="00B914DD"/>
    <w:rsid w:val="00B91D8C"/>
    <w:rsid w:val="00B9228E"/>
    <w:rsid w:val="00B92E51"/>
    <w:rsid w:val="00B93193"/>
    <w:rsid w:val="00B931A2"/>
    <w:rsid w:val="00B937A8"/>
    <w:rsid w:val="00B93818"/>
    <w:rsid w:val="00B939EE"/>
    <w:rsid w:val="00B93A21"/>
    <w:rsid w:val="00B93B3C"/>
    <w:rsid w:val="00B93E06"/>
    <w:rsid w:val="00B941CE"/>
    <w:rsid w:val="00B947A0"/>
    <w:rsid w:val="00B94D1B"/>
    <w:rsid w:val="00B94E1E"/>
    <w:rsid w:val="00B95012"/>
    <w:rsid w:val="00B95447"/>
    <w:rsid w:val="00B95811"/>
    <w:rsid w:val="00B9598B"/>
    <w:rsid w:val="00B95F90"/>
    <w:rsid w:val="00B9626E"/>
    <w:rsid w:val="00B96275"/>
    <w:rsid w:val="00B966C4"/>
    <w:rsid w:val="00B96AAC"/>
    <w:rsid w:val="00B96BB1"/>
    <w:rsid w:val="00B97085"/>
    <w:rsid w:val="00B97618"/>
    <w:rsid w:val="00B97639"/>
    <w:rsid w:val="00B9772C"/>
    <w:rsid w:val="00B977E1"/>
    <w:rsid w:val="00B97827"/>
    <w:rsid w:val="00B97A62"/>
    <w:rsid w:val="00B97E7C"/>
    <w:rsid w:val="00BA0178"/>
    <w:rsid w:val="00BA064C"/>
    <w:rsid w:val="00BA0707"/>
    <w:rsid w:val="00BA072F"/>
    <w:rsid w:val="00BA09B9"/>
    <w:rsid w:val="00BA0BA2"/>
    <w:rsid w:val="00BA1D35"/>
    <w:rsid w:val="00BA1F17"/>
    <w:rsid w:val="00BA2264"/>
    <w:rsid w:val="00BA22AE"/>
    <w:rsid w:val="00BA2602"/>
    <w:rsid w:val="00BA2B90"/>
    <w:rsid w:val="00BA2D30"/>
    <w:rsid w:val="00BA3326"/>
    <w:rsid w:val="00BA33A2"/>
    <w:rsid w:val="00BA3E11"/>
    <w:rsid w:val="00BA3E9F"/>
    <w:rsid w:val="00BA3F06"/>
    <w:rsid w:val="00BA4622"/>
    <w:rsid w:val="00BA4761"/>
    <w:rsid w:val="00BA47A3"/>
    <w:rsid w:val="00BA5691"/>
    <w:rsid w:val="00BA5968"/>
    <w:rsid w:val="00BA5DFA"/>
    <w:rsid w:val="00BA6838"/>
    <w:rsid w:val="00BA6891"/>
    <w:rsid w:val="00BA698A"/>
    <w:rsid w:val="00BA6FC6"/>
    <w:rsid w:val="00BA75A0"/>
    <w:rsid w:val="00BB0052"/>
    <w:rsid w:val="00BB036E"/>
    <w:rsid w:val="00BB0449"/>
    <w:rsid w:val="00BB066C"/>
    <w:rsid w:val="00BB067E"/>
    <w:rsid w:val="00BB08F7"/>
    <w:rsid w:val="00BB12DD"/>
    <w:rsid w:val="00BB139D"/>
    <w:rsid w:val="00BB1AB0"/>
    <w:rsid w:val="00BB1BB2"/>
    <w:rsid w:val="00BB2077"/>
    <w:rsid w:val="00BB26F5"/>
    <w:rsid w:val="00BB27DC"/>
    <w:rsid w:val="00BB2A61"/>
    <w:rsid w:val="00BB2BE6"/>
    <w:rsid w:val="00BB2DA3"/>
    <w:rsid w:val="00BB2F06"/>
    <w:rsid w:val="00BB3011"/>
    <w:rsid w:val="00BB350A"/>
    <w:rsid w:val="00BB3792"/>
    <w:rsid w:val="00BB3956"/>
    <w:rsid w:val="00BB3A8F"/>
    <w:rsid w:val="00BB42DC"/>
    <w:rsid w:val="00BB4C6B"/>
    <w:rsid w:val="00BB4EF3"/>
    <w:rsid w:val="00BB57F5"/>
    <w:rsid w:val="00BB5BDD"/>
    <w:rsid w:val="00BB5D4C"/>
    <w:rsid w:val="00BB62B6"/>
    <w:rsid w:val="00BB6410"/>
    <w:rsid w:val="00BB6DD6"/>
    <w:rsid w:val="00BB6EA5"/>
    <w:rsid w:val="00BB770B"/>
    <w:rsid w:val="00BB7760"/>
    <w:rsid w:val="00BB7A92"/>
    <w:rsid w:val="00BB7DD8"/>
    <w:rsid w:val="00BC07AD"/>
    <w:rsid w:val="00BC07F2"/>
    <w:rsid w:val="00BC0936"/>
    <w:rsid w:val="00BC0A25"/>
    <w:rsid w:val="00BC0D07"/>
    <w:rsid w:val="00BC0D5E"/>
    <w:rsid w:val="00BC0DAD"/>
    <w:rsid w:val="00BC1131"/>
    <w:rsid w:val="00BC1150"/>
    <w:rsid w:val="00BC1376"/>
    <w:rsid w:val="00BC15F8"/>
    <w:rsid w:val="00BC1815"/>
    <w:rsid w:val="00BC18A6"/>
    <w:rsid w:val="00BC19B3"/>
    <w:rsid w:val="00BC2810"/>
    <w:rsid w:val="00BC286A"/>
    <w:rsid w:val="00BC288F"/>
    <w:rsid w:val="00BC2C4F"/>
    <w:rsid w:val="00BC3153"/>
    <w:rsid w:val="00BC33AB"/>
    <w:rsid w:val="00BC3616"/>
    <w:rsid w:val="00BC383D"/>
    <w:rsid w:val="00BC3C29"/>
    <w:rsid w:val="00BC3D61"/>
    <w:rsid w:val="00BC3EFC"/>
    <w:rsid w:val="00BC4234"/>
    <w:rsid w:val="00BC46E6"/>
    <w:rsid w:val="00BC4747"/>
    <w:rsid w:val="00BC47B4"/>
    <w:rsid w:val="00BC4B21"/>
    <w:rsid w:val="00BC4FC7"/>
    <w:rsid w:val="00BC5221"/>
    <w:rsid w:val="00BC5493"/>
    <w:rsid w:val="00BC55F5"/>
    <w:rsid w:val="00BC561A"/>
    <w:rsid w:val="00BC586C"/>
    <w:rsid w:val="00BC5FC6"/>
    <w:rsid w:val="00BC5FE2"/>
    <w:rsid w:val="00BC60B5"/>
    <w:rsid w:val="00BC6B49"/>
    <w:rsid w:val="00BC6E0B"/>
    <w:rsid w:val="00BC6ED4"/>
    <w:rsid w:val="00BC72E0"/>
    <w:rsid w:val="00BC73BF"/>
    <w:rsid w:val="00BC74A7"/>
    <w:rsid w:val="00BC779C"/>
    <w:rsid w:val="00BC77EE"/>
    <w:rsid w:val="00BC7C61"/>
    <w:rsid w:val="00BC7E39"/>
    <w:rsid w:val="00BD016D"/>
    <w:rsid w:val="00BD04BC"/>
    <w:rsid w:val="00BD069C"/>
    <w:rsid w:val="00BD06E8"/>
    <w:rsid w:val="00BD0CD8"/>
    <w:rsid w:val="00BD1217"/>
    <w:rsid w:val="00BD1668"/>
    <w:rsid w:val="00BD196A"/>
    <w:rsid w:val="00BD1AE0"/>
    <w:rsid w:val="00BD1D9E"/>
    <w:rsid w:val="00BD2128"/>
    <w:rsid w:val="00BD246E"/>
    <w:rsid w:val="00BD2D8F"/>
    <w:rsid w:val="00BD2EB6"/>
    <w:rsid w:val="00BD3115"/>
    <w:rsid w:val="00BD311F"/>
    <w:rsid w:val="00BD3151"/>
    <w:rsid w:val="00BD356B"/>
    <w:rsid w:val="00BD4401"/>
    <w:rsid w:val="00BD458E"/>
    <w:rsid w:val="00BD45B0"/>
    <w:rsid w:val="00BD465A"/>
    <w:rsid w:val="00BD48EC"/>
    <w:rsid w:val="00BD4B71"/>
    <w:rsid w:val="00BD4BA3"/>
    <w:rsid w:val="00BD4E69"/>
    <w:rsid w:val="00BD4E99"/>
    <w:rsid w:val="00BD50BB"/>
    <w:rsid w:val="00BD5603"/>
    <w:rsid w:val="00BD56C0"/>
    <w:rsid w:val="00BD5826"/>
    <w:rsid w:val="00BD58EE"/>
    <w:rsid w:val="00BD5E3E"/>
    <w:rsid w:val="00BD5E99"/>
    <w:rsid w:val="00BD61DA"/>
    <w:rsid w:val="00BD6539"/>
    <w:rsid w:val="00BD6A98"/>
    <w:rsid w:val="00BD75B4"/>
    <w:rsid w:val="00BD75D3"/>
    <w:rsid w:val="00BD799E"/>
    <w:rsid w:val="00BE012E"/>
    <w:rsid w:val="00BE020F"/>
    <w:rsid w:val="00BE02B6"/>
    <w:rsid w:val="00BE0495"/>
    <w:rsid w:val="00BE052B"/>
    <w:rsid w:val="00BE09C4"/>
    <w:rsid w:val="00BE0A99"/>
    <w:rsid w:val="00BE0BDE"/>
    <w:rsid w:val="00BE0C4B"/>
    <w:rsid w:val="00BE0D60"/>
    <w:rsid w:val="00BE1096"/>
    <w:rsid w:val="00BE132D"/>
    <w:rsid w:val="00BE1C10"/>
    <w:rsid w:val="00BE23B8"/>
    <w:rsid w:val="00BE247C"/>
    <w:rsid w:val="00BE2CA1"/>
    <w:rsid w:val="00BE2D58"/>
    <w:rsid w:val="00BE35B2"/>
    <w:rsid w:val="00BE368B"/>
    <w:rsid w:val="00BE3787"/>
    <w:rsid w:val="00BE3824"/>
    <w:rsid w:val="00BE389C"/>
    <w:rsid w:val="00BE3EB9"/>
    <w:rsid w:val="00BE3F95"/>
    <w:rsid w:val="00BE4057"/>
    <w:rsid w:val="00BE43CD"/>
    <w:rsid w:val="00BE453B"/>
    <w:rsid w:val="00BE46B4"/>
    <w:rsid w:val="00BE4B75"/>
    <w:rsid w:val="00BE4E35"/>
    <w:rsid w:val="00BE4F52"/>
    <w:rsid w:val="00BE5174"/>
    <w:rsid w:val="00BE5387"/>
    <w:rsid w:val="00BE5DAC"/>
    <w:rsid w:val="00BE60D1"/>
    <w:rsid w:val="00BE6177"/>
    <w:rsid w:val="00BE617E"/>
    <w:rsid w:val="00BE633B"/>
    <w:rsid w:val="00BE6480"/>
    <w:rsid w:val="00BE69F7"/>
    <w:rsid w:val="00BE6A65"/>
    <w:rsid w:val="00BE6A93"/>
    <w:rsid w:val="00BE6EB0"/>
    <w:rsid w:val="00BE6ECA"/>
    <w:rsid w:val="00BE6F18"/>
    <w:rsid w:val="00BE6F78"/>
    <w:rsid w:val="00BE7075"/>
    <w:rsid w:val="00BE7150"/>
    <w:rsid w:val="00BE734B"/>
    <w:rsid w:val="00BE74FA"/>
    <w:rsid w:val="00BE77EA"/>
    <w:rsid w:val="00BE7A44"/>
    <w:rsid w:val="00BF0452"/>
    <w:rsid w:val="00BF0694"/>
    <w:rsid w:val="00BF1464"/>
    <w:rsid w:val="00BF14E8"/>
    <w:rsid w:val="00BF16FD"/>
    <w:rsid w:val="00BF1935"/>
    <w:rsid w:val="00BF1B39"/>
    <w:rsid w:val="00BF2138"/>
    <w:rsid w:val="00BF21F9"/>
    <w:rsid w:val="00BF2207"/>
    <w:rsid w:val="00BF26EA"/>
    <w:rsid w:val="00BF2E74"/>
    <w:rsid w:val="00BF330D"/>
    <w:rsid w:val="00BF356E"/>
    <w:rsid w:val="00BF356F"/>
    <w:rsid w:val="00BF3D61"/>
    <w:rsid w:val="00BF4227"/>
    <w:rsid w:val="00BF42A2"/>
    <w:rsid w:val="00BF48F9"/>
    <w:rsid w:val="00BF4B49"/>
    <w:rsid w:val="00BF4C82"/>
    <w:rsid w:val="00BF4EFC"/>
    <w:rsid w:val="00BF5259"/>
    <w:rsid w:val="00BF5302"/>
    <w:rsid w:val="00BF5516"/>
    <w:rsid w:val="00BF5691"/>
    <w:rsid w:val="00BF5AF8"/>
    <w:rsid w:val="00BF5F4A"/>
    <w:rsid w:val="00BF6594"/>
    <w:rsid w:val="00BF65D8"/>
    <w:rsid w:val="00BF6627"/>
    <w:rsid w:val="00BF66CF"/>
    <w:rsid w:val="00BF6873"/>
    <w:rsid w:val="00BF6A90"/>
    <w:rsid w:val="00BF6BE0"/>
    <w:rsid w:val="00BF6C35"/>
    <w:rsid w:val="00BF797C"/>
    <w:rsid w:val="00BF7A6C"/>
    <w:rsid w:val="00C00BC7"/>
    <w:rsid w:val="00C016A3"/>
    <w:rsid w:val="00C0171D"/>
    <w:rsid w:val="00C017FD"/>
    <w:rsid w:val="00C0191A"/>
    <w:rsid w:val="00C01A26"/>
    <w:rsid w:val="00C01CB0"/>
    <w:rsid w:val="00C01DB9"/>
    <w:rsid w:val="00C0206A"/>
    <w:rsid w:val="00C024E2"/>
    <w:rsid w:val="00C026A5"/>
    <w:rsid w:val="00C02FFB"/>
    <w:rsid w:val="00C0339E"/>
    <w:rsid w:val="00C038DA"/>
    <w:rsid w:val="00C03B34"/>
    <w:rsid w:val="00C03F4D"/>
    <w:rsid w:val="00C040F0"/>
    <w:rsid w:val="00C04477"/>
    <w:rsid w:val="00C04541"/>
    <w:rsid w:val="00C045E2"/>
    <w:rsid w:val="00C0466A"/>
    <w:rsid w:val="00C0496D"/>
    <w:rsid w:val="00C04B2C"/>
    <w:rsid w:val="00C04D55"/>
    <w:rsid w:val="00C05770"/>
    <w:rsid w:val="00C0578D"/>
    <w:rsid w:val="00C057AE"/>
    <w:rsid w:val="00C05966"/>
    <w:rsid w:val="00C05C4B"/>
    <w:rsid w:val="00C05F1E"/>
    <w:rsid w:val="00C062D3"/>
    <w:rsid w:val="00C06847"/>
    <w:rsid w:val="00C070EC"/>
    <w:rsid w:val="00C1095D"/>
    <w:rsid w:val="00C10AA4"/>
    <w:rsid w:val="00C10DCE"/>
    <w:rsid w:val="00C112AD"/>
    <w:rsid w:val="00C11814"/>
    <w:rsid w:val="00C1188C"/>
    <w:rsid w:val="00C11CC4"/>
    <w:rsid w:val="00C11E4D"/>
    <w:rsid w:val="00C1216E"/>
    <w:rsid w:val="00C126C9"/>
    <w:rsid w:val="00C12749"/>
    <w:rsid w:val="00C127D6"/>
    <w:rsid w:val="00C12AA2"/>
    <w:rsid w:val="00C12F6F"/>
    <w:rsid w:val="00C13001"/>
    <w:rsid w:val="00C1332A"/>
    <w:rsid w:val="00C1363D"/>
    <w:rsid w:val="00C139AB"/>
    <w:rsid w:val="00C13E7D"/>
    <w:rsid w:val="00C146B0"/>
    <w:rsid w:val="00C1475C"/>
    <w:rsid w:val="00C15193"/>
    <w:rsid w:val="00C156C3"/>
    <w:rsid w:val="00C15722"/>
    <w:rsid w:val="00C15AA8"/>
    <w:rsid w:val="00C15D38"/>
    <w:rsid w:val="00C164D4"/>
    <w:rsid w:val="00C1679E"/>
    <w:rsid w:val="00C167C7"/>
    <w:rsid w:val="00C16A76"/>
    <w:rsid w:val="00C16C0A"/>
    <w:rsid w:val="00C16CCF"/>
    <w:rsid w:val="00C16D6D"/>
    <w:rsid w:val="00C173DE"/>
    <w:rsid w:val="00C1754D"/>
    <w:rsid w:val="00C17761"/>
    <w:rsid w:val="00C17783"/>
    <w:rsid w:val="00C17BA5"/>
    <w:rsid w:val="00C17FC4"/>
    <w:rsid w:val="00C20344"/>
    <w:rsid w:val="00C2046D"/>
    <w:rsid w:val="00C20552"/>
    <w:rsid w:val="00C207FD"/>
    <w:rsid w:val="00C2080F"/>
    <w:rsid w:val="00C20B24"/>
    <w:rsid w:val="00C20C71"/>
    <w:rsid w:val="00C20F51"/>
    <w:rsid w:val="00C214C2"/>
    <w:rsid w:val="00C21765"/>
    <w:rsid w:val="00C217EB"/>
    <w:rsid w:val="00C218B6"/>
    <w:rsid w:val="00C21A0E"/>
    <w:rsid w:val="00C21B4A"/>
    <w:rsid w:val="00C22575"/>
    <w:rsid w:val="00C22E19"/>
    <w:rsid w:val="00C22F2B"/>
    <w:rsid w:val="00C23329"/>
    <w:rsid w:val="00C24216"/>
    <w:rsid w:val="00C24221"/>
    <w:rsid w:val="00C2433A"/>
    <w:rsid w:val="00C24428"/>
    <w:rsid w:val="00C245C4"/>
    <w:rsid w:val="00C24861"/>
    <w:rsid w:val="00C2495B"/>
    <w:rsid w:val="00C24F83"/>
    <w:rsid w:val="00C2527C"/>
    <w:rsid w:val="00C25673"/>
    <w:rsid w:val="00C256BE"/>
    <w:rsid w:val="00C257F3"/>
    <w:rsid w:val="00C25CF7"/>
    <w:rsid w:val="00C25D46"/>
    <w:rsid w:val="00C25FDA"/>
    <w:rsid w:val="00C261DC"/>
    <w:rsid w:val="00C26B7C"/>
    <w:rsid w:val="00C26D23"/>
    <w:rsid w:val="00C26EF5"/>
    <w:rsid w:val="00C26F81"/>
    <w:rsid w:val="00C27028"/>
    <w:rsid w:val="00C27617"/>
    <w:rsid w:val="00C276D7"/>
    <w:rsid w:val="00C27743"/>
    <w:rsid w:val="00C27AE2"/>
    <w:rsid w:val="00C27FDD"/>
    <w:rsid w:val="00C3040C"/>
    <w:rsid w:val="00C30624"/>
    <w:rsid w:val="00C30761"/>
    <w:rsid w:val="00C30C94"/>
    <w:rsid w:val="00C3129B"/>
    <w:rsid w:val="00C31865"/>
    <w:rsid w:val="00C3198F"/>
    <w:rsid w:val="00C31B78"/>
    <w:rsid w:val="00C31DC8"/>
    <w:rsid w:val="00C31E82"/>
    <w:rsid w:val="00C31EE4"/>
    <w:rsid w:val="00C321E1"/>
    <w:rsid w:val="00C32422"/>
    <w:rsid w:val="00C32D96"/>
    <w:rsid w:val="00C33984"/>
    <w:rsid w:val="00C33D2C"/>
    <w:rsid w:val="00C34293"/>
    <w:rsid w:val="00C34383"/>
    <w:rsid w:val="00C34638"/>
    <w:rsid w:val="00C3493C"/>
    <w:rsid w:val="00C34F79"/>
    <w:rsid w:val="00C3515E"/>
    <w:rsid w:val="00C35343"/>
    <w:rsid w:val="00C3543F"/>
    <w:rsid w:val="00C356F2"/>
    <w:rsid w:val="00C358D7"/>
    <w:rsid w:val="00C35CCF"/>
    <w:rsid w:val="00C3606F"/>
    <w:rsid w:val="00C364C3"/>
    <w:rsid w:val="00C36671"/>
    <w:rsid w:val="00C367C6"/>
    <w:rsid w:val="00C36A24"/>
    <w:rsid w:val="00C36CF5"/>
    <w:rsid w:val="00C37001"/>
    <w:rsid w:val="00C3723B"/>
    <w:rsid w:val="00C375BA"/>
    <w:rsid w:val="00C37A7B"/>
    <w:rsid w:val="00C37D11"/>
    <w:rsid w:val="00C37F30"/>
    <w:rsid w:val="00C402A1"/>
    <w:rsid w:val="00C40BA8"/>
    <w:rsid w:val="00C40E25"/>
    <w:rsid w:val="00C40E97"/>
    <w:rsid w:val="00C41522"/>
    <w:rsid w:val="00C41B28"/>
    <w:rsid w:val="00C41DC1"/>
    <w:rsid w:val="00C41E81"/>
    <w:rsid w:val="00C421CC"/>
    <w:rsid w:val="00C42459"/>
    <w:rsid w:val="00C424C4"/>
    <w:rsid w:val="00C42535"/>
    <w:rsid w:val="00C4291F"/>
    <w:rsid w:val="00C4299E"/>
    <w:rsid w:val="00C43067"/>
    <w:rsid w:val="00C431A9"/>
    <w:rsid w:val="00C431BD"/>
    <w:rsid w:val="00C43696"/>
    <w:rsid w:val="00C4388E"/>
    <w:rsid w:val="00C43BFE"/>
    <w:rsid w:val="00C43E7B"/>
    <w:rsid w:val="00C46490"/>
    <w:rsid w:val="00C465C6"/>
    <w:rsid w:val="00C46953"/>
    <w:rsid w:val="00C469EB"/>
    <w:rsid w:val="00C47367"/>
    <w:rsid w:val="00C474F4"/>
    <w:rsid w:val="00C47814"/>
    <w:rsid w:val="00C47EF5"/>
    <w:rsid w:val="00C47FD6"/>
    <w:rsid w:val="00C501DE"/>
    <w:rsid w:val="00C502C6"/>
    <w:rsid w:val="00C50779"/>
    <w:rsid w:val="00C50857"/>
    <w:rsid w:val="00C50A2E"/>
    <w:rsid w:val="00C50B63"/>
    <w:rsid w:val="00C50D97"/>
    <w:rsid w:val="00C5108B"/>
    <w:rsid w:val="00C510F6"/>
    <w:rsid w:val="00C5162C"/>
    <w:rsid w:val="00C51A7B"/>
    <w:rsid w:val="00C51ABA"/>
    <w:rsid w:val="00C51B32"/>
    <w:rsid w:val="00C51EC5"/>
    <w:rsid w:val="00C5213A"/>
    <w:rsid w:val="00C523DA"/>
    <w:rsid w:val="00C5288B"/>
    <w:rsid w:val="00C52A5D"/>
    <w:rsid w:val="00C535EA"/>
    <w:rsid w:val="00C535FF"/>
    <w:rsid w:val="00C536B4"/>
    <w:rsid w:val="00C53781"/>
    <w:rsid w:val="00C53882"/>
    <w:rsid w:val="00C54308"/>
    <w:rsid w:val="00C5532C"/>
    <w:rsid w:val="00C55436"/>
    <w:rsid w:val="00C55E9D"/>
    <w:rsid w:val="00C55F82"/>
    <w:rsid w:val="00C560D4"/>
    <w:rsid w:val="00C561B3"/>
    <w:rsid w:val="00C56254"/>
    <w:rsid w:val="00C5653B"/>
    <w:rsid w:val="00C5658F"/>
    <w:rsid w:val="00C56673"/>
    <w:rsid w:val="00C571A3"/>
    <w:rsid w:val="00C575DA"/>
    <w:rsid w:val="00C577E0"/>
    <w:rsid w:val="00C60244"/>
    <w:rsid w:val="00C6086B"/>
    <w:rsid w:val="00C60CC5"/>
    <w:rsid w:val="00C60CE3"/>
    <w:rsid w:val="00C60D0B"/>
    <w:rsid w:val="00C60E05"/>
    <w:rsid w:val="00C610C9"/>
    <w:rsid w:val="00C61211"/>
    <w:rsid w:val="00C61690"/>
    <w:rsid w:val="00C61CE7"/>
    <w:rsid w:val="00C61DB2"/>
    <w:rsid w:val="00C622BE"/>
    <w:rsid w:val="00C62583"/>
    <w:rsid w:val="00C62789"/>
    <w:rsid w:val="00C628D1"/>
    <w:rsid w:val="00C62AEC"/>
    <w:rsid w:val="00C634D3"/>
    <w:rsid w:val="00C63667"/>
    <w:rsid w:val="00C63A05"/>
    <w:rsid w:val="00C63E9D"/>
    <w:rsid w:val="00C6403E"/>
    <w:rsid w:val="00C6408E"/>
    <w:rsid w:val="00C64324"/>
    <w:rsid w:val="00C6446B"/>
    <w:rsid w:val="00C644BA"/>
    <w:rsid w:val="00C644F5"/>
    <w:rsid w:val="00C653CD"/>
    <w:rsid w:val="00C65842"/>
    <w:rsid w:val="00C659E4"/>
    <w:rsid w:val="00C65A79"/>
    <w:rsid w:val="00C65FF4"/>
    <w:rsid w:val="00C6602E"/>
    <w:rsid w:val="00C6638F"/>
    <w:rsid w:val="00C66A9F"/>
    <w:rsid w:val="00C66BCB"/>
    <w:rsid w:val="00C66D9F"/>
    <w:rsid w:val="00C6748A"/>
    <w:rsid w:val="00C67956"/>
    <w:rsid w:val="00C67E66"/>
    <w:rsid w:val="00C70186"/>
    <w:rsid w:val="00C705BD"/>
    <w:rsid w:val="00C70F26"/>
    <w:rsid w:val="00C70FC3"/>
    <w:rsid w:val="00C71355"/>
    <w:rsid w:val="00C714A3"/>
    <w:rsid w:val="00C721F7"/>
    <w:rsid w:val="00C7222B"/>
    <w:rsid w:val="00C725C0"/>
    <w:rsid w:val="00C72C34"/>
    <w:rsid w:val="00C72D82"/>
    <w:rsid w:val="00C73585"/>
    <w:rsid w:val="00C73630"/>
    <w:rsid w:val="00C73A1B"/>
    <w:rsid w:val="00C73EE3"/>
    <w:rsid w:val="00C74158"/>
    <w:rsid w:val="00C746E8"/>
    <w:rsid w:val="00C7475F"/>
    <w:rsid w:val="00C7476A"/>
    <w:rsid w:val="00C748D0"/>
    <w:rsid w:val="00C74999"/>
    <w:rsid w:val="00C75272"/>
    <w:rsid w:val="00C7573C"/>
    <w:rsid w:val="00C7587D"/>
    <w:rsid w:val="00C758F7"/>
    <w:rsid w:val="00C75B77"/>
    <w:rsid w:val="00C75C16"/>
    <w:rsid w:val="00C7630B"/>
    <w:rsid w:val="00C763A1"/>
    <w:rsid w:val="00C76BEF"/>
    <w:rsid w:val="00C77234"/>
    <w:rsid w:val="00C773EA"/>
    <w:rsid w:val="00C777D2"/>
    <w:rsid w:val="00C77F0E"/>
    <w:rsid w:val="00C8052E"/>
    <w:rsid w:val="00C80640"/>
    <w:rsid w:val="00C80F43"/>
    <w:rsid w:val="00C8151B"/>
    <w:rsid w:val="00C815A3"/>
    <w:rsid w:val="00C815A4"/>
    <w:rsid w:val="00C815C3"/>
    <w:rsid w:val="00C816A0"/>
    <w:rsid w:val="00C81704"/>
    <w:rsid w:val="00C81BB4"/>
    <w:rsid w:val="00C821CD"/>
    <w:rsid w:val="00C8221C"/>
    <w:rsid w:val="00C8278E"/>
    <w:rsid w:val="00C82845"/>
    <w:rsid w:val="00C82ED4"/>
    <w:rsid w:val="00C8312B"/>
    <w:rsid w:val="00C833B7"/>
    <w:rsid w:val="00C835EA"/>
    <w:rsid w:val="00C836F3"/>
    <w:rsid w:val="00C837D6"/>
    <w:rsid w:val="00C83A0E"/>
    <w:rsid w:val="00C83AC9"/>
    <w:rsid w:val="00C83B9F"/>
    <w:rsid w:val="00C83CB9"/>
    <w:rsid w:val="00C83D26"/>
    <w:rsid w:val="00C8414F"/>
    <w:rsid w:val="00C84BD0"/>
    <w:rsid w:val="00C85280"/>
    <w:rsid w:val="00C85391"/>
    <w:rsid w:val="00C85718"/>
    <w:rsid w:val="00C859E5"/>
    <w:rsid w:val="00C865FB"/>
    <w:rsid w:val="00C86799"/>
    <w:rsid w:val="00C87022"/>
    <w:rsid w:val="00C87335"/>
    <w:rsid w:val="00C87920"/>
    <w:rsid w:val="00C87A80"/>
    <w:rsid w:val="00C87B6A"/>
    <w:rsid w:val="00C87E5A"/>
    <w:rsid w:val="00C90620"/>
    <w:rsid w:val="00C9062B"/>
    <w:rsid w:val="00C90708"/>
    <w:rsid w:val="00C90E69"/>
    <w:rsid w:val="00C910E6"/>
    <w:rsid w:val="00C9110F"/>
    <w:rsid w:val="00C9160D"/>
    <w:rsid w:val="00C917B9"/>
    <w:rsid w:val="00C91D96"/>
    <w:rsid w:val="00C92051"/>
    <w:rsid w:val="00C9210C"/>
    <w:rsid w:val="00C926E7"/>
    <w:rsid w:val="00C92715"/>
    <w:rsid w:val="00C92B4F"/>
    <w:rsid w:val="00C92CBD"/>
    <w:rsid w:val="00C92E4E"/>
    <w:rsid w:val="00C92FBD"/>
    <w:rsid w:val="00C93060"/>
    <w:rsid w:val="00C9384B"/>
    <w:rsid w:val="00C94422"/>
    <w:rsid w:val="00C94567"/>
    <w:rsid w:val="00C9462D"/>
    <w:rsid w:val="00C94A8A"/>
    <w:rsid w:val="00C94FB8"/>
    <w:rsid w:val="00C94FD8"/>
    <w:rsid w:val="00C9547B"/>
    <w:rsid w:val="00C95B8D"/>
    <w:rsid w:val="00C95D18"/>
    <w:rsid w:val="00C95E4F"/>
    <w:rsid w:val="00C95F4C"/>
    <w:rsid w:val="00C961E8"/>
    <w:rsid w:val="00C96251"/>
    <w:rsid w:val="00C96603"/>
    <w:rsid w:val="00C966DF"/>
    <w:rsid w:val="00C96707"/>
    <w:rsid w:val="00C96B45"/>
    <w:rsid w:val="00C96EAD"/>
    <w:rsid w:val="00C96FE4"/>
    <w:rsid w:val="00C97398"/>
    <w:rsid w:val="00C973FF"/>
    <w:rsid w:val="00C97430"/>
    <w:rsid w:val="00C974B0"/>
    <w:rsid w:val="00C9754B"/>
    <w:rsid w:val="00C97736"/>
    <w:rsid w:val="00C97E35"/>
    <w:rsid w:val="00CA0174"/>
    <w:rsid w:val="00CA03D3"/>
    <w:rsid w:val="00CA074A"/>
    <w:rsid w:val="00CA083E"/>
    <w:rsid w:val="00CA0A91"/>
    <w:rsid w:val="00CA0A93"/>
    <w:rsid w:val="00CA0C0B"/>
    <w:rsid w:val="00CA0D4F"/>
    <w:rsid w:val="00CA0DB4"/>
    <w:rsid w:val="00CA102C"/>
    <w:rsid w:val="00CA1239"/>
    <w:rsid w:val="00CA1872"/>
    <w:rsid w:val="00CA1AFC"/>
    <w:rsid w:val="00CA1C71"/>
    <w:rsid w:val="00CA1F32"/>
    <w:rsid w:val="00CA2970"/>
    <w:rsid w:val="00CA2C16"/>
    <w:rsid w:val="00CA2E98"/>
    <w:rsid w:val="00CA345F"/>
    <w:rsid w:val="00CA34EA"/>
    <w:rsid w:val="00CA351B"/>
    <w:rsid w:val="00CA3879"/>
    <w:rsid w:val="00CA39BB"/>
    <w:rsid w:val="00CA41DE"/>
    <w:rsid w:val="00CA44F3"/>
    <w:rsid w:val="00CA4853"/>
    <w:rsid w:val="00CA4FB8"/>
    <w:rsid w:val="00CA4FCA"/>
    <w:rsid w:val="00CA5E32"/>
    <w:rsid w:val="00CA5F05"/>
    <w:rsid w:val="00CA602F"/>
    <w:rsid w:val="00CA6334"/>
    <w:rsid w:val="00CA6364"/>
    <w:rsid w:val="00CA64CA"/>
    <w:rsid w:val="00CA6BAD"/>
    <w:rsid w:val="00CA7794"/>
    <w:rsid w:val="00CA7BFC"/>
    <w:rsid w:val="00CB0007"/>
    <w:rsid w:val="00CB00E5"/>
    <w:rsid w:val="00CB0418"/>
    <w:rsid w:val="00CB052E"/>
    <w:rsid w:val="00CB0C51"/>
    <w:rsid w:val="00CB0FAB"/>
    <w:rsid w:val="00CB10F1"/>
    <w:rsid w:val="00CB12E3"/>
    <w:rsid w:val="00CB1386"/>
    <w:rsid w:val="00CB13B5"/>
    <w:rsid w:val="00CB17DA"/>
    <w:rsid w:val="00CB192D"/>
    <w:rsid w:val="00CB1D06"/>
    <w:rsid w:val="00CB218E"/>
    <w:rsid w:val="00CB29B9"/>
    <w:rsid w:val="00CB36B7"/>
    <w:rsid w:val="00CB3A69"/>
    <w:rsid w:val="00CB3CCC"/>
    <w:rsid w:val="00CB4676"/>
    <w:rsid w:val="00CB46A0"/>
    <w:rsid w:val="00CB46D4"/>
    <w:rsid w:val="00CB4998"/>
    <w:rsid w:val="00CB4BA0"/>
    <w:rsid w:val="00CB5374"/>
    <w:rsid w:val="00CB5703"/>
    <w:rsid w:val="00CB58F5"/>
    <w:rsid w:val="00CB5CBB"/>
    <w:rsid w:val="00CB5D10"/>
    <w:rsid w:val="00CB5D99"/>
    <w:rsid w:val="00CB5E92"/>
    <w:rsid w:val="00CB5EF0"/>
    <w:rsid w:val="00CB61CA"/>
    <w:rsid w:val="00CB6235"/>
    <w:rsid w:val="00CB62C3"/>
    <w:rsid w:val="00CB6625"/>
    <w:rsid w:val="00CB6BDE"/>
    <w:rsid w:val="00CB6C3A"/>
    <w:rsid w:val="00CB6E1E"/>
    <w:rsid w:val="00CB6F20"/>
    <w:rsid w:val="00CB7672"/>
    <w:rsid w:val="00CB7B48"/>
    <w:rsid w:val="00CB7B81"/>
    <w:rsid w:val="00CB7C65"/>
    <w:rsid w:val="00CC00DA"/>
    <w:rsid w:val="00CC014E"/>
    <w:rsid w:val="00CC0A09"/>
    <w:rsid w:val="00CC12A7"/>
    <w:rsid w:val="00CC13E0"/>
    <w:rsid w:val="00CC1765"/>
    <w:rsid w:val="00CC189D"/>
    <w:rsid w:val="00CC2115"/>
    <w:rsid w:val="00CC2375"/>
    <w:rsid w:val="00CC25A7"/>
    <w:rsid w:val="00CC27A4"/>
    <w:rsid w:val="00CC2948"/>
    <w:rsid w:val="00CC2979"/>
    <w:rsid w:val="00CC2EE1"/>
    <w:rsid w:val="00CC2F0F"/>
    <w:rsid w:val="00CC30B5"/>
    <w:rsid w:val="00CC395A"/>
    <w:rsid w:val="00CC3B0A"/>
    <w:rsid w:val="00CC3F4A"/>
    <w:rsid w:val="00CC4098"/>
    <w:rsid w:val="00CC43B3"/>
    <w:rsid w:val="00CC4882"/>
    <w:rsid w:val="00CC4D26"/>
    <w:rsid w:val="00CC4EE3"/>
    <w:rsid w:val="00CC5075"/>
    <w:rsid w:val="00CC594F"/>
    <w:rsid w:val="00CC5B96"/>
    <w:rsid w:val="00CC5CBB"/>
    <w:rsid w:val="00CC6073"/>
    <w:rsid w:val="00CC6305"/>
    <w:rsid w:val="00CC6368"/>
    <w:rsid w:val="00CC669A"/>
    <w:rsid w:val="00CC6AB7"/>
    <w:rsid w:val="00CC6E92"/>
    <w:rsid w:val="00CC6F07"/>
    <w:rsid w:val="00CC7750"/>
    <w:rsid w:val="00CC7819"/>
    <w:rsid w:val="00CC7CFB"/>
    <w:rsid w:val="00CC7E11"/>
    <w:rsid w:val="00CD0021"/>
    <w:rsid w:val="00CD0100"/>
    <w:rsid w:val="00CD0ACF"/>
    <w:rsid w:val="00CD1117"/>
    <w:rsid w:val="00CD18AD"/>
    <w:rsid w:val="00CD252B"/>
    <w:rsid w:val="00CD2C91"/>
    <w:rsid w:val="00CD2CCA"/>
    <w:rsid w:val="00CD2D46"/>
    <w:rsid w:val="00CD3118"/>
    <w:rsid w:val="00CD3177"/>
    <w:rsid w:val="00CD3286"/>
    <w:rsid w:val="00CD332C"/>
    <w:rsid w:val="00CD36F8"/>
    <w:rsid w:val="00CD3752"/>
    <w:rsid w:val="00CD37A3"/>
    <w:rsid w:val="00CD3848"/>
    <w:rsid w:val="00CD389C"/>
    <w:rsid w:val="00CD3929"/>
    <w:rsid w:val="00CD3972"/>
    <w:rsid w:val="00CD4050"/>
    <w:rsid w:val="00CD41A2"/>
    <w:rsid w:val="00CD4411"/>
    <w:rsid w:val="00CD44D1"/>
    <w:rsid w:val="00CD45A6"/>
    <w:rsid w:val="00CD4734"/>
    <w:rsid w:val="00CD4857"/>
    <w:rsid w:val="00CD4BEE"/>
    <w:rsid w:val="00CD4C55"/>
    <w:rsid w:val="00CD51E0"/>
    <w:rsid w:val="00CD5968"/>
    <w:rsid w:val="00CD6212"/>
    <w:rsid w:val="00CD6254"/>
    <w:rsid w:val="00CD6A93"/>
    <w:rsid w:val="00CD6C9F"/>
    <w:rsid w:val="00CD6FF0"/>
    <w:rsid w:val="00CD7414"/>
    <w:rsid w:val="00CD755A"/>
    <w:rsid w:val="00CD7B36"/>
    <w:rsid w:val="00CD7C4C"/>
    <w:rsid w:val="00CD7D57"/>
    <w:rsid w:val="00CD7FA3"/>
    <w:rsid w:val="00CD7FC3"/>
    <w:rsid w:val="00CE0255"/>
    <w:rsid w:val="00CE0337"/>
    <w:rsid w:val="00CE050F"/>
    <w:rsid w:val="00CE0554"/>
    <w:rsid w:val="00CE0909"/>
    <w:rsid w:val="00CE0922"/>
    <w:rsid w:val="00CE09F3"/>
    <w:rsid w:val="00CE11DE"/>
    <w:rsid w:val="00CE13EB"/>
    <w:rsid w:val="00CE234D"/>
    <w:rsid w:val="00CE254B"/>
    <w:rsid w:val="00CE3639"/>
    <w:rsid w:val="00CE3897"/>
    <w:rsid w:val="00CE3CA9"/>
    <w:rsid w:val="00CE3E38"/>
    <w:rsid w:val="00CE404A"/>
    <w:rsid w:val="00CE40E7"/>
    <w:rsid w:val="00CE4260"/>
    <w:rsid w:val="00CE4706"/>
    <w:rsid w:val="00CE4767"/>
    <w:rsid w:val="00CE4790"/>
    <w:rsid w:val="00CE49A6"/>
    <w:rsid w:val="00CE4C58"/>
    <w:rsid w:val="00CE5571"/>
    <w:rsid w:val="00CE57E9"/>
    <w:rsid w:val="00CE5A2E"/>
    <w:rsid w:val="00CE5F14"/>
    <w:rsid w:val="00CE6717"/>
    <w:rsid w:val="00CE6B23"/>
    <w:rsid w:val="00CE6C27"/>
    <w:rsid w:val="00CE6D05"/>
    <w:rsid w:val="00CE770E"/>
    <w:rsid w:val="00CE786E"/>
    <w:rsid w:val="00CE7CE8"/>
    <w:rsid w:val="00CE7E80"/>
    <w:rsid w:val="00CF0190"/>
    <w:rsid w:val="00CF01CC"/>
    <w:rsid w:val="00CF02D2"/>
    <w:rsid w:val="00CF0343"/>
    <w:rsid w:val="00CF0918"/>
    <w:rsid w:val="00CF0A03"/>
    <w:rsid w:val="00CF1562"/>
    <w:rsid w:val="00CF1808"/>
    <w:rsid w:val="00CF1B44"/>
    <w:rsid w:val="00CF1DF7"/>
    <w:rsid w:val="00CF20E9"/>
    <w:rsid w:val="00CF24CA"/>
    <w:rsid w:val="00CF255A"/>
    <w:rsid w:val="00CF2865"/>
    <w:rsid w:val="00CF2B65"/>
    <w:rsid w:val="00CF2B87"/>
    <w:rsid w:val="00CF2C07"/>
    <w:rsid w:val="00CF32C7"/>
    <w:rsid w:val="00CF36B1"/>
    <w:rsid w:val="00CF3729"/>
    <w:rsid w:val="00CF3809"/>
    <w:rsid w:val="00CF3D92"/>
    <w:rsid w:val="00CF3DD1"/>
    <w:rsid w:val="00CF404A"/>
    <w:rsid w:val="00CF4073"/>
    <w:rsid w:val="00CF4341"/>
    <w:rsid w:val="00CF454C"/>
    <w:rsid w:val="00CF4675"/>
    <w:rsid w:val="00CF46B0"/>
    <w:rsid w:val="00CF483A"/>
    <w:rsid w:val="00CF49E3"/>
    <w:rsid w:val="00CF53EA"/>
    <w:rsid w:val="00CF5906"/>
    <w:rsid w:val="00CF595B"/>
    <w:rsid w:val="00CF5AD7"/>
    <w:rsid w:val="00CF5C51"/>
    <w:rsid w:val="00CF5D44"/>
    <w:rsid w:val="00CF5DF8"/>
    <w:rsid w:val="00CF5E94"/>
    <w:rsid w:val="00CF5F7C"/>
    <w:rsid w:val="00CF62C9"/>
    <w:rsid w:val="00CF6430"/>
    <w:rsid w:val="00CF6D26"/>
    <w:rsid w:val="00CF6E28"/>
    <w:rsid w:val="00CF72A7"/>
    <w:rsid w:val="00CF72B9"/>
    <w:rsid w:val="00CF72CA"/>
    <w:rsid w:val="00CF7742"/>
    <w:rsid w:val="00CF7815"/>
    <w:rsid w:val="00CF791D"/>
    <w:rsid w:val="00CF7E56"/>
    <w:rsid w:val="00CF7E89"/>
    <w:rsid w:val="00D000EC"/>
    <w:rsid w:val="00D00296"/>
    <w:rsid w:val="00D00636"/>
    <w:rsid w:val="00D006FC"/>
    <w:rsid w:val="00D0073E"/>
    <w:rsid w:val="00D00D9B"/>
    <w:rsid w:val="00D00DC7"/>
    <w:rsid w:val="00D01A0A"/>
    <w:rsid w:val="00D01A4F"/>
    <w:rsid w:val="00D01B8F"/>
    <w:rsid w:val="00D01D91"/>
    <w:rsid w:val="00D01DB7"/>
    <w:rsid w:val="00D01DD8"/>
    <w:rsid w:val="00D01E4E"/>
    <w:rsid w:val="00D0290E"/>
    <w:rsid w:val="00D029B8"/>
    <w:rsid w:val="00D02B89"/>
    <w:rsid w:val="00D02C4B"/>
    <w:rsid w:val="00D02CF8"/>
    <w:rsid w:val="00D03030"/>
    <w:rsid w:val="00D0345B"/>
    <w:rsid w:val="00D03B78"/>
    <w:rsid w:val="00D049EF"/>
    <w:rsid w:val="00D052D7"/>
    <w:rsid w:val="00D054F7"/>
    <w:rsid w:val="00D058C0"/>
    <w:rsid w:val="00D05CDF"/>
    <w:rsid w:val="00D05F33"/>
    <w:rsid w:val="00D0600C"/>
    <w:rsid w:val="00D061E3"/>
    <w:rsid w:val="00D06385"/>
    <w:rsid w:val="00D06B53"/>
    <w:rsid w:val="00D06C1F"/>
    <w:rsid w:val="00D07334"/>
    <w:rsid w:val="00D0749B"/>
    <w:rsid w:val="00D07998"/>
    <w:rsid w:val="00D079AB"/>
    <w:rsid w:val="00D07AC8"/>
    <w:rsid w:val="00D100F1"/>
    <w:rsid w:val="00D10155"/>
    <w:rsid w:val="00D10471"/>
    <w:rsid w:val="00D105F6"/>
    <w:rsid w:val="00D10799"/>
    <w:rsid w:val="00D10A6D"/>
    <w:rsid w:val="00D10D90"/>
    <w:rsid w:val="00D10F07"/>
    <w:rsid w:val="00D11106"/>
    <w:rsid w:val="00D1139E"/>
    <w:rsid w:val="00D115FB"/>
    <w:rsid w:val="00D1165B"/>
    <w:rsid w:val="00D116A9"/>
    <w:rsid w:val="00D11B5B"/>
    <w:rsid w:val="00D1203B"/>
    <w:rsid w:val="00D12056"/>
    <w:rsid w:val="00D12FD3"/>
    <w:rsid w:val="00D131D4"/>
    <w:rsid w:val="00D13B1C"/>
    <w:rsid w:val="00D142D8"/>
    <w:rsid w:val="00D1459C"/>
    <w:rsid w:val="00D14E05"/>
    <w:rsid w:val="00D14EFE"/>
    <w:rsid w:val="00D14F39"/>
    <w:rsid w:val="00D15076"/>
    <w:rsid w:val="00D150AD"/>
    <w:rsid w:val="00D15534"/>
    <w:rsid w:val="00D1589F"/>
    <w:rsid w:val="00D15974"/>
    <w:rsid w:val="00D159EC"/>
    <w:rsid w:val="00D15A38"/>
    <w:rsid w:val="00D15B76"/>
    <w:rsid w:val="00D15CBE"/>
    <w:rsid w:val="00D15DBB"/>
    <w:rsid w:val="00D16148"/>
    <w:rsid w:val="00D169A7"/>
    <w:rsid w:val="00D17263"/>
    <w:rsid w:val="00D17657"/>
    <w:rsid w:val="00D17791"/>
    <w:rsid w:val="00D179AB"/>
    <w:rsid w:val="00D17A3D"/>
    <w:rsid w:val="00D17BE2"/>
    <w:rsid w:val="00D17D2F"/>
    <w:rsid w:val="00D17ED0"/>
    <w:rsid w:val="00D17F07"/>
    <w:rsid w:val="00D17F44"/>
    <w:rsid w:val="00D20176"/>
    <w:rsid w:val="00D2035C"/>
    <w:rsid w:val="00D205D2"/>
    <w:rsid w:val="00D207B3"/>
    <w:rsid w:val="00D2099A"/>
    <w:rsid w:val="00D211E5"/>
    <w:rsid w:val="00D213E8"/>
    <w:rsid w:val="00D21401"/>
    <w:rsid w:val="00D2194E"/>
    <w:rsid w:val="00D21977"/>
    <w:rsid w:val="00D21B16"/>
    <w:rsid w:val="00D21CB6"/>
    <w:rsid w:val="00D21F61"/>
    <w:rsid w:val="00D2266B"/>
    <w:rsid w:val="00D22B86"/>
    <w:rsid w:val="00D22C68"/>
    <w:rsid w:val="00D22D63"/>
    <w:rsid w:val="00D22EBE"/>
    <w:rsid w:val="00D23104"/>
    <w:rsid w:val="00D23553"/>
    <w:rsid w:val="00D237C0"/>
    <w:rsid w:val="00D2391A"/>
    <w:rsid w:val="00D23ABC"/>
    <w:rsid w:val="00D23EA6"/>
    <w:rsid w:val="00D23FFA"/>
    <w:rsid w:val="00D24052"/>
    <w:rsid w:val="00D24144"/>
    <w:rsid w:val="00D244B4"/>
    <w:rsid w:val="00D24780"/>
    <w:rsid w:val="00D24BE2"/>
    <w:rsid w:val="00D24CC4"/>
    <w:rsid w:val="00D24DB5"/>
    <w:rsid w:val="00D25511"/>
    <w:rsid w:val="00D25D18"/>
    <w:rsid w:val="00D26094"/>
    <w:rsid w:val="00D26116"/>
    <w:rsid w:val="00D2626C"/>
    <w:rsid w:val="00D266D7"/>
    <w:rsid w:val="00D26B23"/>
    <w:rsid w:val="00D277B7"/>
    <w:rsid w:val="00D27FC6"/>
    <w:rsid w:val="00D300BA"/>
    <w:rsid w:val="00D30420"/>
    <w:rsid w:val="00D30976"/>
    <w:rsid w:val="00D30E29"/>
    <w:rsid w:val="00D311AE"/>
    <w:rsid w:val="00D31387"/>
    <w:rsid w:val="00D31C34"/>
    <w:rsid w:val="00D3256D"/>
    <w:rsid w:val="00D32671"/>
    <w:rsid w:val="00D3281F"/>
    <w:rsid w:val="00D32931"/>
    <w:rsid w:val="00D32979"/>
    <w:rsid w:val="00D32EF9"/>
    <w:rsid w:val="00D32F86"/>
    <w:rsid w:val="00D33C23"/>
    <w:rsid w:val="00D33C67"/>
    <w:rsid w:val="00D33D1F"/>
    <w:rsid w:val="00D33DAA"/>
    <w:rsid w:val="00D33EE7"/>
    <w:rsid w:val="00D33F83"/>
    <w:rsid w:val="00D342FA"/>
    <w:rsid w:val="00D343E7"/>
    <w:rsid w:val="00D34AD3"/>
    <w:rsid w:val="00D34F88"/>
    <w:rsid w:val="00D35453"/>
    <w:rsid w:val="00D3565C"/>
    <w:rsid w:val="00D357B2"/>
    <w:rsid w:val="00D357EF"/>
    <w:rsid w:val="00D359EB"/>
    <w:rsid w:val="00D35ACB"/>
    <w:rsid w:val="00D35D3F"/>
    <w:rsid w:val="00D36273"/>
    <w:rsid w:val="00D367E2"/>
    <w:rsid w:val="00D3702C"/>
    <w:rsid w:val="00D374C1"/>
    <w:rsid w:val="00D37577"/>
    <w:rsid w:val="00D37F13"/>
    <w:rsid w:val="00D402A8"/>
    <w:rsid w:val="00D4092B"/>
    <w:rsid w:val="00D409AC"/>
    <w:rsid w:val="00D40F2D"/>
    <w:rsid w:val="00D413E8"/>
    <w:rsid w:val="00D414AF"/>
    <w:rsid w:val="00D41A34"/>
    <w:rsid w:val="00D41AEB"/>
    <w:rsid w:val="00D42260"/>
    <w:rsid w:val="00D42419"/>
    <w:rsid w:val="00D42503"/>
    <w:rsid w:val="00D427E7"/>
    <w:rsid w:val="00D42C96"/>
    <w:rsid w:val="00D42D91"/>
    <w:rsid w:val="00D430E9"/>
    <w:rsid w:val="00D431DC"/>
    <w:rsid w:val="00D4330D"/>
    <w:rsid w:val="00D4342F"/>
    <w:rsid w:val="00D436AA"/>
    <w:rsid w:val="00D436E8"/>
    <w:rsid w:val="00D4388F"/>
    <w:rsid w:val="00D439E3"/>
    <w:rsid w:val="00D4404B"/>
    <w:rsid w:val="00D449FD"/>
    <w:rsid w:val="00D44E2F"/>
    <w:rsid w:val="00D44EBC"/>
    <w:rsid w:val="00D451EB"/>
    <w:rsid w:val="00D459A8"/>
    <w:rsid w:val="00D45DD1"/>
    <w:rsid w:val="00D46035"/>
    <w:rsid w:val="00D46379"/>
    <w:rsid w:val="00D46687"/>
    <w:rsid w:val="00D46A44"/>
    <w:rsid w:val="00D46B4B"/>
    <w:rsid w:val="00D46EFC"/>
    <w:rsid w:val="00D47352"/>
    <w:rsid w:val="00D474D7"/>
    <w:rsid w:val="00D47859"/>
    <w:rsid w:val="00D500E4"/>
    <w:rsid w:val="00D506E1"/>
    <w:rsid w:val="00D50B4F"/>
    <w:rsid w:val="00D50EF1"/>
    <w:rsid w:val="00D5168F"/>
    <w:rsid w:val="00D51869"/>
    <w:rsid w:val="00D51E1B"/>
    <w:rsid w:val="00D52FFB"/>
    <w:rsid w:val="00D538F9"/>
    <w:rsid w:val="00D53C14"/>
    <w:rsid w:val="00D53C85"/>
    <w:rsid w:val="00D540B8"/>
    <w:rsid w:val="00D54127"/>
    <w:rsid w:val="00D546C5"/>
    <w:rsid w:val="00D54B06"/>
    <w:rsid w:val="00D54C4A"/>
    <w:rsid w:val="00D54E30"/>
    <w:rsid w:val="00D5503F"/>
    <w:rsid w:val="00D55399"/>
    <w:rsid w:val="00D55E60"/>
    <w:rsid w:val="00D55EFC"/>
    <w:rsid w:val="00D55F6F"/>
    <w:rsid w:val="00D56024"/>
    <w:rsid w:val="00D56065"/>
    <w:rsid w:val="00D562BF"/>
    <w:rsid w:val="00D56614"/>
    <w:rsid w:val="00D566B9"/>
    <w:rsid w:val="00D566F6"/>
    <w:rsid w:val="00D56884"/>
    <w:rsid w:val="00D56A42"/>
    <w:rsid w:val="00D56CEE"/>
    <w:rsid w:val="00D56DB8"/>
    <w:rsid w:val="00D56DBF"/>
    <w:rsid w:val="00D56DD9"/>
    <w:rsid w:val="00D57728"/>
    <w:rsid w:val="00D5786F"/>
    <w:rsid w:val="00D57A0A"/>
    <w:rsid w:val="00D57E9F"/>
    <w:rsid w:val="00D606B3"/>
    <w:rsid w:val="00D606B5"/>
    <w:rsid w:val="00D60726"/>
    <w:rsid w:val="00D60C09"/>
    <w:rsid w:val="00D60E74"/>
    <w:rsid w:val="00D60FE1"/>
    <w:rsid w:val="00D614B2"/>
    <w:rsid w:val="00D61DD7"/>
    <w:rsid w:val="00D61E9D"/>
    <w:rsid w:val="00D620DE"/>
    <w:rsid w:val="00D62144"/>
    <w:rsid w:val="00D62212"/>
    <w:rsid w:val="00D6233B"/>
    <w:rsid w:val="00D6295A"/>
    <w:rsid w:val="00D62AA8"/>
    <w:rsid w:val="00D62C32"/>
    <w:rsid w:val="00D62C61"/>
    <w:rsid w:val="00D62F13"/>
    <w:rsid w:val="00D62F9B"/>
    <w:rsid w:val="00D631E4"/>
    <w:rsid w:val="00D6349D"/>
    <w:rsid w:val="00D63B03"/>
    <w:rsid w:val="00D63BF2"/>
    <w:rsid w:val="00D640FA"/>
    <w:rsid w:val="00D64467"/>
    <w:rsid w:val="00D646E2"/>
    <w:rsid w:val="00D647B2"/>
    <w:rsid w:val="00D64C7B"/>
    <w:rsid w:val="00D64D97"/>
    <w:rsid w:val="00D65123"/>
    <w:rsid w:val="00D65767"/>
    <w:rsid w:val="00D657A6"/>
    <w:rsid w:val="00D659DA"/>
    <w:rsid w:val="00D65A5D"/>
    <w:rsid w:val="00D65FA0"/>
    <w:rsid w:val="00D6654E"/>
    <w:rsid w:val="00D665C2"/>
    <w:rsid w:val="00D66C61"/>
    <w:rsid w:val="00D66D12"/>
    <w:rsid w:val="00D66F4A"/>
    <w:rsid w:val="00D6726E"/>
    <w:rsid w:val="00D672C3"/>
    <w:rsid w:val="00D6735D"/>
    <w:rsid w:val="00D676CD"/>
    <w:rsid w:val="00D6788D"/>
    <w:rsid w:val="00D6789F"/>
    <w:rsid w:val="00D678D4"/>
    <w:rsid w:val="00D679B3"/>
    <w:rsid w:val="00D701AA"/>
    <w:rsid w:val="00D70519"/>
    <w:rsid w:val="00D706A1"/>
    <w:rsid w:val="00D70846"/>
    <w:rsid w:val="00D708E6"/>
    <w:rsid w:val="00D712D7"/>
    <w:rsid w:val="00D71956"/>
    <w:rsid w:val="00D72329"/>
    <w:rsid w:val="00D723E3"/>
    <w:rsid w:val="00D7252E"/>
    <w:rsid w:val="00D7287A"/>
    <w:rsid w:val="00D73253"/>
    <w:rsid w:val="00D7350F"/>
    <w:rsid w:val="00D737B1"/>
    <w:rsid w:val="00D73A4E"/>
    <w:rsid w:val="00D742BA"/>
    <w:rsid w:val="00D74689"/>
    <w:rsid w:val="00D749A0"/>
    <w:rsid w:val="00D74B98"/>
    <w:rsid w:val="00D74BEC"/>
    <w:rsid w:val="00D74E51"/>
    <w:rsid w:val="00D75807"/>
    <w:rsid w:val="00D759FA"/>
    <w:rsid w:val="00D75F4D"/>
    <w:rsid w:val="00D763F9"/>
    <w:rsid w:val="00D76D66"/>
    <w:rsid w:val="00D777AD"/>
    <w:rsid w:val="00D77BD0"/>
    <w:rsid w:val="00D77EAE"/>
    <w:rsid w:val="00D77EF4"/>
    <w:rsid w:val="00D8001D"/>
    <w:rsid w:val="00D80365"/>
    <w:rsid w:val="00D8039D"/>
    <w:rsid w:val="00D8055F"/>
    <w:rsid w:val="00D80CAB"/>
    <w:rsid w:val="00D81061"/>
    <w:rsid w:val="00D814EA"/>
    <w:rsid w:val="00D81E27"/>
    <w:rsid w:val="00D8268C"/>
    <w:rsid w:val="00D8288D"/>
    <w:rsid w:val="00D83065"/>
    <w:rsid w:val="00D8359D"/>
    <w:rsid w:val="00D83616"/>
    <w:rsid w:val="00D837C2"/>
    <w:rsid w:val="00D84159"/>
    <w:rsid w:val="00D8432D"/>
    <w:rsid w:val="00D84654"/>
    <w:rsid w:val="00D847D7"/>
    <w:rsid w:val="00D848EE"/>
    <w:rsid w:val="00D84EFE"/>
    <w:rsid w:val="00D85393"/>
    <w:rsid w:val="00D85599"/>
    <w:rsid w:val="00D86005"/>
    <w:rsid w:val="00D864B0"/>
    <w:rsid w:val="00D864EC"/>
    <w:rsid w:val="00D8654F"/>
    <w:rsid w:val="00D866EC"/>
    <w:rsid w:val="00D86878"/>
    <w:rsid w:val="00D86975"/>
    <w:rsid w:val="00D86C64"/>
    <w:rsid w:val="00D86C6B"/>
    <w:rsid w:val="00D86EAC"/>
    <w:rsid w:val="00D87456"/>
    <w:rsid w:val="00D87795"/>
    <w:rsid w:val="00D8781C"/>
    <w:rsid w:val="00D87B0F"/>
    <w:rsid w:val="00D90737"/>
    <w:rsid w:val="00D90A74"/>
    <w:rsid w:val="00D9115C"/>
    <w:rsid w:val="00D912D9"/>
    <w:rsid w:val="00D912DD"/>
    <w:rsid w:val="00D9195C"/>
    <w:rsid w:val="00D91DC9"/>
    <w:rsid w:val="00D92201"/>
    <w:rsid w:val="00D9248F"/>
    <w:rsid w:val="00D92BC5"/>
    <w:rsid w:val="00D92DEB"/>
    <w:rsid w:val="00D92FB6"/>
    <w:rsid w:val="00D92FC2"/>
    <w:rsid w:val="00D935C2"/>
    <w:rsid w:val="00D935D5"/>
    <w:rsid w:val="00D93A2B"/>
    <w:rsid w:val="00D93BE6"/>
    <w:rsid w:val="00D93CBD"/>
    <w:rsid w:val="00D94011"/>
    <w:rsid w:val="00D941FC"/>
    <w:rsid w:val="00D94CBC"/>
    <w:rsid w:val="00D95493"/>
    <w:rsid w:val="00D9573C"/>
    <w:rsid w:val="00D95AA2"/>
    <w:rsid w:val="00D95CEB"/>
    <w:rsid w:val="00D95D8B"/>
    <w:rsid w:val="00D9648A"/>
    <w:rsid w:val="00D969ED"/>
    <w:rsid w:val="00D96E92"/>
    <w:rsid w:val="00D96ED3"/>
    <w:rsid w:val="00D96F33"/>
    <w:rsid w:val="00D973CC"/>
    <w:rsid w:val="00D9745C"/>
    <w:rsid w:val="00D978A5"/>
    <w:rsid w:val="00D978A7"/>
    <w:rsid w:val="00D978E4"/>
    <w:rsid w:val="00D97FA9"/>
    <w:rsid w:val="00DA0170"/>
    <w:rsid w:val="00DA06A3"/>
    <w:rsid w:val="00DA0AD5"/>
    <w:rsid w:val="00DA0BC2"/>
    <w:rsid w:val="00DA0D03"/>
    <w:rsid w:val="00DA146C"/>
    <w:rsid w:val="00DA17DC"/>
    <w:rsid w:val="00DA1AC0"/>
    <w:rsid w:val="00DA1AEA"/>
    <w:rsid w:val="00DA1E6C"/>
    <w:rsid w:val="00DA211D"/>
    <w:rsid w:val="00DA24C1"/>
    <w:rsid w:val="00DA24F6"/>
    <w:rsid w:val="00DA28BC"/>
    <w:rsid w:val="00DA2A9C"/>
    <w:rsid w:val="00DA2B6B"/>
    <w:rsid w:val="00DA2E4A"/>
    <w:rsid w:val="00DA2E61"/>
    <w:rsid w:val="00DA33E8"/>
    <w:rsid w:val="00DA36CC"/>
    <w:rsid w:val="00DA3F23"/>
    <w:rsid w:val="00DA434F"/>
    <w:rsid w:val="00DA4619"/>
    <w:rsid w:val="00DA4B80"/>
    <w:rsid w:val="00DA4D43"/>
    <w:rsid w:val="00DA4EFD"/>
    <w:rsid w:val="00DA5083"/>
    <w:rsid w:val="00DA5100"/>
    <w:rsid w:val="00DA52E1"/>
    <w:rsid w:val="00DA555D"/>
    <w:rsid w:val="00DA5967"/>
    <w:rsid w:val="00DA5B5D"/>
    <w:rsid w:val="00DA5B82"/>
    <w:rsid w:val="00DA5E22"/>
    <w:rsid w:val="00DA632D"/>
    <w:rsid w:val="00DA657A"/>
    <w:rsid w:val="00DA6779"/>
    <w:rsid w:val="00DA6B31"/>
    <w:rsid w:val="00DA6C69"/>
    <w:rsid w:val="00DA7237"/>
    <w:rsid w:val="00DA74B4"/>
    <w:rsid w:val="00DA74C1"/>
    <w:rsid w:val="00DA795E"/>
    <w:rsid w:val="00DA7A14"/>
    <w:rsid w:val="00DB010D"/>
    <w:rsid w:val="00DB01BF"/>
    <w:rsid w:val="00DB031A"/>
    <w:rsid w:val="00DB05FF"/>
    <w:rsid w:val="00DB130F"/>
    <w:rsid w:val="00DB1BA6"/>
    <w:rsid w:val="00DB1C6C"/>
    <w:rsid w:val="00DB1CAA"/>
    <w:rsid w:val="00DB21CE"/>
    <w:rsid w:val="00DB2418"/>
    <w:rsid w:val="00DB2800"/>
    <w:rsid w:val="00DB2CF0"/>
    <w:rsid w:val="00DB2CF4"/>
    <w:rsid w:val="00DB2D63"/>
    <w:rsid w:val="00DB3432"/>
    <w:rsid w:val="00DB38DE"/>
    <w:rsid w:val="00DB3DC5"/>
    <w:rsid w:val="00DB41D2"/>
    <w:rsid w:val="00DB4215"/>
    <w:rsid w:val="00DB43FE"/>
    <w:rsid w:val="00DB4802"/>
    <w:rsid w:val="00DB4913"/>
    <w:rsid w:val="00DB5149"/>
    <w:rsid w:val="00DB549C"/>
    <w:rsid w:val="00DB57CC"/>
    <w:rsid w:val="00DB58B1"/>
    <w:rsid w:val="00DB5A1B"/>
    <w:rsid w:val="00DB5E56"/>
    <w:rsid w:val="00DB5EE0"/>
    <w:rsid w:val="00DB6071"/>
    <w:rsid w:val="00DB60BA"/>
    <w:rsid w:val="00DB614B"/>
    <w:rsid w:val="00DB6325"/>
    <w:rsid w:val="00DB636D"/>
    <w:rsid w:val="00DB6B17"/>
    <w:rsid w:val="00DB6E8F"/>
    <w:rsid w:val="00DB70BB"/>
    <w:rsid w:val="00DB70C7"/>
    <w:rsid w:val="00DB7122"/>
    <w:rsid w:val="00DB713F"/>
    <w:rsid w:val="00DB76FC"/>
    <w:rsid w:val="00DB79D2"/>
    <w:rsid w:val="00DB7C39"/>
    <w:rsid w:val="00DC035D"/>
    <w:rsid w:val="00DC03EB"/>
    <w:rsid w:val="00DC090D"/>
    <w:rsid w:val="00DC0950"/>
    <w:rsid w:val="00DC0D4B"/>
    <w:rsid w:val="00DC1577"/>
    <w:rsid w:val="00DC16DE"/>
    <w:rsid w:val="00DC184F"/>
    <w:rsid w:val="00DC1889"/>
    <w:rsid w:val="00DC1D88"/>
    <w:rsid w:val="00DC1F03"/>
    <w:rsid w:val="00DC20B2"/>
    <w:rsid w:val="00DC22D7"/>
    <w:rsid w:val="00DC26FE"/>
    <w:rsid w:val="00DC2811"/>
    <w:rsid w:val="00DC2A33"/>
    <w:rsid w:val="00DC33CA"/>
    <w:rsid w:val="00DC3724"/>
    <w:rsid w:val="00DC374E"/>
    <w:rsid w:val="00DC3ABC"/>
    <w:rsid w:val="00DC4406"/>
    <w:rsid w:val="00DC4498"/>
    <w:rsid w:val="00DC47F6"/>
    <w:rsid w:val="00DC5391"/>
    <w:rsid w:val="00DC577B"/>
    <w:rsid w:val="00DC5A65"/>
    <w:rsid w:val="00DC632B"/>
    <w:rsid w:val="00DC647C"/>
    <w:rsid w:val="00DC6B5C"/>
    <w:rsid w:val="00DC6D94"/>
    <w:rsid w:val="00DC71C0"/>
    <w:rsid w:val="00DC75B8"/>
    <w:rsid w:val="00DC7D05"/>
    <w:rsid w:val="00DC7DAA"/>
    <w:rsid w:val="00DD001B"/>
    <w:rsid w:val="00DD0383"/>
    <w:rsid w:val="00DD08A0"/>
    <w:rsid w:val="00DD08EB"/>
    <w:rsid w:val="00DD0D2C"/>
    <w:rsid w:val="00DD0E6A"/>
    <w:rsid w:val="00DD0F57"/>
    <w:rsid w:val="00DD1297"/>
    <w:rsid w:val="00DD15B7"/>
    <w:rsid w:val="00DD1C63"/>
    <w:rsid w:val="00DD1D23"/>
    <w:rsid w:val="00DD1F7D"/>
    <w:rsid w:val="00DD2106"/>
    <w:rsid w:val="00DD21CB"/>
    <w:rsid w:val="00DD2311"/>
    <w:rsid w:val="00DD23B5"/>
    <w:rsid w:val="00DD2464"/>
    <w:rsid w:val="00DD26BA"/>
    <w:rsid w:val="00DD2F21"/>
    <w:rsid w:val="00DD3113"/>
    <w:rsid w:val="00DD37E5"/>
    <w:rsid w:val="00DD3BCB"/>
    <w:rsid w:val="00DD3C37"/>
    <w:rsid w:val="00DD4000"/>
    <w:rsid w:val="00DD4356"/>
    <w:rsid w:val="00DD43FA"/>
    <w:rsid w:val="00DD4456"/>
    <w:rsid w:val="00DD463C"/>
    <w:rsid w:val="00DD4963"/>
    <w:rsid w:val="00DD4967"/>
    <w:rsid w:val="00DD56FB"/>
    <w:rsid w:val="00DD5ABE"/>
    <w:rsid w:val="00DD6328"/>
    <w:rsid w:val="00DD6BE8"/>
    <w:rsid w:val="00DD6CBA"/>
    <w:rsid w:val="00DD6CE1"/>
    <w:rsid w:val="00DD723A"/>
    <w:rsid w:val="00DD7318"/>
    <w:rsid w:val="00DD7B62"/>
    <w:rsid w:val="00DD7C15"/>
    <w:rsid w:val="00DD7D74"/>
    <w:rsid w:val="00DD7E93"/>
    <w:rsid w:val="00DD7F7D"/>
    <w:rsid w:val="00DE0107"/>
    <w:rsid w:val="00DE0177"/>
    <w:rsid w:val="00DE0558"/>
    <w:rsid w:val="00DE06B1"/>
    <w:rsid w:val="00DE08AC"/>
    <w:rsid w:val="00DE0A06"/>
    <w:rsid w:val="00DE0B41"/>
    <w:rsid w:val="00DE0ED7"/>
    <w:rsid w:val="00DE16E3"/>
    <w:rsid w:val="00DE1B61"/>
    <w:rsid w:val="00DE1E3B"/>
    <w:rsid w:val="00DE2646"/>
    <w:rsid w:val="00DE322E"/>
    <w:rsid w:val="00DE3384"/>
    <w:rsid w:val="00DE3D46"/>
    <w:rsid w:val="00DE4972"/>
    <w:rsid w:val="00DE4D75"/>
    <w:rsid w:val="00DE4EF5"/>
    <w:rsid w:val="00DE52B5"/>
    <w:rsid w:val="00DE54B6"/>
    <w:rsid w:val="00DE5C7E"/>
    <w:rsid w:val="00DE5DDF"/>
    <w:rsid w:val="00DE5E6A"/>
    <w:rsid w:val="00DE63FB"/>
    <w:rsid w:val="00DE6541"/>
    <w:rsid w:val="00DE65B8"/>
    <w:rsid w:val="00DE694B"/>
    <w:rsid w:val="00DE6B8E"/>
    <w:rsid w:val="00DE6CF8"/>
    <w:rsid w:val="00DE6D99"/>
    <w:rsid w:val="00DE6F38"/>
    <w:rsid w:val="00DE760C"/>
    <w:rsid w:val="00DE7840"/>
    <w:rsid w:val="00DE7F04"/>
    <w:rsid w:val="00DF0070"/>
    <w:rsid w:val="00DF057E"/>
    <w:rsid w:val="00DF065F"/>
    <w:rsid w:val="00DF08CB"/>
    <w:rsid w:val="00DF1D28"/>
    <w:rsid w:val="00DF23C1"/>
    <w:rsid w:val="00DF279A"/>
    <w:rsid w:val="00DF36F2"/>
    <w:rsid w:val="00DF3BDD"/>
    <w:rsid w:val="00DF422E"/>
    <w:rsid w:val="00DF4A6B"/>
    <w:rsid w:val="00DF4B32"/>
    <w:rsid w:val="00DF4FBE"/>
    <w:rsid w:val="00DF51B6"/>
    <w:rsid w:val="00DF5488"/>
    <w:rsid w:val="00DF5992"/>
    <w:rsid w:val="00DF5B7F"/>
    <w:rsid w:val="00DF5BB2"/>
    <w:rsid w:val="00DF6861"/>
    <w:rsid w:val="00DF6891"/>
    <w:rsid w:val="00DF695B"/>
    <w:rsid w:val="00DF6A46"/>
    <w:rsid w:val="00DF6C04"/>
    <w:rsid w:val="00DF6D8A"/>
    <w:rsid w:val="00DF6ED9"/>
    <w:rsid w:val="00DF6FB4"/>
    <w:rsid w:val="00DF71DB"/>
    <w:rsid w:val="00DF75C3"/>
    <w:rsid w:val="00DF75DA"/>
    <w:rsid w:val="00DF76F9"/>
    <w:rsid w:val="00DF7D55"/>
    <w:rsid w:val="00E000E3"/>
    <w:rsid w:val="00E004D1"/>
    <w:rsid w:val="00E008D7"/>
    <w:rsid w:val="00E00C71"/>
    <w:rsid w:val="00E00E80"/>
    <w:rsid w:val="00E00EEB"/>
    <w:rsid w:val="00E01060"/>
    <w:rsid w:val="00E0114A"/>
    <w:rsid w:val="00E01561"/>
    <w:rsid w:val="00E016A7"/>
    <w:rsid w:val="00E01856"/>
    <w:rsid w:val="00E01C78"/>
    <w:rsid w:val="00E02479"/>
    <w:rsid w:val="00E024CE"/>
    <w:rsid w:val="00E03075"/>
    <w:rsid w:val="00E03078"/>
    <w:rsid w:val="00E033B2"/>
    <w:rsid w:val="00E0346A"/>
    <w:rsid w:val="00E036A1"/>
    <w:rsid w:val="00E039A7"/>
    <w:rsid w:val="00E03B4C"/>
    <w:rsid w:val="00E03C7F"/>
    <w:rsid w:val="00E041A8"/>
    <w:rsid w:val="00E04965"/>
    <w:rsid w:val="00E04AAF"/>
    <w:rsid w:val="00E04C7B"/>
    <w:rsid w:val="00E054EF"/>
    <w:rsid w:val="00E05735"/>
    <w:rsid w:val="00E057BA"/>
    <w:rsid w:val="00E0588D"/>
    <w:rsid w:val="00E05A80"/>
    <w:rsid w:val="00E05DD5"/>
    <w:rsid w:val="00E0661C"/>
    <w:rsid w:val="00E0676E"/>
    <w:rsid w:val="00E06A45"/>
    <w:rsid w:val="00E06B98"/>
    <w:rsid w:val="00E07337"/>
    <w:rsid w:val="00E0738C"/>
    <w:rsid w:val="00E07928"/>
    <w:rsid w:val="00E07E1C"/>
    <w:rsid w:val="00E07EE0"/>
    <w:rsid w:val="00E1016D"/>
    <w:rsid w:val="00E10240"/>
    <w:rsid w:val="00E10352"/>
    <w:rsid w:val="00E103DB"/>
    <w:rsid w:val="00E1060C"/>
    <w:rsid w:val="00E10689"/>
    <w:rsid w:val="00E1077D"/>
    <w:rsid w:val="00E10D1C"/>
    <w:rsid w:val="00E1118D"/>
    <w:rsid w:val="00E112BE"/>
    <w:rsid w:val="00E11843"/>
    <w:rsid w:val="00E122EE"/>
    <w:rsid w:val="00E12BFF"/>
    <w:rsid w:val="00E131DF"/>
    <w:rsid w:val="00E13288"/>
    <w:rsid w:val="00E13424"/>
    <w:rsid w:val="00E13582"/>
    <w:rsid w:val="00E136D2"/>
    <w:rsid w:val="00E13981"/>
    <w:rsid w:val="00E13D13"/>
    <w:rsid w:val="00E141B9"/>
    <w:rsid w:val="00E141F3"/>
    <w:rsid w:val="00E1460F"/>
    <w:rsid w:val="00E14991"/>
    <w:rsid w:val="00E14B75"/>
    <w:rsid w:val="00E15218"/>
    <w:rsid w:val="00E1531D"/>
    <w:rsid w:val="00E1559F"/>
    <w:rsid w:val="00E15630"/>
    <w:rsid w:val="00E15D48"/>
    <w:rsid w:val="00E16740"/>
    <w:rsid w:val="00E16FF2"/>
    <w:rsid w:val="00E17A77"/>
    <w:rsid w:val="00E17E35"/>
    <w:rsid w:val="00E17FB1"/>
    <w:rsid w:val="00E20672"/>
    <w:rsid w:val="00E207DA"/>
    <w:rsid w:val="00E20864"/>
    <w:rsid w:val="00E20B09"/>
    <w:rsid w:val="00E20C7F"/>
    <w:rsid w:val="00E20C84"/>
    <w:rsid w:val="00E21034"/>
    <w:rsid w:val="00E2153E"/>
    <w:rsid w:val="00E21619"/>
    <w:rsid w:val="00E21698"/>
    <w:rsid w:val="00E21BC6"/>
    <w:rsid w:val="00E22F93"/>
    <w:rsid w:val="00E2309E"/>
    <w:rsid w:val="00E2324E"/>
    <w:rsid w:val="00E234EA"/>
    <w:rsid w:val="00E23763"/>
    <w:rsid w:val="00E238F6"/>
    <w:rsid w:val="00E23AF4"/>
    <w:rsid w:val="00E240FD"/>
    <w:rsid w:val="00E2426C"/>
    <w:rsid w:val="00E24999"/>
    <w:rsid w:val="00E24D83"/>
    <w:rsid w:val="00E25027"/>
    <w:rsid w:val="00E2521C"/>
    <w:rsid w:val="00E254C8"/>
    <w:rsid w:val="00E25A53"/>
    <w:rsid w:val="00E260AE"/>
    <w:rsid w:val="00E26126"/>
    <w:rsid w:val="00E262FB"/>
    <w:rsid w:val="00E26460"/>
    <w:rsid w:val="00E26588"/>
    <w:rsid w:val="00E26850"/>
    <w:rsid w:val="00E26D4D"/>
    <w:rsid w:val="00E26DC1"/>
    <w:rsid w:val="00E26F06"/>
    <w:rsid w:val="00E26F1C"/>
    <w:rsid w:val="00E272BD"/>
    <w:rsid w:val="00E276FB"/>
    <w:rsid w:val="00E2770A"/>
    <w:rsid w:val="00E278B5"/>
    <w:rsid w:val="00E27C3F"/>
    <w:rsid w:val="00E27FF1"/>
    <w:rsid w:val="00E30041"/>
    <w:rsid w:val="00E30170"/>
    <w:rsid w:val="00E30362"/>
    <w:rsid w:val="00E304BD"/>
    <w:rsid w:val="00E30BBA"/>
    <w:rsid w:val="00E30C11"/>
    <w:rsid w:val="00E30E60"/>
    <w:rsid w:val="00E30EA0"/>
    <w:rsid w:val="00E311C4"/>
    <w:rsid w:val="00E312A3"/>
    <w:rsid w:val="00E313A1"/>
    <w:rsid w:val="00E314CF"/>
    <w:rsid w:val="00E31640"/>
    <w:rsid w:val="00E31772"/>
    <w:rsid w:val="00E3184A"/>
    <w:rsid w:val="00E31BA7"/>
    <w:rsid w:val="00E31E1D"/>
    <w:rsid w:val="00E32128"/>
    <w:rsid w:val="00E327BB"/>
    <w:rsid w:val="00E32912"/>
    <w:rsid w:val="00E32A0A"/>
    <w:rsid w:val="00E32A72"/>
    <w:rsid w:val="00E32F11"/>
    <w:rsid w:val="00E331FB"/>
    <w:rsid w:val="00E33911"/>
    <w:rsid w:val="00E339E9"/>
    <w:rsid w:val="00E33A39"/>
    <w:rsid w:val="00E33C2D"/>
    <w:rsid w:val="00E33CBF"/>
    <w:rsid w:val="00E349D3"/>
    <w:rsid w:val="00E34A2D"/>
    <w:rsid w:val="00E34A75"/>
    <w:rsid w:val="00E34AE2"/>
    <w:rsid w:val="00E358FC"/>
    <w:rsid w:val="00E35A40"/>
    <w:rsid w:val="00E35C50"/>
    <w:rsid w:val="00E35C62"/>
    <w:rsid w:val="00E36A2E"/>
    <w:rsid w:val="00E372BA"/>
    <w:rsid w:val="00E3764F"/>
    <w:rsid w:val="00E37746"/>
    <w:rsid w:val="00E37842"/>
    <w:rsid w:val="00E37A99"/>
    <w:rsid w:val="00E37E02"/>
    <w:rsid w:val="00E37F83"/>
    <w:rsid w:val="00E40461"/>
    <w:rsid w:val="00E4050B"/>
    <w:rsid w:val="00E40914"/>
    <w:rsid w:val="00E40B9B"/>
    <w:rsid w:val="00E40D60"/>
    <w:rsid w:val="00E40FA1"/>
    <w:rsid w:val="00E410EF"/>
    <w:rsid w:val="00E4137B"/>
    <w:rsid w:val="00E41639"/>
    <w:rsid w:val="00E41775"/>
    <w:rsid w:val="00E41813"/>
    <w:rsid w:val="00E41A15"/>
    <w:rsid w:val="00E41BB8"/>
    <w:rsid w:val="00E41C63"/>
    <w:rsid w:val="00E4212E"/>
    <w:rsid w:val="00E43084"/>
    <w:rsid w:val="00E434DD"/>
    <w:rsid w:val="00E43781"/>
    <w:rsid w:val="00E43B51"/>
    <w:rsid w:val="00E43DDD"/>
    <w:rsid w:val="00E444A0"/>
    <w:rsid w:val="00E44A79"/>
    <w:rsid w:val="00E44E79"/>
    <w:rsid w:val="00E451F1"/>
    <w:rsid w:val="00E457BB"/>
    <w:rsid w:val="00E4597F"/>
    <w:rsid w:val="00E45D47"/>
    <w:rsid w:val="00E45E63"/>
    <w:rsid w:val="00E4652A"/>
    <w:rsid w:val="00E465B0"/>
    <w:rsid w:val="00E465E8"/>
    <w:rsid w:val="00E46D03"/>
    <w:rsid w:val="00E47828"/>
    <w:rsid w:val="00E4787C"/>
    <w:rsid w:val="00E47AD3"/>
    <w:rsid w:val="00E47BA6"/>
    <w:rsid w:val="00E50195"/>
    <w:rsid w:val="00E5035E"/>
    <w:rsid w:val="00E50D3A"/>
    <w:rsid w:val="00E50DA6"/>
    <w:rsid w:val="00E50E63"/>
    <w:rsid w:val="00E51124"/>
    <w:rsid w:val="00E518B2"/>
    <w:rsid w:val="00E51AE8"/>
    <w:rsid w:val="00E51D23"/>
    <w:rsid w:val="00E51DA1"/>
    <w:rsid w:val="00E51E55"/>
    <w:rsid w:val="00E52202"/>
    <w:rsid w:val="00E52405"/>
    <w:rsid w:val="00E52498"/>
    <w:rsid w:val="00E5301A"/>
    <w:rsid w:val="00E53207"/>
    <w:rsid w:val="00E535B1"/>
    <w:rsid w:val="00E53A23"/>
    <w:rsid w:val="00E53B06"/>
    <w:rsid w:val="00E53B69"/>
    <w:rsid w:val="00E53E7D"/>
    <w:rsid w:val="00E540D5"/>
    <w:rsid w:val="00E5418D"/>
    <w:rsid w:val="00E541AA"/>
    <w:rsid w:val="00E54712"/>
    <w:rsid w:val="00E54D01"/>
    <w:rsid w:val="00E54D72"/>
    <w:rsid w:val="00E554C1"/>
    <w:rsid w:val="00E55D20"/>
    <w:rsid w:val="00E55F4C"/>
    <w:rsid w:val="00E5645B"/>
    <w:rsid w:val="00E56461"/>
    <w:rsid w:val="00E5658C"/>
    <w:rsid w:val="00E568DE"/>
    <w:rsid w:val="00E56930"/>
    <w:rsid w:val="00E56A91"/>
    <w:rsid w:val="00E56B84"/>
    <w:rsid w:val="00E57193"/>
    <w:rsid w:val="00E57279"/>
    <w:rsid w:val="00E572D9"/>
    <w:rsid w:val="00E57F03"/>
    <w:rsid w:val="00E603B2"/>
    <w:rsid w:val="00E61132"/>
    <w:rsid w:val="00E6124B"/>
    <w:rsid w:val="00E61967"/>
    <w:rsid w:val="00E619C6"/>
    <w:rsid w:val="00E619E0"/>
    <w:rsid w:val="00E61CCF"/>
    <w:rsid w:val="00E620EA"/>
    <w:rsid w:val="00E62491"/>
    <w:rsid w:val="00E62A01"/>
    <w:rsid w:val="00E62D18"/>
    <w:rsid w:val="00E62D95"/>
    <w:rsid w:val="00E62E18"/>
    <w:rsid w:val="00E631CB"/>
    <w:rsid w:val="00E6328A"/>
    <w:rsid w:val="00E632B4"/>
    <w:rsid w:val="00E633FC"/>
    <w:rsid w:val="00E639EB"/>
    <w:rsid w:val="00E63F9B"/>
    <w:rsid w:val="00E640A8"/>
    <w:rsid w:val="00E641D4"/>
    <w:rsid w:val="00E641FD"/>
    <w:rsid w:val="00E643ED"/>
    <w:rsid w:val="00E6481F"/>
    <w:rsid w:val="00E64E64"/>
    <w:rsid w:val="00E65248"/>
    <w:rsid w:val="00E655A8"/>
    <w:rsid w:val="00E656A0"/>
    <w:rsid w:val="00E658DB"/>
    <w:rsid w:val="00E65FE5"/>
    <w:rsid w:val="00E6610A"/>
    <w:rsid w:val="00E66395"/>
    <w:rsid w:val="00E66B1A"/>
    <w:rsid w:val="00E67177"/>
    <w:rsid w:val="00E67250"/>
    <w:rsid w:val="00E672DD"/>
    <w:rsid w:val="00E67789"/>
    <w:rsid w:val="00E67B50"/>
    <w:rsid w:val="00E67F87"/>
    <w:rsid w:val="00E7004B"/>
    <w:rsid w:val="00E700C0"/>
    <w:rsid w:val="00E70262"/>
    <w:rsid w:val="00E703B4"/>
    <w:rsid w:val="00E70AF3"/>
    <w:rsid w:val="00E70AFD"/>
    <w:rsid w:val="00E70EB0"/>
    <w:rsid w:val="00E70EFB"/>
    <w:rsid w:val="00E71561"/>
    <w:rsid w:val="00E71A5D"/>
    <w:rsid w:val="00E71A8E"/>
    <w:rsid w:val="00E71B4A"/>
    <w:rsid w:val="00E71EDD"/>
    <w:rsid w:val="00E71F04"/>
    <w:rsid w:val="00E71FF8"/>
    <w:rsid w:val="00E724FA"/>
    <w:rsid w:val="00E731A6"/>
    <w:rsid w:val="00E7376C"/>
    <w:rsid w:val="00E73E3B"/>
    <w:rsid w:val="00E74347"/>
    <w:rsid w:val="00E74A6B"/>
    <w:rsid w:val="00E74C61"/>
    <w:rsid w:val="00E74EAD"/>
    <w:rsid w:val="00E75026"/>
    <w:rsid w:val="00E7509F"/>
    <w:rsid w:val="00E752C0"/>
    <w:rsid w:val="00E75DF4"/>
    <w:rsid w:val="00E765AE"/>
    <w:rsid w:val="00E765D8"/>
    <w:rsid w:val="00E767AE"/>
    <w:rsid w:val="00E76A95"/>
    <w:rsid w:val="00E76D3B"/>
    <w:rsid w:val="00E76E65"/>
    <w:rsid w:val="00E770E3"/>
    <w:rsid w:val="00E775DC"/>
    <w:rsid w:val="00E77C5D"/>
    <w:rsid w:val="00E77FE1"/>
    <w:rsid w:val="00E77FE5"/>
    <w:rsid w:val="00E80029"/>
    <w:rsid w:val="00E80061"/>
    <w:rsid w:val="00E80151"/>
    <w:rsid w:val="00E804ED"/>
    <w:rsid w:val="00E80528"/>
    <w:rsid w:val="00E809EB"/>
    <w:rsid w:val="00E81A59"/>
    <w:rsid w:val="00E81A77"/>
    <w:rsid w:val="00E81AA3"/>
    <w:rsid w:val="00E81B03"/>
    <w:rsid w:val="00E81D5E"/>
    <w:rsid w:val="00E81F0D"/>
    <w:rsid w:val="00E82301"/>
    <w:rsid w:val="00E82A1F"/>
    <w:rsid w:val="00E82ECC"/>
    <w:rsid w:val="00E8302D"/>
    <w:rsid w:val="00E8310F"/>
    <w:rsid w:val="00E833D7"/>
    <w:rsid w:val="00E8340C"/>
    <w:rsid w:val="00E834A2"/>
    <w:rsid w:val="00E834A6"/>
    <w:rsid w:val="00E83787"/>
    <w:rsid w:val="00E842A3"/>
    <w:rsid w:val="00E8452D"/>
    <w:rsid w:val="00E84753"/>
    <w:rsid w:val="00E8475B"/>
    <w:rsid w:val="00E84AD8"/>
    <w:rsid w:val="00E84C07"/>
    <w:rsid w:val="00E84CCE"/>
    <w:rsid w:val="00E84DB8"/>
    <w:rsid w:val="00E855D3"/>
    <w:rsid w:val="00E85A51"/>
    <w:rsid w:val="00E85B0F"/>
    <w:rsid w:val="00E8690B"/>
    <w:rsid w:val="00E86CD9"/>
    <w:rsid w:val="00E87259"/>
    <w:rsid w:val="00E8753E"/>
    <w:rsid w:val="00E8758C"/>
    <w:rsid w:val="00E87845"/>
    <w:rsid w:val="00E87AA9"/>
    <w:rsid w:val="00E87AEE"/>
    <w:rsid w:val="00E90D44"/>
    <w:rsid w:val="00E90F36"/>
    <w:rsid w:val="00E9127E"/>
    <w:rsid w:val="00E91684"/>
    <w:rsid w:val="00E91970"/>
    <w:rsid w:val="00E91FB2"/>
    <w:rsid w:val="00E91FF0"/>
    <w:rsid w:val="00E9220E"/>
    <w:rsid w:val="00E9221B"/>
    <w:rsid w:val="00E922CA"/>
    <w:rsid w:val="00E924D1"/>
    <w:rsid w:val="00E929E5"/>
    <w:rsid w:val="00E92C72"/>
    <w:rsid w:val="00E92EA3"/>
    <w:rsid w:val="00E9307C"/>
    <w:rsid w:val="00E93166"/>
    <w:rsid w:val="00E93422"/>
    <w:rsid w:val="00E935D2"/>
    <w:rsid w:val="00E935F6"/>
    <w:rsid w:val="00E93772"/>
    <w:rsid w:val="00E937F0"/>
    <w:rsid w:val="00E93977"/>
    <w:rsid w:val="00E93C29"/>
    <w:rsid w:val="00E93F2F"/>
    <w:rsid w:val="00E9409A"/>
    <w:rsid w:val="00E94DB7"/>
    <w:rsid w:val="00E95142"/>
    <w:rsid w:val="00E95459"/>
    <w:rsid w:val="00E954B9"/>
    <w:rsid w:val="00E9561A"/>
    <w:rsid w:val="00E95B18"/>
    <w:rsid w:val="00E9609B"/>
    <w:rsid w:val="00E96265"/>
    <w:rsid w:val="00E962F9"/>
    <w:rsid w:val="00E964A9"/>
    <w:rsid w:val="00E967C9"/>
    <w:rsid w:val="00E967DC"/>
    <w:rsid w:val="00E968D9"/>
    <w:rsid w:val="00E97461"/>
    <w:rsid w:val="00E97CBB"/>
    <w:rsid w:val="00EA067D"/>
    <w:rsid w:val="00EA07FA"/>
    <w:rsid w:val="00EA0C01"/>
    <w:rsid w:val="00EA0CFC"/>
    <w:rsid w:val="00EA103B"/>
    <w:rsid w:val="00EA1080"/>
    <w:rsid w:val="00EA1382"/>
    <w:rsid w:val="00EA13D0"/>
    <w:rsid w:val="00EA1420"/>
    <w:rsid w:val="00EA15CA"/>
    <w:rsid w:val="00EA1642"/>
    <w:rsid w:val="00EA1799"/>
    <w:rsid w:val="00EA1A35"/>
    <w:rsid w:val="00EA1C2B"/>
    <w:rsid w:val="00EA1E18"/>
    <w:rsid w:val="00EA1F62"/>
    <w:rsid w:val="00EA21A6"/>
    <w:rsid w:val="00EA2659"/>
    <w:rsid w:val="00EA2727"/>
    <w:rsid w:val="00EA2798"/>
    <w:rsid w:val="00EA2D5E"/>
    <w:rsid w:val="00EA3065"/>
    <w:rsid w:val="00EA3716"/>
    <w:rsid w:val="00EA3D0F"/>
    <w:rsid w:val="00EA3EF8"/>
    <w:rsid w:val="00EA404B"/>
    <w:rsid w:val="00EA5010"/>
    <w:rsid w:val="00EA582F"/>
    <w:rsid w:val="00EA5BCA"/>
    <w:rsid w:val="00EA6123"/>
    <w:rsid w:val="00EA613C"/>
    <w:rsid w:val="00EA646A"/>
    <w:rsid w:val="00EA65E5"/>
    <w:rsid w:val="00EA67C5"/>
    <w:rsid w:val="00EA6C53"/>
    <w:rsid w:val="00EA70C4"/>
    <w:rsid w:val="00EA73DA"/>
    <w:rsid w:val="00EA743B"/>
    <w:rsid w:val="00EA78D1"/>
    <w:rsid w:val="00EA7972"/>
    <w:rsid w:val="00EA797D"/>
    <w:rsid w:val="00EA7BD7"/>
    <w:rsid w:val="00EA7C02"/>
    <w:rsid w:val="00EB002C"/>
    <w:rsid w:val="00EB0096"/>
    <w:rsid w:val="00EB00A4"/>
    <w:rsid w:val="00EB047D"/>
    <w:rsid w:val="00EB0AA3"/>
    <w:rsid w:val="00EB0EBC"/>
    <w:rsid w:val="00EB170D"/>
    <w:rsid w:val="00EB1906"/>
    <w:rsid w:val="00EB1A70"/>
    <w:rsid w:val="00EB1CA7"/>
    <w:rsid w:val="00EB22E1"/>
    <w:rsid w:val="00EB2791"/>
    <w:rsid w:val="00EB2AEA"/>
    <w:rsid w:val="00EB2B35"/>
    <w:rsid w:val="00EB2D38"/>
    <w:rsid w:val="00EB2DAB"/>
    <w:rsid w:val="00EB3022"/>
    <w:rsid w:val="00EB33FE"/>
    <w:rsid w:val="00EB3FB2"/>
    <w:rsid w:val="00EB45FF"/>
    <w:rsid w:val="00EB4631"/>
    <w:rsid w:val="00EB46FA"/>
    <w:rsid w:val="00EB46FC"/>
    <w:rsid w:val="00EB52EC"/>
    <w:rsid w:val="00EB5310"/>
    <w:rsid w:val="00EB5641"/>
    <w:rsid w:val="00EB5B4E"/>
    <w:rsid w:val="00EB5EC3"/>
    <w:rsid w:val="00EB6146"/>
    <w:rsid w:val="00EB6271"/>
    <w:rsid w:val="00EB6844"/>
    <w:rsid w:val="00EB69A4"/>
    <w:rsid w:val="00EB6EAF"/>
    <w:rsid w:val="00EB6F71"/>
    <w:rsid w:val="00EB6FA7"/>
    <w:rsid w:val="00EB7048"/>
    <w:rsid w:val="00EB716D"/>
    <w:rsid w:val="00EB7C7B"/>
    <w:rsid w:val="00EC0460"/>
    <w:rsid w:val="00EC0E4B"/>
    <w:rsid w:val="00EC13A5"/>
    <w:rsid w:val="00EC18F9"/>
    <w:rsid w:val="00EC1EBB"/>
    <w:rsid w:val="00EC2516"/>
    <w:rsid w:val="00EC2B10"/>
    <w:rsid w:val="00EC2BB7"/>
    <w:rsid w:val="00EC2DB2"/>
    <w:rsid w:val="00EC2FA1"/>
    <w:rsid w:val="00EC2FB6"/>
    <w:rsid w:val="00EC33C5"/>
    <w:rsid w:val="00EC34AB"/>
    <w:rsid w:val="00EC39DF"/>
    <w:rsid w:val="00EC3B87"/>
    <w:rsid w:val="00EC4038"/>
    <w:rsid w:val="00EC4231"/>
    <w:rsid w:val="00EC4397"/>
    <w:rsid w:val="00EC4874"/>
    <w:rsid w:val="00EC532B"/>
    <w:rsid w:val="00EC54C6"/>
    <w:rsid w:val="00EC5557"/>
    <w:rsid w:val="00EC59A4"/>
    <w:rsid w:val="00EC5CC6"/>
    <w:rsid w:val="00EC63DC"/>
    <w:rsid w:val="00EC654A"/>
    <w:rsid w:val="00EC66BE"/>
    <w:rsid w:val="00EC6C88"/>
    <w:rsid w:val="00EC703A"/>
    <w:rsid w:val="00EC7523"/>
    <w:rsid w:val="00EC7639"/>
    <w:rsid w:val="00EC7A1E"/>
    <w:rsid w:val="00ED0592"/>
    <w:rsid w:val="00ED0A63"/>
    <w:rsid w:val="00ED0B2D"/>
    <w:rsid w:val="00ED1450"/>
    <w:rsid w:val="00ED1F12"/>
    <w:rsid w:val="00ED272D"/>
    <w:rsid w:val="00ED29BF"/>
    <w:rsid w:val="00ED3172"/>
    <w:rsid w:val="00ED357E"/>
    <w:rsid w:val="00ED3854"/>
    <w:rsid w:val="00ED3D02"/>
    <w:rsid w:val="00ED3FF3"/>
    <w:rsid w:val="00ED4426"/>
    <w:rsid w:val="00ED45A7"/>
    <w:rsid w:val="00ED49E9"/>
    <w:rsid w:val="00ED4B3F"/>
    <w:rsid w:val="00ED4CEE"/>
    <w:rsid w:val="00ED4DC8"/>
    <w:rsid w:val="00ED538C"/>
    <w:rsid w:val="00ED5400"/>
    <w:rsid w:val="00ED5587"/>
    <w:rsid w:val="00ED5857"/>
    <w:rsid w:val="00ED58FB"/>
    <w:rsid w:val="00ED5B9D"/>
    <w:rsid w:val="00ED5C52"/>
    <w:rsid w:val="00ED5CCF"/>
    <w:rsid w:val="00ED5CF4"/>
    <w:rsid w:val="00ED5D85"/>
    <w:rsid w:val="00ED6286"/>
    <w:rsid w:val="00ED6438"/>
    <w:rsid w:val="00ED6C6D"/>
    <w:rsid w:val="00ED6CFB"/>
    <w:rsid w:val="00ED6E25"/>
    <w:rsid w:val="00ED7410"/>
    <w:rsid w:val="00ED76CC"/>
    <w:rsid w:val="00ED76D2"/>
    <w:rsid w:val="00EE048E"/>
    <w:rsid w:val="00EE097A"/>
    <w:rsid w:val="00EE0C7B"/>
    <w:rsid w:val="00EE0FB8"/>
    <w:rsid w:val="00EE1662"/>
    <w:rsid w:val="00EE16D9"/>
    <w:rsid w:val="00EE17BC"/>
    <w:rsid w:val="00EE1876"/>
    <w:rsid w:val="00EE1AED"/>
    <w:rsid w:val="00EE1B4C"/>
    <w:rsid w:val="00EE1BD0"/>
    <w:rsid w:val="00EE1C0E"/>
    <w:rsid w:val="00EE2080"/>
    <w:rsid w:val="00EE2690"/>
    <w:rsid w:val="00EE26BB"/>
    <w:rsid w:val="00EE2883"/>
    <w:rsid w:val="00EE296C"/>
    <w:rsid w:val="00EE2C0B"/>
    <w:rsid w:val="00EE2C33"/>
    <w:rsid w:val="00EE2C42"/>
    <w:rsid w:val="00EE2C55"/>
    <w:rsid w:val="00EE2DC1"/>
    <w:rsid w:val="00EE2F37"/>
    <w:rsid w:val="00EE32A0"/>
    <w:rsid w:val="00EE36FE"/>
    <w:rsid w:val="00EE3A20"/>
    <w:rsid w:val="00EE3A33"/>
    <w:rsid w:val="00EE3CFF"/>
    <w:rsid w:val="00EE49D5"/>
    <w:rsid w:val="00EE4C31"/>
    <w:rsid w:val="00EE52E0"/>
    <w:rsid w:val="00EE5531"/>
    <w:rsid w:val="00EE5679"/>
    <w:rsid w:val="00EE57B7"/>
    <w:rsid w:val="00EE57D8"/>
    <w:rsid w:val="00EE5916"/>
    <w:rsid w:val="00EE5A39"/>
    <w:rsid w:val="00EE5B08"/>
    <w:rsid w:val="00EE5FBD"/>
    <w:rsid w:val="00EE67F7"/>
    <w:rsid w:val="00EE68A0"/>
    <w:rsid w:val="00EE6A52"/>
    <w:rsid w:val="00EE722C"/>
    <w:rsid w:val="00EE7884"/>
    <w:rsid w:val="00EE7F88"/>
    <w:rsid w:val="00EF0AC1"/>
    <w:rsid w:val="00EF0E36"/>
    <w:rsid w:val="00EF0EF3"/>
    <w:rsid w:val="00EF1306"/>
    <w:rsid w:val="00EF1357"/>
    <w:rsid w:val="00EF1AFF"/>
    <w:rsid w:val="00EF21A8"/>
    <w:rsid w:val="00EF21D1"/>
    <w:rsid w:val="00EF21DD"/>
    <w:rsid w:val="00EF22D8"/>
    <w:rsid w:val="00EF23D8"/>
    <w:rsid w:val="00EF2C10"/>
    <w:rsid w:val="00EF2ECB"/>
    <w:rsid w:val="00EF2F67"/>
    <w:rsid w:val="00EF3005"/>
    <w:rsid w:val="00EF387E"/>
    <w:rsid w:val="00EF3A4F"/>
    <w:rsid w:val="00EF3AD9"/>
    <w:rsid w:val="00EF3CD4"/>
    <w:rsid w:val="00EF3D7E"/>
    <w:rsid w:val="00EF4343"/>
    <w:rsid w:val="00EF44C6"/>
    <w:rsid w:val="00EF463A"/>
    <w:rsid w:val="00EF4A02"/>
    <w:rsid w:val="00EF4A71"/>
    <w:rsid w:val="00EF4B6C"/>
    <w:rsid w:val="00EF5181"/>
    <w:rsid w:val="00EF53AA"/>
    <w:rsid w:val="00EF561F"/>
    <w:rsid w:val="00EF5A44"/>
    <w:rsid w:val="00EF5A77"/>
    <w:rsid w:val="00EF60BD"/>
    <w:rsid w:val="00EF6108"/>
    <w:rsid w:val="00EF64A5"/>
    <w:rsid w:val="00EF651D"/>
    <w:rsid w:val="00EF6C86"/>
    <w:rsid w:val="00EF6F53"/>
    <w:rsid w:val="00EF6FBB"/>
    <w:rsid w:val="00EF7151"/>
    <w:rsid w:val="00EF793F"/>
    <w:rsid w:val="00EF7B1F"/>
    <w:rsid w:val="00EF7EA3"/>
    <w:rsid w:val="00F009BC"/>
    <w:rsid w:val="00F00ACE"/>
    <w:rsid w:val="00F00FCF"/>
    <w:rsid w:val="00F011D5"/>
    <w:rsid w:val="00F012F1"/>
    <w:rsid w:val="00F016A7"/>
    <w:rsid w:val="00F016C4"/>
    <w:rsid w:val="00F01AC2"/>
    <w:rsid w:val="00F0263B"/>
    <w:rsid w:val="00F02655"/>
    <w:rsid w:val="00F02878"/>
    <w:rsid w:val="00F02B46"/>
    <w:rsid w:val="00F02CC7"/>
    <w:rsid w:val="00F02D42"/>
    <w:rsid w:val="00F02D91"/>
    <w:rsid w:val="00F02DB5"/>
    <w:rsid w:val="00F02E6D"/>
    <w:rsid w:val="00F03031"/>
    <w:rsid w:val="00F030A5"/>
    <w:rsid w:val="00F032FE"/>
    <w:rsid w:val="00F03473"/>
    <w:rsid w:val="00F03477"/>
    <w:rsid w:val="00F03EA8"/>
    <w:rsid w:val="00F03F6B"/>
    <w:rsid w:val="00F041B4"/>
    <w:rsid w:val="00F041F6"/>
    <w:rsid w:val="00F04370"/>
    <w:rsid w:val="00F0464C"/>
    <w:rsid w:val="00F04DAD"/>
    <w:rsid w:val="00F0509E"/>
    <w:rsid w:val="00F050F5"/>
    <w:rsid w:val="00F05350"/>
    <w:rsid w:val="00F05776"/>
    <w:rsid w:val="00F05891"/>
    <w:rsid w:val="00F05C6B"/>
    <w:rsid w:val="00F0617F"/>
    <w:rsid w:val="00F064AA"/>
    <w:rsid w:val="00F064C1"/>
    <w:rsid w:val="00F06B35"/>
    <w:rsid w:val="00F06BA5"/>
    <w:rsid w:val="00F06D51"/>
    <w:rsid w:val="00F07271"/>
    <w:rsid w:val="00F073CB"/>
    <w:rsid w:val="00F0743F"/>
    <w:rsid w:val="00F0754E"/>
    <w:rsid w:val="00F0797C"/>
    <w:rsid w:val="00F07E28"/>
    <w:rsid w:val="00F10182"/>
    <w:rsid w:val="00F103D4"/>
    <w:rsid w:val="00F10671"/>
    <w:rsid w:val="00F10818"/>
    <w:rsid w:val="00F1097E"/>
    <w:rsid w:val="00F109DB"/>
    <w:rsid w:val="00F109E6"/>
    <w:rsid w:val="00F10B6A"/>
    <w:rsid w:val="00F10E9D"/>
    <w:rsid w:val="00F1188D"/>
    <w:rsid w:val="00F11D37"/>
    <w:rsid w:val="00F11D80"/>
    <w:rsid w:val="00F11EBB"/>
    <w:rsid w:val="00F120F2"/>
    <w:rsid w:val="00F12473"/>
    <w:rsid w:val="00F1275B"/>
    <w:rsid w:val="00F1279C"/>
    <w:rsid w:val="00F1280E"/>
    <w:rsid w:val="00F12881"/>
    <w:rsid w:val="00F12F0E"/>
    <w:rsid w:val="00F136D4"/>
    <w:rsid w:val="00F139D1"/>
    <w:rsid w:val="00F13C36"/>
    <w:rsid w:val="00F141C8"/>
    <w:rsid w:val="00F14249"/>
    <w:rsid w:val="00F14317"/>
    <w:rsid w:val="00F14B2E"/>
    <w:rsid w:val="00F15336"/>
    <w:rsid w:val="00F15385"/>
    <w:rsid w:val="00F15400"/>
    <w:rsid w:val="00F15470"/>
    <w:rsid w:val="00F1559A"/>
    <w:rsid w:val="00F155FE"/>
    <w:rsid w:val="00F15634"/>
    <w:rsid w:val="00F159F2"/>
    <w:rsid w:val="00F15A23"/>
    <w:rsid w:val="00F15ED4"/>
    <w:rsid w:val="00F16036"/>
    <w:rsid w:val="00F1609E"/>
    <w:rsid w:val="00F16499"/>
    <w:rsid w:val="00F16B48"/>
    <w:rsid w:val="00F16E16"/>
    <w:rsid w:val="00F16E3D"/>
    <w:rsid w:val="00F16E4B"/>
    <w:rsid w:val="00F16FA0"/>
    <w:rsid w:val="00F16FA3"/>
    <w:rsid w:val="00F170E8"/>
    <w:rsid w:val="00F17108"/>
    <w:rsid w:val="00F17199"/>
    <w:rsid w:val="00F17412"/>
    <w:rsid w:val="00F17A80"/>
    <w:rsid w:val="00F17B51"/>
    <w:rsid w:val="00F17C25"/>
    <w:rsid w:val="00F202F8"/>
    <w:rsid w:val="00F203DA"/>
    <w:rsid w:val="00F206FF"/>
    <w:rsid w:val="00F2096B"/>
    <w:rsid w:val="00F20DE7"/>
    <w:rsid w:val="00F20E46"/>
    <w:rsid w:val="00F211C7"/>
    <w:rsid w:val="00F215BF"/>
    <w:rsid w:val="00F21ABC"/>
    <w:rsid w:val="00F21F35"/>
    <w:rsid w:val="00F22393"/>
    <w:rsid w:val="00F225F3"/>
    <w:rsid w:val="00F2272C"/>
    <w:rsid w:val="00F2286D"/>
    <w:rsid w:val="00F22A6B"/>
    <w:rsid w:val="00F22D5B"/>
    <w:rsid w:val="00F23116"/>
    <w:rsid w:val="00F23128"/>
    <w:rsid w:val="00F23FE2"/>
    <w:rsid w:val="00F23FEA"/>
    <w:rsid w:val="00F24160"/>
    <w:rsid w:val="00F241D1"/>
    <w:rsid w:val="00F2432C"/>
    <w:rsid w:val="00F2433A"/>
    <w:rsid w:val="00F244C0"/>
    <w:rsid w:val="00F24844"/>
    <w:rsid w:val="00F248F5"/>
    <w:rsid w:val="00F24E12"/>
    <w:rsid w:val="00F2533D"/>
    <w:rsid w:val="00F254C1"/>
    <w:rsid w:val="00F255D3"/>
    <w:rsid w:val="00F2562A"/>
    <w:rsid w:val="00F25786"/>
    <w:rsid w:val="00F258A6"/>
    <w:rsid w:val="00F25DFA"/>
    <w:rsid w:val="00F25FF4"/>
    <w:rsid w:val="00F263F4"/>
    <w:rsid w:val="00F268AD"/>
    <w:rsid w:val="00F268DD"/>
    <w:rsid w:val="00F26A04"/>
    <w:rsid w:val="00F26C44"/>
    <w:rsid w:val="00F270AE"/>
    <w:rsid w:val="00F27258"/>
    <w:rsid w:val="00F27435"/>
    <w:rsid w:val="00F27999"/>
    <w:rsid w:val="00F27A0C"/>
    <w:rsid w:val="00F27EAF"/>
    <w:rsid w:val="00F27F9F"/>
    <w:rsid w:val="00F305CC"/>
    <w:rsid w:val="00F3088B"/>
    <w:rsid w:val="00F311E8"/>
    <w:rsid w:val="00F31260"/>
    <w:rsid w:val="00F31265"/>
    <w:rsid w:val="00F31397"/>
    <w:rsid w:val="00F3187D"/>
    <w:rsid w:val="00F318A6"/>
    <w:rsid w:val="00F320CE"/>
    <w:rsid w:val="00F320D9"/>
    <w:rsid w:val="00F324A0"/>
    <w:rsid w:val="00F32670"/>
    <w:rsid w:val="00F32705"/>
    <w:rsid w:val="00F3275C"/>
    <w:rsid w:val="00F329B6"/>
    <w:rsid w:val="00F32C58"/>
    <w:rsid w:val="00F3328B"/>
    <w:rsid w:val="00F33433"/>
    <w:rsid w:val="00F33CAA"/>
    <w:rsid w:val="00F33D1A"/>
    <w:rsid w:val="00F3402B"/>
    <w:rsid w:val="00F34371"/>
    <w:rsid w:val="00F346A8"/>
    <w:rsid w:val="00F348BF"/>
    <w:rsid w:val="00F34E9E"/>
    <w:rsid w:val="00F34F89"/>
    <w:rsid w:val="00F35752"/>
    <w:rsid w:val="00F3586F"/>
    <w:rsid w:val="00F35879"/>
    <w:rsid w:val="00F35F6F"/>
    <w:rsid w:val="00F3648D"/>
    <w:rsid w:val="00F36767"/>
    <w:rsid w:val="00F36793"/>
    <w:rsid w:val="00F369B3"/>
    <w:rsid w:val="00F37331"/>
    <w:rsid w:val="00F37581"/>
    <w:rsid w:val="00F400C5"/>
    <w:rsid w:val="00F40A95"/>
    <w:rsid w:val="00F40DBB"/>
    <w:rsid w:val="00F410E9"/>
    <w:rsid w:val="00F41221"/>
    <w:rsid w:val="00F4175D"/>
    <w:rsid w:val="00F41C8E"/>
    <w:rsid w:val="00F41CA4"/>
    <w:rsid w:val="00F41F4D"/>
    <w:rsid w:val="00F42855"/>
    <w:rsid w:val="00F42C6B"/>
    <w:rsid w:val="00F42E76"/>
    <w:rsid w:val="00F43340"/>
    <w:rsid w:val="00F4340C"/>
    <w:rsid w:val="00F435B7"/>
    <w:rsid w:val="00F43615"/>
    <w:rsid w:val="00F4397A"/>
    <w:rsid w:val="00F43CD8"/>
    <w:rsid w:val="00F43CE8"/>
    <w:rsid w:val="00F443D0"/>
    <w:rsid w:val="00F44469"/>
    <w:rsid w:val="00F44ADB"/>
    <w:rsid w:val="00F44E6F"/>
    <w:rsid w:val="00F450C6"/>
    <w:rsid w:val="00F45174"/>
    <w:rsid w:val="00F4573D"/>
    <w:rsid w:val="00F45A47"/>
    <w:rsid w:val="00F460F3"/>
    <w:rsid w:val="00F461EC"/>
    <w:rsid w:val="00F462EB"/>
    <w:rsid w:val="00F46595"/>
    <w:rsid w:val="00F466C3"/>
    <w:rsid w:val="00F46BA9"/>
    <w:rsid w:val="00F46CA2"/>
    <w:rsid w:val="00F46D17"/>
    <w:rsid w:val="00F50BD3"/>
    <w:rsid w:val="00F511DE"/>
    <w:rsid w:val="00F512EF"/>
    <w:rsid w:val="00F514F6"/>
    <w:rsid w:val="00F51543"/>
    <w:rsid w:val="00F51613"/>
    <w:rsid w:val="00F51CDE"/>
    <w:rsid w:val="00F51E1E"/>
    <w:rsid w:val="00F524F5"/>
    <w:rsid w:val="00F52F22"/>
    <w:rsid w:val="00F530B7"/>
    <w:rsid w:val="00F534A6"/>
    <w:rsid w:val="00F538F7"/>
    <w:rsid w:val="00F540F9"/>
    <w:rsid w:val="00F54232"/>
    <w:rsid w:val="00F5435E"/>
    <w:rsid w:val="00F5460F"/>
    <w:rsid w:val="00F54B30"/>
    <w:rsid w:val="00F54BB3"/>
    <w:rsid w:val="00F54C9E"/>
    <w:rsid w:val="00F54CE0"/>
    <w:rsid w:val="00F555D8"/>
    <w:rsid w:val="00F5589C"/>
    <w:rsid w:val="00F558C4"/>
    <w:rsid w:val="00F55D45"/>
    <w:rsid w:val="00F56432"/>
    <w:rsid w:val="00F565FF"/>
    <w:rsid w:val="00F56AC6"/>
    <w:rsid w:val="00F56B20"/>
    <w:rsid w:val="00F56C85"/>
    <w:rsid w:val="00F5702D"/>
    <w:rsid w:val="00F570A4"/>
    <w:rsid w:val="00F57B66"/>
    <w:rsid w:val="00F57F57"/>
    <w:rsid w:val="00F57F9E"/>
    <w:rsid w:val="00F60012"/>
    <w:rsid w:val="00F60288"/>
    <w:rsid w:val="00F6039C"/>
    <w:rsid w:val="00F6043C"/>
    <w:rsid w:val="00F60D39"/>
    <w:rsid w:val="00F61119"/>
    <w:rsid w:val="00F61484"/>
    <w:rsid w:val="00F61507"/>
    <w:rsid w:val="00F615F7"/>
    <w:rsid w:val="00F61784"/>
    <w:rsid w:val="00F618D6"/>
    <w:rsid w:val="00F61D29"/>
    <w:rsid w:val="00F61DFD"/>
    <w:rsid w:val="00F61EDC"/>
    <w:rsid w:val="00F6227A"/>
    <w:rsid w:val="00F62383"/>
    <w:rsid w:val="00F623B5"/>
    <w:rsid w:val="00F6280E"/>
    <w:rsid w:val="00F62B6D"/>
    <w:rsid w:val="00F6328C"/>
    <w:rsid w:val="00F633DB"/>
    <w:rsid w:val="00F63598"/>
    <w:rsid w:val="00F6372A"/>
    <w:rsid w:val="00F6444C"/>
    <w:rsid w:val="00F64AD7"/>
    <w:rsid w:val="00F64E77"/>
    <w:rsid w:val="00F64EBF"/>
    <w:rsid w:val="00F654C7"/>
    <w:rsid w:val="00F6553B"/>
    <w:rsid w:val="00F659C4"/>
    <w:rsid w:val="00F659D2"/>
    <w:rsid w:val="00F65EB1"/>
    <w:rsid w:val="00F65ECE"/>
    <w:rsid w:val="00F66176"/>
    <w:rsid w:val="00F6642A"/>
    <w:rsid w:val="00F66607"/>
    <w:rsid w:val="00F66822"/>
    <w:rsid w:val="00F669C4"/>
    <w:rsid w:val="00F670B8"/>
    <w:rsid w:val="00F670C6"/>
    <w:rsid w:val="00F670C7"/>
    <w:rsid w:val="00F6738A"/>
    <w:rsid w:val="00F67518"/>
    <w:rsid w:val="00F676AE"/>
    <w:rsid w:val="00F67774"/>
    <w:rsid w:val="00F679E9"/>
    <w:rsid w:val="00F67E6A"/>
    <w:rsid w:val="00F702CC"/>
    <w:rsid w:val="00F704E5"/>
    <w:rsid w:val="00F707FD"/>
    <w:rsid w:val="00F70C35"/>
    <w:rsid w:val="00F7170B"/>
    <w:rsid w:val="00F71872"/>
    <w:rsid w:val="00F71D20"/>
    <w:rsid w:val="00F72AC5"/>
    <w:rsid w:val="00F73BF0"/>
    <w:rsid w:val="00F73C9D"/>
    <w:rsid w:val="00F740CF"/>
    <w:rsid w:val="00F74311"/>
    <w:rsid w:val="00F74B7D"/>
    <w:rsid w:val="00F74FBD"/>
    <w:rsid w:val="00F753FE"/>
    <w:rsid w:val="00F75840"/>
    <w:rsid w:val="00F758DD"/>
    <w:rsid w:val="00F75A17"/>
    <w:rsid w:val="00F76053"/>
    <w:rsid w:val="00F760AB"/>
    <w:rsid w:val="00F76203"/>
    <w:rsid w:val="00F76385"/>
    <w:rsid w:val="00F76C1E"/>
    <w:rsid w:val="00F76F1C"/>
    <w:rsid w:val="00F770E4"/>
    <w:rsid w:val="00F770E6"/>
    <w:rsid w:val="00F77441"/>
    <w:rsid w:val="00F77B6D"/>
    <w:rsid w:val="00F77FC0"/>
    <w:rsid w:val="00F8008F"/>
    <w:rsid w:val="00F8031B"/>
    <w:rsid w:val="00F80405"/>
    <w:rsid w:val="00F804F7"/>
    <w:rsid w:val="00F8087E"/>
    <w:rsid w:val="00F80B7A"/>
    <w:rsid w:val="00F80DA6"/>
    <w:rsid w:val="00F80DF7"/>
    <w:rsid w:val="00F81217"/>
    <w:rsid w:val="00F818FF"/>
    <w:rsid w:val="00F81AD9"/>
    <w:rsid w:val="00F81DAE"/>
    <w:rsid w:val="00F81E05"/>
    <w:rsid w:val="00F8224A"/>
    <w:rsid w:val="00F823FF"/>
    <w:rsid w:val="00F8251F"/>
    <w:rsid w:val="00F82746"/>
    <w:rsid w:val="00F82E48"/>
    <w:rsid w:val="00F82EF8"/>
    <w:rsid w:val="00F831B0"/>
    <w:rsid w:val="00F83223"/>
    <w:rsid w:val="00F833FB"/>
    <w:rsid w:val="00F840FC"/>
    <w:rsid w:val="00F8458B"/>
    <w:rsid w:val="00F84ECA"/>
    <w:rsid w:val="00F84ECE"/>
    <w:rsid w:val="00F84F90"/>
    <w:rsid w:val="00F850AA"/>
    <w:rsid w:val="00F8535A"/>
    <w:rsid w:val="00F85394"/>
    <w:rsid w:val="00F85468"/>
    <w:rsid w:val="00F85516"/>
    <w:rsid w:val="00F85DC0"/>
    <w:rsid w:val="00F85FCF"/>
    <w:rsid w:val="00F866FD"/>
    <w:rsid w:val="00F86B2A"/>
    <w:rsid w:val="00F86F43"/>
    <w:rsid w:val="00F8727B"/>
    <w:rsid w:val="00F8733A"/>
    <w:rsid w:val="00F87445"/>
    <w:rsid w:val="00F874D9"/>
    <w:rsid w:val="00F87823"/>
    <w:rsid w:val="00F87AEB"/>
    <w:rsid w:val="00F87CBE"/>
    <w:rsid w:val="00F90102"/>
    <w:rsid w:val="00F90384"/>
    <w:rsid w:val="00F90481"/>
    <w:rsid w:val="00F90B62"/>
    <w:rsid w:val="00F9123B"/>
    <w:rsid w:val="00F9127F"/>
    <w:rsid w:val="00F914F7"/>
    <w:rsid w:val="00F916A5"/>
    <w:rsid w:val="00F91A66"/>
    <w:rsid w:val="00F91D92"/>
    <w:rsid w:val="00F91DB5"/>
    <w:rsid w:val="00F92408"/>
    <w:rsid w:val="00F9291D"/>
    <w:rsid w:val="00F929D7"/>
    <w:rsid w:val="00F92A0B"/>
    <w:rsid w:val="00F93479"/>
    <w:rsid w:val="00F9391F"/>
    <w:rsid w:val="00F93B0D"/>
    <w:rsid w:val="00F93CE1"/>
    <w:rsid w:val="00F93E62"/>
    <w:rsid w:val="00F93E79"/>
    <w:rsid w:val="00F93EF1"/>
    <w:rsid w:val="00F93F81"/>
    <w:rsid w:val="00F94277"/>
    <w:rsid w:val="00F942D4"/>
    <w:rsid w:val="00F946BA"/>
    <w:rsid w:val="00F9521E"/>
    <w:rsid w:val="00F956AE"/>
    <w:rsid w:val="00F957D9"/>
    <w:rsid w:val="00F964F6"/>
    <w:rsid w:val="00F96733"/>
    <w:rsid w:val="00F96771"/>
    <w:rsid w:val="00F970E9"/>
    <w:rsid w:val="00F9745A"/>
    <w:rsid w:val="00F9780D"/>
    <w:rsid w:val="00FA02D9"/>
    <w:rsid w:val="00FA03D7"/>
    <w:rsid w:val="00FA0627"/>
    <w:rsid w:val="00FA062F"/>
    <w:rsid w:val="00FA0B1B"/>
    <w:rsid w:val="00FA0C4F"/>
    <w:rsid w:val="00FA0DD2"/>
    <w:rsid w:val="00FA0F1A"/>
    <w:rsid w:val="00FA16B3"/>
    <w:rsid w:val="00FA1760"/>
    <w:rsid w:val="00FA2114"/>
    <w:rsid w:val="00FA218C"/>
    <w:rsid w:val="00FA2483"/>
    <w:rsid w:val="00FA2594"/>
    <w:rsid w:val="00FA27C8"/>
    <w:rsid w:val="00FA3674"/>
    <w:rsid w:val="00FA3B23"/>
    <w:rsid w:val="00FA3C92"/>
    <w:rsid w:val="00FA3E3F"/>
    <w:rsid w:val="00FA4018"/>
    <w:rsid w:val="00FA4077"/>
    <w:rsid w:val="00FA448D"/>
    <w:rsid w:val="00FA44B7"/>
    <w:rsid w:val="00FA4508"/>
    <w:rsid w:val="00FA473F"/>
    <w:rsid w:val="00FA4DF9"/>
    <w:rsid w:val="00FA4DFA"/>
    <w:rsid w:val="00FA4EF0"/>
    <w:rsid w:val="00FA5454"/>
    <w:rsid w:val="00FA55CD"/>
    <w:rsid w:val="00FA56CC"/>
    <w:rsid w:val="00FA678B"/>
    <w:rsid w:val="00FA6922"/>
    <w:rsid w:val="00FA6971"/>
    <w:rsid w:val="00FA69BD"/>
    <w:rsid w:val="00FA6E3F"/>
    <w:rsid w:val="00FA70E8"/>
    <w:rsid w:val="00FA7392"/>
    <w:rsid w:val="00FA74CA"/>
    <w:rsid w:val="00FA77AD"/>
    <w:rsid w:val="00FA78C0"/>
    <w:rsid w:val="00FA7900"/>
    <w:rsid w:val="00FB03F8"/>
    <w:rsid w:val="00FB0CA7"/>
    <w:rsid w:val="00FB0E93"/>
    <w:rsid w:val="00FB0F5B"/>
    <w:rsid w:val="00FB151F"/>
    <w:rsid w:val="00FB1B63"/>
    <w:rsid w:val="00FB1D7F"/>
    <w:rsid w:val="00FB248A"/>
    <w:rsid w:val="00FB28A0"/>
    <w:rsid w:val="00FB315D"/>
    <w:rsid w:val="00FB31A3"/>
    <w:rsid w:val="00FB3329"/>
    <w:rsid w:val="00FB3599"/>
    <w:rsid w:val="00FB363D"/>
    <w:rsid w:val="00FB38FD"/>
    <w:rsid w:val="00FB3C7C"/>
    <w:rsid w:val="00FB3C7D"/>
    <w:rsid w:val="00FB3EF8"/>
    <w:rsid w:val="00FB4064"/>
    <w:rsid w:val="00FB4417"/>
    <w:rsid w:val="00FB47B1"/>
    <w:rsid w:val="00FB49F4"/>
    <w:rsid w:val="00FB4CEC"/>
    <w:rsid w:val="00FB4CEF"/>
    <w:rsid w:val="00FB4F58"/>
    <w:rsid w:val="00FB551E"/>
    <w:rsid w:val="00FB567A"/>
    <w:rsid w:val="00FB5719"/>
    <w:rsid w:val="00FB5BB7"/>
    <w:rsid w:val="00FB5F29"/>
    <w:rsid w:val="00FB637F"/>
    <w:rsid w:val="00FB6462"/>
    <w:rsid w:val="00FB6927"/>
    <w:rsid w:val="00FB6B04"/>
    <w:rsid w:val="00FB6C72"/>
    <w:rsid w:val="00FB6E5D"/>
    <w:rsid w:val="00FB6E9D"/>
    <w:rsid w:val="00FB6ED5"/>
    <w:rsid w:val="00FB6F87"/>
    <w:rsid w:val="00FB6FF3"/>
    <w:rsid w:val="00FB746E"/>
    <w:rsid w:val="00FB7556"/>
    <w:rsid w:val="00FB75A2"/>
    <w:rsid w:val="00FB75D2"/>
    <w:rsid w:val="00FB763B"/>
    <w:rsid w:val="00FB797E"/>
    <w:rsid w:val="00FB7A4A"/>
    <w:rsid w:val="00FB7AF6"/>
    <w:rsid w:val="00FB7C48"/>
    <w:rsid w:val="00FC0418"/>
    <w:rsid w:val="00FC0607"/>
    <w:rsid w:val="00FC0837"/>
    <w:rsid w:val="00FC0AE1"/>
    <w:rsid w:val="00FC0DEA"/>
    <w:rsid w:val="00FC1D13"/>
    <w:rsid w:val="00FC1DC9"/>
    <w:rsid w:val="00FC1FBA"/>
    <w:rsid w:val="00FC20C2"/>
    <w:rsid w:val="00FC2876"/>
    <w:rsid w:val="00FC299F"/>
    <w:rsid w:val="00FC2F52"/>
    <w:rsid w:val="00FC31D1"/>
    <w:rsid w:val="00FC3480"/>
    <w:rsid w:val="00FC35BF"/>
    <w:rsid w:val="00FC35FB"/>
    <w:rsid w:val="00FC3A23"/>
    <w:rsid w:val="00FC3E3E"/>
    <w:rsid w:val="00FC3E96"/>
    <w:rsid w:val="00FC426D"/>
    <w:rsid w:val="00FC42BD"/>
    <w:rsid w:val="00FC4478"/>
    <w:rsid w:val="00FC44FD"/>
    <w:rsid w:val="00FC4C7F"/>
    <w:rsid w:val="00FC4FBF"/>
    <w:rsid w:val="00FC510D"/>
    <w:rsid w:val="00FC56AE"/>
    <w:rsid w:val="00FC5823"/>
    <w:rsid w:val="00FC5E76"/>
    <w:rsid w:val="00FC6042"/>
    <w:rsid w:val="00FC65C4"/>
    <w:rsid w:val="00FC6918"/>
    <w:rsid w:val="00FC6BD8"/>
    <w:rsid w:val="00FC6C6A"/>
    <w:rsid w:val="00FC716D"/>
    <w:rsid w:val="00FC72D9"/>
    <w:rsid w:val="00FC7307"/>
    <w:rsid w:val="00FC7334"/>
    <w:rsid w:val="00FC758C"/>
    <w:rsid w:val="00FC75D4"/>
    <w:rsid w:val="00FC7CF4"/>
    <w:rsid w:val="00FC7DB8"/>
    <w:rsid w:val="00FD047A"/>
    <w:rsid w:val="00FD0535"/>
    <w:rsid w:val="00FD060B"/>
    <w:rsid w:val="00FD070B"/>
    <w:rsid w:val="00FD0A73"/>
    <w:rsid w:val="00FD1573"/>
    <w:rsid w:val="00FD1739"/>
    <w:rsid w:val="00FD17A5"/>
    <w:rsid w:val="00FD1827"/>
    <w:rsid w:val="00FD1A0A"/>
    <w:rsid w:val="00FD1A9B"/>
    <w:rsid w:val="00FD1C0E"/>
    <w:rsid w:val="00FD269C"/>
    <w:rsid w:val="00FD2EAF"/>
    <w:rsid w:val="00FD3252"/>
    <w:rsid w:val="00FD3298"/>
    <w:rsid w:val="00FD36EF"/>
    <w:rsid w:val="00FD3C7C"/>
    <w:rsid w:val="00FD4005"/>
    <w:rsid w:val="00FD41F2"/>
    <w:rsid w:val="00FD447A"/>
    <w:rsid w:val="00FD46FC"/>
    <w:rsid w:val="00FD47DE"/>
    <w:rsid w:val="00FD48E0"/>
    <w:rsid w:val="00FD4940"/>
    <w:rsid w:val="00FD4D11"/>
    <w:rsid w:val="00FD4D6D"/>
    <w:rsid w:val="00FD5239"/>
    <w:rsid w:val="00FD5B0E"/>
    <w:rsid w:val="00FD6238"/>
    <w:rsid w:val="00FD6603"/>
    <w:rsid w:val="00FD6A58"/>
    <w:rsid w:val="00FD70B9"/>
    <w:rsid w:val="00FD7B70"/>
    <w:rsid w:val="00FD7E8D"/>
    <w:rsid w:val="00FD7EA2"/>
    <w:rsid w:val="00FD7EC6"/>
    <w:rsid w:val="00FE0219"/>
    <w:rsid w:val="00FE049D"/>
    <w:rsid w:val="00FE0645"/>
    <w:rsid w:val="00FE0754"/>
    <w:rsid w:val="00FE0923"/>
    <w:rsid w:val="00FE0958"/>
    <w:rsid w:val="00FE0AA9"/>
    <w:rsid w:val="00FE0CB0"/>
    <w:rsid w:val="00FE1063"/>
    <w:rsid w:val="00FE1073"/>
    <w:rsid w:val="00FE1179"/>
    <w:rsid w:val="00FE1331"/>
    <w:rsid w:val="00FE156A"/>
    <w:rsid w:val="00FE188D"/>
    <w:rsid w:val="00FE197A"/>
    <w:rsid w:val="00FE19A2"/>
    <w:rsid w:val="00FE1F6C"/>
    <w:rsid w:val="00FE22D6"/>
    <w:rsid w:val="00FE2330"/>
    <w:rsid w:val="00FE237F"/>
    <w:rsid w:val="00FE2610"/>
    <w:rsid w:val="00FE27D0"/>
    <w:rsid w:val="00FE28F3"/>
    <w:rsid w:val="00FE2A4E"/>
    <w:rsid w:val="00FE30C8"/>
    <w:rsid w:val="00FE3525"/>
    <w:rsid w:val="00FE3E27"/>
    <w:rsid w:val="00FE4115"/>
    <w:rsid w:val="00FE42AB"/>
    <w:rsid w:val="00FE42F1"/>
    <w:rsid w:val="00FE43E8"/>
    <w:rsid w:val="00FE4914"/>
    <w:rsid w:val="00FE4AB3"/>
    <w:rsid w:val="00FE501A"/>
    <w:rsid w:val="00FE59EC"/>
    <w:rsid w:val="00FE5CBB"/>
    <w:rsid w:val="00FE5D3E"/>
    <w:rsid w:val="00FE60A2"/>
    <w:rsid w:val="00FE62F8"/>
    <w:rsid w:val="00FE6323"/>
    <w:rsid w:val="00FE64B6"/>
    <w:rsid w:val="00FE65F9"/>
    <w:rsid w:val="00FE6C60"/>
    <w:rsid w:val="00FE6E74"/>
    <w:rsid w:val="00FE72C1"/>
    <w:rsid w:val="00FE73B4"/>
    <w:rsid w:val="00FE7632"/>
    <w:rsid w:val="00FE7945"/>
    <w:rsid w:val="00FF0379"/>
    <w:rsid w:val="00FF03D4"/>
    <w:rsid w:val="00FF0436"/>
    <w:rsid w:val="00FF060E"/>
    <w:rsid w:val="00FF0889"/>
    <w:rsid w:val="00FF0954"/>
    <w:rsid w:val="00FF0C84"/>
    <w:rsid w:val="00FF0D87"/>
    <w:rsid w:val="00FF13EE"/>
    <w:rsid w:val="00FF157C"/>
    <w:rsid w:val="00FF164C"/>
    <w:rsid w:val="00FF1B6E"/>
    <w:rsid w:val="00FF1BCF"/>
    <w:rsid w:val="00FF1D0B"/>
    <w:rsid w:val="00FF2267"/>
    <w:rsid w:val="00FF2A1C"/>
    <w:rsid w:val="00FF2A3C"/>
    <w:rsid w:val="00FF2A60"/>
    <w:rsid w:val="00FF2B19"/>
    <w:rsid w:val="00FF2DD2"/>
    <w:rsid w:val="00FF3234"/>
    <w:rsid w:val="00FF32C3"/>
    <w:rsid w:val="00FF3CE0"/>
    <w:rsid w:val="00FF43BD"/>
    <w:rsid w:val="00FF46F1"/>
    <w:rsid w:val="00FF481E"/>
    <w:rsid w:val="00FF4D0B"/>
    <w:rsid w:val="00FF4D4A"/>
    <w:rsid w:val="00FF4D78"/>
    <w:rsid w:val="00FF4E0A"/>
    <w:rsid w:val="00FF5084"/>
    <w:rsid w:val="00FF50A1"/>
    <w:rsid w:val="00FF55A1"/>
    <w:rsid w:val="00FF5641"/>
    <w:rsid w:val="00FF5AF0"/>
    <w:rsid w:val="00FF5C3E"/>
    <w:rsid w:val="00FF5FD4"/>
    <w:rsid w:val="00FF6917"/>
    <w:rsid w:val="00FF6C15"/>
    <w:rsid w:val="00FF6D03"/>
    <w:rsid w:val="00FF717C"/>
    <w:rsid w:val="00FF7256"/>
    <w:rsid w:val="00FF7525"/>
    <w:rsid w:val="00FF7784"/>
    <w:rsid w:val="00FF7825"/>
    <w:rsid w:val="00FF792D"/>
    <w:rsid w:val="00FF7A8C"/>
    <w:rsid w:val="00FF7ACC"/>
    <w:rsid w:val="00FF7CC5"/>
    <w:rsid w:val="08084971"/>
    <w:rsid w:val="0FE57F20"/>
    <w:rsid w:val="275D797C"/>
    <w:rsid w:val="2B1C1A8E"/>
    <w:rsid w:val="2F681408"/>
    <w:rsid w:val="402151F0"/>
    <w:rsid w:val="55AC701B"/>
    <w:rsid w:val="7C1D3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width="narrow"/>
    </o:shapedefaults>
    <o:shapelayout v:ext="edit">
      <o:idmap v:ext="edit" data="1"/>
    </o:shapelayout>
  </w:shapeDefaults>
  <w:decimalSymbol w:val="."/>
  <w:listSeparator w:val=","/>
  <w14:docId w14:val="296C29CD"/>
  <w15:docId w15:val="{C4A512AA-36CF-41DE-A7BA-DDC5F018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djustRightInd w:val="0"/>
      <w:snapToGrid w:val="0"/>
      <w:spacing w:line="360" w:lineRule="auto"/>
      <w:textAlignment w:val="baseline"/>
      <w:outlineLvl w:val="0"/>
    </w:pPr>
    <w:rPr>
      <w:kern w:val="0"/>
      <w:sz w:val="28"/>
      <w:szCs w:val="20"/>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8">
    <w:name w:val="heading 8"/>
    <w:basedOn w:val="a"/>
    <w:next w:val="a"/>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val="0"/>
      <w:iCs w:val="0"/>
      <w:color w:val="CC0000"/>
    </w:rPr>
  </w:style>
  <w:style w:type="character" w:customStyle="1" w:styleId="Char3">
    <w:name w:val="正文文本缩进 Char3"/>
    <w:link w:val="10"/>
    <w:rPr>
      <w:rFonts w:ascii="宋体" w:hAnsi="宋体"/>
      <w:sz w:val="24"/>
    </w:rPr>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styleId="a6">
    <w:name w:val="Strong"/>
    <w:qFormat/>
    <w:rPr>
      <w:b/>
      <w:bCs/>
    </w:rPr>
  </w:style>
  <w:style w:type="character" w:styleId="a7">
    <w:name w:val="annotation reference"/>
    <w:semiHidden/>
    <w:rPr>
      <w:sz w:val="21"/>
      <w:szCs w:val="21"/>
    </w:rPr>
  </w:style>
  <w:style w:type="character" w:styleId="a8">
    <w:name w:val="page number"/>
    <w:basedOn w:val="a0"/>
  </w:style>
  <w:style w:type="character" w:customStyle="1" w:styleId="Char">
    <w:name w:val="文档结构图 Char"/>
    <w:link w:val="a9"/>
    <w:rPr>
      <w:rFonts w:ascii="宋体"/>
      <w:kern w:val="2"/>
      <w:sz w:val="18"/>
      <w:szCs w:val="18"/>
    </w:rPr>
  </w:style>
  <w:style w:type="character" w:customStyle="1" w:styleId="Char0">
    <w:name w:val="正文文本缩进 Char"/>
    <w:link w:val="aa"/>
    <w:qFormat/>
    <w:rPr>
      <w:rFonts w:ascii="宋体" w:hAnsi="宋体"/>
      <w:kern w:val="2"/>
      <w:sz w:val="24"/>
      <w:szCs w:val="24"/>
    </w:rPr>
  </w:style>
  <w:style w:type="character" w:customStyle="1" w:styleId="detail">
    <w:name w:val="detail"/>
    <w:basedOn w:val="a0"/>
  </w:style>
  <w:style w:type="character" w:customStyle="1" w:styleId="7Char1">
    <w:name w:val="样式7 Char1"/>
    <w:link w:val="7"/>
    <w:rPr>
      <w:rFonts w:ascii="宋体" w:hAnsi="宋体"/>
      <w:kern w:val="2"/>
      <w:sz w:val="24"/>
      <w:szCs w:val="24"/>
      <w:lang w:bidi="ar-SA"/>
    </w:rPr>
  </w:style>
  <w:style w:type="character" w:customStyle="1" w:styleId="Char1">
    <w:name w:val="正文缩进 Char"/>
    <w:aliases w:val="正文（首行缩进两字） Char Char2,正文（首行缩进两字） Char Char Char Char Char Char Char2,表格标题 Char,正文（首行缩进两字） Char Char Char Char Char Char Char Char,特点 Char1,表正文 Char1,正文非缩进 Char1,段1 Char1,正文不缩进 Char1,文本条款 Char1,正文（首行缩进两字） Char Char Char Char Char Char1,s4 Char"/>
    <w:link w:val="ab"/>
    <w:rPr>
      <w:rFonts w:eastAsia="宋体"/>
      <w:kern w:val="2"/>
      <w:sz w:val="21"/>
      <w:szCs w:val="24"/>
      <w:lang w:val="en-US" w:eastAsia="zh-CN" w:bidi="ar-SA"/>
    </w:rPr>
  </w:style>
  <w:style w:type="character" w:customStyle="1" w:styleId="style41">
    <w:name w:val="style41"/>
    <w:rPr>
      <w:b/>
      <w:bCs/>
      <w:sz w:val="21"/>
      <w:szCs w:val="21"/>
    </w:rPr>
  </w:style>
  <w:style w:type="character" w:customStyle="1" w:styleId="Char2">
    <w:name w:val="报告表格 Char"/>
    <w:link w:val="ac"/>
    <w:rPr>
      <w:rFonts w:eastAsia="宋体"/>
      <w:sz w:val="21"/>
      <w:lang w:val="en-US" w:eastAsia="zh-CN" w:bidi="ar-SA"/>
    </w:rPr>
  </w:style>
  <w:style w:type="character" w:customStyle="1" w:styleId="Char4">
    <w:name w:val="页眉 Char"/>
    <w:link w:val="ad"/>
    <w:semiHidden/>
    <w:rPr>
      <w:rFonts w:eastAsia="宋体"/>
      <w:kern w:val="2"/>
      <w:sz w:val="18"/>
      <w:szCs w:val="18"/>
      <w:lang w:val="en-US" w:eastAsia="zh-CN" w:bidi="ar-SA"/>
    </w:rPr>
  </w:style>
  <w:style w:type="character" w:customStyle="1" w:styleId="CharChar">
    <w:name w:val="正文缩进 Char Char"/>
    <w:rPr>
      <w:rFonts w:eastAsia="宋体"/>
      <w:kern w:val="2"/>
      <w:sz w:val="21"/>
      <w:szCs w:val="24"/>
      <w:lang w:val="en-US" w:eastAsia="zh-CN" w:bidi="ar-SA"/>
    </w:rPr>
  </w:style>
  <w:style w:type="character" w:customStyle="1" w:styleId="5Char">
    <w:name w:val="样式5 Char"/>
    <w:link w:val="5"/>
    <w:rPr>
      <w:rFonts w:ascii="宋体" w:eastAsia="宋体" w:hAnsi="宋体" w:cs="宋体"/>
      <w:kern w:val="2"/>
      <w:sz w:val="24"/>
      <w:szCs w:val="24"/>
      <w:lang w:val="en-US" w:eastAsia="zh-CN" w:bidi="ar-SA"/>
    </w:rPr>
  </w:style>
  <w:style w:type="character" w:customStyle="1" w:styleId="Char5">
    <w:name w:val="列表 Char"/>
    <w:aliases w:val="列表1 Char"/>
    <w:qFormat/>
    <w:rPr>
      <w:rFonts w:ascii="仿宋_GB2312" w:eastAsia="仿宋_GB2312"/>
      <w:kern w:val="2"/>
      <w:sz w:val="21"/>
      <w:lang w:val="en-US" w:eastAsia="zh-CN" w:bidi="ar-SA"/>
    </w:rPr>
  </w:style>
  <w:style w:type="character" w:customStyle="1" w:styleId="Char6">
    <w:name w:val="正文首行缩进 Char"/>
    <w:link w:val="ae"/>
    <w:rPr>
      <w:rFonts w:eastAsia="宋体"/>
      <w:sz w:val="28"/>
      <w:lang w:val="en-US" w:eastAsia="zh-CN" w:bidi="ar-SA"/>
    </w:rPr>
  </w:style>
  <w:style w:type="character" w:customStyle="1" w:styleId="1Char">
    <w:name w:val="标题 1 Char"/>
    <w:link w:val="1"/>
    <w:rPr>
      <w:rFonts w:eastAsia="宋体"/>
      <w:sz w:val="28"/>
      <w:lang w:val="en-US" w:eastAsia="zh-CN" w:bidi="ar-SA"/>
    </w:rPr>
  </w:style>
  <w:style w:type="character" w:customStyle="1" w:styleId="1CharChar">
    <w:name w:val="列表1 Char Char"/>
    <w:rPr>
      <w:rFonts w:ascii="仿宋_GB2312" w:eastAsia="仿宋_GB2312"/>
      <w:kern w:val="2"/>
      <w:sz w:val="21"/>
      <w:lang w:val="en-US" w:eastAsia="zh-CN" w:bidi="ar-SA"/>
    </w:rPr>
  </w:style>
  <w:style w:type="character" w:customStyle="1" w:styleId="BodyText21Char">
    <w:name w:val="Body Text 21 Char"/>
    <w:link w:val="BodyText21"/>
    <w:rPr>
      <w:rFonts w:ascii="仿宋_GB2312" w:eastAsia="仿宋体"/>
      <w:kern w:val="2"/>
      <w:sz w:val="24"/>
      <w:lang w:val="en-US" w:eastAsia="zh-CN" w:bidi="ar-SA"/>
    </w:rPr>
  </w:style>
  <w:style w:type="character" w:customStyle="1" w:styleId="nowraper1">
    <w:name w:val="nowraper1"/>
    <w:basedOn w:val="a0"/>
  </w:style>
  <w:style w:type="character" w:customStyle="1" w:styleId="style201">
    <w:name w:val="style201"/>
    <w:rPr>
      <w:color w:val="000000"/>
      <w:sz w:val="18"/>
      <w:szCs w:val="18"/>
    </w:rPr>
  </w:style>
  <w:style w:type="character" w:customStyle="1" w:styleId="fontb1">
    <w:name w:val="fontb1"/>
    <w:rPr>
      <w:rFonts w:ascii="Arial" w:hAnsi="Arial" w:cs="Arial" w:hint="default"/>
      <w:sz w:val="18"/>
      <w:szCs w:val="18"/>
    </w:rPr>
  </w:style>
  <w:style w:type="character" w:customStyle="1" w:styleId="Char10">
    <w:name w:val="正文文本 Char1"/>
    <w:link w:val="af"/>
    <w:rPr>
      <w:rFonts w:eastAsia="宋体"/>
      <w:kern w:val="2"/>
      <w:sz w:val="24"/>
      <w:szCs w:val="24"/>
      <w:lang w:val="en-US" w:eastAsia="zh-CN" w:bidi="ar-SA"/>
    </w:rPr>
  </w:style>
  <w:style w:type="character" w:customStyle="1" w:styleId="Char7">
    <w:name w:val="题注 Char"/>
    <w:link w:val="af0"/>
    <w:qFormat/>
    <w:rPr>
      <w:rFonts w:ascii="Arial" w:eastAsia="黑体" w:hAnsi="Arial"/>
      <w:kern w:val="2"/>
      <w:sz w:val="21"/>
      <w:szCs w:val="22"/>
    </w:rPr>
  </w:style>
  <w:style w:type="character" w:customStyle="1" w:styleId="lh131">
    <w:name w:val="lh131"/>
    <w:basedOn w:val="a0"/>
  </w:style>
  <w:style w:type="character" w:customStyle="1" w:styleId="Char8">
    <w:name w:val="新正文 Char"/>
    <w:link w:val="af1"/>
    <w:rPr>
      <w:rFonts w:ascii="宋体" w:eastAsia="宋体" w:hAnsi="宋体"/>
      <w:kern w:val="2"/>
      <w:sz w:val="24"/>
      <w:szCs w:val="24"/>
      <w:lang w:bidi="ar-SA"/>
    </w:rPr>
  </w:style>
  <w:style w:type="character" w:customStyle="1" w:styleId="BodyText21CharChar">
    <w:name w:val="Body Text 21 Char Char"/>
    <w:qFormat/>
    <w:rPr>
      <w:rFonts w:ascii="仿宋_GB2312" w:eastAsia="仿宋体" w:hAnsi="仿宋_GB2312"/>
      <w:kern w:val="2"/>
      <w:sz w:val="11"/>
      <w:lang w:val="en-US" w:eastAsia="zh-CN" w:bidi="ar-SA"/>
    </w:rPr>
  </w:style>
  <w:style w:type="character" w:customStyle="1" w:styleId="Char9">
    <w:name w:val="正文文本 Char"/>
    <w:rPr>
      <w:rFonts w:eastAsia="宋体"/>
      <w:kern w:val="2"/>
      <w:sz w:val="24"/>
      <w:szCs w:val="24"/>
      <w:lang w:val="en-US" w:eastAsia="zh-CN" w:bidi="ar-SA"/>
    </w:rPr>
  </w:style>
  <w:style w:type="character" w:customStyle="1" w:styleId="Char11">
    <w:name w:val="列表 Char1"/>
    <w:aliases w:val="列表1 Char1"/>
    <w:link w:val="af2"/>
    <w:rPr>
      <w:rFonts w:ascii="仿宋_GB2312" w:eastAsia="仿宋_GB2312"/>
      <w:kern w:val="2"/>
      <w:sz w:val="21"/>
      <w:lang w:val="en-US" w:eastAsia="zh-CN" w:bidi="ar-SA"/>
    </w:rPr>
  </w:style>
  <w:style w:type="paragraph" w:styleId="af3">
    <w:name w:val="annotation text"/>
    <w:basedOn w:val="a"/>
    <w:link w:val="Chara"/>
    <w:semiHidden/>
    <w:pPr>
      <w:adjustRightInd w:val="0"/>
      <w:spacing w:line="400" w:lineRule="exact"/>
      <w:ind w:firstLine="601"/>
      <w:jc w:val="left"/>
      <w:textAlignment w:val="baseline"/>
    </w:pPr>
    <w:rPr>
      <w:rFonts w:eastAsia="楷体_GB2312"/>
      <w:spacing w:val="8"/>
      <w:kern w:val="0"/>
      <w:sz w:val="28"/>
      <w:szCs w:val="20"/>
    </w:rPr>
  </w:style>
  <w:style w:type="paragraph" w:styleId="20">
    <w:name w:val="toc 2"/>
    <w:basedOn w:val="a"/>
    <w:next w:val="a"/>
    <w:semiHidden/>
    <w:pPr>
      <w:tabs>
        <w:tab w:val="right" w:leader="dot" w:pos="8296"/>
      </w:tabs>
      <w:spacing w:line="360" w:lineRule="auto"/>
      <w:ind w:leftChars="200" w:left="420"/>
    </w:pPr>
    <w:rPr>
      <w:rFonts w:ascii="宋体" w:hAnsi="宋体"/>
      <w:b/>
      <w:bCs/>
      <w:sz w:val="24"/>
    </w:rPr>
  </w:style>
  <w:style w:type="paragraph" w:customStyle="1" w:styleId="4">
    <w:name w:val="样式4"/>
    <w:basedOn w:val="a"/>
    <w:pPr>
      <w:numPr>
        <w:ilvl w:val="1"/>
        <w:numId w:val="1"/>
      </w:numPr>
      <w:tabs>
        <w:tab w:val="left" w:pos="987"/>
      </w:tabs>
      <w:adjustRightInd w:val="0"/>
      <w:snapToGrid w:val="0"/>
      <w:spacing w:beforeLines="50" w:afterLines="50" w:line="360" w:lineRule="auto"/>
      <w:jc w:val="left"/>
      <w:outlineLvl w:val="1"/>
    </w:pPr>
    <w:rPr>
      <w:rFonts w:ascii="宋体" w:eastAsia="黑体" w:hAnsi="宋体"/>
      <w:b/>
      <w:sz w:val="28"/>
    </w:rPr>
  </w:style>
  <w:style w:type="paragraph" w:customStyle="1" w:styleId="41">
    <w:name w:val="样式 标题 4 + 黑色"/>
    <w:basedOn w:val="40"/>
    <w:pPr>
      <w:adjustRightInd w:val="0"/>
      <w:snapToGrid w:val="0"/>
      <w:spacing w:before="0" w:after="0" w:line="360" w:lineRule="auto"/>
      <w:ind w:left="709" w:hanging="709"/>
      <w:textAlignment w:val="baseline"/>
    </w:pPr>
    <w:rPr>
      <w:rFonts w:ascii="Times New Roman" w:eastAsia="宋体" w:hAnsi="Times New Roman"/>
      <w:color w:val="000000"/>
      <w:kern w:val="0"/>
      <w:sz w:val="24"/>
      <w:szCs w:val="20"/>
    </w:rPr>
  </w:style>
  <w:style w:type="paragraph" w:styleId="af">
    <w:name w:val="Body Text"/>
    <w:basedOn w:val="a"/>
    <w:link w:val="Char10"/>
    <w:rPr>
      <w:sz w:val="24"/>
    </w:rPr>
  </w:style>
  <w:style w:type="paragraph" w:styleId="af4">
    <w:name w:val="Block Text"/>
    <w:basedOn w:val="a"/>
    <w:pPr>
      <w:spacing w:line="300" w:lineRule="exact"/>
      <w:ind w:leftChars="-40" w:left="-96" w:right="-16" w:firstLineChars="200" w:firstLine="482"/>
    </w:pPr>
    <w:rPr>
      <w:rFonts w:ascii="宋体" w:hAnsi="宋体"/>
    </w:rPr>
  </w:style>
  <w:style w:type="paragraph" w:styleId="ab">
    <w:name w:val="Normal Indent"/>
    <w:aliases w:val="正文（首行缩进两字） Char,正文（首行缩进两字） Char Char Char Char Char Char,表格标题,正文（首行缩进两字） Char Char Char Char Char Char Char,特点,表正文,正文非缩进,段1,正文不缩进,文本条款,正文（首行缩进两字） Char Char Char Char Char,正文（首行缩进两字） Char Char,标题4 Char,标题4 Char Char Char,正文（首行缩进两字）,s4"/>
    <w:basedOn w:val="a"/>
    <w:link w:val="Char1"/>
    <w:pPr>
      <w:ind w:firstLineChars="200" w:firstLine="420"/>
    </w:pPr>
  </w:style>
  <w:style w:type="paragraph" w:customStyle="1" w:styleId="11H1SectionHeadHeader1h11stlevell1Heading01">
    <w:name w:val="样式 标题 1章标题 1H1Section HeadHeader1h11st levell1Heading 0...1"/>
    <w:basedOn w:val="1"/>
    <w:pPr>
      <w:tabs>
        <w:tab w:val="left" w:pos="425"/>
      </w:tabs>
      <w:adjustRightInd/>
      <w:snapToGrid/>
      <w:spacing w:line="500" w:lineRule="exact"/>
      <w:ind w:left="425" w:hanging="425"/>
      <w:jc w:val="left"/>
      <w:textAlignment w:val="auto"/>
    </w:pPr>
    <w:rPr>
      <w:rFonts w:cs="宋体"/>
      <w:color w:val="000000"/>
      <w:kern w:val="2"/>
    </w:rPr>
  </w:style>
  <w:style w:type="paragraph" w:customStyle="1" w:styleId="af5">
    <w:name w:val="首行缩进"/>
    <w:basedOn w:val="a"/>
    <w:pPr>
      <w:spacing w:line="360" w:lineRule="auto"/>
      <w:ind w:firstLineChars="200" w:firstLine="480"/>
    </w:pPr>
    <w:rPr>
      <w:sz w:val="24"/>
    </w:rPr>
  </w:style>
  <w:style w:type="paragraph" w:styleId="af6">
    <w:name w:val="annotation subject"/>
    <w:basedOn w:val="af3"/>
    <w:next w:val="af3"/>
    <w:semiHidden/>
    <w:pPr>
      <w:adjustRightInd/>
      <w:spacing w:line="240" w:lineRule="auto"/>
      <w:ind w:firstLine="0"/>
      <w:textAlignment w:val="auto"/>
    </w:pPr>
    <w:rPr>
      <w:rFonts w:eastAsia="宋体"/>
      <w:b/>
      <w:bCs/>
      <w:spacing w:val="0"/>
      <w:kern w:val="2"/>
      <w:sz w:val="21"/>
      <w:szCs w:val="24"/>
    </w:rPr>
  </w:style>
  <w:style w:type="paragraph" w:styleId="ae">
    <w:name w:val="Body Text First Indent"/>
    <w:basedOn w:val="af"/>
    <w:link w:val="Char6"/>
    <w:pPr>
      <w:adjustRightInd w:val="0"/>
      <w:spacing w:line="312" w:lineRule="auto"/>
      <w:ind w:firstLine="567"/>
      <w:textAlignment w:val="baseline"/>
    </w:pPr>
    <w:rPr>
      <w:kern w:val="0"/>
      <w:sz w:val="28"/>
      <w:szCs w:val="20"/>
    </w:rPr>
  </w:style>
  <w:style w:type="paragraph" w:customStyle="1" w:styleId="xl28">
    <w:name w:val="xl28"/>
    <w:basedOn w:val="a"/>
    <w:qFormat/>
    <w:pPr>
      <w:widowControl/>
      <w:pBdr>
        <w:bottom w:val="single" w:sz="4" w:space="0" w:color="auto"/>
        <w:right w:val="single" w:sz="4" w:space="0" w:color="auto"/>
      </w:pBdr>
      <w:spacing w:before="100" w:beforeAutospacing="1" w:after="100" w:afterAutospacing="1"/>
      <w:jc w:val="center"/>
    </w:pPr>
    <w:rPr>
      <w:rFonts w:eastAsia="Arial Unicode MS"/>
      <w:color w:val="000000"/>
      <w:kern w:val="0"/>
      <w:szCs w:val="21"/>
    </w:rPr>
  </w:style>
  <w:style w:type="paragraph" w:customStyle="1" w:styleId="100">
    <w:name w:val="小四宋居中1.0"/>
    <w:basedOn w:val="a"/>
    <w:next w:val="a"/>
    <w:pPr>
      <w:jc w:val="center"/>
    </w:pPr>
    <w:rPr>
      <w:rFonts w:ascii="宋体" w:hAnsi="宋体"/>
    </w:rPr>
  </w:style>
  <w:style w:type="paragraph" w:customStyle="1" w:styleId="af7">
    <w:name w:val="表体"/>
    <w:basedOn w:val="a"/>
    <w:pPr>
      <w:overflowPunct w:val="0"/>
      <w:adjustRightInd w:val="0"/>
      <w:spacing w:line="300" w:lineRule="atLeast"/>
      <w:jc w:val="center"/>
    </w:pPr>
    <w:rPr>
      <w:color w:val="000000"/>
      <w:kern w:val="24"/>
      <w:sz w:val="18"/>
      <w:szCs w:val="20"/>
    </w:rPr>
  </w:style>
  <w:style w:type="paragraph" w:styleId="ad">
    <w:name w:val="header"/>
    <w:basedOn w:val="a"/>
    <w:link w:val="Char4"/>
    <w:pPr>
      <w:pBdr>
        <w:bottom w:val="single" w:sz="6" w:space="1" w:color="auto"/>
      </w:pBdr>
      <w:tabs>
        <w:tab w:val="center" w:pos="4153"/>
        <w:tab w:val="right" w:pos="8306"/>
      </w:tabs>
      <w:snapToGrid w:val="0"/>
      <w:jc w:val="center"/>
    </w:pPr>
    <w:rPr>
      <w:sz w:val="18"/>
      <w:szCs w:val="18"/>
    </w:rPr>
  </w:style>
  <w:style w:type="paragraph" w:customStyle="1" w:styleId="BodyText21">
    <w:name w:val="Body Text 21"/>
    <w:basedOn w:val="a"/>
    <w:link w:val="BodyText21Char"/>
    <w:pPr>
      <w:adjustRightInd w:val="0"/>
      <w:textAlignment w:val="baseline"/>
    </w:pPr>
    <w:rPr>
      <w:rFonts w:ascii="仿宋_GB2312" w:eastAsia="仿宋体"/>
      <w:sz w:val="24"/>
      <w:szCs w:val="20"/>
    </w:rPr>
  </w:style>
  <w:style w:type="paragraph" w:styleId="af8">
    <w:name w:val="footer"/>
    <w:basedOn w:val="a"/>
    <w:link w:val="Charb"/>
    <w:uiPriority w:val="99"/>
    <w:pPr>
      <w:tabs>
        <w:tab w:val="center" w:pos="4153"/>
        <w:tab w:val="right" w:pos="8306"/>
      </w:tabs>
      <w:snapToGrid w:val="0"/>
      <w:jc w:val="left"/>
    </w:pPr>
    <w:rPr>
      <w:sz w:val="18"/>
      <w:szCs w:val="20"/>
    </w:rPr>
  </w:style>
  <w:style w:type="paragraph" w:styleId="aa">
    <w:name w:val="Body Text Indent"/>
    <w:basedOn w:val="a"/>
    <w:link w:val="Char0"/>
    <w:qFormat/>
    <w:pPr>
      <w:spacing w:line="320" w:lineRule="exact"/>
      <w:ind w:left="19" w:firstLineChars="175" w:firstLine="420"/>
    </w:pPr>
    <w:rPr>
      <w:rFonts w:ascii="宋体" w:hAnsi="宋体"/>
      <w:sz w:val="24"/>
    </w:rPr>
  </w:style>
  <w:style w:type="paragraph" w:customStyle="1" w:styleId="2TimesNewRoman">
    <w:name w:val="样式 标题 2 + Times New Roman"/>
    <w:basedOn w:val="2"/>
    <w:pPr>
      <w:spacing w:before="120" w:after="120" w:line="300" w:lineRule="auto"/>
    </w:pPr>
    <w:rPr>
      <w:rFonts w:ascii="Times New Roman" w:eastAsia="仿宋_GB2312" w:hAnsi="Times New Roman"/>
      <w:b w:val="0"/>
    </w:rPr>
  </w:style>
  <w:style w:type="paragraph" w:styleId="30">
    <w:name w:val="Body Text 3"/>
    <w:basedOn w:val="a"/>
    <w:pPr>
      <w:snapToGrid w:val="0"/>
    </w:pPr>
    <w:rPr>
      <w:rFonts w:eastAsia="仿宋_GB2312"/>
      <w:color w:val="000000"/>
      <w:spacing w:val="-20"/>
      <w:sz w:val="24"/>
    </w:rPr>
  </w:style>
  <w:style w:type="paragraph" w:styleId="af0">
    <w:name w:val="caption"/>
    <w:basedOn w:val="a"/>
    <w:next w:val="a"/>
    <w:link w:val="Char7"/>
    <w:qFormat/>
    <w:pPr>
      <w:widowControl/>
      <w:jc w:val="left"/>
    </w:pPr>
    <w:rPr>
      <w:rFonts w:ascii="Arial" w:eastAsia="黑体" w:hAnsi="Arial"/>
      <w:szCs w:val="22"/>
    </w:rPr>
  </w:style>
  <w:style w:type="paragraph" w:styleId="a9">
    <w:name w:val="Document Map"/>
    <w:basedOn w:val="a"/>
    <w:link w:val="Char"/>
    <w:rPr>
      <w:rFonts w:ascii="宋体"/>
      <w:sz w:val="18"/>
      <w:szCs w:val="18"/>
    </w:rPr>
  </w:style>
  <w:style w:type="paragraph" w:styleId="af9">
    <w:name w:val="Normal (Web)"/>
    <w:basedOn w:val="a"/>
    <w:qFormat/>
    <w:pPr>
      <w:widowControl/>
      <w:spacing w:before="100" w:beforeAutospacing="1" w:after="100" w:afterAutospacing="1"/>
      <w:jc w:val="left"/>
    </w:pPr>
    <w:rPr>
      <w:rFonts w:ascii="宋体" w:hAnsi="宋体"/>
      <w:color w:val="663300"/>
      <w:kern w:val="0"/>
      <w:sz w:val="24"/>
    </w:rPr>
  </w:style>
  <w:style w:type="paragraph" w:customStyle="1" w:styleId="CharCharCharChar">
    <w:name w:val="Char Char Char Char"/>
    <w:basedOn w:val="a"/>
    <w:pPr>
      <w:spacing w:beforeLines="20" w:before="20" w:line="440" w:lineRule="atLeast"/>
      <w:ind w:firstLineChars="200" w:firstLine="200"/>
    </w:pPr>
    <w:rPr>
      <w:sz w:val="24"/>
    </w:rPr>
  </w:style>
  <w:style w:type="paragraph" w:styleId="af2">
    <w:name w:val="List"/>
    <w:aliases w:val="列表1"/>
    <w:basedOn w:val="a"/>
    <w:link w:val="Char11"/>
    <w:qFormat/>
    <w:pPr>
      <w:spacing w:line="360" w:lineRule="exact"/>
      <w:jc w:val="center"/>
    </w:pPr>
    <w:rPr>
      <w:rFonts w:ascii="仿宋_GB2312" w:eastAsia="仿宋_GB2312"/>
      <w:szCs w:val="20"/>
    </w:rPr>
  </w:style>
  <w:style w:type="paragraph" w:customStyle="1" w:styleId="afa">
    <w:name w:val="五级无标题条"/>
    <w:basedOn w:val="a"/>
  </w:style>
  <w:style w:type="paragraph" w:customStyle="1" w:styleId="Date1">
    <w:name w:val="Date1"/>
    <w:basedOn w:val="a"/>
    <w:next w:val="a"/>
    <w:pPr>
      <w:adjustRightInd w:val="0"/>
      <w:textAlignment w:val="baseline"/>
    </w:pPr>
    <w:rPr>
      <w:szCs w:val="20"/>
    </w:rPr>
  </w:style>
  <w:style w:type="paragraph" w:styleId="21">
    <w:name w:val="Body Text 2"/>
    <w:basedOn w:val="a"/>
    <w:pPr>
      <w:spacing w:line="240" w:lineRule="exact"/>
      <w:jc w:val="center"/>
    </w:pPr>
  </w:style>
  <w:style w:type="paragraph" w:styleId="afb">
    <w:name w:val="Plain Text"/>
    <w:basedOn w:val="a"/>
    <w:rPr>
      <w:rFonts w:ascii="宋体" w:hAnsi="Courier New" w:cs="Courier New"/>
      <w:szCs w:val="21"/>
    </w:rPr>
  </w:style>
  <w:style w:type="paragraph" w:styleId="22">
    <w:name w:val="Body Text Indent 2"/>
    <w:basedOn w:val="a"/>
    <w:pPr>
      <w:spacing w:line="440" w:lineRule="exact"/>
      <w:ind w:firstLineChars="200" w:firstLine="480"/>
    </w:pPr>
    <w:rPr>
      <w:rFonts w:ascii="宋体" w:hAnsi="宋体"/>
      <w:sz w:val="24"/>
    </w:rPr>
  </w:style>
  <w:style w:type="paragraph" w:styleId="afc">
    <w:name w:val="Balloon Text"/>
    <w:basedOn w:val="a"/>
    <w:semiHidden/>
    <w:rPr>
      <w:sz w:val="18"/>
      <w:szCs w:val="18"/>
    </w:rPr>
  </w:style>
  <w:style w:type="paragraph" w:styleId="11">
    <w:name w:val="toc 1"/>
    <w:basedOn w:val="a"/>
    <w:next w:val="a"/>
    <w:unhideWhenUsed/>
    <w:qFormat/>
    <w:rPr>
      <w:rFonts w:ascii="Calibri" w:hAnsi="Calibri"/>
      <w:szCs w:val="22"/>
    </w:rPr>
  </w:style>
  <w:style w:type="paragraph" w:styleId="31">
    <w:name w:val="Body Text Indent 3"/>
    <w:basedOn w:val="a"/>
    <w:pPr>
      <w:spacing w:line="360" w:lineRule="exact"/>
      <w:ind w:left="-108" w:firstLineChars="222" w:firstLine="533"/>
    </w:pPr>
    <w:rPr>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Char4CharCharCharCharCharCharCharCharChar1CharCharChar">
    <w:name w:val="Char4 Char Char Char Char Char Char Char Char Char1 Char Char Char"/>
    <w:basedOn w:val="a"/>
    <w:rPr>
      <w:sz w:val="24"/>
    </w:rPr>
  </w:style>
  <w:style w:type="paragraph" w:customStyle="1" w:styleId="CharCharCharCharCharChar">
    <w:name w:val="Char Char Char Char Char Char"/>
    <w:basedOn w:val="a"/>
    <w:rPr>
      <w:sz w:val="24"/>
    </w:rPr>
  </w:style>
  <w:style w:type="paragraph" w:styleId="afd">
    <w:name w:val="List Paragraph"/>
    <w:basedOn w:val="a"/>
    <w:uiPriority w:val="34"/>
    <w:qFormat/>
    <w:pPr>
      <w:ind w:firstLineChars="200" w:firstLine="420"/>
      <w:jc w:val="left"/>
    </w:pPr>
    <w:rPr>
      <w:rFonts w:ascii="宋体" w:hAnsi="宋体"/>
      <w:szCs w:val="21"/>
    </w:rPr>
  </w:style>
  <w:style w:type="paragraph" w:customStyle="1" w:styleId="Char20">
    <w:name w:val="Char2"/>
    <w:basedOn w:val="a"/>
    <w:rPr>
      <w:sz w:val="24"/>
    </w:rPr>
  </w:style>
  <w:style w:type="paragraph" w:customStyle="1" w:styleId="12">
    <w:name w:val="样式1"/>
    <w:basedOn w:val="a"/>
    <w:rPr>
      <w:szCs w:val="20"/>
    </w:rPr>
  </w:style>
  <w:style w:type="paragraph" w:customStyle="1" w:styleId="Charc">
    <w:name w:val="Char"/>
    <w:basedOn w:val="a"/>
    <w:rPr>
      <w:sz w:val="24"/>
    </w:rPr>
  </w:style>
  <w:style w:type="paragraph" w:customStyle="1" w:styleId="xl24">
    <w:name w:val="xl24"/>
    <w:basedOn w:val="a"/>
    <w:qFormat/>
    <w:pPr>
      <w:widowControl/>
      <w:pBdr>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13">
    <w:name w:val="样式 标题 1 + 加粗"/>
    <w:basedOn w:val="1"/>
    <w:pPr>
      <w:tabs>
        <w:tab w:val="left" w:pos="425"/>
      </w:tabs>
      <w:adjustRightInd/>
      <w:snapToGrid/>
      <w:ind w:left="425" w:hanging="425"/>
      <w:jc w:val="left"/>
      <w:textAlignment w:val="auto"/>
    </w:pPr>
    <w:rPr>
      <w:bCs/>
      <w:kern w:val="2"/>
      <w:szCs w:val="30"/>
    </w:rPr>
  </w:style>
  <w:style w:type="paragraph" w:customStyle="1" w:styleId="xl27">
    <w:name w:val="xl27"/>
    <w:basedOn w:val="a"/>
    <w:pPr>
      <w:widowControl/>
      <w:pBdr>
        <w:bottom w:val="single" w:sz="12" w:space="0" w:color="auto"/>
      </w:pBdr>
      <w:spacing w:before="100" w:after="100"/>
      <w:jc w:val="center"/>
    </w:pPr>
    <w:rPr>
      <w:rFonts w:ascii="宋体" w:hAnsi="宋体"/>
      <w:kern w:val="0"/>
      <w:szCs w:val="20"/>
    </w:rPr>
  </w:style>
  <w:style w:type="paragraph" w:customStyle="1" w:styleId="5">
    <w:name w:val="样式5"/>
    <w:basedOn w:val="a"/>
    <w:link w:val="5Char"/>
    <w:qFormat/>
    <w:pPr>
      <w:snapToGrid w:val="0"/>
      <w:spacing w:line="360" w:lineRule="auto"/>
      <w:ind w:firstLine="510"/>
    </w:pPr>
    <w:rPr>
      <w:rFonts w:ascii="宋体" w:hAnsi="宋体" w:cs="宋体"/>
      <w:sz w:val="24"/>
    </w:rPr>
  </w:style>
  <w:style w:type="paragraph" w:customStyle="1" w:styleId="CharCharCharChar1">
    <w:name w:val="Char Char Char Char1"/>
    <w:basedOn w:val="a"/>
  </w:style>
  <w:style w:type="paragraph" w:customStyle="1" w:styleId="afe">
    <w:name w:val="表头"/>
    <w:basedOn w:val="a"/>
    <w:pPr>
      <w:adjustRightInd w:val="0"/>
      <w:spacing w:line="320" w:lineRule="atLeast"/>
      <w:jc w:val="center"/>
      <w:textAlignment w:val="baseline"/>
    </w:pPr>
    <w:rPr>
      <w:rFonts w:eastAsia="黑体"/>
      <w:spacing w:val="-10"/>
      <w:kern w:val="0"/>
      <w:szCs w:val="20"/>
    </w:rPr>
  </w:style>
  <w:style w:type="paragraph" w:customStyle="1" w:styleId="7">
    <w:name w:val="样式7"/>
    <w:basedOn w:val="5"/>
    <w:link w:val="7Char1"/>
    <w:qFormat/>
    <w:pPr>
      <w:numPr>
        <w:ilvl w:val="3"/>
        <w:numId w:val="1"/>
      </w:numPr>
      <w:outlineLvl w:val="3"/>
    </w:pPr>
    <w:rPr>
      <w:rFonts w:cs="Times New Roman"/>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eastAsia="Arial Unicode MS"/>
      <w:color w:val="000000"/>
      <w:kern w:val="0"/>
      <w:sz w:val="24"/>
    </w:rPr>
  </w:style>
  <w:style w:type="paragraph" w:customStyle="1" w:styleId="aff">
    <w:name w:val="二级无标题条"/>
    <w:basedOn w:val="a"/>
  </w:style>
  <w:style w:type="paragraph" w:customStyle="1" w:styleId="42">
    <w:name w:val="4"/>
    <w:basedOn w:val="a"/>
    <w:rPr>
      <w:sz w:val="24"/>
    </w:rPr>
  </w:style>
  <w:style w:type="paragraph" w:customStyle="1" w:styleId="1H11">
    <w:name w:val="样式 标题 1H1 + 段后: 1 行"/>
    <w:basedOn w:val="1"/>
    <w:pPr>
      <w:spacing w:before="360" w:afterLines="100" w:after="312"/>
      <w:jc w:val="left"/>
    </w:pPr>
    <w:rPr>
      <w:rFonts w:ascii="Arial" w:eastAsia="黑体" w:hAnsi="Arial" w:cs="宋体"/>
      <w:kern w:val="2"/>
      <w:sz w:val="32"/>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10">
    <w:name w:val="正文文本缩进1"/>
    <w:basedOn w:val="a"/>
    <w:link w:val="Char3"/>
    <w:pPr>
      <w:spacing w:line="320" w:lineRule="exact"/>
      <w:ind w:left="19" w:firstLineChars="175" w:firstLine="420"/>
    </w:pPr>
    <w:rPr>
      <w:rFonts w:ascii="宋体" w:hAnsi="宋体"/>
      <w:kern w:val="0"/>
      <w:sz w:val="24"/>
      <w:szCs w:val="20"/>
    </w:rPr>
  </w:style>
  <w:style w:type="paragraph" w:customStyle="1" w:styleId="aff0">
    <w:name w:val="环正文"/>
    <w:basedOn w:val="a"/>
    <w:pPr>
      <w:kinsoku w:val="0"/>
      <w:overflowPunct w:val="0"/>
      <w:autoSpaceDE w:val="0"/>
      <w:autoSpaceDN w:val="0"/>
      <w:adjustRightInd w:val="0"/>
      <w:snapToGrid w:val="0"/>
      <w:jc w:val="center"/>
    </w:pPr>
    <w:rPr>
      <w:rFonts w:ascii="宋体" w:hAnsi="宋体"/>
      <w:szCs w:val="21"/>
    </w:rPr>
  </w:style>
  <w:style w:type="paragraph" w:customStyle="1" w:styleId="biaoge">
    <w:name w:val="biaoge"/>
    <w:basedOn w:val="a"/>
    <w:pPr>
      <w:framePr w:hSpace="180" w:wrap="around" w:vAnchor="text" w:hAnchor="margin" w:x="-52" w:y="158"/>
      <w:spacing w:line="240" w:lineRule="exact"/>
      <w:jc w:val="center"/>
    </w:pPr>
    <w:rPr>
      <w:rFonts w:ascii="宋体" w:hAnsi="宋体"/>
      <w:spacing w:val="-34"/>
      <w:szCs w:val="20"/>
    </w:rPr>
  </w:style>
  <w:style w:type="paragraph" w:customStyle="1" w:styleId="33Char3CharCharCharCharCharCharCharCharC5">
    <w:name w:val="样式 标题 3标题 3 Char标题 3 Char Char Char Char Char Char Char Char C...5"/>
    <w:basedOn w:val="3"/>
    <w:pPr>
      <w:numPr>
        <w:ilvl w:val="2"/>
      </w:numPr>
      <w:tabs>
        <w:tab w:val="left" w:pos="720"/>
      </w:tabs>
      <w:spacing w:before="0" w:after="0" w:line="360" w:lineRule="auto"/>
      <w:ind w:left="720" w:hanging="720"/>
    </w:pPr>
    <w:rPr>
      <w:b w:val="0"/>
      <w:bCs w:val="0"/>
      <w:sz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pPr>
      <w:spacing w:line="360" w:lineRule="auto"/>
      <w:ind w:firstLineChars="200" w:firstLine="200"/>
    </w:pPr>
    <w:rPr>
      <w:rFonts w:ascii="宋体" w:hAnsi="宋体" w:cs="宋体"/>
      <w:sz w:val="24"/>
    </w:rPr>
  </w:style>
  <w:style w:type="paragraph" w:customStyle="1" w:styleId="ParaCharCharCharChar">
    <w:name w:val="默认段落字体 Para Char Char Char Char"/>
    <w:basedOn w:val="a"/>
    <w:rPr>
      <w:sz w:val="24"/>
    </w:rPr>
  </w:style>
  <w:style w:type="paragraph" w:customStyle="1" w:styleId="af1">
    <w:name w:val="新正文"/>
    <w:basedOn w:val="a"/>
    <w:link w:val="Char8"/>
    <w:qFormat/>
    <w:pPr>
      <w:spacing w:line="420" w:lineRule="exact"/>
      <w:ind w:firstLineChars="200" w:firstLine="200"/>
    </w:pPr>
    <w:rPr>
      <w:rFonts w:ascii="宋体" w:hAnsi="宋体"/>
      <w:sz w:val="24"/>
    </w:rPr>
  </w:style>
  <w:style w:type="paragraph" w:customStyle="1" w:styleId="aff1">
    <w:name w:val="表格文字"/>
    <w:basedOn w:val="a"/>
    <w:pPr>
      <w:jc w:val="center"/>
    </w:pPr>
    <w:rPr>
      <w:rFonts w:ascii="仿宋_GB2312" w:eastAsia="仿宋_GB2312" w:hAnsi="Arial Black"/>
      <w:kern w:val="44"/>
      <w:sz w:val="24"/>
      <w:szCs w:val="20"/>
    </w:rPr>
  </w:style>
  <w:style w:type="paragraph" w:customStyle="1" w:styleId="Char30">
    <w:name w:val="Char3"/>
    <w:basedOn w:val="a"/>
    <w:rPr>
      <w:sz w:val="24"/>
    </w:rPr>
  </w:style>
  <w:style w:type="paragraph" w:customStyle="1" w:styleId="6">
    <w:name w:val="样式6"/>
    <w:basedOn w:val="4"/>
    <w:pPr>
      <w:numPr>
        <w:ilvl w:val="2"/>
      </w:numPr>
      <w:tabs>
        <w:tab w:val="clear" w:pos="987"/>
      </w:tabs>
      <w:outlineLvl w:val="2"/>
    </w:pPr>
    <w:rPr>
      <w:rFonts w:eastAsia="宋体"/>
      <w:sz w:val="24"/>
    </w:rPr>
  </w:style>
  <w:style w:type="paragraph" w:customStyle="1" w:styleId="aff2">
    <w:name w:val="中文报告书样式"/>
    <w:basedOn w:val="a"/>
    <w:pPr>
      <w:adjustRightInd w:val="0"/>
      <w:spacing w:line="480" w:lineRule="atLeast"/>
      <w:ind w:firstLine="482"/>
      <w:textAlignment w:val="baseline"/>
    </w:pPr>
    <w:rPr>
      <w:kern w:val="24"/>
      <w:sz w:val="24"/>
      <w:szCs w:val="20"/>
    </w:rPr>
  </w:style>
  <w:style w:type="paragraph" w:customStyle="1" w:styleId="14">
    <w:name w:val="标题1"/>
    <w:basedOn w:val="a"/>
    <w:next w:val="a"/>
    <w:pPr>
      <w:tabs>
        <w:tab w:val="left" w:pos="425"/>
      </w:tabs>
      <w:ind w:left="425" w:hanging="425"/>
    </w:pPr>
    <w:rPr>
      <w:rFonts w:cs="宋体"/>
      <w:sz w:val="32"/>
      <w:szCs w:val="20"/>
    </w:rPr>
  </w:style>
  <w:style w:type="paragraph" w:customStyle="1" w:styleId="ac">
    <w:name w:val="报告表格"/>
    <w:basedOn w:val="a"/>
    <w:link w:val="Char2"/>
    <w:pPr>
      <w:autoSpaceDE w:val="0"/>
      <w:autoSpaceDN w:val="0"/>
      <w:adjustRightInd w:val="0"/>
      <w:spacing w:before="40" w:after="40"/>
      <w:jc w:val="center"/>
    </w:pPr>
    <w:rPr>
      <w:kern w:val="0"/>
      <w:szCs w:val="20"/>
    </w:rPr>
  </w:style>
  <w:style w:type="paragraph" w:customStyle="1" w:styleId="22Char">
    <w:name w:val="样式 样式 左侧:  2 字符 + 首行缩进:  2 字符 Char"/>
    <w:basedOn w:val="a"/>
    <w:pPr>
      <w:tabs>
        <w:tab w:val="left" w:pos="540"/>
      </w:tabs>
      <w:adjustRightInd w:val="0"/>
      <w:snapToGrid w:val="0"/>
      <w:spacing w:line="360" w:lineRule="auto"/>
      <w:ind w:firstLineChars="200" w:firstLine="480"/>
    </w:pPr>
    <w:rPr>
      <w:rFonts w:hAnsi="宋体"/>
      <w:bCs/>
      <w:color w:val="000000"/>
      <w:sz w:val="24"/>
    </w:rPr>
  </w:style>
  <w:style w:type="table" w:styleId="aff3">
    <w:name w:val="Table Grid"/>
    <w:aliases w:val="黄桥表,网格型c,网格型-中对齐,灰度表格,灰度表格1,灰度表格2,灰度表格11,灰度表格3,灰度表格12,灰度表格4,灰度表格13,灰度表格21,灰度表格111,灰度表格31,灰度表格121,灰度表格5,灰度表格14,灰度表格22,灰度表格112,灰度表格32,灰度表格122,网格型88,正文+宋体,网格型刘,lily 表格,专业网格,三线表,11,网格型!,网格型-1,网格型模版,采用网格型"/>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basedOn w:val="a0"/>
    <w:link w:val="af3"/>
    <w:uiPriority w:val="99"/>
    <w:semiHidden/>
    <w:rsid w:val="0000196D"/>
    <w:rPr>
      <w:rFonts w:eastAsia="楷体_GB2312"/>
      <w:spacing w:val="8"/>
      <w:sz w:val="28"/>
    </w:rPr>
  </w:style>
  <w:style w:type="character" w:customStyle="1" w:styleId="font101">
    <w:name w:val="font101"/>
    <w:qFormat/>
    <w:rsid w:val="000818C8"/>
    <w:rPr>
      <w:color w:val="333333"/>
      <w:sz w:val="21"/>
      <w:szCs w:val="21"/>
    </w:rPr>
  </w:style>
  <w:style w:type="character" w:customStyle="1" w:styleId="bdsmore3">
    <w:name w:val="bds_more3"/>
    <w:basedOn w:val="a0"/>
    <w:qFormat/>
    <w:rsid w:val="000818C8"/>
  </w:style>
  <w:style w:type="character" w:customStyle="1" w:styleId="CharChar1">
    <w:name w:val="Char Char1"/>
    <w:qFormat/>
    <w:rsid w:val="000818C8"/>
    <w:rPr>
      <w:rFonts w:ascii="仿宋_GB2312" w:eastAsia="仿宋_GB2312"/>
      <w:kern w:val="2"/>
      <w:sz w:val="21"/>
      <w:lang w:val="en-US" w:eastAsia="zh-CN" w:bidi="ar-SA"/>
    </w:rPr>
  </w:style>
  <w:style w:type="paragraph" w:customStyle="1" w:styleId="23">
    <w:name w:val="样式 首行缩进 + 四号 首行缩进:  2 字符"/>
    <w:basedOn w:val="a"/>
    <w:rsid w:val="00C402A1"/>
    <w:pPr>
      <w:snapToGrid w:val="0"/>
      <w:ind w:leftChars="-54" w:left="-111" w:rightChars="-43" w:right="-90" w:hangingChars="1" w:hanging="2"/>
      <w:jc w:val="center"/>
    </w:pPr>
    <w:rPr>
      <w:rFonts w:ascii="宋体" w:hAnsi="宋体"/>
      <w:color w:val="FF0000"/>
      <w:spacing w:val="-20"/>
      <w:szCs w:val="21"/>
      <w:lang w:val="en-GB"/>
    </w:rPr>
  </w:style>
  <w:style w:type="character" w:customStyle="1" w:styleId="Char12">
    <w:name w:val="正文缩进 Char1"/>
    <w:aliases w:val="正文（首行缩进两字） Char Char1,正文（首行缩进两字） Char Char Char Char Char Char Char1,表格标题 Char1,正文（首行缩进两字） Char Char Char Char Char Char Char Char1,特点 Char,表正文 Char,正文非缩进 Char,段1 Char,正文不缩进 Char,文本条款 Char,正文（首行缩进两字） Char Char Char Char Char Char2,s4 Char1"/>
    <w:rsid w:val="00944919"/>
    <w:rPr>
      <w:rFonts w:eastAsia="宋体"/>
      <w:kern w:val="2"/>
      <w:sz w:val="21"/>
      <w:szCs w:val="24"/>
      <w:lang w:val="en-US" w:eastAsia="zh-CN" w:bidi="ar-SA"/>
    </w:rPr>
  </w:style>
  <w:style w:type="paragraph" w:customStyle="1" w:styleId="font5">
    <w:name w:val="font5"/>
    <w:basedOn w:val="a"/>
    <w:rsid w:val="00B23AE4"/>
    <w:pPr>
      <w:widowControl/>
      <w:spacing w:before="100" w:beforeAutospacing="1" w:after="100" w:afterAutospacing="1"/>
      <w:jc w:val="left"/>
    </w:pPr>
    <w:rPr>
      <w:color w:val="000000"/>
      <w:kern w:val="0"/>
      <w:szCs w:val="21"/>
    </w:rPr>
  </w:style>
  <w:style w:type="paragraph" w:customStyle="1" w:styleId="font6">
    <w:name w:val="font6"/>
    <w:basedOn w:val="a"/>
    <w:rsid w:val="00B23AE4"/>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rsid w:val="00B23AE4"/>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B23AE4"/>
    <w:pPr>
      <w:widowControl/>
      <w:pBdr>
        <w:top w:val="single" w:sz="12" w:space="0" w:color="auto"/>
        <w:bottom w:val="single" w:sz="12" w:space="0" w:color="auto"/>
      </w:pBdr>
      <w:spacing w:before="100" w:beforeAutospacing="1" w:after="100" w:afterAutospacing="1"/>
      <w:jc w:val="center"/>
      <w:textAlignment w:val="center"/>
    </w:pPr>
    <w:rPr>
      <w:rFonts w:ascii="宋体" w:hAnsi="宋体" w:cs="宋体"/>
      <w:kern w:val="0"/>
      <w:szCs w:val="21"/>
    </w:rPr>
  </w:style>
  <w:style w:type="paragraph" w:customStyle="1" w:styleId="xl64">
    <w:name w:val="xl64"/>
    <w:basedOn w:val="a"/>
    <w:rsid w:val="00B23AE4"/>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65">
    <w:name w:val="xl65"/>
    <w:basedOn w:val="a"/>
    <w:rsid w:val="00B23AE4"/>
    <w:pPr>
      <w:widowControl/>
      <w:pBdr>
        <w:bottom w:val="single" w:sz="8" w:space="0" w:color="auto"/>
      </w:pBdr>
      <w:spacing w:before="100" w:beforeAutospacing="1" w:after="100" w:afterAutospacing="1"/>
      <w:jc w:val="center"/>
      <w:textAlignment w:val="center"/>
    </w:pPr>
    <w:rPr>
      <w:kern w:val="0"/>
      <w:szCs w:val="21"/>
    </w:rPr>
  </w:style>
  <w:style w:type="paragraph" w:customStyle="1" w:styleId="xl66">
    <w:name w:val="xl66"/>
    <w:basedOn w:val="a"/>
    <w:rsid w:val="00B23AE4"/>
    <w:pPr>
      <w:widowControl/>
      <w:pBdr>
        <w:bottom w:val="single" w:sz="8" w:space="0" w:color="auto"/>
        <w:right w:val="single" w:sz="8" w:space="0" w:color="auto"/>
      </w:pBdr>
      <w:spacing w:before="100" w:beforeAutospacing="1" w:after="100" w:afterAutospacing="1"/>
      <w:jc w:val="center"/>
      <w:textAlignment w:val="center"/>
    </w:pPr>
    <w:rPr>
      <w:kern w:val="0"/>
      <w:szCs w:val="21"/>
    </w:rPr>
  </w:style>
  <w:style w:type="paragraph" w:customStyle="1" w:styleId="xl67">
    <w:name w:val="xl67"/>
    <w:basedOn w:val="a"/>
    <w:rsid w:val="00B23AE4"/>
    <w:pPr>
      <w:widowControl/>
      <w:pBdr>
        <w:bottom w:val="single" w:sz="12"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68">
    <w:name w:val="xl68"/>
    <w:basedOn w:val="a"/>
    <w:rsid w:val="00B23AE4"/>
    <w:pPr>
      <w:widowControl/>
      <w:pBdr>
        <w:bottom w:val="single" w:sz="12" w:space="0" w:color="auto"/>
      </w:pBdr>
      <w:spacing w:before="100" w:beforeAutospacing="1" w:after="100" w:afterAutospacing="1"/>
      <w:jc w:val="center"/>
      <w:textAlignment w:val="center"/>
    </w:pPr>
    <w:rPr>
      <w:kern w:val="0"/>
      <w:szCs w:val="21"/>
    </w:rPr>
  </w:style>
  <w:style w:type="paragraph" w:customStyle="1" w:styleId="xl69">
    <w:name w:val="xl69"/>
    <w:basedOn w:val="a"/>
    <w:rsid w:val="00B23AE4"/>
    <w:pPr>
      <w:widowControl/>
      <w:pBdr>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70">
    <w:name w:val="xl70"/>
    <w:basedOn w:val="a"/>
    <w:rsid w:val="00B23AE4"/>
    <w:pPr>
      <w:widowControl/>
      <w:pBdr>
        <w:top w:val="single" w:sz="12"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71">
    <w:name w:val="xl71"/>
    <w:basedOn w:val="a"/>
    <w:rsid w:val="00B23AE4"/>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72">
    <w:name w:val="xl72"/>
    <w:basedOn w:val="a"/>
    <w:rsid w:val="00B23AE4"/>
    <w:pPr>
      <w:widowControl/>
      <w:spacing w:before="100" w:beforeAutospacing="1" w:after="100" w:afterAutospacing="1"/>
      <w:jc w:val="center"/>
      <w:textAlignment w:val="center"/>
    </w:pPr>
    <w:rPr>
      <w:rFonts w:ascii="宋体" w:hAnsi="宋体" w:cs="宋体"/>
      <w:kern w:val="0"/>
      <w:szCs w:val="21"/>
    </w:rPr>
  </w:style>
  <w:style w:type="paragraph" w:customStyle="1" w:styleId="xl73">
    <w:name w:val="xl73"/>
    <w:basedOn w:val="a"/>
    <w:rsid w:val="00B23AE4"/>
    <w:pPr>
      <w:widowControl/>
      <w:pBdr>
        <w:bottom w:val="single" w:sz="12" w:space="0" w:color="auto"/>
      </w:pBdr>
      <w:spacing w:before="100" w:beforeAutospacing="1" w:after="100" w:afterAutospacing="1"/>
      <w:jc w:val="center"/>
      <w:textAlignment w:val="center"/>
    </w:pPr>
    <w:rPr>
      <w:rFonts w:ascii="宋体" w:hAnsi="宋体" w:cs="宋体"/>
      <w:kern w:val="0"/>
      <w:szCs w:val="21"/>
    </w:rPr>
  </w:style>
  <w:style w:type="paragraph" w:customStyle="1" w:styleId="xl74">
    <w:name w:val="xl74"/>
    <w:basedOn w:val="a"/>
    <w:rsid w:val="00B23AE4"/>
    <w:pPr>
      <w:widowControl/>
      <w:spacing w:before="100" w:beforeAutospacing="1" w:after="100" w:afterAutospacing="1"/>
      <w:jc w:val="center"/>
    </w:pPr>
    <w:rPr>
      <w:rFonts w:ascii="宋体" w:hAnsi="宋体" w:cs="宋体"/>
      <w:kern w:val="0"/>
      <w:sz w:val="24"/>
    </w:rPr>
  </w:style>
  <w:style w:type="paragraph" w:customStyle="1" w:styleId="xl75">
    <w:name w:val="xl75"/>
    <w:basedOn w:val="a"/>
    <w:rsid w:val="00B23AE4"/>
    <w:pPr>
      <w:widowControl/>
      <w:pBdr>
        <w:top w:val="single" w:sz="12" w:space="0" w:color="auto"/>
        <w:bottom w:val="single" w:sz="8" w:space="0" w:color="auto"/>
      </w:pBdr>
      <w:spacing w:before="100" w:beforeAutospacing="1" w:after="100" w:afterAutospacing="1"/>
      <w:jc w:val="center"/>
      <w:textAlignment w:val="center"/>
    </w:pPr>
    <w:rPr>
      <w:kern w:val="0"/>
      <w:szCs w:val="21"/>
    </w:rPr>
  </w:style>
  <w:style w:type="paragraph" w:customStyle="1" w:styleId="xl77">
    <w:name w:val="xl77"/>
    <w:basedOn w:val="a"/>
    <w:rsid w:val="00B23AE4"/>
    <w:pPr>
      <w:widowControl/>
      <w:pBdr>
        <w:bottom w:val="single" w:sz="12" w:space="0" w:color="auto"/>
      </w:pBdr>
      <w:spacing w:before="100" w:beforeAutospacing="1" w:after="100" w:afterAutospacing="1"/>
      <w:jc w:val="center"/>
      <w:textAlignment w:val="center"/>
    </w:pPr>
    <w:rPr>
      <w:kern w:val="0"/>
      <w:szCs w:val="21"/>
    </w:rPr>
  </w:style>
  <w:style w:type="paragraph" w:customStyle="1" w:styleId="xl78">
    <w:name w:val="xl78"/>
    <w:basedOn w:val="a"/>
    <w:rsid w:val="00B23AE4"/>
    <w:pPr>
      <w:widowControl/>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B23AE4"/>
    <w:pPr>
      <w:widowControl/>
      <w:spacing w:before="100" w:beforeAutospacing="1" w:after="100" w:afterAutospacing="1"/>
      <w:jc w:val="left"/>
      <w:textAlignment w:val="center"/>
    </w:pPr>
    <w:rPr>
      <w:rFonts w:ascii="宋体" w:hAnsi="宋体" w:cs="宋体"/>
      <w:kern w:val="0"/>
      <w:sz w:val="24"/>
    </w:rPr>
  </w:style>
  <w:style w:type="character" w:customStyle="1" w:styleId="Charb">
    <w:name w:val="页脚 Char"/>
    <w:basedOn w:val="a0"/>
    <w:link w:val="af8"/>
    <w:uiPriority w:val="99"/>
    <w:rsid w:val="00A15EE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3031">
      <w:bodyDiv w:val="1"/>
      <w:marLeft w:val="0"/>
      <w:marRight w:val="0"/>
      <w:marTop w:val="0"/>
      <w:marBottom w:val="0"/>
      <w:divBdr>
        <w:top w:val="none" w:sz="0" w:space="0" w:color="auto"/>
        <w:left w:val="none" w:sz="0" w:space="0" w:color="auto"/>
        <w:bottom w:val="none" w:sz="0" w:space="0" w:color="auto"/>
        <w:right w:val="none" w:sz="0" w:space="0" w:color="auto"/>
      </w:divBdr>
    </w:div>
    <w:div w:id="409162408">
      <w:bodyDiv w:val="1"/>
      <w:marLeft w:val="0"/>
      <w:marRight w:val="0"/>
      <w:marTop w:val="0"/>
      <w:marBottom w:val="0"/>
      <w:divBdr>
        <w:top w:val="none" w:sz="0" w:space="0" w:color="auto"/>
        <w:left w:val="none" w:sz="0" w:space="0" w:color="auto"/>
        <w:bottom w:val="none" w:sz="0" w:space="0" w:color="auto"/>
        <w:right w:val="none" w:sz="0" w:space="0" w:color="auto"/>
      </w:divBdr>
    </w:div>
    <w:div w:id="711806734">
      <w:bodyDiv w:val="1"/>
      <w:marLeft w:val="0"/>
      <w:marRight w:val="0"/>
      <w:marTop w:val="0"/>
      <w:marBottom w:val="0"/>
      <w:divBdr>
        <w:top w:val="none" w:sz="0" w:space="0" w:color="auto"/>
        <w:left w:val="none" w:sz="0" w:space="0" w:color="auto"/>
        <w:bottom w:val="none" w:sz="0" w:space="0" w:color="auto"/>
        <w:right w:val="none" w:sz="0" w:space="0" w:color="auto"/>
      </w:divBdr>
    </w:div>
    <w:div w:id="749346430">
      <w:bodyDiv w:val="1"/>
      <w:marLeft w:val="0"/>
      <w:marRight w:val="0"/>
      <w:marTop w:val="0"/>
      <w:marBottom w:val="0"/>
      <w:divBdr>
        <w:top w:val="none" w:sz="0" w:space="0" w:color="auto"/>
        <w:left w:val="none" w:sz="0" w:space="0" w:color="auto"/>
        <w:bottom w:val="none" w:sz="0" w:space="0" w:color="auto"/>
        <w:right w:val="none" w:sz="0" w:space="0" w:color="auto"/>
      </w:divBdr>
    </w:div>
    <w:div w:id="930353022">
      <w:bodyDiv w:val="1"/>
      <w:marLeft w:val="0"/>
      <w:marRight w:val="0"/>
      <w:marTop w:val="0"/>
      <w:marBottom w:val="0"/>
      <w:divBdr>
        <w:top w:val="none" w:sz="0" w:space="0" w:color="auto"/>
        <w:left w:val="none" w:sz="0" w:space="0" w:color="auto"/>
        <w:bottom w:val="none" w:sz="0" w:space="0" w:color="auto"/>
        <w:right w:val="none" w:sz="0" w:space="0" w:color="auto"/>
      </w:divBdr>
    </w:div>
    <w:div w:id="955060127">
      <w:bodyDiv w:val="1"/>
      <w:marLeft w:val="0"/>
      <w:marRight w:val="0"/>
      <w:marTop w:val="0"/>
      <w:marBottom w:val="0"/>
      <w:divBdr>
        <w:top w:val="none" w:sz="0" w:space="0" w:color="auto"/>
        <w:left w:val="none" w:sz="0" w:space="0" w:color="auto"/>
        <w:bottom w:val="none" w:sz="0" w:space="0" w:color="auto"/>
        <w:right w:val="none" w:sz="0" w:space="0" w:color="auto"/>
      </w:divBdr>
    </w:div>
    <w:div w:id="1043359030">
      <w:bodyDiv w:val="1"/>
      <w:marLeft w:val="0"/>
      <w:marRight w:val="0"/>
      <w:marTop w:val="0"/>
      <w:marBottom w:val="0"/>
      <w:divBdr>
        <w:top w:val="none" w:sz="0" w:space="0" w:color="auto"/>
        <w:left w:val="none" w:sz="0" w:space="0" w:color="auto"/>
        <w:bottom w:val="none" w:sz="0" w:space="0" w:color="auto"/>
        <w:right w:val="none" w:sz="0" w:space="0" w:color="auto"/>
      </w:divBdr>
    </w:div>
    <w:div w:id="1155876206">
      <w:bodyDiv w:val="1"/>
      <w:marLeft w:val="0"/>
      <w:marRight w:val="0"/>
      <w:marTop w:val="0"/>
      <w:marBottom w:val="0"/>
      <w:divBdr>
        <w:top w:val="none" w:sz="0" w:space="0" w:color="auto"/>
        <w:left w:val="none" w:sz="0" w:space="0" w:color="auto"/>
        <w:bottom w:val="none" w:sz="0" w:space="0" w:color="auto"/>
        <w:right w:val="none" w:sz="0" w:space="0" w:color="auto"/>
      </w:divBdr>
    </w:div>
    <w:div w:id="1293749711">
      <w:bodyDiv w:val="1"/>
      <w:marLeft w:val="0"/>
      <w:marRight w:val="0"/>
      <w:marTop w:val="0"/>
      <w:marBottom w:val="0"/>
      <w:divBdr>
        <w:top w:val="none" w:sz="0" w:space="0" w:color="auto"/>
        <w:left w:val="none" w:sz="0" w:space="0" w:color="auto"/>
        <w:bottom w:val="none" w:sz="0" w:space="0" w:color="auto"/>
        <w:right w:val="none" w:sz="0" w:space="0" w:color="auto"/>
      </w:divBdr>
    </w:div>
    <w:div w:id="1311639684">
      <w:bodyDiv w:val="1"/>
      <w:marLeft w:val="0"/>
      <w:marRight w:val="0"/>
      <w:marTop w:val="0"/>
      <w:marBottom w:val="0"/>
      <w:divBdr>
        <w:top w:val="none" w:sz="0" w:space="0" w:color="auto"/>
        <w:left w:val="none" w:sz="0" w:space="0" w:color="auto"/>
        <w:bottom w:val="none" w:sz="0" w:space="0" w:color="auto"/>
        <w:right w:val="none" w:sz="0" w:space="0" w:color="auto"/>
      </w:divBdr>
    </w:div>
    <w:div w:id="1330720049">
      <w:bodyDiv w:val="1"/>
      <w:marLeft w:val="0"/>
      <w:marRight w:val="0"/>
      <w:marTop w:val="0"/>
      <w:marBottom w:val="0"/>
      <w:divBdr>
        <w:top w:val="none" w:sz="0" w:space="0" w:color="auto"/>
        <w:left w:val="none" w:sz="0" w:space="0" w:color="auto"/>
        <w:bottom w:val="none" w:sz="0" w:space="0" w:color="auto"/>
        <w:right w:val="none" w:sz="0" w:space="0" w:color="auto"/>
      </w:divBdr>
    </w:div>
    <w:div w:id="1430660367">
      <w:bodyDiv w:val="1"/>
      <w:marLeft w:val="0"/>
      <w:marRight w:val="0"/>
      <w:marTop w:val="0"/>
      <w:marBottom w:val="0"/>
      <w:divBdr>
        <w:top w:val="none" w:sz="0" w:space="0" w:color="auto"/>
        <w:left w:val="none" w:sz="0" w:space="0" w:color="auto"/>
        <w:bottom w:val="none" w:sz="0" w:space="0" w:color="auto"/>
        <w:right w:val="none" w:sz="0" w:space="0" w:color="auto"/>
      </w:divBdr>
    </w:div>
    <w:div w:id="1558515227">
      <w:bodyDiv w:val="1"/>
      <w:marLeft w:val="0"/>
      <w:marRight w:val="0"/>
      <w:marTop w:val="0"/>
      <w:marBottom w:val="0"/>
      <w:divBdr>
        <w:top w:val="none" w:sz="0" w:space="0" w:color="auto"/>
        <w:left w:val="none" w:sz="0" w:space="0" w:color="auto"/>
        <w:bottom w:val="none" w:sz="0" w:space="0" w:color="auto"/>
        <w:right w:val="none" w:sz="0" w:space="0" w:color="auto"/>
      </w:divBdr>
    </w:div>
    <w:div w:id="1662781207">
      <w:bodyDiv w:val="1"/>
      <w:marLeft w:val="0"/>
      <w:marRight w:val="0"/>
      <w:marTop w:val="0"/>
      <w:marBottom w:val="0"/>
      <w:divBdr>
        <w:top w:val="none" w:sz="0" w:space="0" w:color="auto"/>
        <w:left w:val="none" w:sz="0" w:space="0" w:color="auto"/>
        <w:bottom w:val="none" w:sz="0" w:space="0" w:color="auto"/>
        <w:right w:val="none" w:sz="0" w:space="0" w:color="auto"/>
      </w:divBdr>
    </w:div>
    <w:div w:id="1783570865">
      <w:bodyDiv w:val="1"/>
      <w:marLeft w:val="0"/>
      <w:marRight w:val="0"/>
      <w:marTop w:val="0"/>
      <w:marBottom w:val="0"/>
      <w:divBdr>
        <w:top w:val="none" w:sz="0" w:space="0" w:color="auto"/>
        <w:left w:val="none" w:sz="0" w:space="0" w:color="auto"/>
        <w:bottom w:val="none" w:sz="0" w:space="0" w:color="auto"/>
        <w:right w:val="none" w:sz="0" w:space="0" w:color="auto"/>
      </w:divBdr>
    </w:div>
    <w:div w:id="1800340027">
      <w:bodyDiv w:val="1"/>
      <w:marLeft w:val="0"/>
      <w:marRight w:val="0"/>
      <w:marTop w:val="0"/>
      <w:marBottom w:val="0"/>
      <w:divBdr>
        <w:top w:val="none" w:sz="0" w:space="0" w:color="auto"/>
        <w:left w:val="none" w:sz="0" w:space="0" w:color="auto"/>
        <w:bottom w:val="none" w:sz="0" w:space="0" w:color="auto"/>
        <w:right w:val="none" w:sz="0" w:space="0" w:color="auto"/>
      </w:divBdr>
    </w:div>
    <w:div w:id="1967080519">
      <w:bodyDiv w:val="1"/>
      <w:marLeft w:val="0"/>
      <w:marRight w:val="0"/>
      <w:marTop w:val="0"/>
      <w:marBottom w:val="0"/>
      <w:divBdr>
        <w:top w:val="none" w:sz="0" w:space="0" w:color="auto"/>
        <w:left w:val="none" w:sz="0" w:space="0" w:color="auto"/>
        <w:bottom w:val="none" w:sz="0" w:space="0" w:color="auto"/>
        <w:right w:val="none" w:sz="0" w:space="0" w:color="auto"/>
      </w:divBdr>
    </w:div>
    <w:div w:id="2005818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B1%9F%E9%98%B4%E5%B8%82/78749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64871-55E0-41FD-BF08-B992193E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4252</TotalTime>
  <Pages>1</Pages>
  <Words>5340</Words>
  <Characters>30440</Characters>
  <Application>Microsoft Office Word</Application>
  <DocSecurity>0</DocSecurity>
  <PresentationFormat/>
  <Lines>253</Lines>
  <Paragraphs>71</Paragraphs>
  <Slides>0</Slides>
  <Notes>0</Notes>
  <HiddenSlides>0</HiddenSlides>
  <MMClips>0</MMClips>
  <ScaleCrop>false</ScaleCrop>
  <Company>huankesuo</Company>
  <LinksUpToDate>false</LinksUpToDate>
  <CharactersWithSpaces>35709</CharactersWithSpaces>
  <SharedDoc>false</SharedDoc>
  <HLinks>
    <vt:vector size="18" baseType="variant">
      <vt:variant>
        <vt:i4>5242947</vt:i4>
      </vt:variant>
      <vt:variant>
        <vt:i4>6</vt:i4>
      </vt:variant>
      <vt:variant>
        <vt:i4>0</vt:i4>
      </vt:variant>
      <vt:variant>
        <vt:i4>5</vt:i4>
      </vt:variant>
      <vt:variant>
        <vt:lpwstr>https://baike.so.com/doc/482439.html</vt:lpwstr>
      </vt:variant>
      <vt:variant>
        <vt:lpwstr/>
      </vt:variant>
      <vt:variant>
        <vt:i4>5439506</vt:i4>
      </vt:variant>
      <vt:variant>
        <vt:i4>3</vt:i4>
      </vt:variant>
      <vt:variant>
        <vt:i4>0</vt:i4>
      </vt:variant>
      <vt:variant>
        <vt:i4>5</vt:i4>
      </vt:variant>
      <vt:variant>
        <vt:lpwstr>https://baike.so.com/doc/5654491.html</vt:lpwstr>
      </vt:variant>
      <vt:variant>
        <vt:lpwstr/>
      </vt:variant>
      <vt:variant>
        <vt:i4>5570591</vt:i4>
      </vt:variant>
      <vt:variant>
        <vt:i4>0</vt:i4>
      </vt:variant>
      <vt:variant>
        <vt:i4>0</vt:i4>
      </vt:variant>
      <vt:variant>
        <vt:i4>5</vt:i4>
      </vt:variant>
      <vt:variant>
        <vt:lpwstr>https://baike.so.com/doc/5034421.html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咨询中心1</dc:creator>
  <cp:keywords/>
  <dc:description/>
  <cp:lastModifiedBy>sun xiaoling</cp:lastModifiedBy>
  <cp:revision>663</cp:revision>
  <cp:lastPrinted>2019-01-22T09:06:00Z</cp:lastPrinted>
  <dcterms:created xsi:type="dcterms:W3CDTF">2019-01-07T08:01:00Z</dcterms:created>
  <dcterms:modified xsi:type="dcterms:W3CDTF">2019-01-30T01:29:00Z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2052-10.1.0.7510</vt:lpwstr>
  </property>
</Properties>
</file>