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3" w:rsidRDefault="00802253" w:rsidP="00802253">
      <w:pPr>
        <w:rPr>
          <w:rFonts w:ascii="方正黑体_GBK" w:eastAsia="方正黑体_GBK" w:hAnsi="方正仿宋_GBK" w:cs="方正仿宋_GBK"/>
          <w:szCs w:val="32"/>
        </w:rPr>
      </w:pPr>
      <w:r>
        <w:rPr>
          <w:rFonts w:ascii="方正黑体_GBK" w:eastAsia="方正黑体_GBK" w:hAnsi="方正仿宋_GBK" w:cs="方正仿宋_GBK" w:hint="eastAsia"/>
          <w:szCs w:val="32"/>
        </w:rPr>
        <w:t>附件1</w:t>
      </w:r>
    </w:p>
    <w:p w:rsidR="00802253" w:rsidRDefault="00802253" w:rsidP="00802253">
      <w:pPr>
        <w:pStyle w:val="1"/>
      </w:pPr>
      <w:r>
        <w:rPr>
          <w:rFonts w:hint="eastAsia"/>
        </w:rPr>
        <w:t>江苏省企业环境行为信用记分标准</w:t>
      </w:r>
    </w:p>
    <w:tbl>
      <w:tblPr>
        <w:tblW w:w="0" w:type="auto"/>
        <w:tblInd w:w="-176" w:type="dxa"/>
        <w:tblLayout w:type="fixed"/>
        <w:tblLook w:val="0000"/>
      </w:tblPr>
      <w:tblGrid>
        <w:gridCol w:w="710"/>
        <w:gridCol w:w="5811"/>
        <w:gridCol w:w="1134"/>
        <w:gridCol w:w="1985"/>
      </w:tblGrid>
      <w:tr w:rsidR="00802253" w:rsidTr="00344BC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环境违法违规行为处罚处理类别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记录分值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确认方式</w:t>
            </w: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警告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法律文书或政府及生态环境行政主管部门的正式文件</w:t>
            </w: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责令停止或改正违法行为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罚款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责令停止建设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责令限制生产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责令停产整治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责令停止生产或者使用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责令恢复原状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责令停业关闭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实施查封、扣押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没收违法所得、没收非法财物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暂扣许可证或者其他具有许可性质的证件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吊销许可证或者其他具有许可性质的证件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不履行行政机关相关决定，申请强制执行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行政拘留的环境违法案件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因环境犯罪追究刑事责任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被实施按日连续处罚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发生重、特大环境污染事故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-12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02253" w:rsidTr="00344BC3">
        <w:trPr>
          <w:trHeight w:val="7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环境保护加分类别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记录分值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确认方式</w:t>
            </w: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企业法定代表人或主要负责人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作出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环保信用承诺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环保信用承诺书</w:t>
            </w: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1年内无环境违法违规行为和失信行为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系统自动统计</w:t>
            </w:r>
          </w:p>
        </w:tc>
      </w:tr>
      <w:tr w:rsidR="00802253" w:rsidTr="00344BC3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2年内无环境违法违规行为和失信行为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253" w:rsidRDefault="00802253" w:rsidP="00344B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系统自动统计</w:t>
            </w:r>
          </w:p>
        </w:tc>
      </w:tr>
    </w:tbl>
    <w:p w:rsidR="00802253" w:rsidRDefault="00802253" w:rsidP="00802253">
      <w:pPr>
        <w:rPr>
          <w:rFonts w:ascii="宋体" w:eastAsia="宋体" w:hAnsi="宋体"/>
          <w:b/>
          <w:color w:val="000000"/>
          <w:sz w:val="21"/>
          <w:szCs w:val="21"/>
        </w:rPr>
      </w:pPr>
      <w:r>
        <w:rPr>
          <w:rFonts w:ascii="宋体" w:eastAsia="宋体" w:hAnsi="宋体" w:hint="eastAsia"/>
          <w:b/>
          <w:color w:val="000000"/>
          <w:sz w:val="21"/>
          <w:szCs w:val="21"/>
        </w:rPr>
        <w:t>说明：</w:t>
      </w:r>
    </w:p>
    <w:p w:rsidR="00802253" w:rsidRDefault="00802253" w:rsidP="00802253">
      <w:pPr>
        <w:ind w:firstLineChars="200"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一、初始分值为9分，满分12分，下</w:t>
      </w:r>
      <w:proofErr w:type="gramStart"/>
      <w:r>
        <w:rPr>
          <w:rFonts w:ascii="宋体" w:eastAsia="宋体" w:hAnsi="宋体" w:hint="eastAsia"/>
          <w:color w:val="000000"/>
          <w:sz w:val="21"/>
          <w:szCs w:val="21"/>
        </w:rPr>
        <w:t>不</w:t>
      </w:r>
      <w:proofErr w:type="gramEnd"/>
      <w:r>
        <w:rPr>
          <w:rFonts w:ascii="宋体" w:eastAsia="宋体" w:hAnsi="宋体" w:hint="eastAsia"/>
          <w:color w:val="000000"/>
          <w:sz w:val="21"/>
          <w:szCs w:val="21"/>
        </w:rPr>
        <w:t>封底。</w:t>
      </w:r>
    </w:p>
    <w:p w:rsidR="00802253" w:rsidRDefault="00802253" w:rsidP="00802253">
      <w:pPr>
        <w:ind w:firstLineChars="200"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二、在同一行政处罚决定书中，对某一环境违法违规行为，采取两种及两种以上环境行政处罚处理措施的，按照记录分值最高的类别进行记分。</w:t>
      </w:r>
    </w:p>
    <w:p w:rsidR="00802253" w:rsidRDefault="00802253" w:rsidP="00802253">
      <w:pPr>
        <w:ind w:firstLineChars="200"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三、企业同时出现两种及两种以上环境违法违规行为，分别记分，累计计算。</w:t>
      </w:r>
    </w:p>
    <w:p w:rsidR="00802253" w:rsidRDefault="00802253" w:rsidP="00802253">
      <w:pPr>
        <w:ind w:firstLineChars="200" w:firstLine="42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四、无环境违法违规行为和失信行为加分前提是环保信用分值为10分。</w:t>
      </w:r>
    </w:p>
    <w:p w:rsidR="00000000" w:rsidRPr="00802253" w:rsidRDefault="00802253"/>
    <w:sectPr w:rsidR="00000000" w:rsidRPr="0080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53" w:rsidRDefault="00802253" w:rsidP="00802253">
      <w:r>
        <w:separator/>
      </w:r>
    </w:p>
  </w:endnote>
  <w:endnote w:type="continuationSeparator" w:id="1">
    <w:p w:rsidR="00802253" w:rsidRDefault="00802253" w:rsidP="0080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3C0041" w:csb1="A00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53" w:rsidRDefault="00802253" w:rsidP="00802253">
      <w:r>
        <w:separator/>
      </w:r>
    </w:p>
  </w:footnote>
  <w:footnote w:type="continuationSeparator" w:id="1">
    <w:p w:rsidR="00802253" w:rsidRDefault="00802253" w:rsidP="00802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3"/>
    <w:rsid w:val="0080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3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253"/>
    <w:rPr>
      <w:sz w:val="18"/>
      <w:szCs w:val="18"/>
    </w:rPr>
  </w:style>
  <w:style w:type="paragraph" w:customStyle="1" w:styleId="1">
    <w:name w:val="标题1"/>
    <w:basedOn w:val="a"/>
    <w:next w:val="a"/>
    <w:rsid w:val="0080225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孙燕君</dc:creator>
  <cp:keywords/>
  <dc:description/>
  <cp:lastModifiedBy>孙燕君</cp:lastModifiedBy>
  <cp:revision>2</cp:revision>
  <dcterms:created xsi:type="dcterms:W3CDTF">2019-01-15T01:16:00Z</dcterms:created>
  <dcterms:modified xsi:type="dcterms:W3CDTF">2019-01-15T01:16:00Z</dcterms:modified>
</cp:coreProperties>
</file>