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4A8C" w:rsidRPr="00E3300E" w:rsidRDefault="00804A8C" w:rsidP="00804A8C">
      <w:pPr>
        <w:spacing w:line="580" w:lineRule="exact"/>
        <w:jc w:val="center"/>
        <w:rPr>
          <w:rFonts w:ascii="黑体" w:eastAsia="黑体" w:hint="eastAsia"/>
          <w:b/>
          <w:sz w:val="36"/>
          <w:szCs w:val="36"/>
        </w:rPr>
      </w:pPr>
      <w:r w:rsidRPr="00E3300E">
        <w:rPr>
          <w:rFonts w:ascii="黑体" w:eastAsia="黑体" w:hint="eastAsia"/>
          <w:b/>
          <w:sz w:val="36"/>
          <w:szCs w:val="36"/>
        </w:rPr>
        <w:t>2015年度</w:t>
      </w:r>
      <w:r>
        <w:rPr>
          <w:rFonts w:ascii="黑体" w:eastAsia="黑体" w:hint="eastAsia"/>
          <w:b/>
          <w:sz w:val="36"/>
          <w:szCs w:val="36"/>
        </w:rPr>
        <w:t>江阴市民政局</w:t>
      </w:r>
      <w:r w:rsidRPr="00E3300E">
        <w:rPr>
          <w:rFonts w:ascii="黑体" w:eastAsia="黑体" w:hint="eastAsia"/>
          <w:b/>
          <w:sz w:val="36"/>
          <w:szCs w:val="36"/>
        </w:rPr>
        <w:t>决算公开</w:t>
      </w:r>
    </w:p>
    <w:p w:rsidR="00804A8C" w:rsidRDefault="00804A8C" w:rsidP="00804A8C">
      <w:pPr>
        <w:spacing w:line="580" w:lineRule="exact"/>
        <w:jc w:val="center"/>
        <w:rPr>
          <w:rFonts w:ascii="方正小标宋_GBK" w:eastAsia="方正小标宋_GBK" w:hint="eastAsia"/>
          <w:sz w:val="44"/>
          <w:szCs w:val="44"/>
        </w:rPr>
      </w:pPr>
    </w:p>
    <w:p w:rsidR="00804A8C" w:rsidRPr="00487204" w:rsidRDefault="00804A8C" w:rsidP="00804A8C">
      <w:pPr>
        <w:spacing w:line="580" w:lineRule="exact"/>
        <w:jc w:val="center"/>
        <w:rPr>
          <w:rFonts w:ascii="方正小标宋_GBK" w:eastAsia="方正小标宋_GBK" w:hint="eastAsia"/>
          <w:b/>
          <w:sz w:val="44"/>
          <w:szCs w:val="44"/>
        </w:rPr>
      </w:pPr>
      <w:r w:rsidRPr="00487204">
        <w:rPr>
          <w:rFonts w:ascii="方正小标宋_GBK" w:eastAsia="方正小标宋_GBK" w:hint="eastAsia"/>
          <w:b/>
          <w:sz w:val="44"/>
          <w:szCs w:val="44"/>
        </w:rPr>
        <w:t>目  录</w:t>
      </w:r>
    </w:p>
    <w:p w:rsidR="00804A8C" w:rsidRDefault="00804A8C" w:rsidP="00804A8C">
      <w:pPr>
        <w:spacing w:line="580" w:lineRule="exact"/>
        <w:jc w:val="center"/>
        <w:rPr>
          <w:rFonts w:ascii="方正小标宋_GBK" w:eastAsia="方正小标宋_GBK" w:hint="eastAsia"/>
          <w:sz w:val="44"/>
          <w:szCs w:val="44"/>
        </w:rPr>
      </w:pPr>
    </w:p>
    <w:p w:rsidR="00804A8C" w:rsidRPr="00E3300E" w:rsidRDefault="00804A8C" w:rsidP="00804A8C">
      <w:pPr>
        <w:spacing w:line="580" w:lineRule="exact"/>
        <w:rPr>
          <w:rFonts w:ascii="方正黑体_GBK" w:eastAsia="方正黑体_GBK" w:hint="eastAsia"/>
          <w:b/>
          <w:sz w:val="32"/>
          <w:szCs w:val="32"/>
        </w:rPr>
      </w:pPr>
      <w:r w:rsidRPr="00E3300E">
        <w:rPr>
          <w:rFonts w:ascii="方正黑体_GBK" w:eastAsia="方正黑体_GBK" w:hint="eastAsia"/>
          <w:b/>
          <w:sz w:val="32"/>
          <w:szCs w:val="32"/>
        </w:rPr>
        <w:t>第一部分 部门概况</w:t>
      </w:r>
    </w:p>
    <w:p w:rsidR="00804A8C" w:rsidRDefault="00804A8C" w:rsidP="00804A8C">
      <w:pPr>
        <w:numPr>
          <w:ilvl w:val="0"/>
          <w:numId w:val="1"/>
        </w:numPr>
        <w:spacing w:line="580" w:lineRule="exact"/>
        <w:rPr>
          <w:rFonts w:ascii="方正仿宋_GBK" w:eastAsia="方正仿宋_GBK" w:hint="eastAsia"/>
          <w:sz w:val="32"/>
          <w:szCs w:val="32"/>
        </w:rPr>
      </w:pPr>
      <w:r>
        <w:rPr>
          <w:rFonts w:ascii="方正仿宋_GBK" w:eastAsia="方正仿宋_GBK" w:hint="eastAsia"/>
          <w:sz w:val="32"/>
          <w:szCs w:val="32"/>
        </w:rPr>
        <w:t>主要职能</w:t>
      </w:r>
    </w:p>
    <w:p w:rsidR="00804A8C" w:rsidRDefault="00804A8C" w:rsidP="00804A8C">
      <w:pPr>
        <w:numPr>
          <w:ilvl w:val="0"/>
          <w:numId w:val="1"/>
        </w:numPr>
        <w:spacing w:line="580" w:lineRule="exact"/>
        <w:rPr>
          <w:rFonts w:ascii="方正仿宋_GBK" w:eastAsia="方正仿宋_GBK" w:hint="eastAsia"/>
          <w:sz w:val="32"/>
          <w:szCs w:val="32"/>
        </w:rPr>
      </w:pPr>
      <w:r>
        <w:rPr>
          <w:rFonts w:ascii="方正仿宋_GBK" w:eastAsia="方正仿宋_GBK" w:hint="eastAsia"/>
          <w:sz w:val="32"/>
          <w:szCs w:val="32"/>
        </w:rPr>
        <w:t>部门决算单位构成情况</w:t>
      </w:r>
    </w:p>
    <w:p w:rsidR="00804A8C" w:rsidRDefault="00804A8C" w:rsidP="00804A8C">
      <w:pPr>
        <w:numPr>
          <w:ilvl w:val="0"/>
          <w:numId w:val="1"/>
        </w:numPr>
        <w:spacing w:line="580" w:lineRule="exact"/>
        <w:rPr>
          <w:rFonts w:ascii="方正仿宋_GBK" w:eastAsia="方正仿宋_GBK" w:hint="eastAsia"/>
          <w:sz w:val="32"/>
          <w:szCs w:val="32"/>
        </w:rPr>
      </w:pPr>
      <w:r>
        <w:rPr>
          <w:rFonts w:ascii="方正仿宋_GBK" w:eastAsia="方正仿宋_GBK" w:hint="eastAsia"/>
          <w:sz w:val="32"/>
          <w:szCs w:val="32"/>
        </w:rPr>
        <w:t>2015年度主要工作完成情况</w:t>
      </w:r>
    </w:p>
    <w:p w:rsidR="00804A8C" w:rsidRPr="00E3300E" w:rsidRDefault="00804A8C" w:rsidP="00804A8C">
      <w:pPr>
        <w:spacing w:line="580" w:lineRule="exact"/>
        <w:rPr>
          <w:rFonts w:ascii="方正黑体_GBK" w:eastAsia="方正黑体_GBK" w:hint="eastAsia"/>
          <w:b/>
          <w:sz w:val="32"/>
          <w:szCs w:val="32"/>
        </w:rPr>
      </w:pPr>
      <w:r w:rsidRPr="00E3300E">
        <w:rPr>
          <w:rFonts w:ascii="方正黑体_GBK" w:eastAsia="方正黑体_GBK" w:hint="eastAsia"/>
          <w:b/>
          <w:sz w:val="32"/>
          <w:szCs w:val="32"/>
        </w:rPr>
        <w:t xml:space="preserve">第二部分 </w:t>
      </w:r>
      <w:r>
        <w:rPr>
          <w:rFonts w:ascii="方正黑体_GBK" w:eastAsia="方正黑体_GBK" w:hint="eastAsia"/>
          <w:b/>
          <w:sz w:val="32"/>
          <w:szCs w:val="32"/>
        </w:rPr>
        <w:t>江阴市民政局</w:t>
      </w:r>
      <w:r w:rsidRPr="00E3300E">
        <w:rPr>
          <w:rFonts w:ascii="方正黑体_GBK" w:eastAsia="方正黑体_GBK" w:hint="eastAsia"/>
          <w:b/>
          <w:sz w:val="32"/>
          <w:szCs w:val="32"/>
        </w:rPr>
        <w:t>2015年度部门决算表</w:t>
      </w:r>
    </w:p>
    <w:p w:rsidR="00804A8C" w:rsidRDefault="00804A8C" w:rsidP="00804A8C">
      <w:pPr>
        <w:numPr>
          <w:ilvl w:val="0"/>
          <w:numId w:val="2"/>
        </w:numPr>
        <w:spacing w:line="580" w:lineRule="exact"/>
        <w:rPr>
          <w:rFonts w:ascii="方正仿宋_GBK" w:eastAsia="方正仿宋_GBK" w:hint="eastAsia"/>
          <w:sz w:val="32"/>
          <w:szCs w:val="32"/>
        </w:rPr>
      </w:pPr>
      <w:r>
        <w:rPr>
          <w:rFonts w:ascii="方正仿宋_GBK" w:eastAsia="方正仿宋_GBK" w:hint="eastAsia"/>
          <w:sz w:val="32"/>
          <w:szCs w:val="32"/>
        </w:rPr>
        <w:t>收入支出决算总表</w:t>
      </w:r>
    </w:p>
    <w:p w:rsidR="00804A8C" w:rsidRDefault="00804A8C" w:rsidP="00804A8C">
      <w:pPr>
        <w:numPr>
          <w:ilvl w:val="0"/>
          <w:numId w:val="2"/>
        </w:numPr>
        <w:spacing w:line="580" w:lineRule="exact"/>
        <w:rPr>
          <w:rFonts w:ascii="方正仿宋_GBK" w:eastAsia="方正仿宋_GBK" w:hint="eastAsia"/>
          <w:sz w:val="32"/>
          <w:szCs w:val="32"/>
        </w:rPr>
      </w:pPr>
      <w:r>
        <w:rPr>
          <w:rFonts w:ascii="方正仿宋_GBK" w:eastAsia="方正仿宋_GBK" w:hint="eastAsia"/>
          <w:sz w:val="32"/>
          <w:szCs w:val="32"/>
        </w:rPr>
        <w:t>收入决算表</w:t>
      </w:r>
    </w:p>
    <w:p w:rsidR="00804A8C" w:rsidRDefault="00804A8C" w:rsidP="00804A8C">
      <w:pPr>
        <w:numPr>
          <w:ilvl w:val="0"/>
          <w:numId w:val="2"/>
        </w:numPr>
        <w:spacing w:line="580" w:lineRule="exact"/>
        <w:rPr>
          <w:rFonts w:ascii="方正仿宋_GBK" w:eastAsia="方正仿宋_GBK" w:hint="eastAsia"/>
          <w:sz w:val="32"/>
          <w:szCs w:val="32"/>
        </w:rPr>
      </w:pPr>
      <w:r>
        <w:rPr>
          <w:rFonts w:ascii="方正仿宋_GBK" w:eastAsia="方正仿宋_GBK" w:hint="eastAsia"/>
          <w:sz w:val="32"/>
          <w:szCs w:val="32"/>
        </w:rPr>
        <w:t>支出决算表</w:t>
      </w:r>
    </w:p>
    <w:p w:rsidR="00804A8C" w:rsidRDefault="00804A8C" w:rsidP="00804A8C">
      <w:pPr>
        <w:numPr>
          <w:ilvl w:val="0"/>
          <w:numId w:val="2"/>
        </w:numPr>
        <w:spacing w:line="580" w:lineRule="exact"/>
        <w:rPr>
          <w:rFonts w:ascii="方正仿宋_GBK" w:eastAsia="方正仿宋_GBK" w:hint="eastAsia"/>
          <w:sz w:val="32"/>
          <w:szCs w:val="32"/>
        </w:rPr>
      </w:pPr>
      <w:r>
        <w:rPr>
          <w:rFonts w:ascii="方正仿宋_GBK" w:eastAsia="方正仿宋_GBK" w:hint="eastAsia"/>
          <w:sz w:val="32"/>
          <w:szCs w:val="32"/>
        </w:rPr>
        <w:t>财政拨款收入支出决算总表</w:t>
      </w:r>
    </w:p>
    <w:p w:rsidR="00804A8C" w:rsidRDefault="00804A8C" w:rsidP="00804A8C">
      <w:pPr>
        <w:numPr>
          <w:ilvl w:val="0"/>
          <w:numId w:val="2"/>
        </w:numPr>
        <w:spacing w:line="580" w:lineRule="exact"/>
        <w:rPr>
          <w:rFonts w:ascii="方正仿宋_GBK" w:eastAsia="方正仿宋_GBK" w:hint="eastAsia"/>
          <w:sz w:val="32"/>
          <w:szCs w:val="32"/>
        </w:rPr>
      </w:pPr>
      <w:r>
        <w:rPr>
          <w:rFonts w:ascii="方正仿宋_GBK" w:eastAsia="方正仿宋_GBK" w:hint="eastAsia"/>
          <w:sz w:val="32"/>
          <w:szCs w:val="32"/>
        </w:rPr>
        <w:t>财政拨款支出决算表</w:t>
      </w:r>
    </w:p>
    <w:p w:rsidR="00804A8C" w:rsidRDefault="00804A8C" w:rsidP="00804A8C">
      <w:pPr>
        <w:numPr>
          <w:ilvl w:val="0"/>
          <w:numId w:val="2"/>
        </w:numPr>
        <w:spacing w:line="580" w:lineRule="exact"/>
        <w:rPr>
          <w:rFonts w:ascii="方正仿宋_GBK" w:eastAsia="方正仿宋_GBK" w:hint="eastAsia"/>
          <w:sz w:val="32"/>
          <w:szCs w:val="32"/>
        </w:rPr>
      </w:pPr>
      <w:r>
        <w:rPr>
          <w:rFonts w:ascii="方正仿宋_GBK" w:eastAsia="方正仿宋_GBK" w:hint="eastAsia"/>
          <w:sz w:val="32"/>
          <w:szCs w:val="32"/>
        </w:rPr>
        <w:t>财政拨款基本支出决算表</w:t>
      </w:r>
    </w:p>
    <w:p w:rsidR="00804A8C" w:rsidRDefault="00804A8C" w:rsidP="00804A8C">
      <w:pPr>
        <w:numPr>
          <w:ilvl w:val="0"/>
          <w:numId w:val="2"/>
        </w:numPr>
        <w:spacing w:line="580" w:lineRule="exact"/>
        <w:rPr>
          <w:rFonts w:ascii="方正仿宋_GBK" w:eastAsia="方正仿宋_GBK" w:hint="eastAsia"/>
          <w:sz w:val="32"/>
          <w:szCs w:val="32"/>
        </w:rPr>
      </w:pPr>
      <w:r>
        <w:rPr>
          <w:rFonts w:ascii="方正仿宋_GBK" w:eastAsia="方正仿宋_GBK" w:hint="eastAsia"/>
          <w:sz w:val="32"/>
          <w:szCs w:val="32"/>
        </w:rPr>
        <w:t>一般公共预算财政拨款支出决算表</w:t>
      </w:r>
    </w:p>
    <w:p w:rsidR="00804A8C" w:rsidRDefault="00804A8C" w:rsidP="00804A8C">
      <w:pPr>
        <w:numPr>
          <w:ilvl w:val="0"/>
          <w:numId w:val="2"/>
        </w:numPr>
        <w:spacing w:line="580" w:lineRule="exact"/>
        <w:rPr>
          <w:rFonts w:ascii="方正仿宋_GBK" w:eastAsia="方正仿宋_GBK" w:hint="eastAsia"/>
          <w:sz w:val="32"/>
          <w:szCs w:val="32"/>
        </w:rPr>
      </w:pPr>
      <w:r>
        <w:rPr>
          <w:rFonts w:ascii="方正仿宋_GBK" w:eastAsia="方正仿宋_GBK" w:hint="eastAsia"/>
          <w:sz w:val="32"/>
          <w:szCs w:val="32"/>
        </w:rPr>
        <w:t>一般公共预算财政拨款基本支出决算表</w:t>
      </w:r>
    </w:p>
    <w:p w:rsidR="00804A8C" w:rsidRDefault="00804A8C" w:rsidP="00804A8C">
      <w:pPr>
        <w:numPr>
          <w:ilvl w:val="0"/>
          <w:numId w:val="2"/>
        </w:numPr>
        <w:spacing w:line="580" w:lineRule="exact"/>
        <w:rPr>
          <w:rFonts w:ascii="方正仿宋_GBK" w:eastAsia="方正仿宋_GBK" w:hint="eastAsia"/>
          <w:sz w:val="32"/>
          <w:szCs w:val="32"/>
        </w:rPr>
      </w:pPr>
      <w:r>
        <w:rPr>
          <w:rFonts w:ascii="方正仿宋_GBK" w:eastAsia="方正仿宋_GBK" w:hint="eastAsia"/>
          <w:sz w:val="32"/>
          <w:szCs w:val="32"/>
        </w:rPr>
        <w:t>一般公共预算财政拨款“三公”经费、会议费、培训费支出决算表</w:t>
      </w:r>
    </w:p>
    <w:p w:rsidR="00804A8C" w:rsidRDefault="00804A8C" w:rsidP="00804A8C">
      <w:pPr>
        <w:spacing w:line="580" w:lineRule="exact"/>
        <w:rPr>
          <w:rFonts w:ascii="方正仿宋_GBK" w:eastAsia="方正仿宋_GBK" w:hint="eastAsia"/>
          <w:sz w:val="32"/>
          <w:szCs w:val="32"/>
        </w:rPr>
      </w:pPr>
      <w:r>
        <w:rPr>
          <w:rFonts w:ascii="方正仿宋_GBK" w:eastAsia="方正仿宋_GBK" w:hint="eastAsia"/>
          <w:sz w:val="32"/>
          <w:szCs w:val="32"/>
        </w:rPr>
        <w:t>十、政府性基金预算财政拨款收入支出决算表</w:t>
      </w:r>
    </w:p>
    <w:p w:rsidR="00804A8C" w:rsidRDefault="00804A8C" w:rsidP="00804A8C">
      <w:pPr>
        <w:spacing w:line="580" w:lineRule="exact"/>
        <w:rPr>
          <w:rFonts w:ascii="方正仿宋_GBK" w:eastAsia="方正仿宋_GBK" w:hint="eastAsia"/>
          <w:sz w:val="32"/>
          <w:szCs w:val="32"/>
        </w:rPr>
      </w:pPr>
      <w:r>
        <w:rPr>
          <w:rFonts w:ascii="方正仿宋_GBK" w:eastAsia="方正仿宋_GBK" w:hint="eastAsia"/>
          <w:sz w:val="32"/>
          <w:szCs w:val="32"/>
        </w:rPr>
        <w:t>十一、机关运行经费支出决算表</w:t>
      </w:r>
    </w:p>
    <w:p w:rsidR="00804A8C" w:rsidRDefault="00804A8C" w:rsidP="00804A8C">
      <w:pPr>
        <w:spacing w:line="580" w:lineRule="exact"/>
        <w:rPr>
          <w:rFonts w:ascii="方正仿宋_GBK" w:eastAsia="方正仿宋_GBK" w:hint="eastAsia"/>
          <w:sz w:val="32"/>
          <w:szCs w:val="32"/>
        </w:rPr>
      </w:pPr>
      <w:r>
        <w:rPr>
          <w:rFonts w:ascii="方正仿宋_GBK" w:eastAsia="方正仿宋_GBK" w:hint="eastAsia"/>
          <w:sz w:val="32"/>
          <w:szCs w:val="32"/>
        </w:rPr>
        <w:t>十二、政府采购支出决算表</w:t>
      </w:r>
    </w:p>
    <w:p w:rsidR="00804A8C" w:rsidRPr="0029435B" w:rsidRDefault="00804A8C" w:rsidP="00804A8C">
      <w:pPr>
        <w:spacing w:line="580" w:lineRule="exact"/>
        <w:rPr>
          <w:rFonts w:ascii="方正黑体_GBK" w:eastAsia="方正黑体_GBK" w:hint="eastAsia"/>
          <w:b/>
          <w:sz w:val="32"/>
          <w:szCs w:val="32"/>
        </w:rPr>
      </w:pPr>
      <w:r w:rsidRPr="0029435B">
        <w:rPr>
          <w:rFonts w:ascii="方正黑体_GBK" w:eastAsia="方正黑体_GBK" w:hint="eastAsia"/>
          <w:b/>
          <w:sz w:val="32"/>
          <w:szCs w:val="32"/>
        </w:rPr>
        <w:t xml:space="preserve">第三部分 </w:t>
      </w:r>
      <w:r>
        <w:rPr>
          <w:rFonts w:ascii="方正黑体_GBK" w:eastAsia="方正黑体_GBK" w:hint="eastAsia"/>
          <w:b/>
          <w:sz w:val="32"/>
          <w:szCs w:val="32"/>
        </w:rPr>
        <w:t>江阴市民政局</w:t>
      </w:r>
      <w:r w:rsidRPr="0029435B">
        <w:rPr>
          <w:rFonts w:ascii="方正黑体_GBK" w:eastAsia="方正黑体_GBK" w:hint="eastAsia"/>
          <w:b/>
          <w:sz w:val="32"/>
          <w:szCs w:val="32"/>
        </w:rPr>
        <w:t>2015年度部门决算情况说明</w:t>
      </w:r>
    </w:p>
    <w:p w:rsidR="00804A8C" w:rsidRPr="0029435B" w:rsidRDefault="00804A8C" w:rsidP="00804A8C">
      <w:pPr>
        <w:spacing w:line="580" w:lineRule="exact"/>
        <w:rPr>
          <w:rFonts w:ascii="方正黑体_GBK" w:eastAsia="方正黑体_GBK" w:hint="eastAsia"/>
          <w:b/>
          <w:sz w:val="32"/>
          <w:szCs w:val="32"/>
        </w:rPr>
      </w:pPr>
      <w:r w:rsidRPr="0029435B">
        <w:rPr>
          <w:rFonts w:ascii="方正黑体_GBK" w:eastAsia="方正黑体_GBK" w:hint="eastAsia"/>
          <w:b/>
          <w:sz w:val="32"/>
          <w:szCs w:val="32"/>
        </w:rPr>
        <w:t>第四部分 名称解释</w:t>
      </w:r>
    </w:p>
    <w:p w:rsidR="00804A8C" w:rsidRPr="0029435B" w:rsidRDefault="00804A8C" w:rsidP="00804A8C">
      <w:pPr>
        <w:spacing w:before="100" w:beforeAutospacing="1" w:after="100" w:afterAutospacing="1" w:line="580" w:lineRule="exact"/>
        <w:jc w:val="center"/>
        <w:rPr>
          <w:rFonts w:ascii="方正小标宋_GBK" w:eastAsia="方正小标宋_GBK" w:hint="eastAsia"/>
          <w:b/>
          <w:sz w:val="36"/>
          <w:szCs w:val="36"/>
        </w:rPr>
      </w:pPr>
      <w:r w:rsidRPr="0029435B">
        <w:rPr>
          <w:rFonts w:ascii="方正小标宋_GBK" w:eastAsia="方正小标宋_GBK" w:hint="eastAsia"/>
          <w:b/>
          <w:sz w:val="36"/>
          <w:szCs w:val="36"/>
        </w:rPr>
        <w:lastRenderedPageBreak/>
        <w:t>第一部分　部门概况</w:t>
      </w:r>
    </w:p>
    <w:p w:rsidR="00804A8C" w:rsidRPr="00491F5B" w:rsidRDefault="00804A8C" w:rsidP="00804A8C">
      <w:pPr>
        <w:spacing w:line="580" w:lineRule="exact"/>
        <w:rPr>
          <w:rFonts w:ascii="黑体" w:eastAsia="黑体" w:hAnsi="黑体" w:hint="eastAsia"/>
          <w:sz w:val="28"/>
          <w:szCs w:val="28"/>
        </w:rPr>
      </w:pPr>
      <w:r w:rsidRPr="00491F5B">
        <w:rPr>
          <w:rFonts w:ascii="黑体" w:eastAsia="黑体" w:hAnsi="黑体" w:hint="eastAsia"/>
          <w:sz w:val="28"/>
          <w:szCs w:val="28"/>
        </w:rPr>
        <w:t>一、部门主要职能</w:t>
      </w:r>
    </w:p>
    <w:p w:rsidR="00804A8C" w:rsidRPr="00491F5B" w:rsidRDefault="00804A8C" w:rsidP="00804A8C">
      <w:pPr>
        <w:rPr>
          <w:rFonts w:ascii="宋体" w:hAnsi="宋体"/>
          <w:sz w:val="28"/>
          <w:szCs w:val="28"/>
        </w:rPr>
      </w:pPr>
      <w:r>
        <w:rPr>
          <w:rFonts w:ascii="宋体" w:hAnsi="宋体" w:hint="eastAsia"/>
          <w:sz w:val="28"/>
          <w:szCs w:val="28"/>
        </w:rPr>
        <w:t xml:space="preserve">  </w:t>
      </w:r>
      <w:r w:rsidRPr="00491F5B">
        <w:rPr>
          <w:rFonts w:ascii="宋体" w:hAnsi="宋体" w:hint="eastAsia"/>
          <w:sz w:val="28"/>
          <w:szCs w:val="28"/>
        </w:rPr>
        <w:t>（一）贯彻执行国家、省、市有关民政工作的法律法规；拟订全市民政事业中、长期发展规划和地方规范性文件，制定年度工作计划和全市民政工作的有关政策，并组织实施和监督检查；指导全市民政工作的改革和发展。</w:t>
      </w:r>
    </w:p>
    <w:p w:rsidR="00804A8C" w:rsidRPr="00491F5B" w:rsidRDefault="00804A8C" w:rsidP="00804A8C">
      <w:pPr>
        <w:ind w:firstLineChars="100" w:firstLine="280"/>
        <w:rPr>
          <w:rFonts w:ascii="宋体" w:hAnsi="宋体" w:hint="eastAsia"/>
          <w:sz w:val="28"/>
          <w:szCs w:val="28"/>
        </w:rPr>
      </w:pPr>
      <w:r w:rsidRPr="00491F5B">
        <w:rPr>
          <w:rFonts w:ascii="宋体" w:hAnsi="宋体" w:hint="eastAsia"/>
          <w:sz w:val="28"/>
          <w:szCs w:val="28"/>
        </w:rPr>
        <w:t>（二）贯彻执行国家、省、市有关社会团体和民办非企业单位登记管理工作的法律法规，依法承担对社会团体、民办非企业单位进行登记管理和执法监督。</w:t>
      </w:r>
    </w:p>
    <w:p w:rsidR="00804A8C" w:rsidRPr="00491F5B" w:rsidRDefault="00804A8C" w:rsidP="00804A8C">
      <w:pPr>
        <w:ind w:firstLineChars="100" w:firstLine="280"/>
        <w:rPr>
          <w:rFonts w:ascii="宋体" w:hAnsi="宋体" w:hint="eastAsia"/>
          <w:sz w:val="28"/>
          <w:szCs w:val="28"/>
        </w:rPr>
      </w:pPr>
      <w:r w:rsidRPr="00491F5B">
        <w:rPr>
          <w:rFonts w:ascii="宋体" w:hAnsi="宋体" w:hint="eastAsia"/>
          <w:sz w:val="28"/>
          <w:szCs w:val="28"/>
        </w:rPr>
        <w:t>（三）拟订全市优抚政策、标准和办法，承担由民政部门管理的优抚对象的抚恤管理工作；承担追认革命烈士的审核报批和革命烈士褒扬工作；组织和指导拥军优属工作，承担市拥军优属拥政爱民工作领导小组的有关具体工作。</w:t>
      </w:r>
    </w:p>
    <w:p w:rsidR="00804A8C" w:rsidRPr="00491F5B" w:rsidRDefault="00804A8C" w:rsidP="00804A8C">
      <w:pPr>
        <w:ind w:firstLineChars="100" w:firstLine="280"/>
        <w:rPr>
          <w:rFonts w:ascii="宋体" w:hAnsi="宋体" w:hint="eastAsia"/>
          <w:sz w:val="28"/>
          <w:szCs w:val="28"/>
        </w:rPr>
      </w:pPr>
      <w:r w:rsidRPr="00491F5B">
        <w:rPr>
          <w:rFonts w:ascii="宋体" w:hAnsi="宋体" w:hint="eastAsia"/>
          <w:sz w:val="28"/>
          <w:szCs w:val="28"/>
        </w:rPr>
        <w:t>（四）负责做好退役士兵、复员干部、军队离退休干部和军队无军籍退休退职职工的接收安置工作；组织指导军队离退休干部休养所的服务管理工作，组织指导全市退役士兵职业技能培训工作。</w:t>
      </w:r>
    </w:p>
    <w:p w:rsidR="00804A8C" w:rsidRPr="00491F5B" w:rsidRDefault="00804A8C" w:rsidP="00804A8C">
      <w:pPr>
        <w:ind w:firstLineChars="100" w:firstLine="280"/>
        <w:rPr>
          <w:rFonts w:ascii="宋体" w:hAnsi="宋体" w:hint="eastAsia"/>
          <w:sz w:val="28"/>
          <w:szCs w:val="28"/>
        </w:rPr>
      </w:pPr>
      <w:r w:rsidRPr="00491F5B">
        <w:rPr>
          <w:rFonts w:ascii="宋体" w:hAnsi="宋体" w:hint="eastAsia"/>
          <w:sz w:val="28"/>
          <w:szCs w:val="28"/>
        </w:rPr>
        <w:t>（五）拟订全市救灾工作政策，负责组织、协调救灾工作，组织自然灾害救助应急体系建设，负责组织核查、掌握和报告灾情，管理、分配救灾款物并监督使用；组织、指导救灾捐赠；承担市减灾委员会具体工作。</w:t>
      </w:r>
    </w:p>
    <w:p w:rsidR="00804A8C" w:rsidRPr="00491F5B" w:rsidRDefault="00804A8C" w:rsidP="00804A8C">
      <w:pPr>
        <w:ind w:firstLineChars="100" w:firstLine="280"/>
        <w:rPr>
          <w:rFonts w:ascii="宋体" w:hAnsi="宋体" w:hint="eastAsia"/>
          <w:sz w:val="28"/>
          <w:szCs w:val="28"/>
        </w:rPr>
      </w:pPr>
      <w:r w:rsidRPr="00491F5B">
        <w:rPr>
          <w:rFonts w:ascii="宋体" w:hAnsi="宋体" w:hint="eastAsia"/>
          <w:sz w:val="28"/>
          <w:szCs w:val="28"/>
        </w:rPr>
        <w:t>（六）拟订全市社会救助规划、政策和标准，负责社会救助工作，健全城乡社会救助体系；负责城乡居民最低生活保障、医疗救助、临</w:t>
      </w:r>
      <w:r w:rsidRPr="00491F5B">
        <w:rPr>
          <w:rFonts w:ascii="宋体" w:hAnsi="宋体" w:hint="eastAsia"/>
          <w:sz w:val="28"/>
          <w:szCs w:val="28"/>
        </w:rPr>
        <w:lastRenderedPageBreak/>
        <w:t>时救助和无固定收入的重度残疾人生活救助工作；指导农村五保户社会救济工作；组织实施低收入家庭认定工作。</w:t>
      </w:r>
    </w:p>
    <w:p w:rsidR="00804A8C" w:rsidRPr="00491F5B" w:rsidRDefault="00804A8C" w:rsidP="00804A8C">
      <w:pPr>
        <w:ind w:firstLineChars="100" w:firstLine="280"/>
        <w:rPr>
          <w:rFonts w:ascii="宋体" w:hAnsi="宋体" w:hint="eastAsia"/>
          <w:sz w:val="28"/>
          <w:szCs w:val="28"/>
        </w:rPr>
      </w:pPr>
      <w:r w:rsidRPr="00491F5B">
        <w:rPr>
          <w:rFonts w:ascii="宋体" w:hAnsi="宋体" w:hint="eastAsia"/>
          <w:sz w:val="28"/>
          <w:szCs w:val="28"/>
        </w:rPr>
        <w:t>（七）负责研究本市行政区划布局；承担镇（街道）设置、撤并的审核报批工作；承担村（居）委会设置、撤并工作。承办本市行政区划内边界勘定工作和边界争议的调处事务。负责本市地名管理工作；承办全市地名命名、更名工作；组织全市地名标志的设置与管理；收集整理地名档案；负责边界勘定工作；协调整理勘界档案。</w:t>
      </w:r>
    </w:p>
    <w:p w:rsidR="00804A8C" w:rsidRPr="00491F5B" w:rsidRDefault="00804A8C" w:rsidP="00804A8C">
      <w:pPr>
        <w:ind w:firstLineChars="100" w:firstLine="280"/>
        <w:rPr>
          <w:rFonts w:ascii="宋体" w:hAnsi="宋体" w:hint="eastAsia"/>
          <w:sz w:val="28"/>
          <w:szCs w:val="28"/>
        </w:rPr>
      </w:pPr>
      <w:r w:rsidRPr="00491F5B">
        <w:rPr>
          <w:rFonts w:ascii="宋体" w:hAnsi="宋体" w:hint="eastAsia"/>
          <w:sz w:val="28"/>
          <w:szCs w:val="28"/>
        </w:rPr>
        <w:t>（八）指导城乡基层政权建设和基层群众自治组织建设；指导社区服务体系建设，提出加强和改进城乡基层政权建设的建议，推动基层民主政治建设；指导村（居）委会的选举和村（居）委会干部的培训。</w:t>
      </w:r>
    </w:p>
    <w:p w:rsidR="00804A8C" w:rsidRPr="00491F5B" w:rsidRDefault="00804A8C" w:rsidP="00804A8C">
      <w:pPr>
        <w:ind w:firstLineChars="100" w:firstLine="280"/>
        <w:rPr>
          <w:rFonts w:ascii="宋体" w:hAnsi="宋体" w:hint="eastAsia"/>
          <w:sz w:val="28"/>
          <w:szCs w:val="28"/>
        </w:rPr>
      </w:pPr>
      <w:r w:rsidRPr="00491F5B">
        <w:rPr>
          <w:rFonts w:ascii="宋体" w:hAnsi="宋体" w:hint="eastAsia"/>
          <w:sz w:val="28"/>
          <w:szCs w:val="28"/>
        </w:rPr>
        <w:t>（九）拟订并组织实施全市社会福利事业发展规划、社会福利机构管理办法；落实社会福利企业扶持政策和促进慈善事业发展的政策；组织、指导社会捐助工作；指导老年人、孤儿和残疾人等特殊群体权益保障工作。</w:t>
      </w:r>
    </w:p>
    <w:p w:rsidR="00804A8C" w:rsidRPr="00491F5B" w:rsidRDefault="00804A8C" w:rsidP="00804A8C">
      <w:pPr>
        <w:ind w:firstLineChars="100" w:firstLine="280"/>
        <w:rPr>
          <w:rFonts w:ascii="宋体" w:hAnsi="宋体" w:hint="eastAsia"/>
          <w:sz w:val="28"/>
          <w:szCs w:val="28"/>
        </w:rPr>
      </w:pPr>
      <w:r w:rsidRPr="00491F5B">
        <w:rPr>
          <w:rFonts w:ascii="宋体" w:hAnsi="宋体" w:hint="eastAsia"/>
          <w:sz w:val="28"/>
          <w:szCs w:val="28"/>
        </w:rPr>
        <w:t>（十）负责全市婚姻登记、殡葬管理、儿童收养登记和城市生活无着的流浪乞讨人员的救助工作；推进婚俗和殡葬改革；指导婚姻、殡葬、收养、救助服务机构管理工作。</w:t>
      </w:r>
    </w:p>
    <w:p w:rsidR="00804A8C" w:rsidRPr="00491F5B" w:rsidRDefault="00804A8C" w:rsidP="00804A8C">
      <w:pPr>
        <w:ind w:firstLineChars="100" w:firstLine="280"/>
        <w:rPr>
          <w:rFonts w:ascii="宋体" w:hAnsi="宋体" w:hint="eastAsia"/>
          <w:sz w:val="28"/>
          <w:szCs w:val="28"/>
        </w:rPr>
      </w:pPr>
      <w:r w:rsidRPr="00491F5B">
        <w:rPr>
          <w:rFonts w:ascii="宋体" w:hAnsi="宋体" w:hint="eastAsia"/>
          <w:sz w:val="28"/>
          <w:szCs w:val="28"/>
        </w:rPr>
        <w:t>（十一）负责全市福利彩票发行管理工作，管理市级福利彩票公益金。</w:t>
      </w:r>
    </w:p>
    <w:p w:rsidR="00804A8C" w:rsidRPr="00491F5B" w:rsidRDefault="00804A8C" w:rsidP="00804A8C">
      <w:pPr>
        <w:ind w:firstLineChars="100" w:firstLine="280"/>
        <w:rPr>
          <w:rFonts w:ascii="宋体" w:hAnsi="宋体" w:hint="eastAsia"/>
          <w:sz w:val="28"/>
          <w:szCs w:val="28"/>
        </w:rPr>
      </w:pPr>
      <w:r w:rsidRPr="00491F5B">
        <w:rPr>
          <w:rFonts w:ascii="宋体" w:hAnsi="宋体" w:hint="eastAsia"/>
          <w:sz w:val="28"/>
          <w:szCs w:val="28"/>
        </w:rPr>
        <w:t>（十二）会同市有关部门推进社会工作人才队伍建设和相关志愿者队伍建设。</w:t>
      </w:r>
    </w:p>
    <w:p w:rsidR="00804A8C" w:rsidRPr="00491F5B" w:rsidRDefault="00804A8C" w:rsidP="00804A8C">
      <w:pPr>
        <w:ind w:firstLineChars="100" w:firstLine="280"/>
        <w:rPr>
          <w:rFonts w:ascii="宋体" w:hAnsi="宋体" w:hint="eastAsia"/>
          <w:sz w:val="28"/>
          <w:szCs w:val="28"/>
        </w:rPr>
      </w:pPr>
      <w:r w:rsidRPr="00491F5B">
        <w:rPr>
          <w:rFonts w:ascii="宋体" w:hAnsi="宋体" w:hint="eastAsia"/>
          <w:sz w:val="28"/>
          <w:szCs w:val="28"/>
        </w:rPr>
        <w:t>（十三）负责民政事业经费的管理工作；检查监督民政事业费的使</w:t>
      </w:r>
      <w:r w:rsidRPr="00491F5B">
        <w:rPr>
          <w:rFonts w:ascii="宋体" w:hAnsi="宋体" w:hint="eastAsia"/>
          <w:sz w:val="28"/>
          <w:szCs w:val="28"/>
        </w:rPr>
        <w:lastRenderedPageBreak/>
        <w:t>用情况。</w:t>
      </w:r>
    </w:p>
    <w:p w:rsidR="00804A8C" w:rsidRPr="00491F5B" w:rsidRDefault="00804A8C" w:rsidP="00804A8C">
      <w:pPr>
        <w:ind w:firstLineChars="100" w:firstLine="280"/>
        <w:rPr>
          <w:rFonts w:ascii="宋体" w:hAnsi="宋体" w:hint="eastAsia"/>
          <w:sz w:val="28"/>
          <w:szCs w:val="28"/>
        </w:rPr>
      </w:pPr>
      <w:r w:rsidRPr="00491F5B">
        <w:rPr>
          <w:rFonts w:ascii="宋体" w:hAnsi="宋体" w:hint="eastAsia"/>
          <w:sz w:val="28"/>
          <w:szCs w:val="28"/>
        </w:rPr>
        <w:t>（十四）拟订全市老龄工作政策，负责全市老龄工作，承担市老龄工作委员会的日常工作，负责与市老龄工作委员会各成员单位的联系、协调工作。</w:t>
      </w:r>
    </w:p>
    <w:p w:rsidR="00804A8C" w:rsidRPr="00491F5B" w:rsidRDefault="00804A8C" w:rsidP="00804A8C">
      <w:pPr>
        <w:ind w:firstLineChars="100" w:firstLine="280"/>
        <w:rPr>
          <w:rFonts w:ascii="宋体" w:hAnsi="宋体" w:hint="eastAsia"/>
          <w:sz w:val="28"/>
          <w:szCs w:val="28"/>
        </w:rPr>
      </w:pPr>
      <w:r w:rsidRPr="00491F5B">
        <w:rPr>
          <w:rFonts w:ascii="宋体" w:hAnsi="宋体" w:hint="eastAsia"/>
          <w:sz w:val="28"/>
          <w:szCs w:val="28"/>
        </w:rPr>
        <w:t>（十五）拟订全市民政信息化建设发展规划，推动民政信息化建设。</w:t>
      </w:r>
    </w:p>
    <w:p w:rsidR="00804A8C" w:rsidRPr="00491F5B" w:rsidRDefault="00804A8C" w:rsidP="00804A8C">
      <w:pPr>
        <w:ind w:firstLineChars="100" w:firstLine="280"/>
        <w:rPr>
          <w:rFonts w:ascii="宋体" w:hAnsi="宋体" w:hint="eastAsia"/>
          <w:sz w:val="28"/>
          <w:szCs w:val="28"/>
        </w:rPr>
      </w:pPr>
      <w:r w:rsidRPr="00491F5B">
        <w:rPr>
          <w:rFonts w:ascii="宋体" w:hAnsi="宋体" w:hint="eastAsia"/>
          <w:sz w:val="28"/>
          <w:szCs w:val="28"/>
        </w:rPr>
        <w:t>（十六）承办市政府交办的其他事项。</w:t>
      </w:r>
    </w:p>
    <w:p w:rsidR="00804A8C" w:rsidRPr="00491F5B" w:rsidRDefault="00804A8C" w:rsidP="00804A8C">
      <w:pPr>
        <w:spacing w:line="580" w:lineRule="exact"/>
        <w:rPr>
          <w:rFonts w:ascii="黑体" w:eastAsia="黑体" w:hAnsi="黑体" w:hint="eastAsia"/>
          <w:sz w:val="28"/>
          <w:szCs w:val="28"/>
        </w:rPr>
      </w:pPr>
      <w:r w:rsidRPr="00491F5B">
        <w:rPr>
          <w:rFonts w:ascii="黑体" w:eastAsia="黑体" w:hAnsi="黑体" w:hint="eastAsia"/>
          <w:sz w:val="28"/>
          <w:szCs w:val="28"/>
        </w:rPr>
        <w:t>二、部门决算单位构成情况</w:t>
      </w:r>
    </w:p>
    <w:p w:rsidR="00804A8C" w:rsidRDefault="00804A8C" w:rsidP="00804A8C">
      <w:pPr>
        <w:rPr>
          <w:rFonts w:ascii="宋体" w:hAnsi="宋体" w:hint="eastAsia"/>
          <w:kern w:val="0"/>
          <w:sz w:val="28"/>
          <w:szCs w:val="28"/>
        </w:rPr>
      </w:pPr>
      <w:r>
        <w:rPr>
          <w:rFonts w:ascii="宋体" w:hAnsi="宋体" w:hint="eastAsia"/>
          <w:sz w:val="28"/>
          <w:szCs w:val="28"/>
        </w:rPr>
        <w:t xml:space="preserve">  </w:t>
      </w:r>
      <w:r w:rsidRPr="00491F5B">
        <w:rPr>
          <w:rFonts w:ascii="宋体" w:hAnsi="宋体" w:hint="eastAsia"/>
          <w:sz w:val="28"/>
          <w:szCs w:val="28"/>
        </w:rPr>
        <w:t>（一）内设机构：</w:t>
      </w:r>
      <w:r w:rsidRPr="00491F5B">
        <w:rPr>
          <w:rFonts w:ascii="宋体" w:hAnsi="宋体" w:hint="eastAsia"/>
          <w:kern w:val="0"/>
          <w:sz w:val="28"/>
          <w:szCs w:val="28"/>
        </w:rPr>
        <w:t xml:space="preserve"> 民政局内设有</w:t>
      </w:r>
      <w:r w:rsidRPr="00491F5B">
        <w:rPr>
          <w:rFonts w:ascii="宋体" w:hAnsi="宋体" w:hint="eastAsia"/>
          <w:sz w:val="28"/>
          <w:szCs w:val="28"/>
        </w:rPr>
        <w:t>办公室、社会组织管理科（挂“社会组织管理办公室”牌子）、优抚安置科（挂“市军队离退休干部、退伍军人安置办公室”和“市拥军优属、拥政爱民办公室”牌子）、救灾和社会救助科、基层政权和社区建设科、社会福利科、社会事务科、规划财务科、老龄工作科（挂“市老龄工作委员会办公室”牌子）、组织人事科、</w:t>
      </w:r>
      <w:r w:rsidRPr="00491F5B">
        <w:rPr>
          <w:rFonts w:ascii="宋体" w:hAnsi="宋体" w:hint="eastAsia"/>
          <w:kern w:val="0"/>
          <w:sz w:val="28"/>
          <w:szCs w:val="28"/>
        </w:rPr>
        <w:t>监察室等11个部门。</w:t>
      </w:r>
    </w:p>
    <w:p w:rsidR="00804A8C" w:rsidRPr="00491F5B" w:rsidRDefault="00804A8C" w:rsidP="00804A8C">
      <w:pPr>
        <w:rPr>
          <w:rFonts w:ascii="宋体" w:hAnsi="宋体" w:hint="eastAsia"/>
          <w:kern w:val="0"/>
          <w:sz w:val="28"/>
          <w:szCs w:val="28"/>
        </w:rPr>
      </w:pPr>
      <w:r>
        <w:rPr>
          <w:rFonts w:ascii="宋体" w:hAnsi="宋体" w:hint="eastAsia"/>
          <w:kern w:val="0"/>
          <w:sz w:val="28"/>
          <w:szCs w:val="28"/>
        </w:rPr>
        <w:t xml:space="preserve">  </w:t>
      </w:r>
      <w:r w:rsidRPr="00491F5B">
        <w:rPr>
          <w:rFonts w:ascii="宋体" w:hAnsi="宋体" w:hint="eastAsia"/>
          <w:sz w:val="28"/>
          <w:szCs w:val="28"/>
        </w:rPr>
        <w:t>（二）下属单位9家：江阴市捐赠中心、江阴市福利彩票发行中心、江阴市社会福利院（含江阴市儿童福利院）、江阴市救助管理站、江阴市革命烈士陵园、江阴市军队离休退休干部休养所、江阴市老年文化活动中心、江阴市养老服务指导中心、江阴市婚姻登记处。</w:t>
      </w:r>
    </w:p>
    <w:p w:rsidR="00804A8C" w:rsidRPr="00491F5B" w:rsidRDefault="00804A8C" w:rsidP="00804A8C">
      <w:pPr>
        <w:spacing w:line="580" w:lineRule="exact"/>
        <w:rPr>
          <w:rFonts w:ascii="黑体" w:eastAsia="黑体" w:hAnsi="黑体"/>
          <w:sz w:val="28"/>
          <w:szCs w:val="28"/>
        </w:rPr>
      </w:pPr>
      <w:r w:rsidRPr="00491F5B">
        <w:rPr>
          <w:rFonts w:ascii="黑体" w:eastAsia="黑体" w:hAnsi="黑体" w:hint="eastAsia"/>
          <w:sz w:val="28"/>
          <w:szCs w:val="28"/>
        </w:rPr>
        <w:t>三、2015年度主要工作完成情况</w:t>
      </w:r>
    </w:p>
    <w:p w:rsidR="00804A8C" w:rsidRPr="00491F5B" w:rsidRDefault="00804A8C" w:rsidP="00804A8C">
      <w:pPr>
        <w:spacing w:line="540" w:lineRule="exact"/>
        <w:rPr>
          <w:rFonts w:ascii="宋体" w:hAnsi="宋体" w:hint="eastAsia"/>
          <w:sz w:val="28"/>
          <w:szCs w:val="28"/>
        </w:rPr>
      </w:pPr>
      <w:r>
        <w:rPr>
          <w:rFonts w:ascii="宋体" w:hAnsi="宋体" w:hint="eastAsia"/>
          <w:sz w:val="28"/>
          <w:szCs w:val="28"/>
        </w:rPr>
        <w:t xml:space="preserve">    </w:t>
      </w:r>
      <w:r w:rsidRPr="00491F5B">
        <w:rPr>
          <w:rFonts w:ascii="宋体" w:hAnsi="宋体" w:hint="eastAsia"/>
          <w:sz w:val="28"/>
          <w:szCs w:val="28"/>
        </w:rPr>
        <w:t>过去的一年，全市民政系统认真贯彻落实市委、市政府决策部署，紧扣创建“现代民政示范县（市、区）”目标，按照“突出重点、打造亮点、补齐短板、守住底线”的工作思路，谋实事、重联动、促转型，深入推进民政事业改革创新发展，各项工作呈现了新气象，取得了新成效。我市被省民政厅表彰为</w:t>
      </w:r>
      <w:proofErr w:type="gramStart"/>
      <w:r w:rsidRPr="00491F5B">
        <w:rPr>
          <w:rFonts w:ascii="宋体" w:hAnsi="宋体" w:hint="eastAsia"/>
          <w:sz w:val="28"/>
          <w:szCs w:val="28"/>
        </w:rPr>
        <w:t>“</w:t>
      </w:r>
      <w:proofErr w:type="gramEnd"/>
      <w:r w:rsidRPr="00491F5B">
        <w:rPr>
          <w:rFonts w:ascii="宋体" w:hAnsi="宋体" w:hint="eastAsia"/>
          <w:sz w:val="28"/>
          <w:szCs w:val="28"/>
        </w:rPr>
        <w:t>现代民政示范市，市民政局党委</w:t>
      </w:r>
      <w:r w:rsidRPr="00491F5B">
        <w:rPr>
          <w:rFonts w:ascii="宋体" w:hAnsi="宋体" w:hint="eastAsia"/>
          <w:sz w:val="28"/>
          <w:szCs w:val="28"/>
        </w:rPr>
        <w:lastRenderedPageBreak/>
        <w:t>被中共江阴市委评为“五先五好”服务型党组织，市慈善总会再次被中民慈善捐助信息中心评为卓越组织，荣获“慈善透明榜样”奖。</w:t>
      </w:r>
    </w:p>
    <w:p w:rsidR="00804A8C" w:rsidRPr="00491F5B" w:rsidRDefault="00804A8C" w:rsidP="00804A8C">
      <w:pPr>
        <w:spacing w:line="540" w:lineRule="exact"/>
        <w:rPr>
          <w:rFonts w:ascii="宋体" w:hAnsi="宋体" w:hint="eastAsia"/>
          <w:sz w:val="28"/>
          <w:szCs w:val="28"/>
        </w:rPr>
      </w:pPr>
      <w:r w:rsidRPr="00491F5B">
        <w:rPr>
          <w:rFonts w:ascii="宋体" w:hAnsi="宋体" w:hint="eastAsia"/>
          <w:sz w:val="28"/>
          <w:szCs w:val="28"/>
        </w:rPr>
        <w:t xml:space="preserve">  </w:t>
      </w:r>
      <w:r w:rsidRPr="00491F5B">
        <w:rPr>
          <w:rFonts w:ascii="宋体" w:hAnsi="宋体" w:hint="eastAsia"/>
          <w:b/>
          <w:sz w:val="28"/>
          <w:szCs w:val="28"/>
        </w:rPr>
        <w:t>（一）现代民政示范创建取得成功</w:t>
      </w:r>
      <w:r w:rsidRPr="00491F5B">
        <w:rPr>
          <w:rFonts w:ascii="宋体" w:hAnsi="宋体" w:hint="eastAsia"/>
          <w:sz w:val="28"/>
          <w:szCs w:val="28"/>
        </w:rPr>
        <w:t>。创建江苏省现代民政示范县（市、区）是2015年全局的一项中心工作，也是破解民政工作发展瓶颈、推动我市民政事业转型提升的重大举措。2015</w:t>
      </w:r>
      <w:r w:rsidRPr="00491F5B">
        <w:rPr>
          <w:rFonts w:ascii="宋体" w:hAnsi="宋体"/>
          <w:sz w:val="28"/>
          <w:szCs w:val="28"/>
        </w:rPr>
        <w:t>年初</w:t>
      </w:r>
      <w:r w:rsidRPr="00491F5B">
        <w:rPr>
          <w:rFonts w:ascii="宋体" w:hAnsi="宋体" w:hint="eastAsia"/>
          <w:sz w:val="28"/>
          <w:szCs w:val="28"/>
        </w:rPr>
        <w:t>，</w:t>
      </w:r>
      <w:r w:rsidRPr="00491F5B">
        <w:rPr>
          <w:rFonts w:ascii="宋体" w:hAnsi="宋体"/>
          <w:sz w:val="28"/>
          <w:szCs w:val="28"/>
        </w:rPr>
        <w:t>局党委明确创建“现代民政示范县（市、区）”目标后，全市民政系统迅速行动</w:t>
      </w:r>
      <w:r w:rsidRPr="00491F5B">
        <w:rPr>
          <w:rFonts w:ascii="宋体" w:hAnsi="宋体" w:hint="eastAsia"/>
          <w:sz w:val="28"/>
          <w:szCs w:val="28"/>
        </w:rPr>
        <w:t>、上下联动</w:t>
      </w:r>
      <w:r w:rsidRPr="00491F5B">
        <w:rPr>
          <w:rFonts w:ascii="宋体" w:hAnsi="宋体"/>
          <w:sz w:val="28"/>
          <w:szCs w:val="28"/>
        </w:rPr>
        <w:t>，紧盯创建目标任务抓推进、促落实，通过</w:t>
      </w:r>
      <w:r w:rsidRPr="00491F5B">
        <w:rPr>
          <w:rFonts w:ascii="宋体" w:hAnsi="宋体" w:hint="eastAsia"/>
          <w:sz w:val="28"/>
          <w:szCs w:val="28"/>
        </w:rPr>
        <w:t>实施</w:t>
      </w:r>
      <w:r w:rsidRPr="00491F5B">
        <w:rPr>
          <w:rFonts w:ascii="宋体" w:hAnsi="宋体"/>
          <w:sz w:val="28"/>
          <w:szCs w:val="28"/>
        </w:rPr>
        <w:t>“四个注重”</w:t>
      </w:r>
      <w:r w:rsidRPr="00491F5B">
        <w:rPr>
          <w:rFonts w:ascii="宋体" w:hAnsi="宋体" w:hint="eastAsia"/>
          <w:sz w:val="28"/>
          <w:szCs w:val="28"/>
        </w:rPr>
        <w:t>（</w:t>
      </w:r>
      <w:r w:rsidRPr="00491F5B">
        <w:rPr>
          <w:rFonts w:ascii="宋体" w:hAnsi="宋体"/>
          <w:sz w:val="28"/>
          <w:szCs w:val="28"/>
        </w:rPr>
        <w:t>注重创建引领、确立民政转型发展思路，注重补齐短板、实施民政强基固本工程，注重创新创优、营造民政工作特色亮点，注重能力建设、强化民政事业发展支撑</w:t>
      </w:r>
      <w:r w:rsidRPr="00491F5B">
        <w:rPr>
          <w:rFonts w:ascii="宋体" w:hAnsi="宋体" w:hint="eastAsia"/>
          <w:sz w:val="28"/>
          <w:szCs w:val="28"/>
        </w:rPr>
        <w:t>）</w:t>
      </w:r>
      <w:r w:rsidRPr="00491F5B">
        <w:rPr>
          <w:rFonts w:ascii="宋体" w:hAnsi="宋体"/>
          <w:sz w:val="28"/>
          <w:szCs w:val="28"/>
        </w:rPr>
        <w:t>，着力提升创建工作成效。</w:t>
      </w:r>
      <w:r w:rsidRPr="00491F5B">
        <w:rPr>
          <w:rFonts w:ascii="宋体" w:hAnsi="宋体" w:hint="eastAsia"/>
          <w:sz w:val="28"/>
          <w:szCs w:val="28"/>
        </w:rPr>
        <w:t>一些重点领域改革取得突破，一些制约发展的短板得到补齐，一些困扰服务群众“最后一公里”的难题明显化解，增添了江阴民政事业发展的活力。最终我市以全省前三名的高分顺利通过专家组考核验收，并在2016年全省民政工作会议现场获得授牌表彰。</w:t>
      </w:r>
    </w:p>
    <w:p w:rsidR="00804A8C" w:rsidRPr="00491F5B" w:rsidRDefault="00804A8C" w:rsidP="00804A8C">
      <w:pPr>
        <w:spacing w:line="540" w:lineRule="exact"/>
        <w:rPr>
          <w:rFonts w:ascii="宋体" w:hAnsi="宋体"/>
          <w:sz w:val="28"/>
          <w:szCs w:val="28"/>
        </w:rPr>
      </w:pPr>
      <w:r w:rsidRPr="00491F5B">
        <w:rPr>
          <w:rFonts w:ascii="宋体" w:hAnsi="宋体" w:hint="eastAsia"/>
          <w:sz w:val="28"/>
          <w:szCs w:val="28"/>
        </w:rPr>
        <w:t xml:space="preserve">  </w:t>
      </w:r>
      <w:r w:rsidRPr="00491F5B">
        <w:rPr>
          <w:rFonts w:ascii="宋体" w:hAnsi="宋体" w:hint="eastAsia"/>
          <w:b/>
          <w:sz w:val="28"/>
          <w:szCs w:val="28"/>
        </w:rPr>
        <w:t>（二）重点改革目标任务取得突破</w:t>
      </w:r>
      <w:r w:rsidRPr="00491F5B">
        <w:rPr>
          <w:rFonts w:ascii="宋体" w:hAnsi="宋体" w:hint="eastAsia"/>
          <w:sz w:val="28"/>
          <w:szCs w:val="28"/>
        </w:rPr>
        <w:t>。1、养老服务多元发展。</w:t>
      </w:r>
      <w:r w:rsidRPr="00491F5B">
        <w:rPr>
          <w:rFonts w:ascii="宋体" w:hAnsi="宋体"/>
          <w:sz w:val="28"/>
          <w:szCs w:val="28"/>
        </w:rPr>
        <w:t>出台《关于加快发展养老服务业完善养老服务体系的实施意见》，</w:t>
      </w:r>
      <w:r w:rsidRPr="00491F5B">
        <w:rPr>
          <w:rFonts w:ascii="宋体" w:hAnsi="宋体" w:hint="eastAsia"/>
          <w:sz w:val="28"/>
          <w:szCs w:val="28"/>
        </w:rPr>
        <w:t>通过政策拉动助推养老事业加快发展。澄江街道夕阳红二期、周庄镇山泉老年关爱之家等项目竣工，</w:t>
      </w:r>
      <w:r w:rsidRPr="00491F5B">
        <w:rPr>
          <w:rFonts w:ascii="宋体" w:hAnsi="宋体"/>
          <w:sz w:val="28"/>
          <w:szCs w:val="28"/>
        </w:rPr>
        <w:t>新增养老床位1042张，总床位11689张</w:t>
      </w:r>
      <w:r w:rsidRPr="00491F5B">
        <w:rPr>
          <w:rFonts w:ascii="宋体" w:hAnsi="宋体" w:hint="eastAsia"/>
          <w:sz w:val="28"/>
          <w:szCs w:val="28"/>
        </w:rPr>
        <w:t>，每千名老人拥有床位数40.2张</w:t>
      </w:r>
      <w:r w:rsidRPr="00491F5B">
        <w:rPr>
          <w:rFonts w:ascii="宋体" w:hAnsi="宋体"/>
          <w:sz w:val="28"/>
          <w:szCs w:val="28"/>
        </w:rPr>
        <w:t>。新</w:t>
      </w:r>
      <w:r w:rsidRPr="00491F5B">
        <w:rPr>
          <w:rFonts w:ascii="宋体" w:hAnsi="宋体" w:hint="eastAsia"/>
          <w:sz w:val="28"/>
          <w:szCs w:val="28"/>
        </w:rPr>
        <w:t>增助餐点42家，</w:t>
      </w:r>
      <w:r w:rsidRPr="00491F5B">
        <w:rPr>
          <w:rFonts w:ascii="宋体" w:hAnsi="宋体"/>
          <w:sz w:val="28"/>
          <w:szCs w:val="28"/>
        </w:rPr>
        <w:t>居家养老服务站13家，社区</w:t>
      </w:r>
      <w:r w:rsidRPr="00491F5B">
        <w:rPr>
          <w:rFonts w:ascii="宋体" w:hAnsi="宋体" w:hint="eastAsia"/>
          <w:sz w:val="28"/>
          <w:szCs w:val="28"/>
        </w:rPr>
        <w:t>居家养老服务</w:t>
      </w:r>
      <w:r w:rsidRPr="00491F5B">
        <w:rPr>
          <w:rFonts w:ascii="宋体" w:hAnsi="宋体"/>
          <w:sz w:val="28"/>
          <w:szCs w:val="28"/>
        </w:rPr>
        <w:t>覆盖率100%。</w:t>
      </w:r>
      <w:r w:rsidRPr="00491F5B">
        <w:rPr>
          <w:rFonts w:ascii="宋体" w:hAnsi="宋体" w:hint="eastAsia"/>
          <w:sz w:val="28"/>
          <w:szCs w:val="28"/>
        </w:rPr>
        <w:t>城东街道、周庄镇养老服务中心完成养老机构公办民营改革，日常服务实行民营化运作</w:t>
      </w:r>
      <w:r w:rsidRPr="00491F5B">
        <w:rPr>
          <w:rFonts w:ascii="宋体" w:hAnsi="宋体"/>
          <w:sz w:val="28"/>
          <w:szCs w:val="28"/>
        </w:rPr>
        <w:t>，</w:t>
      </w:r>
      <w:r w:rsidRPr="00491F5B">
        <w:rPr>
          <w:rFonts w:ascii="宋体" w:hAnsi="宋体" w:hint="eastAsia"/>
          <w:sz w:val="28"/>
          <w:szCs w:val="28"/>
        </w:rPr>
        <w:t>澄江街道文富社区等6家</w:t>
      </w:r>
      <w:r w:rsidRPr="00491F5B">
        <w:rPr>
          <w:rFonts w:ascii="宋体" w:hAnsi="宋体"/>
          <w:sz w:val="28"/>
          <w:szCs w:val="28"/>
        </w:rPr>
        <w:t>居家养老服务站引入</w:t>
      </w:r>
      <w:r w:rsidRPr="00491F5B">
        <w:rPr>
          <w:rFonts w:ascii="宋体" w:hAnsi="宋体" w:hint="eastAsia"/>
          <w:sz w:val="28"/>
          <w:szCs w:val="28"/>
        </w:rPr>
        <w:t>民营组织运营，进一步提升养老服务发展活力</w:t>
      </w:r>
      <w:r w:rsidRPr="00491F5B">
        <w:rPr>
          <w:rFonts w:ascii="宋体" w:hAnsi="宋体"/>
          <w:sz w:val="28"/>
          <w:szCs w:val="28"/>
        </w:rPr>
        <w:t>。</w:t>
      </w:r>
      <w:r w:rsidRPr="00491F5B">
        <w:rPr>
          <w:rFonts w:ascii="宋体" w:hAnsi="宋体" w:hint="eastAsia"/>
          <w:sz w:val="28"/>
          <w:szCs w:val="28"/>
        </w:rPr>
        <w:t>投入486万元，通过政府购买服务的方式，为11511</w:t>
      </w:r>
      <w:r w:rsidRPr="00491F5B">
        <w:rPr>
          <w:rFonts w:ascii="宋体" w:hAnsi="宋体"/>
          <w:sz w:val="28"/>
          <w:szCs w:val="28"/>
        </w:rPr>
        <w:t>户困难老年家庭</w:t>
      </w:r>
      <w:r w:rsidRPr="00491F5B">
        <w:rPr>
          <w:rFonts w:ascii="宋体" w:hAnsi="宋体" w:hint="eastAsia"/>
          <w:sz w:val="28"/>
          <w:szCs w:val="28"/>
        </w:rPr>
        <w:t>提供助餐、助洁、</w:t>
      </w:r>
      <w:proofErr w:type="gramStart"/>
      <w:r w:rsidRPr="00491F5B">
        <w:rPr>
          <w:rFonts w:ascii="宋体" w:hAnsi="宋体" w:hint="eastAsia"/>
          <w:sz w:val="28"/>
          <w:szCs w:val="28"/>
        </w:rPr>
        <w:t>助浴和</w:t>
      </w:r>
      <w:proofErr w:type="gramEnd"/>
      <w:r w:rsidRPr="00491F5B">
        <w:rPr>
          <w:rFonts w:ascii="宋体" w:hAnsi="宋体" w:hint="eastAsia"/>
          <w:sz w:val="28"/>
          <w:szCs w:val="28"/>
        </w:rPr>
        <w:t>精神关爱等养老援助服务，把党和政府的关爱实实在在送到困难老人身边。2、社区治理务实增</w:t>
      </w:r>
      <w:r w:rsidRPr="00491F5B">
        <w:rPr>
          <w:rFonts w:ascii="宋体" w:hAnsi="宋体" w:hint="eastAsia"/>
          <w:sz w:val="28"/>
          <w:szCs w:val="28"/>
        </w:rPr>
        <w:lastRenderedPageBreak/>
        <w:t>效。</w:t>
      </w:r>
      <w:r w:rsidRPr="00491F5B">
        <w:rPr>
          <w:rFonts w:ascii="宋体" w:hAnsi="宋体"/>
          <w:sz w:val="28"/>
          <w:szCs w:val="28"/>
        </w:rPr>
        <w:t>城乡和谐社区建设合格率分别</w:t>
      </w:r>
      <w:r w:rsidRPr="00491F5B">
        <w:rPr>
          <w:rFonts w:ascii="宋体" w:hAnsi="宋体" w:hint="eastAsia"/>
          <w:sz w:val="28"/>
          <w:szCs w:val="28"/>
        </w:rPr>
        <w:t>为</w:t>
      </w:r>
      <w:r w:rsidRPr="00491F5B">
        <w:rPr>
          <w:rFonts w:ascii="宋体" w:hAnsi="宋体"/>
          <w:sz w:val="28"/>
          <w:szCs w:val="28"/>
        </w:rPr>
        <w:t>97%、95%</w:t>
      </w:r>
      <w:r w:rsidRPr="00491F5B">
        <w:rPr>
          <w:rFonts w:ascii="宋体" w:hAnsi="宋体" w:hint="eastAsia"/>
          <w:sz w:val="28"/>
          <w:szCs w:val="28"/>
        </w:rPr>
        <w:t>。基层民主管理不断深化，无锡市村级民主管理和村务公开现场会在周庄镇山泉村召开，全市</w:t>
      </w:r>
      <w:r w:rsidRPr="00491F5B">
        <w:rPr>
          <w:rFonts w:ascii="宋体" w:hAnsi="宋体"/>
          <w:sz w:val="28"/>
          <w:szCs w:val="28"/>
        </w:rPr>
        <w:t>农村社区均建有村务监督委员会</w:t>
      </w:r>
      <w:r w:rsidRPr="00491F5B">
        <w:rPr>
          <w:rFonts w:ascii="宋体" w:hAnsi="宋体" w:hint="eastAsia"/>
          <w:sz w:val="28"/>
          <w:szCs w:val="28"/>
        </w:rPr>
        <w:t>，为群众参与监督提供了平台</w:t>
      </w:r>
      <w:r w:rsidRPr="00491F5B">
        <w:rPr>
          <w:rFonts w:ascii="宋体" w:hAnsi="宋体"/>
          <w:sz w:val="28"/>
          <w:szCs w:val="28"/>
        </w:rPr>
        <w:t>。</w:t>
      </w:r>
      <w:r w:rsidRPr="00491F5B">
        <w:rPr>
          <w:rFonts w:ascii="宋体" w:hAnsi="宋体" w:hint="eastAsia"/>
          <w:sz w:val="28"/>
          <w:szCs w:val="28"/>
        </w:rPr>
        <w:t>深入推进“政社互动”,市镇两级严格落实</w:t>
      </w:r>
      <w:r w:rsidRPr="00491F5B">
        <w:rPr>
          <w:rFonts w:ascii="宋体" w:hAnsi="宋体"/>
          <w:sz w:val="28"/>
          <w:szCs w:val="28"/>
        </w:rPr>
        <w:t>“两份清单”</w:t>
      </w:r>
      <w:r w:rsidRPr="00491F5B">
        <w:rPr>
          <w:rFonts w:ascii="宋体" w:hAnsi="宋体" w:hint="eastAsia"/>
          <w:sz w:val="28"/>
          <w:szCs w:val="28"/>
        </w:rPr>
        <w:t>，</w:t>
      </w:r>
      <w:r w:rsidRPr="00491F5B">
        <w:rPr>
          <w:rFonts w:ascii="宋体" w:hAnsi="宋体"/>
          <w:sz w:val="28"/>
          <w:szCs w:val="28"/>
        </w:rPr>
        <w:t>乡镇“政社互动”运行机制覆盖率100%</w:t>
      </w:r>
      <w:r w:rsidRPr="00491F5B">
        <w:rPr>
          <w:rFonts w:ascii="宋体" w:hAnsi="宋体" w:hint="eastAsia"/>
          <w:sz w:val="28"/>
          <w:szCs w:val="28"/>
        </w:rPr>
        <w:t>。开展“回头看”，巩固社区减负增效成果，</w:t>
      </w:r>
      <w:r w:rsidRPr="00491F5B">
        <w:rPr>
          <w:rFonts w:ascii="宋体" w:hAnsi="宋体"/>
          <w:sz w:val="28"/>
          <w:szCs w:val="28"/>
        </w:rPr>
        <w:t>取消</w:t>
      </w:r>
      <w:proofErr w:type="gramStart"/>
      <w:r w:rsidRPr="00491F5B">
        <w:rPr>
          <w:rFonts w:ascii="宋体" w:hAnsi="宋体" w:hint="eastAsia"/>
          <w:sz w:val="28"/>
          <w:szCs w:val="28"/>
        </w:rPr>
        <w:t>社区</w:t>
      </w:r>
      <w:r w:rsidRPr="00491F5B">
        <w:rPr>
          <w:rFonts w:ascii="宋体" w:hAnsi="宋体"/>
          <w:sz w:val="28"/>
          <w:szCs w:val="28"/>
        </w:rPr>
        <w:t>台</w:t>
      </w:r>
      <w:proofErr w:type="gramEnd"/>
      <w:r w:rsidRPr="00491F5B">
        <w:rPr>
          <w:rFonts w:ascii="宋体" w:hAnsi="宋体"/>
          <w:sz w:val="28"/>
          <w:szCs w:val="28"/>
        </w:rPr>
        <w:t>账124项</w:t>
      </w:r>
      <w:r w:rsidRPr="00491F5B">
        <w:rPr>
          <w:rFonts w:ascii="宋体" w:hAnsi="宋体" w:hint="eastAsia"/>
          <w:sz w:val="28"/>
          <w:szCs w:val="28"/>
        </w:rPr>
        <w:t>、创建评比55项、组织机构挂牌74项，分别</w:t>
      </w:r>
      <w:r w:rsidRPr="00491F5B">
        <w:rPr>
          <w:rFonts w:ascii="宋体" w:hAnsi="宋体"/>
          <w:sz w:val="28"/>
          <w:szCs w:val="28"/>
        </w:rPr>
        <w:t>削减49%</w:t>
      </w:r>
      <w:r w:rsidRPr="00491F5B">
        <w:rPr>
          <w:rFonts w:ascii="宋体" w:hAnsi="宋体" w:hint="eastAsia"/>
          <w:sz w:val="28"/>
          <w:szCs w:val="28"/>
        </w:rPr>
        <w:t>、</w:t>
      </w:r>
      <w:r w:rsidRPr="00491F5B">
        <w:rPr>
          <w:rFonts w:ascii="宋体" w:hAnsi="宋体"/>
          <w:sz w:val="28"/>
          <w:szCs w:val="28"/>
        </w:rPr>
        <w:t>68%</w:t>
      </w:r>
      <w:r w:rsidRPr="00491F5B">
        <w:rPr>
          <w:rFonts w:ascii="宋体" w:hAnsi="宋体" w:hint="eastAsia"/>
          <w:sz w:val="28"/>
          <w:szCs w:val="28"/>
        </w:rPr>
        <w:t>、</w:t>
      </w:r>
      <w:r w:rsidRPr="00491F5B">
        <w:rPr>
          <w:rFonts w:ascii="宋体" w:hAnsi="宋体"/>
          <w:sz w:val="28"/>
          <w:szCs w:val="28"/>
        </w:rPr>
        <w:t>77%</w:t>
      </w:r>
      <w:r w:rsidRPr="00491F5B">
        <w:rPr>
          <w:rFonts w:ascii="宋体" w:hAnsi="宋体" w:hint="eastAsia"/>
          <w:sz w:val="28"/>
          <w:szCs w:val="28"/>
        </w:rPr>
        <w:t>，释放基层自治更多活力。城乡社区e网通建成，</w:t>
      </w:r>
      <w:r w:rsidRPr="00491F5B">
        <w:rPr>
          <w:rFonts w:ascii="宋体" w:hAnsi="宋体"/>
          <w:sz w:val="28"/>
          <w:szCs w:val="28"/>
        </w:rPr>
        <w:t>在14个镇（街道）、257个城乡社区</w:t>
      </w:r>
      <w:r w:rsidRPr="00491F5B">
        <w:rPr>
          <w:rFonts w:ascii="宋体" w:hAnsi="宋体" w:hint="eastAsia"/>
          <w:sz w:val="28"/>
          <w:szCs w:val="28"/>
        </w:rPr>
        <w:t>推广</w:t>
      </w:r>
      <w:r w:rsidRPr="00491F5B">
        <w:rPr>
          <w:rFonts w:ascii="宋体" w:hAnsi="宋体"/>
          <w:sz w:val="28"/>
          <w:szCs w:val="28"/>
        </w:rPr>
        <w:t>应用，</w:t>
      </w:r>
      <w:r w:rsidRPr="00491F5B">
        <w:rPr>
          <w:rFonts w:ascii="宋体" w:hAnsi="宋体" w:hint="eastAsia"/>
          <w:sz w:val="28"/>
          <w:szCs w:val="28"/>
        </w:rPr>
        <w:t>澄江街道、顾山镇率先建成本区域人口数据库，实现辖区人员、房屋、设施、驻区单位的全员管理。我市</w:t>
      </w:r>
      <w:r w:rsidRPr="00491F5B">
        <w:rPr>
          <w:rFonts w:ascii="宋体" w:hAnsi="宋体"/>
          <w:sz w:val="28"/>
          <w:szCs w:val="28"/>
        </w:rPr>
        <w:t>社区减负增效工作获省厅候厅长的充分肯定。</w:t>
      </w:r>
      <w:r w:rsidRPr="00491F5B">
        <w:rPr>
          <w:rFonts w:ascii="宋体" w:hAnsi="宋体" w:hint="eastAsia"/>
          <w:sz w:val="28"/>
          <w:szCs w:val="28"/>
        </w:rPr>
        <w:t>3、公益事业活力迸发。加大社会组织培育发展力度，新增登记社会组织65个，累计达</w:t>
      </w:r>
      <w:r w:rsidRPr="00491F5B">
        <w:rPr>
          <w:rFonts w:ascii="宋体" w:hAnsi="宋体"/>
          <w:sz w:val="28"/>
          <w:szCs w:val="28"/>
        </w:rPr>
        <w:t>10</w:t>
      </w:r>
      <w:r w:rsidRPr="00491F5B">
        <w:rPr>
          <w:rFonts w:ascii="宋体" w:hAnsi="宋体" w:hint="eastAsia"/>
          <w:sz w:val="28"/>
          <w:szCs w:val="28"/>
        </w:rPr>
        <w:t>42</w:t>
      </w:r>
      <w:r w:rsidRPr="00491F5B">
        <w:rPr>
          <w:rFonts w:ascii="宋体" w:hAnsi="宋体"/>
          <w:sz w:val="28"/>
          <w:szCs w:val="28"/>
        </w:rPr>
        <w:t>家</w:t>
      </w:r>
      <w:r w:rsidRPr="00491F5B">
        <w:rPr>
          <w:rFonts w:ascii="宋体" w:hAnsi="宋体" w:hint="eastAsia"/>
          <w:sz w:val="28"/>
          <w:szCs w:val="28"/>
        </w:rPr>
        <w:t>，每万人拥有社会组织8.4个。发展村级基金会，华士镇村办基金会数量在全省名列前茅。</w:t>
      </w:r>
      <w:proofErr w:type="gramStart"/>
      <w:r w:rsidRPr="00491F5B">
        <w:rPr>
          <w:rFonts w:ascii="宋体" w:hAnsi="宋体" w:hint="eastAsia"/>
          <w:sz w:val="28"/>
          <w:szCs w:val="28"/>
        </w:rPr>
        <w:t>璜</w:t>
      </w:r>
      <w:proofErr w:type="gramEnd"/>
      <w:r w:rsidRPr="00491F5B">
        <w:rPr>
          <w:rFonts w:ascii="宋体" w:hAnsi="宋体" w:hint="eastAsia"/>
          <w:sz w:val="28"/>
          <w:szCs w:val="28"/>
        </w:rPr>
        <w:t>土镇、周庄镇、城东街道全面落实社工补贴制度，有效激发社工考证热情，全市新增社</w:t>
      </w:r>
      <w:proofErr w:type="gramStart"/>
      <w:r w:rsidRPr="00491F5B">
        <w:rPr>
          <w:rFonts w:ascii="宋体" w:hAnsi="宋体" w:hint="eastAsia"/>
          <w:sz w:val="28"/>
          <w:szCs w:val="28"/>
        </w:rPr>
        <w:t>工注册</w:t>
      </w:r>
      <w:proofErr w:type="gramEnd"/>
      <w:r w:rsidRPr="00491F5B">
        <w:rPr>
          <w:rFonts w:ascii="宋体" w:hAnsi="宋体" w:hint="eastAsia"/>
          <w:sz w:val="28"/>
          <w:szCs w:val="28"/>
        </w:rPr>
        <w:t>登记人数131人，</w:t>
      </w:r>
      <w:r w:rsidRPr="00491F5B">
        <w:rPr>
          <w:rFonts w:ascii="宋体" w:hAnsi="宋体"/>
          <w:sz w:val="28"/>
          <w:szCs w:val="28"/>
        </w:rPr>
        <w:t>持证社工</w:t>
      </w:r>
      <w:r w:rsidRPr="00491F5B">
        <w:rPr>
          <w:rFonts w:ascii="宋体" w:hAnsi="宋体" w:hint="eastAsia"/>
          <w:sz w:val="28"/>
          <w:szCs w:val="28"/>
        </w:rPr>
        <w:t>总数</w:t>
      </w:r>
      <w:r w:rsidRPr="00491F5B">
        <w:rPr>
          <w:rFonts w:ascii="宋体" w:hAnsi="宋体"/>
          <w:sz w:val="28"/>
          <w:szCs w:val="28"/>
        </w:rPr>
        <w:t>517名</w:t>
      </w:r>
      <w:r w:rsidRPr="00491F5B">
        <w:rPr>
          <w:rFonts w:ascii="宋体" w:hAnsi="宋体" w:hint="eastAsia"/>
          <w:sz w:val="28"/>
          <w:szCs w:val="28"/>
        </w:rPr>
        <w:t>。社会组织参与第三届</w:t>
      </w:r>
      <w:r w:rsidRPr="00491F5B">
        <w:rPr>
          <w:rFonts w:ascii="宋体" w:hAnsi="宋体"/>
          <w:sz w:val="28"/>
          <w:szCs w:val="28"/>
        </w:rPr>
        <w:t>公益创</w:t>
      </w:r>
      <w:proofErr w:type="gramStart"/>
      <w:r w:rsidRPr="00491F5B">
        <w:rPr>
          <w:rFonts w:ascii="宋体" w:hAnsi="宋体"/>
          <w:sz w:val="28"/>
          <w:szCs w:val="28"/>
        </w:rPr>
        <w:t>投</w:t>
      </w:r>
      <w:r w:rsidRPr="00491F5B">
        <w:rPr>
          <w:rFonts w:ascii="宋体" w:hAnsi="宋体" w:hint="eastAsia"/>
          <w:sz w:val="28"/>
          <w:szCs w:val="28"/>
        </w:rPr>
        <w:t>活动</w:t>
      </w:r>
      <w:proofErr w:type="gramEnd"/>
      <w:r w:rsidRPr="00491F5B">
        <w:rPr>
          <w:rFonts w:ascii="宋体" w:hAnsi="宋体" w:hint="eastAsia"/>
          <w:sz w:val="28"/>
          <w:szCs w:val="28"/>
        </w:rPr>
        <w:t>热情高涨，</w:t>
      </w:r>
      <w:r w:rsidRPr="00491F5B">
        <w:rPr>
          <w:rFonts w:ascii="宋体" w:hAnsi="宋体"/>
          <w:sz w:val="28"/>
          <w:szCs w:val="28"/>
        </w:rPr>
        <w:t>建立社工+义工服务机制，</w:t>
      </w:r>
      <w:r w:rsidRPr="00491F5B">
        <w:rPr>
          <w:rFonts w:ascii="宋体" w:hAnsi="宋体" w:hint="eastAsia"/>
          <w:sz w:val="28"/>
          <w:szCs w:val="28"/>
        </w:rPr>
        <w:t>共推出民生服务</w:t>
      </w:r>
      <w:r w:rsidRPr="00491F5B">
        <w:rPr>
          <w:rFonts w:ascii="宋体" w:hAnsi="宋体"/>
          <w:sz w:val="28"/>
          <w:szCs w:val="28"/>
        </w:rPr>
        <w:t>项目25个，惠及</w:t>
      </w:r>
      <w:r w:rsidRPr="00491F5B">
        <w:rPr>
          <w:rFonts w:ascii="宋体" w:hAnsi="宋体" w:hint="eastAsia"/>
          <w:sz w:val="28"/>
          <w:szCs w:val="28"/>
        </w:rPr>
        <w:t>群众</w:t>
      </w:r>
      <w:r w:rsidRPr="00491F5B">
        <w:rPr>
          <w:rFonts w:ascii="宋体" w:hAnsi="宋体"/>
          <w:sz w:val="28"/>
          <w:szCs w:val="28"/>
        </w:rPr>
        <w:t>6万余人，</w:t>
      </w:r>
      <w:r w:rsidRPr="00491F5B">
        <w:rPr>
          <w:rFonts w:ascii="宋体" w:hAnsi="宋体" w:hint="eastAsia"/>
          <w:sz w:val="28"/>
          <w:szCs w:val="28"/>
        </w:rPr>
        <w:t>实现了</w:t>
      </w:r>
      <w:r w:rsidRPr="00491F5B">
        <w:rPr>
          <w:rFonts w:ascii="宋体" w:hAnsi="宋体"/>
          <w:sz w:val="28"/>
          <w:szCs w:val="28"/>
        </w:rPr>
        <w:t>社会组织增活力、社</w:t>
      </w:r>
      <w:proofErr w:type="gramStart"/>
      <w:r w:rsidRPr="00491F5B">
        <w:rPr>
          <w:rFonts w:ascii="宋体" w:hAnsi="宋体"/>
          <w:sz w:val="28"/>
          <w:szCs w:val="28"/>
        </w:rPr>
        <w:t>工人才快发展</w:t>
      </w:r>
      <w:proofErr w:type="gramEnd"/>
      <w:r w:rsidRPr="00491F5B">
        <w:rPr>
          <w:rFonts w:ascii="宋体" w:hAnsi="宋体"/>
          <w:sz w:val="28"/>
          <w:szCs w:val="28"/>
        </w:rPr>
        <w:t>、群众百姓得实惠的良好</w:t>
      </w:r>
      <w:r w:rsidRPr="00491F5B">
        <w:rPr>
          <w:rFonts w:ascii="宋体" w:hAnsi="宋体" w:hint="eastAsia"/>
          <w:sz w:val="28"/>
          <w:szCs w:val="28"/>
        </w:rPr>
        <w:t>效果</w:t>
      </w:r>
      <w:r w:rsidRPr="00491F5B">
        <w:rPr>
          <w:rFonts w:ascii="宋体" w:hAnsi="宋体"/>
          <w:sz w:val="28"/>
          <w:szCs w:val="28"/>
        </w:rPr>
        <w:t>。</w:t>
      </w:r>
    </w:p>
    <w:p w:rsidR="00804A8C" w:rsidRPr="00491F5B" w:rsidRDefault="00804A8C" w:rsidP="00804A8C">
      <w:pPr>
        <w:spacing w:line="540" w:lineRule="exact"/>
        <w:rPr>
          <w:rFonts w:ascii="宋体" w:hAnsi="宋体"/>
          <w:sz w:val="28"/>
          <w:szCs w:val="28"/>
        </w:rPr>
      </w:pPr>
      <w:r w:rsidRPr="00491F5B">
        <w:rPr>
          <w:rFonts w:ascii="宋体" w:hAnsi="宋体" w:hint="eastAsia"/>
          <w:sz w:val="28"/>
          <w:szCs w:val="28"/>
        </w:rPr>
        <w:t xml:space="preserve">  </w:t>
      </w:r>
      <w:r w:rsidRPr="00491F5B">
        <w:rPr>
          <w:rFonts w:ascii="宋体" w:hAnsi="宋体" w:hint="eastAsia"/>
          <w:b/>
          <w:sz w:val="28"/>
          <w:szCs w:val="28"/>
        </w:rPr>
        <w:t>（三）民政事业实现有序协调发展</w:t>
      </w:r>
      <w:r w:rsidRPr="00491F5B">
        <w:rPr>
          <w:rFonts w:ascii="宋体" w:hAnsi="宋体" w:hint="eastAsia"/>
          <w:sz w:val="28"/>
          <w:szCs w:val="28"/>
        </w:rPr>
        <w:t>。</w:t>
      </w:r>
      <w:r w:rsidRPr="00491F5B">
        <w:rPr>
          <w:rFonts w:ascii="宋体" w:hAnsi="宋体"/>
          <w:sz w:val="28"/>
          <w:szCs w:val="28"/>
        </w:rPr>
        <w:t>1、</w:t>
      </w:r>
      <w:r w:rsidRPr="00491F5B">
        <w:rPr>
          <w:rFonts w:ascii="宋体" w:hAnsi="宋体" w:hint="eastAsia"/>
          <w:sz w:val="28"/>
          <w:szCs w:val="28"/>
        </w:rPr>
        <w:t>民生保障兜底有力</w:t>
      </w:r>
      <w:r w:rsidRPr="00491F5B">
        <w:rPr>
          <w:rFonts w:ascii="宋体" w:hAnsi="宋体"/>
          <w:sz w:val="28"/>
          <w:szCs w:val="28"/>
        </w:rPr>
        <w:t>。</w:t>
      </w:r>
      <w:r w:rsidRPr="00491F5B">
        <w:rPr>
          <w:rFonts w:ascii="宋体" w:hAnsi="宋体" w:hint="eastAsia"/>
          <w:sz w:val="28"/>
          <w:szCs w:val="28"/>
        </w:rPr>
        <w:t>城乡</w:t>
      </w:r>
      <w:proofErr w:type="gramStart"/>
      <w:r w:rsidRPr="00491F5B">
        <w:rPr>
          <w:rFonts w:ascii="宋体" w:hAnsi="宋体"/>
          <w:sz w:val="28"/>
          <w:szCs w:val="28"/>
        </w:rPr>
        <w:t>低保标准</w:t>
      </w:r>
      <w:proofErr w:type="gramEnd"/>
      <w:r w:rsidRPr="00491F5B">
        <w:rPr>
          <w:rFonts w:ascii="宋体" w:hAnsi="宋体"/>
          <w:sz w:val="28"/>
          <w:szCs w:val="28"/>
        </w:rPr>
        <w:t>提高至670元，保障困难家庭6</w:t>
      </w:r>
      <w:r w:rsidRPr="00491F5B">
        <w:rPr>
          <w:rFonts w:ascii="宋体" w:hAnsi="宋体" w:hint="eastAsia"/>
          <w:sz w:val="28"/>
          <w:szCs w:val="28"/>
        </w:rPr>
        <w:t>322</w:t>
      </w:r>
      <w:r w:rsidRPr="00491F5B">
        <w:rPr>
          <w:rFonts w:ascii="宋体" w:hAnsi="宋体"/>
          <w:sz w:val="28"/>
          <w:szCs w:val="28"/>
        </w:rPr>
        <w:t>户</w:t>
      </w:r>
      <w:r w:rsidRPr="00491F5B">
        <w:rPr>
          <w:rFonts w:ascii="宋体" w:hAnsi="宋体" w:hint="eastAsia"/>
          <w:sz w:val="28"/>
          <w:szCs w:val="28"/>
        </w:rPr>
        <w:t>10782人</w:t>
      </w:r>
      <w:r w:rsidRPr="00491F5B">
        <w:rPr>
          <w:rFonts w:ascii="宋体" w:hAnsi="宋体"/>
          <w:sz w:val="28"/>
          <w:szCs w:val="28"/>
        </w:rPr>
        <w:t>，发放救助金52</w:t>
      </w:r>
      <w:r w:rsidRPr="00491F5B">
        <w:rPr>
          <w:rFonts w:ascii="宋体" w:hAnsi="宋体" w:hint="eastAsia"/>
          <w:sz w:val="28"/>
          <w:szCs w:val="28"/>
        </w:rPr>
        <w:t>52</w:t>
      </w:r>
      <w:r w:rsidRPr="00491F5B">
        <w:rPr>
          <w:rFonts w:ascii="宋体" w:hAnsi="宋体"/>
          <w:sz w:val="28"/>
          <w:szCs w:val="28"/>
        </w:rPr>
        <w:t>万元</w:t>
      </w:r>
      <w:r w:rsidRPr="00491F5B">
        <w:rPr>
          <w:rFonts w:ascii="宋体" w:hAnsi="宋体" w:hint="eastAsia"/>
          <w:sz w:val="28"/>
          <w:szCs w:val="28"/>
        </w:rPr>
        <w:t>。全年募集慈善资金5503万元，</w:t>
      </w:r>
      <w:r w:rsidRPr="00491F5B">
        <w:rPr>
          <w:rFonts w:ascii="宋体" w:hAnsi="宋体"/>
          <w:sz w:val="28"/>
          <w:szCs w:val="28"/>
        </w:rPr>
        <w:t>支付“助困、助</w:t>
      </w:r>
      <w:proofErr w:type="gramStart"/>
      <w:r w:rsidRPr="00491F5B">
        <w:rPr>
          <w:rFonts w:ascii="宋体" w:hAnsi="宋体"/>
          <w:sz w:val="28"/>
          <w:szCs w:val="28"/>
        </w:rPr>
        <w:t>医</w:t>
      </w:r>
      <w:proofErr w:type="gramEnd"/>
      <w:r w:rsidRPr="00491F5B">
        <w:rPr>
          <w:rFonts w:ascii="宋体" w:hAnsi="宋体"/>
          <w:sz w:val="28"/>
          <w:szCs w:val="28"/>
        </w:rPr>
        <w:t>、助学、助残、助老”救助金5527万元，</w:t>
      </w:r>
      <w:r w:rsidRPr="00491F5B">
        <w:rPr>
          <w:rFonts w:ascii="宋体" w:hAnsi="宋体" w:hint="eastAsia"/>
          <w:sz w:val="28"/>
          <w:szCs w:val="28"/>
        </w:rPr>
        <w:t>惠及困难群众2万余人次，</w:t>
      </w:r>
      <w:r w:rsidRPr="00491F5B">
        <w:rPr>
          <w:rFonts w:ascii="宋体" w:hAnsi="宋体"/>
          <w:sz w:val="28"/>
          <w:szCs w:val="28"/>
        </w:rPr>
        <w:t>慈善在民生保障中的补充作用凸显。</w:t>
      </w:r>
      <w:r w:rsidRPr="00491F5B">
        <w:rPr>
          <w:rFonts w:ascii="宋体" w:hAnsi="宋体" w:hint="eastAsia"/>
          <w:sz w:val="28"/>
          <w:szCs w:val="28"/>
        </w:rPr>
        <w:t>依托救助申请家庭经济状况核对系统，开展信息比对2.37万人次，调整、</w:t>
      </w:r>
      <w:proofErr w:type="gramStart"/>
      <w:r w:rsidRPr="00491F5B">
        <w:rPr>
          <w:rFonts w:ascii="宋体" w:hAnsi="宋体" w:hint="eastAsia"/>
          <w:sz w:val="28"/>
          <w:szCs w:val="28"/>
        </w:rPr>
        <w:t>取消低保家庭</w:t>
      </w:r>
      <w:proofErr w:type="gramEnd"/>
      <w:r w:rsidRPr="00491F5B">
        <w:rPr>
          <w:rFonts w:ascii="宋体" w:hAnsi="宋体" w:hint="eastAsia"/>
          <w:sz w:val="28"/>
          <w:szCs w:val="28"/>
        </w:rPr>
        <w:t>114户。月城镇、青阳镇、徐霞客镇全面实施临时救助业务网上办理，推进社会救</w:t>
      </w:r>
      <w:r w:rsidRPr="00491F5B">
        <w:rPr>
          <w:rFonts w:ascii="宋体" w:hAnsi="宋体" w:hint="eastAsia"/>
          <w:sz w:val="28"/>
          <w:szCs w:val="28"/>
        </w:rPr>
        <w:lastRenderedPageBreak/>
        <w:t>助规范化运行。</w:t>
      </w:r>
      <w:r w:rsidRPr="00491F5B">
        <w:rPr>
          <w:rFonts w:ascii="宋体" w:hAnsi="宋体"/>
          <w:sz w:val="28"/>
          <w:szCs w:val="28"/>
        </w:rPr>
        <w:t>救灾应急有力，转移安置群众1.4万余人，发放民生保险补偿金854万元。</w:t>
      </w:r>
      <w:r w:rsidRPr="00491F5B">
        <w:rPr>
          <w:rFonts w:ascii="宋体" w:hAnsi="宋体" w:hint="eastAsia"/>
          <w:sz w:val="28"/>
          <w:szCs w:val="28"/>
        </w:rPr>
        <w:t>2、双拥安置有效落实。修订</w:t>
      </w:r>
      <w:r w:rsidRPr="00491F5B">
        <w:rPr>
          <w:rFonts w:ascii="宋体" w:hAnsi="宋体"/>
          <w:sz w:val="28"/>
          <w:szCs w:val="28"/>
        </w:rPr>
        <w:t>《江阴市贯彻〈军人抚恤优待条例〉细则》</w:t>
      </w:r>
      <w:r w:rsidRPr="00491F5B">
        <w:rPr>
          <w:rFonts w:ascii="宋体" w:hAnsi="宋体" w:hint="eastAsia"/>
          <w:sz w:val="28"/>
          <w:szCs w:val="28"/>
        </w:rPr>
        <w:t>，完善优抚保障内容，发放各类抚恤补助金6000余万元。烈士陵园圆满保障烈士公祭活动顺利完成。接收2014年度退役士兵528名，发放一次性经济补助2647万元，另接收2015年秋季退役士兵434名。</w:t>
      </w:r>
      <w:r w:rsidRPr="00491F5B">
        <w:rPr>
          <w:rFonts w:ascii="宋体" w:hAnsi="宋体"/>
          <w:sz w:val="28"/>
          <w:szCs w:val="28"/>
        </w:rPr>
        <w:t>以</w:t>
      </w:r>
      <w:r w:rsidRPr="00491F5B">
        <w:rPr>
          <w:rFonts w:ascii="宋体" w:hAnsi="宋体" w:hint="eastAsia"/>
          <w:sz w:val="28"/>
          <w:szCs w:val="28"/>
        </w:rPr>
        <w:t>创建</w:t>
      </w:r>
      <w:r w:rsidRPr="00491F5B">
        <w:rPr>
          <w:rFonts w:ascii="宋体" w:hAnsi="宋体"/>
          <w:sz w:val="28"/>
          <w:szCs w:val="28"/>
        </w:rPr>
        <w:t>“全国双拥模范城”为引领，</w:t>
      </w:r>
      <w:r w:rsidRPr="00491F5B">
        <w:rPr>
          <w:rFonts w:ascii="宋体" w:hAnsi="宋体" w:hint="eastAsia"/>
          <w:sz w:val="28"/>
          <w:szCs w:val="28"/>
        </w:rPr>
        <w:t>军地双方互办一批实事，</w:t>
      </w:r>
      <w:r w:rsidRPr="00491F5B">
        <w:rPr>
          <w:rFonts w:ascii="宋体" w:hAnsi="宋体"/>
          <w:sz w:val="28"/>
          <w:szCs w:val="28"/>
        </w:rPr>
        <w:t>举办“八一”双拥晚会，</w:t>
      </w:r>
      <w:r w:rsidRPr="00491F5B">
        <w:rPr>
          <w:rFonts w:ascii="宋体" w:hAnsi="宋体" w:hint="eastAsia"/>
          <w:sz w:val="28"/>
          <w:szCs w:val="28"/>
        </w:rPr>
        <w:t>军</w:t>
      </w:r>
      <w:proofErr w:type="gramStart"/>
      <w:r w:rsidRPr="00491F5B">
        <w:rPr>
          <w:rFonts w:ascii="宋体" w:hAnsi="宋体" w:hint="eastAsia"/>
          <w:sz w:val="28"/>
          <w:szCs w:val="28"/>
        </w:rPr>
        <w:t>休服务</w:t>
      </w:r>
      <w:proofErr w:type="gramEnd"/>
      <w:r w:rsidRPr="00491F5B">
        <w:rPr>
          <w:rFonts w:ascii="宋体" w:hAnsi="宋体" w:hint="eastAsia"/>
          <w:sz w:val="28"/>
          <w:szCs w:val="28"/>
        </w:rPr>
        <w:t>管理水平不断提升，</w:t>
      </w:r>
      <w:r w:rsidRPr="00491F5B">
        <w:rPr>
          <w:rFonts w:ascii="宋体" w:hAnsi="宋体"/>
          <w:sz w:val="28"/>
          <w:szCs w:val="28"/>
        </w:rPr>
        <w:t>军民融合发展局面</w:t>
      </w:r>
      <w:r w:rsidRPr="00491F5B">
        <w:rPr>
          <w:rFonts w:ascii="宋体" w:hAnsi="宋体" w:hint="eastAsia"/>
          <w:sz w:val="28"/>
          <w:szCs w:val="28"/>
        </w:rPr>
        <w:t>持续</w:t>
      </w:r>
      <w:r w:rsidRPr="00491F5B">
        <w:rPr>
          <w:rFonts w:ascii="宋体" w:hAnsi="宋体"/>
          <w:sz w:val="28"/>
          <w:szCs w:val="28"/>
        </w:rPr>
        <w:t>巩固，</w:t>
      </w:r>
      <w:r w:rsidRPr="00491F5B">
        <w:rPr>
          <w:rFonts w:ascii="宋体" w:hAnsi="宋体" w:hint="eastAsia"/>
          <w:sz w:val="28"/>
          <w:szCs w:val="28"/>
        </w:rPr>
        <w:t>原</w:t>
      </w:r>
      <w:r w:rsidRPr="00491F5B">
        <w:rPr>
          <w:rFonts w:ascii="宋体" w:hAnsi="宋体"/>
          <w:sz w:val="28"/>
          <w:szCs w:val="28"/>
        </w:rPr>
        <w:t>市委书记周铁根</w:t>
      </w:r>
      <w:r w:rsidRPr="00491F5B">
        <w:rPr>
          <w:rFonts w:ascii="宋体" w:hAnsi="宋体" w:hint="eastAsia"/>
          <w:sz w:val="28"/>
          <w:szCs w:val="28"/>
        </w:rPr>
        <w:t>同志赴京</w:t>
      </w:r>
      <w:r w:rsidRPr="00491F5B">
        <w:rPr>
          <w:rFonts w:ascii="宋体" w:hAnsi="宋体"/>
          <w:sz w:val="28"/>
          <w:szCs w:val="28"/>
        </w:rPr>
        <w:t>参加2015年军民迎新春茶话会，受到习近平等党和国家领导人的接见。</w:t>
      </w:r>
      <w:r w:rsidRPr="00491F5B">
        <w:rPr>
          <w:rFonts w:ascii="宋体" w:hAnsi="宋体" w:hint="eastAsia"/>
          <w:sz w:val="28"/>
          <w:szCs w:val="28"/>
        </w:rPr>
        <w:t>3</w:t>
      </w:r>
      <w:r w:rsidRPr="00491F5B">
        <w:rPr>
          <w:rFonts w:ascii="宋体" w:hAnsi="宋体"/>
          <w:sz w:val="28"/>
          <w:szCs w:val="28"/>
        </w:rPr>
        <w:t>、</w:t>
      </w:r>
      <w:r w:rsidRPr="00491F5B">
        <w:rPr>
          <w:rFonts w:ascii="宋体" w:hAnsi="宋体" w:hint="eastAsia"/>
          <w:sz w:val="28"/>
          <w:szCs w:val="28"/>
        </w:rPr>
        <w:t>公共服务优化提效</w:t>
      </w:r>
      <w:r w:rsidRPr="00491F5B">
        <w:rPr>
          <w:rFonts w:ascii="宋体" w:hAnsi="宋体"/>
          <w:sz w:val="28"/>
          <w:szCs w:val="28"/>
        </w:rPr>
        <w:t>。免除</w:t>
      </w:r>
      <w:r w:rsidRPr="00491F5B">
        <w:rPr>
          <w:rFonts w:ascii="宋体" w:hAnsi="宋体" w:hint="eastAsia"/>
          <w:spacing w:val="-8"/>
          <w:sz w:val="28"/>
          <w:szCs w:val="28"/>
        </w:rPr>
        <w:t>殡葬基本服务</w:t>
      </w:r>
      <w:r w:rsidRPr="00491F5B">
        <w:rPr>
          <w:rFonts w:ascii="宋体" w:hAnsi="宋体"/>
          <w:spacing w:val="-8"/>
          <w:sz w:val="28"/>
          <w:szCs w:val="28"/>
        </w:rPr>
        <w:t>费</w:t>
      </w:r>
      <w:r w:rsidRPr="00491F5B">
        <w:rPr>
          <w:rFonts w:ascii="宋体" w:hAnsi="宋体" w:hint="eastAsia"/>
          <w:spacing w:val="-8"/>
          <w:sz w:val="28"/>
          <w:szCs w:val="28"/>
        </w:rPr>
        <w:t>813</w:t>
      </w:r>
      <w:r w:rsidRPr="00491F5B">
        <w:rPr>
          <w:rFonts w:ascii="宋体" w:hAnsi="宋体"/>
          <w:spacing w:val="-8"/>
          <w:sz w:val="28"/>
          <w:szCs w:val="28"/>
        </w:rPr>
        <w:t>.</w:t>
      </w:r>
      <w:r w:rsidRPr="00491F5B">
        <w:rPr>
          <w:rFonts w:ascii="宋体" w:hAnsi="宋体" w:hint="eastAsia"/>
          <w:spacing w:val="-8"/>
          <w:sz w:val="28"/>
          <w:szCs w:val="28"/>
        </w:rPr>
        <w:t>3</w:t>
      </w:r>
      <w:r w:rsidRPr="00491F5B">
        <w:rPr>
          <w:rFonts w:ascii="宋体" w:hAnsi="宋体"/>
          <w:spacing w:val="-8"/>
          <w:sz w:val="28"/>
          <w:szCs w:val="28"/>
        </w:rPr>
        <w:t>万元，惠及对象</w:t>
      </w:r>
      <w:r w:rsidRPr="00491F5B">
        <w:rPr>
          <w:rFonts w:ascii="宋体" w:hAnsi="宋体" w:hint="eastAsia"/>
          <w:spacing w:val="-8"/>
          <w:sz w:val="28"/>
          <w:szCs w:val="28"/>
        </w:rPr>
        <w:t>8618</w:t>
      </w:r>
      <w:r w:rsidRPr="00491F5B">
        <w:rPr>
          <w:rFonts w:ascii="宋体" w:hAnsi="宋体"/>
          <w:spacing w:val="-8"/>
          <w:sz w:val="28"/>
          <w:szCs w:val="28"/>
        </w:rPr>
        <w:t>人，实现乡镇</w:t>
      </w:r>
      <w:proofErr w:type="gramStart"/>
      <w:r w:rsidRPr="00491F5B">
        <w:rPr>
          <w:rFonts w:ascii="宋体" w:hAnsi="宋体"/>
          <w:spacing w:val="-8"/>
          <w:sz w:val="28"/>
          <w:szCs w:val="28"/>
        </w:rPr>
        <w:t>安息堂全覆盖</w:t>
      </w:r>
      <w:proofErr w:type="gramEnd"/>
      <w:r w:rsidRPr="00491F5B">
        <w:rPr>
          <w:rFonts w:ascii="宋体" w:hAnsi="宋体"/>
          <w:spacing w:val="-8"/>
          <w:sz w:val="28"/>
          <w:szCs w:val="28"/>
        </w:rPr>
        <w:t>和为居民新生骨灰免费提供格位。</w:t>
      </w:r>
      <w:r w:rsidRPr="00491F5B">
        <w:rPr>
          <w:rFonts w:ascii="宋体" w:hAnsi="宋体" w:hint="eastAsia"/>
          <w:spacing w:val="-8"/>
          <w:sz w:val="28"/>
          <w:szCs w:val="28"/>
        </w:rPr>
        <w:t>完成小型墓区调查摸底，花山公墓圆满完成清明集中祭扫服务保障，“两馆一墓”实现两个效益双提升。婚姻登记处服务优质高效，全年办理结婚登记11112对，离婚登记2678对。</w:t>
      </w:r>
      <w:r w:rsidRPr="00491F5B">
        <w:rPr>
          <w:rFonts w:ascii="宋体" w:hAnsi="宋体"/>
          <w:sz w:val="28"/>
          <w:szCs w:val="28"/>
        </w:rPr>
        <w:t>委托</w:t>
      </w:r>
      <w:r w:rsidRPr="00491F5B">
        <w:rPr>
          <w:rFonts w:ascii="宋体" w:hAnsi="宋体" w:hint="eastAsia"/>
          <w:sz w:val="28"/>
          <w:szCs w:val="28"/>
        </w:rPr>
        <w:t>第三方机构</w:t>
      </w:r>
      <w:r w:rsidRPr="00491F5B">
        <w:rPr>
          <w:rFonts w:ascii="宋体" w:hAnsi="宋体"/>
          <w:sz w:val="28"/>
          <w:szCs w:val="28"/>
        </w:rPr>
        <w:t>参与儿童收养评估，办理收养登记84件。</w:t>
      </w:r>
      <w:r w:rsidRPr="00491F5B">
        <w:rPr>
          <w:rFonts w:ascii="宋体" w:hAnsi="宋体" w:hint="eastAsia"/>
          <w:sz w:val="28"/>
          <w:szCs w:val="28"/>
        </w:rPr>
        <w:t>出台《困境未成年人社会保护工作实施意见》，推进建立“五位一体”联动反映机制和分类保护机制，</w:t>
      </w:r>
      <w:r w:rsidRPr="00491F5B">
        <w:rPr>
          <w:rFonts w:ascii="宋体" w:hAnsi="宋体"/>
          <w:spacing w:val="-8"/>
          <w:sz w:val="28"/>
          <w:szCs w:val="28"/>
        </w:rPr>
        <w:t>救助</w:t>
      </w:r>
      <w:r w:rsidRPr="00491F5B">
        <w:rPr>
          <w:rFonts w:ascii="宋体" w:hAnsi="宋体" w:hint="eastAsia"/>
          <w:spacing w:val="-8"/>
          <w:sz w:val="28"/>
          <w:szCs w:val="28"/>
        </w:rPr>
        <w:t>各类</w:t>
      </w:r>
      <w:r w:rsidRPr="00491F5B">
        <w:rPr>
          <w:rFonts w:ascii="宋体" w:hAnsi="宋体"/>
          <w:spacing w:val="-8"/>
          <w:sz w:val="28"/>
          <w:szCs w:val="28"/>
        </w:rPr>
        <w:t>人员3</w:t>
      </w:r>
      <w:r w:rsidRPr="00491F5B">
        <w:rPr>
          <w:rFonts w:ascii="宋体" w:hAnsi="宋体" w:hint="eastAsia"/>
          <w:spacing w:val="-8"/>
          <w:sz w:val="28"/>
          <w:szCs w:val="28"/>
        </w:rPr>
        <w:t>5</w:t>
      </w:r>
      <w:r w:rsidRPr="00491F5B">
        <w:rPr>
          <w:rFonts w:ascii="宋体" w:hAnsi="宋体"/>
          <w:spacing w:val="-8"/>
          <w:sz w:val="28"/>
          <w:szCs w:val="28"/>
        </w:rPr>
        <w:t>6名。</w:t>
      </w:r>
      <w:proofErr w:type="gramStart"/>
      <w:r w:rsidRPr="00491F5B">
        <w:rPr>
          <w:rFonts w:ascii="宋体" w:hAnsi="宋体"/>
          <w:sz w:val="28"/>
          <w:szCs w:val="28"/>
        </w:rPr>
        <w:t>福彩销量</w:t>
      </w:r>
      <w:proofErr w:type="gramEnd"/>
      <w:r w:rsidRPr="00491F5B">
        <w:rPr>
          <w:rFonts w:ascii="宋体" w:hAnsi="宋体" w:hint="eastAsia"/>
          <w:sz w:val="28"/>
          <w:szCs w:val="28"/>
        </w:rPr>
        <w:t>创历史新高，达5.29亿元，同比增长15.4%</w:t>
      </w:r>
      <w:r w:rsidRPr="00491F5B">
        <w:rPr>
          <w:rFonts w:ascii="宋体" w:hAnsi="宋体"/>
          <w:sz w:val="28"/>
          <w:szCs w:val="28"/>
        </w:rPr>
        <w:t>。</w:t>
      </w:r>
      <w:r w:rsidRPr="00491F5B">
        <w:rPr>
          <w:rFonts w:ascii="宋体" w:hAnsi="宋体" w:hint="eastAsia"/>
          <w:spacing w:val="-8"/>
          <w:sz w:val="28"/>
          <w:szCs w:val="28"/>
        </w:rPr>
        <w:t>4</w:t>
      </w:r>
      <w:r w:rsidRPr="00491F5B">
        <w:rPr>
          <w:rFonts w:ascii="宋体" w:hAnsi="宋体"/>
          <w:spacing w:val="-8"/>
          <w:sz w:val="28"/>
          <w:szCs w:val="28"/>
        </w:rPr>
        <w:t>、</w:t>
      </w:r>
      <w:r w:rsidRPr="00491F5B">
        <w:rPr>
          <w:rFonts w:ascii="宋体" w:hAnsi="宋体" w:hint="eastAsia"/>
          <w:spacing w:val="-8"/>
          <w:sz w:val="28"/>
          <w:szCs w:val="28"/>
        </w:rPr>
        <w:t>自身建设不断加强</w:t>
      </w:r>
      <w:r w:rsidRPr="00491F5B">
        <w:rPr>
          <w:rFonts w:ascii="宋体" w:hAnsi="宋体"/>
          <w:spacing w:val="-8"/>
          <w:sz w:val="28"/>
          <w:szCs w:val="28"/>
        </w:rPr>
        <w:t>。</w:t>
      </w:r>
      <w:r w:rsidRPr="00491F5B">
        <w:rPr>
          <w:rFonts w:ascii="宋体" w:hAnsi="宋体" w:hint="eastAsia"/>
          <w:spacing w:val="-8"/>
          <w:sz w:val="28"/>
          <w:szCs w:val="28"/>
        </w:rPr>
        <w:t>建立</w:t>
      </w:r>
      <w:r w:rsidRPr="00491F5B">
        <w:rPr>
          <w:rFonts w:ascii="宋体" w:hAnsi="宋体"/>
          <w:sz w:val="28"/>
          <w:szCs w:val="28"/>
        </w:rPr>
        <w:t>健全</w:t>
      </w:r>
      <w:r w:rsidRPr="00491F5B">
        <w:rPr>
          <w:rFonts w:ascii="宋体" w:hAnsi="宋体" w:hint="eastAsia"/>
          <w:sz w:val="28"/>
          <w:szCs w:val="28"/>
        </w:rPr>
        <w:t>重大行政决策程序制度、规范性文件制定备案制度、局</w:t>
      </w:r>
      <w:r w:rsidRPr="00491F5B">
        <w:rPr>
          <w:rFonts w:ascii="宋体" w:hAnsi="宋体"/>
          <w:sz w:val="28"/>
          <w:szCs w:val="28"/>
        </w:rPr>
        <w:t>法律顾问制度，</w:t>
      </w:r>
      <w:r w:rsidRPr="00491F5B">
        <w:rPr>
          <w:rFonts w:ascii="宋体" w:hAnsi="宋体" w:hint="eastAsia"/>
          <w:sz w:val="28"/>
          <w:szCs w:val="28"/>
        </w:rPr>
        <w:t>制定</w:t>
      </w:r>
      <w:proofErr w:type="gramStart"/>
      <w:r w:rsidRPr="00491F5B">
        <w:rPr>
          <w:rFonts w:ascii="宋体" w:hAnsi="宋体" w:hint="eastAsia"/>
          <w:sz w:val="28"/>
          <w:szCs w:val="28"/>
        </w:rPr>
        <w:t>完善部门</w:t>
      </w:r>
      <w:proofErr w:type="gramEnd"/>
      <w:r w:rsidRPr="00491F5B">
        <w:rPr>
          <w:rFonts w:ascii="宋体" w:hAnsi="宋体" w:hint="eastAsia"/>
          <w:sz w:val="28"/>
          <w:szCs w:val="28"/>
        </w:rPr>
        <w:t>行政权力清单和责任清单，全面推进民政法治建设</w:t>
      </w:r>
      <w:r w:rsidRPr="00491F5B">
        <w:rPr>
          <w:rFonts w:ascii="宋体" w:hAnsi="宋体"/>
          <w:sz w:val="28"/>
          <w:szCs w:val="28"/>
        </w:rPr>
        <w:t>。</w:t>
      </w:r>
      <w:r w:rsidRPr="00491F5B">
        <w:rPr>
          <w:rFonts w:ascii="宋体" w:hAnsi="宋体" w:hint="eastAsia"/>
          <w:sz w:val="28"/>
          <w:szCs w:val="28"/>
        </w:rPr>
        <w:t>定期开展养老机构安全检查，促进养老机构安全运行。组织参加</w:t>
      </w:r>
      <w:r w:rsidRPr="00491F5B">
        <w:rPr>
          <w:rFonts w:ascii="宋体" w:hAnsi="宋体"/>
          <w:sz w:val="28"/>
          <w:szCs w:val="28"/>
        </w:rPr>
        <w:t>“四个提升”轮训、江阴大讲堂等</w:t>
      </w:r>
      <w:r w:rsidRPr="00491F5B">
        <w:rPr>
          <w:rFonts w:ascii="宋体" w:hAnsi="宋体" w:hint="eastAsia"/>
          <w:sz w:val="28"/>
          <w:szCs w:val="28"/>
        </w:rPr>
        <w:t>相关培训</w:t>
      </w:r>
      <w:r w:rsidRPr="00491F5B">
        <w:rPr>
          <w:rFonts w:ascii="宋体" w:hAnsi="宋体"/>
          <w:sz w:val="28"/>
          <w:szCs w:val="28"/>
        </w:rPr>
        <w:t>，加强基层调研，</w:t>
      </w:r>
      <w:r w:rsidRPr="00491F5B">
        <w:rPr>
          <w:rFonts w:ascii="宋体" w:hAnsi="宋体" w:hint="eastAsia"/>
          <w:sz w:val="28"/>
          <w:szCs w:val="28"/>
        </w:rPr>
        <w:t>提高</w:t>
      </w:r>
      <w:r w:rsidRPr="00491F5B">
        <w:rPr>
          <w:rFonts w:ascii="宋体" w:hAnsi="宋体"/>
          <w:sz w:val="28"/>
          <w:szCs w:val="28"/>
        </w:rPr>
        <w:t>党员干部</w:t>
      </w:r>
      <w:proofErr w:type="gramStart"/>
      <w:r w:rsidRPr="00491F5B">
        <w:rPr>
          <w:rFonts w:ascii="宋体" w:hAnsi="宋体"/>
          <w:sz w:val="28"/>
          <w:szCs w:val="28"/>
        </w:rPr>
        <w:t>履</w:t>
      </w:r>
      <w:proofErr w:type="gramEnd"/>
      <w:r w:rsidRPr="00491F5B">
        <w:rPr>
          <w:rFonts w:ascii="宋体" w:hAnsi="宋体"/>
          <w:sz w:val="28"/>
          <w:szCs w:val="28"/>
        </w:rPr>
        <w:t>职能力</w:t>
      </w:r>
      <w:r w:rsidRPr="00491F5B">
        <w:rPr>
          <w:rFonts w:ascii="宋体" w:hAnsi="宋体" w:hint="eastAsia"/>
          <w:sz w:val="28"/>
          <w:szCs w:val="28"/>
        </w:rPr>
        <w:t>。</w:t>
      </w:r>
      <w:r w:rsidRPr="00491F5B">
        <w:rPr>
          <w:rFonts w:ascii="宋体" w:hAnsi="宋体"/>
          <w:sz w:val="28"/>
          <w:szCs w:val="28"/>
        </w:rPr>
        <w:t>组织养老护理员、儿童养育员参加技能培训，民政从业人员服务水平进一步提升。</w:t>
      </w:r>
    </w:p>
    <w:p w:rsidR="00804A8C" w:rsidRPr="00491F5B" w:rsidRDefault="00804A8C" w:rsidP="00804A8C">
      <w:pPr>
        <w:spacing w:line="540" w:lineRule="exact"/>
        <w:rPr>
          <w:rFonts w:ascii="宋体" w:hAnsi="宋体" w:hint="eastAsia"/>
          <w:sz w:val="28"/>
          <w:szCs w:val="28"/>
        </w:rPr>
      </w:pPr>
      <w:r>
        <w:rPr>
          <w:rFonts w:ascii="宋体" w:hAnsi="宋体" w:hint="eastAsia"/>
          <w:b/>
          <w:sz w:val="28"/>
          <w:szCs w:val="28"/>
        </w:rPr>
        <w:t xml:space="preserve">  </w:t>
      </w:r>
      <w:r w:rsidRPr="00491F5B">
        <w:rPr>
          <w:rFonts w:ascii="宋体" w:hAnsi="宋体" w:hint="eastAsia"/>
          <w:b/>
          <w:sz w:val="28"/>
          <w:szCs w:val="28"/>
        </w:rPr>
        <w:t>（四）党风廉政建设工作不断加强</w:t>
      </w:r>
      <w:r w:rsidRPr="00491F5B">
        <w:rPr>
          <w:rFonts w:ascii="宋体" w:hAnsi="宋体" w:hint="eastAsia"/>
          <w:sz w:val="28"/>
          <w:szCs w:val="28"/>
        </w:rPr>
        <w:t>。1、强化制度建设提高执行力。严格贯彻落实中央八项规定和省市委十项规定，有效压缩“三公”经</w:t>
      </w:r>
      <w:r w:rsidRPr="00491F5B">
        <w:rPr>
          <w:rFonts w:ascii="宋体" w:hAnsi="宋体" w:hint="eastAsia"/>
          <w:sz w:val="28"/>
          <w:szCs w:val="28"/>
        </w:rPr>
        <w:lastRenderedPageBreak/>
        <w:t>费。贯彻执行民主集中制，严格落实“三重一大”事项决策规则和程序，确保决策的科学性和有效性。认真执行党员干部廉洁自律各项规定，落实领导干部个人重大事项报告制度。局纪检监察部门聚焦主业，定期开展专项督查，始终保持强大的高压态势，</w:t>
      </w:r>
      <w:proofErr w:type="gramStart"/>
      <w:r w:rsidRPr="00491F5B">
        <w:rPr>
          <w:rFonts w:ascii="宋体" w:hAnsi="宋体" w:hint="eastAsia"/>
          <w:sz w:val="28"/>
          <w:szCs w:val="28"/>
        </w:rPr>
        <w:t>确保党风</w:t>
      </w:r>
      <w:proofErr w:type="gramEnd"/>
      <w:r w:rsidRPr="00491F5B">
        <w:rPr>
          <w:rFonts w:ascii="宋体" w:hAnsi="宋体" w:hint="eastAsia"/>
          <w:sz w:val="28"/>
          <w:szCs w:val="28"/>
        </w:rPr>
        <w:t>廉政建设责任得到全面有效落实。</w:t>
      </w:r>
      <w:r w:rsidRPr="00491F5B">
        <w:rPr>
          <w:rFonts w:ascii="宋体" w:hAnsi="宋体"/>
          <w:sz w:val="28"/>
          <w:szCs w:val="28"/>
        </w:rPr>
        <w:t>2</w:t>
      </w:r>
      <w:r w:rsidRPr="00491F5B">
        <w:rPr>
          <w:rFonts w:ascii="宋体" w:hAnsi="宋体" w:hint="eastAsia"/>
          <w:sz w:val="28"/>
          <w:szCs w:val="28"/>
        </w:rPr>
        <w:t>、细化内部管理提高约束力。开展廉政教育，通过学习党风廉政相关规定、参观警示教育基地、邀请无锡市纪委领导作廉政教育讲座、局领导上党课、干部廉政谈话、发送廉政短信等形式，警醒党员干部时刻筑牢思想道德防线，做到廉洁自律。</w:t>
      </w:r>
      <w:r w:rsidRPr="00491F5B">
        <w:rPr>
          <w:rFonts w:ascii="宋体" w:hAnsi="宋体"/>
          <w:sz w:val="28"/>
          <w:szCs w:val="28"/>
        </w:rPr>
        <w:t>完善廉政风险防控机制</w:t>
      </w:r>
      <w:r w:rsidRPr="00491F5B">
        <w:rPr>
          <w:rFonts w:ascii="宋体" w:hAnsi="宋体" w:hint="eastAsia"/>
          <w:sz w:val="28"/>
          <w:szCs w:val="28"/>
        </w:rPr>
        <w:t>，</w:t>
      </w:r>
      <w:r w:rsidRPr="00491F5B">
        <w:rPr>
          <w:rFonts w:ascii="宋体" w:hAnsi="宋体"/>
          <w:sz w:val="28"/>
          <w:szCs w:val="28"/>
        </w:rPr>
        <w:t>对</w:t>
      </w:r>
      <w:r w:rsidRPr="00491F5B">
        <w:rPr>
          <w:rFonts w:ascii="宋体" w:hAnsi="宋体" w:hint="eastAsia"/>
          <w:sz w:val="28"/>
          <w:szCs w:val="28"/>
        </w:rPr>
        <w:t>新</w:t>
      </w:r>
      <w:r w:rsidRPr="00491F5B">
        <w:rPr>
          <w:rFonts w:ascii="宋体" w:hAnsi="宋体"/>
          <w:sz w:val="28"/>
          <w:szCs w:val="28"/>
        </w:rPr>
        <w:t>出台的</w:t>
      </w:r>
      <w:r w:rsidRPr="00491F5B">
        <w:rPr>
          <w:rFonts w:ascii="宋体" w:hAnsi="宋体" w:hint="eastAsia"/>
          <w:sz w:val="28"/>
          <w:szCs w:val="28"/>
        </w:rPr>
        <w:t>优抚、养老服务两个文件</w:t>
      </w:r>
      <w:r w:rsidRPr="00491F5B">
        <w:rPr>
          <w:rFonts w:ascii="宋体" w:hAnsi="宋体"/>
          <w:sz w:val="28"/>
          <w:szCs w:val="28"/>
        </w:rPr>
        <w:t>开展</w:t>
      </w:r>
      <w:r w:rsidRPr="00491F5B">
        <w:rPr>
          <w:rFonts w:ascii="宋体" w:hAnsi="宋体" w:hint="eastAsia"/>
          <w:sz w:val="28"/>
          <w:szCs w:val="28"/>
        </w:rPr>
        <w:t>制度廉评，推进权力规范运行</w:t>
      </w:r>
      <w:r w:rsidRPr="00491F5B">
        <w:rPr>
          <w:rFonts w:ascii="宋体" w:hAnsi="宋体"/>
          <w:sz w:val="28"/>
          <w:szCs w:val="28"/>
        </w:rPr>
        <w:t>。加强民生资金使用监管</w:t>
      </w:r>
      <w:r w:rsidRPr="00491F5B">
        <w:rPr>
          <w:rFonts w:ascii="宋体" w:hAnsi="宋体" w:hint="eastAsia"/>
          <w:sz w:val="28"/>
          <w:szCs w:val="28"/>
        </w:rPr>
        <w:t>，先后</w:t>
      </w:r>
      <w:r w:rsidRPr="00491F5B">
        <w:rPr>
          <w:rFonts w:ascii="宋体" w:hAnsi="宋体"/>
          <w:sz w:val="28"/>
          <w:szCs w:val="28"/>
        </w:rPr>
        <w:t>协助市纪委</w:t>
      </w:r>
      <w:r w:rsidRPr="00491F5B">
        <w:rPr>
          <w:rFonts w:ascii="宋体" w:hAnsi="宋体" w:hint="eastAsia"/>
          <w:sz w:val="28"/>
          <w:szCs w:val="28"/>
        </w:rPr>
        <w:t>、无锡市审计局</w:t>
      </w:r>
      <w:proofErr w:type="gramStart"/>
      <w:r w:rsidRPr="00491F5B">
        <w:rPr>
          <w:rFonts w:ascii="宋体" w:hAnsi="宋体"/>
          <w:sz w:val="28"/>
          <w:szCs w:val="28"/>
        </w:rPr>
        <w:t>对</w:t>
      </w:r>
      <w:r w:rsidRPr="00491F5B">
        <w:rPr>
          <w:rFonts w:ascii="宋体" w:hAnsi="宋体" w:hint="eastAsia"/>
          <w:sz w:val="28"/>
          <w:szCs w:val="28"/>
        </w:rPr>
        <w:t>低保</w:t>
      </w:r>
      <w:r w:rsidRPr="00491F5B">
        <w:rPr>
          <w:rFonts w:ascii="宋体" w:hAnsi="宋体"/>
          <w:sz w:val="28"/>
          <w:szCs w:val="28"/>
        </w:rPr>
        <w:t>政策</w:t>
      </w:r>
      <w:proofErr w:type="gramEnd"/>
      <w:r w:rsidRPr="00491F5B">
        <w:rPr>
          <w:rFonts w:ascii="宋体" w:hAnsi="宋体" w:hint="eastAsia"/>
          <w:sz w:val="28"/>
          <w:szCs w:val="28"/>
        </w:rPr>
        <w:t>落实</w:t>
      </w:r>
      <w:r w:rsidRPr="00491F5B">
        <w:rPr>
          <w:rFonts w:ascii="宋体" w:hAnsi="宋体"/>
          <w:sz w:val="28"/>
          <w:szCs w:val="28"/>
        </w:rPr>
        <w:t>情况开展再监督，确保党的各项惠民政策落到实处。</w:t>
      </w:r>
      <w:r w:rsidRPr="00491F5B">
        <w:rPr>
          <w:rFonts w:ascii="宋体" w:hAnsi="宋体" w:hint="eastAsia"/>
          <w:sz w:val="28"/>
          <w:szCs w:val="28"/>
        </w:rPr>
        <w:t>3、优化行风建设提高战斗力。大力加强民政行风建设，密切与政协民主监督小组、民政行风监督员的联系，听取他们对民政行风建设的意见建议，继续开展</w:t>
      </w:r>
      <w:r w:rsidRPr="00491F5B">
        <w:rPr>
          <w:rFonts w:ascii="宋体" w:hAnsi="宋体"/>
          <w:sz w:val="28"/>
          <w:szCs w:val="28"/>
        </w:rPr>
        <w:t>民主评议殡葬“回头看”工作，</w:t>
      </w:r>
      <w:r w:rsidRPr="00491F5B">
        <w:rPr>
          <w:rFonts w:ascii="宋体" w:hAnsi="宋体" w:hint="eastAsia"/>
          <w:sz w:val="28"/>
          <w:szCs w:val="28"/>
        </w:rPr>
        <w:t>抓好整改提升，</w:t>
      </w:r>
      <w:r w:rsidRPr="00491F5B">
        <w:rPr>
          <w:rFonts w:ascii="宋体" w:hAnsi="宋体"/>
          <w:sz w:val="28"/>
          <w:szCs w:val="28"/>
        </w:rPr>
        <w:t>自觉维护</w:t>
      </w:r>
      <w:r w:rsidRPr="00491F5B">
        <w:rPr>
          <w:rFonts w:ascii="宋体" w:hAnsi="宋体" w:hint="eastAsia"/>
          <w:sz w:val="28"/>
          <w:szCs w:val="28"/>
        </w:rPr>
        <w:t>和树立民政部门良好形象</w:t>
      </w:r>
      <w:r w:rsidRPr="00491F5B">
        <w:rPr>
          <w:rFonts w:ascii="宋体" w:hAnsi="宋体"/>
          <w:sz w:val="28"/>
          <w:szCs w:val="28"/>
        </w:rPr>
        <w:t>。行政服务中心民政窗口强化“以人为本”的服务理念，</w:t>
      </w:r>
      <w:r w:rsidRPr="00491F5B">
        <w:rPr>
          <w:rFonts w:ascii="宋体" w:hAnsi="宋体" w:hint="eastAsia"/>
          <w:sz w:val="28"/>
          <w:szCs w:val="28"/>
        </w:rPr>
        <w:t>全年</w:t>
      </w:r>
      <w:r w:rsidRPr="00491F5B">
        <w:rPr>
          <w:rFonts w:ascii="宋体" w:hAnsi="宋体"/>
          <w:sz w:val="28"/>
          <w:szCs w:val="28"/>
        </w:rPr>
        <w:t>办理审批服务事项</w:t>
      </w:r>
      <w:r w:rsidRPr="00491F5B">
        <w:rPr>
          <w:rFonts w:ascii="宋体" w:hAnsi="宋体" w:hint="eastAsia"/>
          <w:sz w:val="28"/>
          <w:szCs w:val="28"/>
        </w:rPr>
        <w:t>2178</w:t>
      </w:r>
      <w:r w:rsidRPr="00491F5B">
        <w:rPr>
          <w:rFonts w:ascii="宋体" w:hAnsi="宋体"/>
          <w:sz w:val="28"/>
          <w:szCs w:val="28"/>
        </w:rPr>
        <w:t>件，满意率和提前办结率均为100%</w:t>
      </w:r>
      <w:r w:rsidRPr="00491F5B">
        <w:rPr>
          <w:rFonts w:ascii="宋体" w:hAnsi="宋体" w:hint="eastAsia"/>
          <w:sz w:val="28"/>
          <w:szCs w:val="28"/>
        </w:rPr>
        <w:t>，荣获</w:t>
      </w:r>
      <w:r w:rsidRPr="00491F5B">
        <w:rPr>
          <w:rFonts w:ascii="宋体" w:hAnsi="宋体"/>
          <w:sz w:val="28"/>
          <w:szCs w:val="28"/>
        </w:rPr>
        <w:t>“工人先锋号”荣誉表彰。</w:t>
      </w:r>
      <w:r w:rsidRPr="00491F5B">
        <w:rPr>
          <w:rFonts w:ascii="宋体" w:hAnsi="宋体" w:hint="eastAsia"/>
          <w:sz w:val="28"/>
          <w:szCs w:val="28"/>
        </w:rPr>
        <w:t>深化</w:t>
      </w:r>
      <w:r w:rsidRPr="00491F5B">
        <w:rPr>
          <w:rFonts w:ascii="宋体" w:hAnsi="宋体"/>
          <w:sz w:val="28"/>
          <w:szCs w:val="28"/>
        </w:rPr>
        <w:t>政务公开</w:t>
      </w:r>
      <w:r w:rsidRPr="00491F5B">
        <w:rPr>
          <w:rFonts w:ascii="宋体" w:hAnsi="宋体" w:hint="eastAsia"/>
          <w:sz w:val="28"/>
          <w:szCs w:val="28"/>
        </w:rPr>
        <w:t>，</w:t>
      </w:r>
      <w:r w:rsidRPr="00491F5B">
        <w:rPr>
          <w:rFonts w:ascii="宋体" w:hAnsi="宋体"/>
          <w:sz w:val="28"/>
          <w:szCs w:val="28"/>
        </w:rPr>
        <w:t>自觉接受社会各界</w:t>
      </w:r>
      <w:r w:rsidRPr="00491F5B">
        <w:rPr>
          <w:rFonts w:ascii="宋体" w:hAnsi="宋体" w:hint="eastAsia"/>
          <w:sz w:val="28"/>
          <w:szCs w:val="28"/>
        </w:rPr>
        <w:t>和</w:t>
      </w:r>
      <w:r w:rsidRPr="00491F5B">
        <w:rPr>
          <w:rFonts w:ascii="宋体" w:hAnsi="宋体"/>
          <w:sz w:val="28"/>
          <w:szCs w:val="28"/>
        </w:rPr>
        <w:t>群众监督，切实增强工作的透明度。</w:t>
      </w:r>
    </w:p>
    <w:p w:rsidR="00804A8C" w:rsidRPr="00491F5B" w:rsidRDefault="00804A8C" w:rsidP="00804A8C">
      <w:pPr>
        <w:spacing w:line="540" w:lineRule="exact"/>
        <w:ind w:firstLineChars="200" w:firstLine="560"/>
        <w:rPr>
          <w:rFonts w:ascii="宋体" w:hAnsi="宋体" w:hint="eastAsia"/>
          <w:sz w:val="28"/>
          <w:szCs w:val="28"/>
        </w:rPr>
      </w:pPr>
      <w:r w:rsidRPr="00491F5B">
        <w:rPr>
          <w:rFonts w:ascii="宋体" w:hAnsi="宋体" w:cs="宋体" w:hint="eastAsia"/>
          <w:kern w:val="0"/>
          <w:sz w:val="28"/>
          <w:szCs w:val="28"/>
        </w:rPr>
        <w:t>在充分肯定民政工作成绩的同时，我们也要清醒地看到存在的不足。主要表现为：殡葬、养老等部分民政基础服务设施水平落后，与周边地区相比差距较大。民政工作改革创新力度不大，社会力量参与养老、社区便民服务程度不高，政社互动、三社联动等工作缺乏实质性推进。有些政策落实得不细致、不得力，没有充分发挥政策效应。</w:t>
      </w:r>
      <w:r w:rsidRPr="00491F5B">
        <w:rPr>
          <w:rFonts w:ascii="宋体" w:hAnsi="宋体" w:hint="eastAsia"/>
          <w:sz w:val="28"/>
          <w:szCs w:val="28"/>
        </w:rPr>
        <w:t>部分同志的工作责任意识、担当意识、大局意识不够，民政服务从业人员素质有待提升。这些问题，需要我们高度重视，在今后的工作中</w:t>
      </w:r>
      <w:r w:rsidRPr="00491F5B">
        <w:rPr>
          <w:rFonts w:ascii="宋体" w:hAnsi="宋体" w:hint="eastAsia"/>
          <w:sz w:val="28"/>
          <w:szCs w:val="28"/>
        </w:rPr>
        <w:lastRenderedPageBreak/>
        <w:t>认真解决。</w:t>
      </w:r>
    </w:p>
    <w:p w:rsidR="00804A8C" w:rsidRPr="0029435B" w:rsidRDefault="00804A8C" w:rsidP="00804A8C">
      <w:pPr>
        <w:spacing w:before="100" w:beforeAutospacing="1" w:after="100" w:afterAutospacing="1" w:line="580" w:lineRule="exact"/>
        <w:jc w:val="center"/>
        <w:rPr>
          <w:rFonts w:ascii="方正小标宋_GBK" w:eastAsia="方正小标宋_GBK"/>
          <w:b/>
          <w:sz w:val="36"/>
          <w:szCs w:val="36"/>
        </w:rPr>
      </w:pPr>
      <w:r w:rsidRPr="0029435B">
        <w:rPr>
          <w:rFonts w:ascii="方正小标宋_GBK" w:eastAsia="方正小标宋_GBK" w:hint="eastAsia"/>
          <w:b/>
          <w:sz w:val="36"/>
          <w:szCs w:val="36"/>
        </w:rPr>
        <w:t>第二部分</w:t>
      </w:r>
      <w:r>
        <w:rPr>
          <w:rFonts w:ascii="方正小标宋_GBK" w:eastAsia="方正小标宋_GBK" w:hint="eastAsia"/>
          <w:b/>
          <w:sz w:val="36"/>
          <w:szCs w:val="36"/>
        </w:rPr>
        <w:t xml:space="preserve"> 江阴市民政局</w:t>
      </w:r>
      <w:r w:rsidRPr="0029435B">
        <w:rPr>
          <w:rFonts w:ascii="方正小标宋_GBK" w:eastAsia="方正小标宋_GBK" w:hint="eastAsia"/>
          <w:b/>
          <w:sz w:val="36"/>
          <w:szCs w:val="36"/>
        </w:rPr>
        <w:t>2015年度部门决算表</w:t>
      </w:r>
    </w:p>
    <w:p w:rsidR="00804A8C" w:rsidRPr="00804A8C" w:rsidRDefault="00804A8C" w:rsidP="00804A8C">
      <w:pPr>
        <w:numPr>
          <w:ilvl w:val="0"/>
          <w:numId w:val="3"/>
        </w:numPr>
        <w:spacing w:line="580" w:lineRule="exact"/>
        <w:rPr>
          <w:rFonts w:asciiTheme="minorEastAsia" w:eastAsiaTheme="minorEastAsia" w:hAnsiTheme="minorEastAsia" w:hint="eastAsia"/>
          <w:sz w:val="28"/>
          <w:szCs w:val="28"/>
        </w:rPr>
      </w:pPr>
      <w:r w:rsidRPr="00804A8C">
        <w:rPr>
          <w:rFonts w:asciiTheme="minorEastAsia" w:eastAsiaTheme="minorEastAsia" w:hAnsiTheme="minorEastAsia" w:hint="eastAsia"/>
          <w:sz w:val="28"/>
          <w:szCs w:val="28"/>
        </w:rPr>
        <w:t>收入支出决算总表</w:t>
      </w:r>
    </w:p>
    <w:p w:rsidR="00804A8C" w:rsidRPr="00804A8C" w:rsidRDefault="00804A8C" w:rsidP="00804A8C">
      <w:pPr>
        <w:numPr>
          <w:ilvl w:val="0"/>
          <w:numId w:val="3"/>
        </w:numPr>
        <w:spacing w:line="580" w:lineRule="exact"/>
        <w:rPr>
          <w:rFonts w:asciiTheme="minorEastAsia" w:eastAsiaTheme="minorEastAsia" w:hAnsiTheme="minorEastAsia" w:hint="eastAsia"/>
          <w:sz w:val="28"/>
          <w:szCs w:val="28"/>
        </w:rPr>
      </w:pPr>
      <w:r w:rsidRPr="00804A8C">
        <w:rPr>
          <w:rFonts w:asciiTheme="minorEastAsia" w:eastAsiaTheme="minorEastAsia" w:hAnsiTheme="minorEastAsia" w:hint="eastAsia"/>
          <w:sz w:val="28"/>
          <w:szCs w:val="28"/>
        </w:rPr>
        <w:t>收入决算表</w:t>
      </w:r>
    </w:p>
    <w:p w:rsidR="00804A8C" w:rsidRPr="00804A8C" w:rsidRDefault="00804A8C" w:rsidP="00804A8C">
      <w:pPr>
        <w:numPr>
          <w:ilvl w:val="0"/>
          <w:numId w:val="3"/>
        </w:numPr>
        <w:spacing w:line="580" w:lineRule="exact"/>
        <w:rPr>
          <w:rFonts w:asciiTheme="minorEastAsia" w:eastAsiaTheme="minorEastAsia" w:hAnsiTheme="minorEastAsia" w:hint="eastAsia"/>
          <w:sz w:val="28"/>
          <w:szCs w:val="28"/>
        </w:rPr>
      </w:pPr>
      <w:r w:rsidRPr="00804A8C">
        <w:rPr>
          <w:rFonts w:asciiTheme="minorEastAsia" w:eastAsiaTheme="minorEastAsia" w:hAnsiTheme="minorEastAsia" w:hint="eastAsia"/>
          <w:sz w:val="28"/>
          <w:szCs w:val="28"/>
        </w:rPr>
        <w:t>支出决算表</w:t>
      </w:r>
    </w:p>
    <w:p w:rsidR="00804A8C" w:rsidRPr="00804A8C" w:rsidRDefault="00804A8C" w:rsidP="00804A8C">
      <w:pPr>
        <w:numPr>
          <w:ilvl w:val="0"/>
          <w:numId w:val="3"/>
        </w:numPr>
        <w:spacing w:line="580" w:lineRule="exact"/>
        <w:rPr>
          <w:rFonts w:asciiTheme="minorEastAsia" w:eastAsiaTheme="minorEastAsia" w:hAnsiTheme="minorEastAsia" w:hint="eastAsia"/>
          <w:sz w:val="28"/>
          <w:szCs w:val="28"/>
        </w:rPr>
      </w:pPr>
      <w:r w:rsidRPr="00804A8C">
        <w:rPr>
          <w:rFonts w:asciiTheme="minorEastAsia" w:eastAsiaTheme="minorEastAsia" w:hAnsiTheme="minorEastAsia" w:hint="eastAsia"/>
          <w:sz w:val="28"/>
          <w:szCs w:val="28"/>
        </w:rPr>
        <w:t>财政拨款收入支出决算总表</w:t>
      </w:r>
    </w:p>
    <w:p w:rsidR="00804A8C" w:rsidRPr="00804A8C" w:rsidRDefault="00804A8C" w:rsidP="00804A8C">
      <w:pPr>
        <w:numPr>
          <w:ilvl w:val="0"/>
          <w:numId w:val="3"/>
        </w:numPr>
        <w:spacing w:line="580" w:lineRule="exact"/>
        <w:rPr>
          <w:rFonts w:asciiTheme="minorEastAsia" w:eastAsiaTheme="minorEastAsia" w:hAnsiTheme="minorEastAsia" w:hint="eastAsia"/>
          <w:sz w:val="28"/>
          <w:szCs w:val="28"/>
        </w:rPr>
      </w:pPr>
      <w:r w:rsidRPr="00804A8C">
        <w:rPr>
          <w:rFonts w:asciiTheme="minorEastAsia" w:eastAsiaTheme="minorEastAsia" w:hAnsiTheme="minorEastAsia" w:hint="eastAsia"/>
          <w:sz w:val="28"/>
          <w:szCs w:val="28"/>
        </w:rPr>
        <w:t>财政拨款支出决算表</w:t>
      </w:r>
    </w:p>
    <w:p w:rsidR="00804A8C" w:rsidRPr="00804A8C" w:rsidRDefault="00804A8C" w:rsidP="00804A8C">
      <w:pPr>
        <w:numPr>
          <w:ilvl w:val="0"/>
          <w:numId w:val="3"/>
        </w:numPr>
        <w:spacing w:line="580" w:lineRule="exact"/>
        <w:rPr>
          <w:rFonts w:asciiTheme="minorEastAsia" w:eastAsiaTheme="minorEastAsia" w:hAnsiTheme="minorEastAsia" w:hint="eastAsia"/>
          <w:sz w:val="28"/>
          <w:szCs w:val="28"/>
        </w:rPr>
      </w:pPr>
      <w:r w:rsidRPr="00804A8C">
        <w:rPr>
          <w:rFonts w:asciiTheme="minorEastAsia" w:eastAsiaTheme="minorEastAsia" w:hAnsiTheme="minorEastAsia" w:hint="eastAsia"/>
          <w:sz w:val="28"/>
          <w:szCs w:val="28"/>
        </w:rPr>
        <w:t>财政拨款基本支出决算表</w:t>
      </w:r>
    </w:p>
    <w:p w:rsidR="00804A8C" w:rsidRPr="00804A8C" w:rsidRDefault="00804A8C" w:rsidP="00804A8C">
      <w:pPr>
        <w:numPr>
          <w:ilvl w:val="0"/>
          <w:numId w:val="3"/>
        </w:numPr>
        <w:spacing w:line="580" w:lineRule="exact"/>
        <w:rPr>
          <w:rFonts w:asciiTheme="minorEastAsia" w:eastAsiaTheme="minorEastAsia" w:hAnsiTheme="minorEastAsia" w:hint="eastAsia"/>
          <w:sz w:val="28"/>
          <w:szCs w:val="28"/>
        </w:rPr>
      </w:pPr>
      <w:r w:rsidRPr="00804A8C">
        <w:rPr>
          <w:rFonts w:asciiTheme="minorEastAsia" w:eastAsiaTheme="minorEastAsia" w:hAnsiTheme="minorEastAsia" w:hint="eastAsia"/>
          <w:sz w:val="28"/>
          <w:szCs w:val="28"/>
        </w:rPr>
        <w:t>一般公共预算财政拨款支出决算表</w:t>
      </w:r>
    </w:p>
    <w:p w:rsidR="00804A8C" w:rsidRPr="00804A8C" w:rsidRDefault="00804A8C" w:rsidP="00804A8C">
      <w:pPr>
        <w:numPr>
          <w:ilvl w:val="0"/>
          <w:numId w:val="3"/>
        </w:numPr>
        <w:spacing w:line="580" w:lineRule="exact"/>
        <w:rPr>
          <w:rFonts w:asciiTheme="minorEastAsia" w:eastAsiaTheme="minorEastAsia" w:hAnsiTheme="minorEastAsia" w:hint="eastAsia"/>
          <w:sz w:val="28"/>
          <w:szCs w:val="28"/>
        </w:rPr>
      </w:pPr>
      <w:r w:rsidRPr="00804A8C">
        <w:rPr>
          <w:rFonts w:asciiTheme="minorEastAsia" w:eastAsiaTheme="minorEastAsia" w:hAnsiTheme="minorEastAsia" w:hint="eastAsia"/>
          <w:sz w:val="28"/>
          <w:szCs w:val="28"/>
        </w:rPr>
        <w:t>一般公共预算财政拨款基本支出决算表</w:t>
      </w:r>
    </w:p>
    <w:p w:rsidR="00804A8C" w:rsidRPr="00804A8C" w:rsidRDefault="00804A8C" w:rsidP="00804A8C">
      <w:pPr>
        <w:numPr>
          <w:ilvl w:val="0"/>
          <w:numId w:val="3"/>
        </w:numPr>
        <w:spacing w:line="580" w:lineRule="exact"/>
        <w:rPr>
          <w:rFonts w:asciiTheme="minorEastAsia" w:eastAsiaTheme="minorEastAsia" w:hAnsiTheme="minorEastAsia" w:hint="eastAsia"/>
          <w:sz w:val="28"/>
          <w:szCs w:val="28"/>
        </w:rPr>
      </w:pPr>
      <w:r w:rsidRPr="00804A8C">
        <w:rPr>
          <w:rFonts w:asciiTheme="minorEastAsia" w:eastAsiaTheme="minorEastAsia" w:hAnsiTheme="minorEastAsia" w:hint="eastAsia"/>
          <w:sz w:val="28"/>
          <w:szCs w:val="28"/>
        </w:rPr>
        <w:t>一般公共预算财政拨款“三公”经费、会议费、培训费支出决算表</w:t>
      </w:r>
    </w:p>
    <w:p w:rsidR="00804A8C" w:rsidRPr="00804A8C" w:rsidRDefault="00804A8C" w:rsidP="00804A8C">
      <w:pPr>
        <w:spacing w:line="580" w:lineRule="exact"/>
        <w:rPr>
          <w:rFonts w:asciiTheme="minorEastAsia" w:eastAsiaTheme="minorEastAsia" w:hAnsiTheme="minorEastAsia" w:hint="eastAsia"/>
          <w:sz w:val="28"/>
          <w:szCs w:val="28"/>
        </w:rPr>
      </w:pPr>
      <w:r w:rsidRPr="00804A8C">
        <w:rPr>
          <w:rFonts w:asciiTheme="minorEastAsia" w:eastAsiaTheme="minorEastAsia" w:hAnsiTheme="minorEastAsia" w:hint="eastAsia"/>
          <w:sz w:val="28"/>
          <w:szCs w:val="28"/>
        </w:rPr>
        <w:t>十、政府性基金预算财政拨款收入支出决算表</w:t>
      </w:r>
    </w:p>
    <w:p w:rsidR="00804A8C" w:rsidRPr="00804A8C" w:rsidRDefault="00804A8C" w:rsidP="00804A8C">
      <w:pPr>
        <w:spacing w:line="580" w:lineRule="exact"/>
        <w:rPr>
          <w:rFonts w:asciiTheme="minorEastAsia" w:eastAsiaTheme="minorEastAsia" w:hAnsiTheme="minorEastAsia" w:hint="eastAsia"/>
          <w:sz w:val="28"/>
          <w:szCs w:val="28"/>
        </w:rPr>
      </w:pPr>
      <w:r w:rsidRPr="00804A8C">
        <w:rPr>
          <w:rFonts w:asciiTheme="minorEastAsia" w:eastAsiaTheme="minorEastAsia" w:hAnsiTheme="minorEastAsia" w:hint="eastAsia"/>
          <w:sz w:val="28"/>
          <w:szCs w:val="28"/>
        </w:rPr>
        <w:t>十一、机关运行经费支出决算表</w:t>
      </w:r>
    </w:p>
    <w:p w:rsidR="00804A8C" w:rsidRPr="00804A8C" w:rsidRDefault="00804A8C" w:rsidP="00804A8C">
      <w:pPr>
        <w:spacing w:line="580" w:lineRule="exact"/>
        <w:rPr>
          <w:rFonts w:asciiTheme="minorEastAsia" w:eastAsiaTheme="minorEastAsia" w:hAnsiTheme="minorEastAsia" w:hint="eastAsia"/>
          <w:sz w:val="28"/>
          <w:szCs w:val="28"/>
        </w:rPr>
      </w:pPr>
      <w:r w:rsidRPr="00804A8C">
        <w:rPr>
          <w:rFonts w:asciiTheme="minorEastAsia" w:eastAsiaTheme="minorEastAsia" w:hAnsiTheme="minorEastAsia" w:hint="eastAsia"/>
          <w:sz w:val="28"/>
          <w:szCs w:val="28"/>
        </w:rPr>
        <w:t>十二、政府采购支出决算表</w:t>
      </w:r>
    </w:p>
    <w:p w:rsidR="00804A8C" w:rsidRPr="0029435B" w:rsidRDefault="00804A8C" w:rsidP="00804A8C">
      <w:pPr>
        <w:spacing w:before="100" w:beforeAutospacing="1" w:after="100" w:afterAutospacing="1" w:line="580" w:lineRule="exact"/>
        <w:jc w:val="center"/>
        <w:rPr>
          <w:rFonts w:ascii="方正小标宋_GBK" w:eastAsia="方正小标宋_GBK" w:hint="eastAsia"/>
          <w:b/>
          <w:sz w:val="36"/>
          <w:szCs w:val="36"/>
        </w:rPr>
      </w:pPr>
      <w:r w:rsidRPr="0029435B">
        <w:rPr>
          <w:rFonts w:ascii="方正小标宋_GBK" w:eastAsia="方正小标宋_GBK" w:hint="eastAsia"/>
          <w:b/>
          <w:sz w:val="36"/>
          <w:szCs w:val="36"/>
        </w:rPr>
        <w:t xml:space="preserve">第三部分 </w:t>
      </w:r>
      <w:r>
        <w:rPr>
          <w:rFonts w:ascii="方正小标宋_GBK" w:eastAsia="方正小标宋_GBK" w:hint="eastAsia"/>
          <w:b/>
          <w:sz w:val="36"/>
          <w:szCs w:val="36"/>
        </w:rPr>
        <w:t xml:space="preserve"> 江阴市民政局</w:t>
      </w:r>
      <w:r w:rsidRPr="0029435B">
        <w:rPr>
          <w:rFonts w:ascii="方正小标宋_GBK" w:eastAsia="方正小标宋_GBK" w:hint="eastAsia"/>
          <w:b/>
          <w:sz w:val="36"/>
          <w:szCs w:val="36"/>
        </w:rPr>
        <w:t>2015年度决算情况说明</w:t>
      </w:r>
    </w:p>
    <w:p w:rsidR="00804A8C" w:rsidRPr="00804A8C" w:rsidRDefault="00804A8C" w:rsidP="00804A8C">
      <w:pPr>
        <w:numPr>
          <w:ilvl w:val="0"/>
          <w:numId w:val="4"/>
        </w:numPr>
        <w:rPr>
          <w:rFonts w:asciiTheme="minorEastAsia" w:eastAsiaTheme="minorEastAsia" w:hAnsiTheme="minorEastAsia" w:hint="eastAsia"/>
          <w:b/>
          <w:sz w:val="28"/>
          <w:szCs w:val="28"/>
        </w:rPr>
      </w:pPr>
      <w:r w:rsidRPr="00804A8C">
        <w:rPr>
          <w:rFonts w:asciiTheme="minorEastAsia" w:eastAsiaTheme="minorEastAsia" w:hAnsiTheme="minorEastAsia" w:hint="eastAsia"/>
          <w:b/>
          <w:sz w:val="28"/>
          <w:szCs w:val="28"/>
        </w:rPr>
        <w:t>收入支出总体情况说明</w:t>
      </w:r>
    </w:p>
    <w:p w:rsidR="00804A8C" w:rsidRPr="00804A8C" w:rsidRDefault="00804A8C" w:rsidP="00804A8C">
      <w:pPr>
        <w:ind w:firstLineChars="200" w:firstLine="560"/>
        <w:rPr>
          <w:rFonts w:asciiTheme="minorEastAsia" w:eastAsiaTheme="minorEastAsia" w:hAnsiTheme="minorEastAsia" w:hint="eastAsia"/>
          <w:b/>
          <w:sz w:val="28"/>
          <w:szCs w:val="28"/>
        </w:rPr>
      </w:pPr>
      <w:r w:rsidRPr="00804A8C">
        <w:rPr>
          <w:rFonts w:asciiTheme="minorEastAsia" w:eastAsiaTheme="minorEastAsia" w:hAnsiTheme="minorEastAsia" w:hint="eastAsia"/>
          <w:sz w:val="28"/>
          <w:szCs w:val="28"/>
        </w:rPr>
        <w:t>江阴市民政局2015年度收入、支出总计10578.41万元，与上年相比收、支总计各增加3364.48万元，增长46.6%。主要原因是福利彩票公益金用于老年事业等民生项目支出的增加。</w:t>
      </w:r>
    </w:p>
    <w:p w:rsidR="00804A8C" w:rsidRPr="00804A8C" w:rsidRDefault="00804A8C" w:rsidP="00804A8C">
      <w:pPr>
        <w:ind w:firstLineChars="50" w:firstLine="141"/>
        <w:rPr>
          <w:rFonts w:asciiTheme="minorEastAsia" w:eastAsiaTheme="minorEastAsia" w:hAnsiTheme="minorEastAsia" w:hint="eastAsia"/>
          <w:b/>
          <w:sz w:val="28"/>
          <w:szCs w:val="28"/>
        </w:rPr>
      </w:pPr>
      <w:r w:rsidRPr="00804A8C">
        <w:rPr>
          <w:rFonts w:asciiTheme="minorEastAsia" w:eastAsiaTheme="minorEastAsia" w:hAnsiTheme="minorEastAsia" w:hint="eastAsia"/>
          <w:b/>
          <w:sz w:val="28"/>
          <w:szCs w:val="28"/>
        </w:rPr>
        <w:t>（一）收入总计10578.41万元。包括：</w:t>
      </w:r>
    </w:p>
    <w:p w:rsidR="00804A8C" w:rsidRPr="00804A8C" w:rsidRDefault="00804A8C" w:rsidP="00804A8C">
      <w:pPr>
        <w:ind w:firstLineChars="200" w:firstLine="560"/>
        <w:rPr>
          <w:rFonts w:asciiTheme="minorEastAsia" w:eastAsiaTheme="minorEastAsia" w:hAnsiTheme="minorEastAsia" w:hint="eastAsia"/>
          <w:sz w:val="28"/>
          <w:szCs w:val="28"/>
        </w:rPr>
      </w:pPr>
      <w:r w:rsidRPr="00804A8C">
        <w:rPr>
          <w:rFonts w:asciiTheme="minorEastAsia" w:eastAsiaTheme="minorEastAsia" w:hAnsiTheme="minorEastAsia" w:hint="eastAsia"/>
          <w:sz w:val="28"/>
          <w:szCs w:val="28"/>
        </w:rPr>
        <w:lastRenderedPageBreak/>
        <w:t>1．财政拨款收入10524.18万元，为当年从市级财政取得的一般公共预算拨款和政府性基金预算拨款， 与上年相比增加4259.71万元，增长68%。主要原因是福利彩票公益金用于老年事业等民生项目支出的增加。</w:t>
      </w:r>
    </w:p>
    <w:p w:rsidR="00804A8C" w:rsidRPr="00804A8C" w:rsidRDefault="00804A8C" w:rsidP="00804A8C">
      <w:pPr>
        <w:ind w:firstLineChars="200" w:firstLine="560"/>
        <w:rPr>
          <w:rFonts w:asciiTheme="minorEastAsia" w:eastAsiaTheme="minorEastAsia" w:hAnsiTheme="minorEastAsia" w:hint="eastAsia"/>
          <w:sz w:val="28"/>
          <w:szCs w:val="28"/>
        </w:rPr>
      </w:pPr>
      <w:r w:rsidRPr="00804A8C">
        <w:rPr>
          <w:rFonts w:asciiTheme="minorEastAsia" w:eastAsiaTheme="minorEastAsia" w:hAnsiTheme="minorEastAsia" w:hint="eastAsia"/>
          <w:sz w:val="28"/>
          <w:szCs w:val="28"/>
        </w:rPr>
        <w:t>2．上级补助收入0万元。</w:t>
      </w:r>
    </w:p>
    <w:p w:rsidR="00804A8C" w:rsidRPr="00804A8C" w:rsidRDefault="00804A8C" w:rsidP="00804A8C">
      <w:pPr>
        <w:ind w:firstLineChars="200" w:firstLine="560"/>
        <w:rPr>
          <w:rFonts w:asciiTheme="minorEastAsia" w:eastAsiaTheme="minorEastAsia" w:hAnsiTheme="minorEastAsia" w:hint="eastAsia"/>
          <w:sz w:val="28"/>
          <w:szCs w:val="28"/>
        </w:rPr>
      </w:pPr>
      <w:r w:rsidRPr="00804A8C">
        <w:rPr>
          <w:rFonts w:asciiTheme="minorEastAsia" w:eastAsiaTheme="minorEastAsia" w:hAnsiTheme="minorEastAsia" w:hint="eastAsia"/>
          <w:sz w:val="28"/>
          <w:szCs w:val="28"/>
        </w:rPr>
        <w:t>3．事业收入0万元。</w:t>
      </w:r>
    </w:p>
    <w:p w:rsidR="00804A8C" w:rsidRPr="00804A8C" w:rsidRDefault="00804A8C" w:rsidP="00804A8C">
      <w:pPr>
        <w:ind w:firstLineChars="200" w:firstLine="560"/>
        <w:rPr>
          <w:rFonts w:asciiTheme="minorEastAsia" w:eastAsiaTheme="minorEastAsia" w:hAnsiTheme="minorEastAsia" w:hint="eastAsia"/>
          <w:sz w:val="28"/>
          <w:szCs w:val="28"/>
        </w:rPr>
      </w:pPr>
      <w:r w:rsidRPr="00804A8C">
        <w:rPr>
          <w:rFonts w:asciiTheme="minorEastAsia" w:eastAsiaTheme="minorEastAsia" w:hAnsiTheme="minorEastAsia" w:hint="eastAsia"/>
          <w:sz w:val="28"/>
          <w:szCs w:val="28"/>
        </w:rPr>
        <w:t>4．经营收入0万元。</w:t>
      </w:r>
    </w:p>
    <w:p w:rsidR="00804A8C" w:rsidRPr="00804A8C" w:rsidRDefault="00804A8C" w:rsidP="00804A8C">
      <w:pPr>
        <w:ind w:firstLineChars="200" w:firstLine="560"/>
        <w:rPr>
          <w:rFonts w:asciiTheme="minorEastAsia" w:eastAsiaTheme="minorEastAsia" w:hAnsiTheme="minorEastAsia" w:hint="eastAsia"/>
          <w:sz w:val="28"/>
          <w:szCs w:val="28"/>
        </w:rPr>
      </w:pPr>
      <w:r w:rsidRPr="00804A8C">
        <w:rPr>
          <w:rFonts w:asciiTheme="minorEastAsia" w:eastAsiaTheme="minorEastAsia" w:hAnsiTheme="minorEastAsia" w:hint="eastAsia"/>
          <w:sz w:val="28"/>
          <w:szCs w:val="28"/>
        </w:rPr>
        <w:t>5．附属单位上缴收入0万元。</w:t>
      </w:r>
    </w:p>
    <w:p w:rsidR="00804A8C" w:rsidRPr="00804A8C" w:rsidRDefault="00804A8C" w:rsidP="00804A8C">
      <w:pPr>
        <w:ind w:firstLineChars="200" w:firstLine="560"/>
        <w:rPr>
          <w:rFonts w:asciiTheme="minorEastAsia" w:eastAsiaTheme="minorEastAsia" w:hAnsiTheme="minorEastAsia" w:hint="eastAsia"/>
          <w:sz w:val="28"/>
          <w:szCs w:val="28"/>
        </w:rPr>
      </w:pPr>
      <w:r w:rsidRPr="00804A8C">
        <w:rPr>
          <w:rFonts w:asciiTheme="minorEastAsia" w:eastAsiaTheme="minorEastAsia" w:hAnsiTheme="minorEastAsia" w:hint="eastAsia"/>
          <w:sz w:val="28"/>
          <w:szCs w:val="28"/>
        </w:rPr>
        <w:t>6．其他收入0.94万元，为单位取得的除上述收入以外的各项收入，主要为江阴市福利彩票管理中心兑奖专户取得的利息收入。与上年相比增加0.27万元，增长40.3%。</w:t>
      </w:r>
    </w:p>
    <w:p w:rsidR="00804A8C" w:rsidRPr="00804A8C" w:rsidRDefault="00804A8C" w:rsidP="00804A8C">
      <w:pPr>
        <w:ind w:firstLineChars="200" w:firstLine="560"/>
        <w:rPr>
          <w:rFonts w:asciiTheme="minorEastAsia" w:eastAsiaTheme="minorEastAsia" w:hAnsiTheme="minorEastAsia" w:hint="eastAsia"/>
          <w:sz w:val="28"/>
          <w:szCs w:val="28"/>
        </w:rPr>
      </w:pPr>
      <w:r w:rsidRPr="00804A8C">
        <w:rPr>
          <w:rFonts w:asciiTheme="minorEastAsia" w:eastAsiaTheme="minorEastAsia" w:hAnsiTheme="minorEastAsia" w:hint="eastAsia"/>
          <w:sz w:val="28"/>
          <w:szCs w:val="28"/>
        </w:rPr>
        <w:t>7．用事业基金弥补收支差额0万元。</w:t>
      </w:r>
    </w:p>
    <w:p w:rsidR="00804A8C" w:rsidRPr="00804A8C" w:rsidRDefault="00804A8C" w:rsidP="00804A8C">
      <w:pPr>
        <w:ind w:firstLineChars="200" w:firstLine="560"/>
        <w:rPr>
          <w:rFonts w:asciiTheme="minorEastAsia" w:eastAsiaTheme="minorEastAsia" w:hAnsiTheme="minorEastAsia" w:hint="eastAsia"/>
          <w:sz w:val="28"/>
          <w:szCs w:val="28"/>
        </w:rPr>
      </w:pPr>
      <w:r w:rsidRPr="00804A8C">
        <w:rPr>
          <w:rFonts w:asciiTheme="minorEastAsia" w:eastAsiaTheme="minorEastAsia" w:hAnsiTheme="minorEastAsia" w:hint="eastAsia"/>
          <w:sz w:val="28"/>
          <w:szCs w:val="28"/>
        </w:rPr>
        <w:t>8．年初结转和结余53.29万元，主要为江阴市福利彩票管理中心上年结转本年使用的福利彩票销售宣传费和奖励金等资金。</w:t>
      </w:r>
    </w:p>
    <w:p w:rsidR="00804A8C" w:rsidRPr="00804A8C" w:rsidRDefault="00804A8C" w:rsidP="00804A8C">
      <w:pPr>
        <w:ind w:firstLineChars="50" w:firstLine="141"/>
        <w:rPr>
          <w:rFonts w:asciiTheme="minorEastAsia" w:eastAsiaTheme="minorEastAsia" w:hAnsiTheme="minorEastAsia" w:hint="eastAsia"/>
          <w:b/>
          <w:sz w:val="28"/>
          <w:szCs w:val="28"/>
        </w:rPr>
      </w:pPr>
      <w:r w:rsidRPr="00804A8C">
        <w:rPr>
          <w:rFonts w:asciiTheme="minorEastAsia" w:eastAsiaTheme="minorEastAsia" w:hAnsiTheme="minorEastAsia" w:hint="eastAsia"/>
          <w:b/>
          <w:sz w:val="28"/>
          <w:szCs w:val="28"/>
        </w:rPr>
        <w:t>（二）支出总计10509.41万元。包括：</w:t>
      </w:r>
    </w:p>
    <w:p w:rsidR="00804A8C" w:rsidRPr="00804A8C" w:rsidRDefault="00804A8C" w:rsidP="00804A8C">
      <w:pPr>
        <w:ind w:firstLineChars="200" w:firstLine="560"/>
        <w:rPr>
          <w:rFonts w:asciiTheme="minorEastAsia" w:eastAsiaTheme="minorEastAsia" w:hAnsiTheme="minorEastAsia" w:hint="eastAsia"/>
          <w:sz w:val="28"/>
          <w:szCs w:val="28"/>
        </w:rPr>
      </w:pPr>
      <w:r w:rsidRPr="00804A8C">
        <w:rPr>
          <w:rFonts w:asciiTheme="minorEastAsia" w:eastAsiaTheme="minorEastAsia" w:hAnsiTheme="minorEastAsia" w:hint="eastAsia"/>
          <w:sz w:val="28"/>
          <w:szCs w:val="28"/>
        </w:rPr>
        <w:t>1．社会保障和就业支出6243.32万元，主要用于民政系统人员及公务开支、民政民生项目的开支。与上年相比增加1995.9万元，增长47%。主要原因是民政民生项目增加。</w:t>
      </w:r>
    </w:p>
    <w:p w:rsidR="00804A8C" w:rsidRPr="00804A8C" w:rsidRDefault="00804A8C" w:rsidP="00804A8C">
      <w:pPr>
        <w:ind w:firstLineChars="200" w:firstLine="560"/>
        <w:rPr>
          <w:rFonts w:asciiTheme="minorEastAsia" w:eastAsiaTheme="minorEastAsia" w:hAnsiTheme="minorEastAsia" w:hint="eastAsia"/>
          <w:sz w:val="28"/>
          <w:szCs w:val="28"/>
        </w:rPr>
      </w:pPr>
      <w:r w:rsidRPr="00804A8C">
        <w:rPr>
          <w:rFonts w:asciiTheme="minorEastAsia" w:eastAsiaTheme="minorEastAsia" w:hAnsiTheme="minorEastAsia" w:hint="eastAsia"/>
          <w:sz w:val="28"/>
          <w:szCs w:val="28"/>
        </w:rPr>
        <w:t>2．住房保障支出264.91万元，主要用于民政系统人员住房保障支出。与上年相比增加38.23万元，增长16.87%。</w:t>
      </w:r>
    </w:p>
    <w:p w:rsidR="00804A8C" w:rsidRPr="00804A8C" w:rsidRDefault="00804A8C" w:rsidP="00804A8C">
      <w:pPr>
        <w:ind w:firstLineChars="200" w:firstLine="560"/>
        <w:rPr>
          <w:rFonts w:asciiTheme="minorEastAsia" w:eastAsiaTheme="minorEastAsia" w:hAnsiTheme="minorEastAsia" w:hint="eastAsia"/>
          <w:sz w:val="28"/>
          <w:szCs w:val="28"/>
        </w:rPr>
      </w:pPr>
      <w:r w:rsidRPr="00804A8C">
        <w:rPr>
          <w:rFonts w:asciiTheme="minorEastAsia" w:eastAsiaTheme="minorEastAsia" w:hAnsiTheme="minorEastAsia" w:hint="eastAsia"/>
          <w:sz w:val="28"/>
          <w:szCs w:val="28"/>
        </w:rPr>
        <w:t>3．其他支出4001.18万元，主要为用于社会福利的彩票公益金支出。与上年相比增加1368.89万元，增长52%。</w:t>
      </w:r>
    </w:p>
    <w:p w:rsidR="00804A8C" w:rsidRPr="00804A8C" w:rsidRDefault="00804A8C" w:rsidP="00804A8C">
      <w:pPr>
        <w:ind w:firstLineChars="200" w:firstLine="560"/>
        <w:rPr>
          <w:rFonts w:asciiTheme="minorEastAsia" w:eastAsiaTheme="minorEastAsia" w:hAnsiTheme="minorEastAsia" w:hint="eastAsia"/>
          <w:sz w:val="28"/>
          <w:szCs w:val="28"/>
        </w:rPr>
      </w:pPr>
      <w:r w:rsidRPr="00804A8C">
        <w:rPr>
          <w:rFonts w:asciiTheme="minorEastAsia" w:eastAsiaTheme="minorEastAsia" w:hAnsiTheme="minorEastAsia" w:hint="eastAsia"/>
          <w:sz w:val="28"/>
          <w:szCs w:val="28"/>
        </w:rPr>
        <w:lastRenderedPageBreak/>
        <w:t>4．结余分配0万元。</w:t>
      </w:r>
    </w:p>
    <w:p w:rsidR="00804A8C" w:rsidRPr="00804A8C" w:rsidRDefault="00804A8C" w:rsidP="00804A8C">
      <w:pPr>
        <w:ind w:firstLineChars="200" w:firstLine="560"/>
        <w:rPr>
          <w:rFonts w:asciiTheme="minorEastAsia" w:eastAsiaTheme="minorEastAsia" w:hAnsiTheme="minorEastAsia" w:hint="eastAsia"/>
          <w:sz w:val="28"/>
          <w:szCs w:val="28"/>
        </w:rPr>
      </w:pPr>
      <w:r w:rsidRPr="00804A8C">
        <w:rPr>
          <w:rFonts w:asciiTheme="minorEastAsia" w:eastAsiaTheme="minorEastAsia" w:hAnsiTheme="minorEastAsia" w:hint="eastAsia"/>
          <w:sz w:val="28"/>
          <w:szCs w:val="28"/>
        </w:rPr>
        <w:t>5．年末结转和结余69万元，为单位结转下年的项目支出结转和结余和经营结余。主要为福利彩票管理中心本年度预算安排的福利彩票销售宣传费和奖励金等需要延迟到以后年度按有关规定使用的资金。</w:t>
      </w:r>
    </w:p>
    <w:p w:rsidR="00804A8C" w:rsidRPr="00804A8C" w:rsidRDefault="00804A8C" w:rsidP="00804A8C">
      <w:pPr>
        <w:rPr>
          <w:rFonts w:asciiTheme="minorEastAsia" w:eastAsiaTheme="minorEastAsia" w:hAnsiTheme="minorEastAsia" w:hint="eastAsia"/>
          <w:b/>
          <w:sz w:val="28"/>
          <w:szCs w:val="28"/>
        </w:rPr>
      </w:pPr>
      <w:r w:rsidRPr="00804A8C">
        <w:rPr>
          <w:rFonts w:asciiTheme="minorEastAsia" w:eastAsiaTheme="minorEastAsia" w:hAnsiTheme="minorEastAsia" w:hint="eastAsia"/>
          <w:b/>
          <w:sz w:val="28"/>
          <w:szCs w:val="28"/>
        </w:rPr>
        <w:t>二、收入决算情况说明</w:t>
      </w:r>
    </w:p>
    <w:p w:rsidR="00804A8C" w:rsidRPr="00804A8C" w:rsidRDefault="00804A8C" w:rsidP="00804A8C">
      <w:pPr>
        <w:ind w:firstLineChars="200" w:firstLine="560"/>
        <w:rPr>
          <w:rFonts w:asciiTheme="minorEastAsia" w:eastAsiaTheme="minorEastAsia" w:hAnsiTheme="minorEastAsia" w:hint="eastAsia"/>
          <w:sz w:val="28"/>
          <w:szCs w:val="28"/>
        </w:rPr>
      </w:pPr>
      <w:r w:rsidRPr="00804A8C">
        <w:rPr>
          <w:rFonts w:asciiTheme="minorEastAsia" w:eastAsiaTheme="minorEastAsia" w:hAnsiTheme="minorEastAsia" w:hint="eastAsia"/>
          <w:sz w:val="28"/>
          <w:szCs w:val="28"/>
        </w:rPr>
        <w:t>江阴市民政局本年收入合计6235.98万元，其中：财政拨款收入6235.98万元，占100%。</w:t>
      </w:r>
    </w:p>
    <w:p w:rsidR="00804A8C" w:rsidRPr="00804A8C" w:rsidRDefault="00804A8C" w:rsidP="00804A8C">
      <w:pPr>
        <w:rPr>
          <w:rFonts w:asciiTheme="minorEastAsia" w:eastAsiaTheme="minorEastAsia" w:hAnsiTheme="minorEastAsia" w:hint="eastAsia"/>
          <w:b/>
          <w:sz w:val="28"/>
          <w:szCs w:val="28"/>
        </w:rPr>
      </w:pPr>
      <w:r w:rsidRPr="00804A8C">
        <w:rPr>
          <w:rFonts w:asciiTheme="minorEastAsia" w:eastAsiaTheme="minorEastAsia" w:hAnsiTheme="minorEastAsia" w:hint="eastAsia"/>
          <w:b/>
          <w:sz w:val="28"/>
          <w:szCs w:val="28"/>
        </w:rPr>
        <w:t>三、支出决算情况说明</w:t>
      </w:r>
    </w:p>
    <w:p w:rsidR="00804A8C" w:rsidRPr="00804A8C" w:rsidRDefault="00804A8C" w:rsidP="00804A8C">
      <w:pPr>
        <w:ind w:leftChars="50" w:left="105" w:firstLineChars="150" w:firstLine="420"/>
        <w:rPr>
          <w:rFonts w:asciiTheme="minorEastAsia" w:eastAsiaTheme="minorEastAsia" w:hAnsiTheme="minorEastAsia" w:hint="eastAsia"/>
          <w:i/>
          <w:sz w:val="28"/>
          <w:szCs w:val="28"/>
        </w:rPr>
      </w:pPr>
      <w:r w:rsidRPr="00804A8C">
        <w:rPr>
          <w:rFonts w:asciiTheme="minorEastAsia" w:eastAsiaTheme="minorEastAsia" w:hAnsiTheme="minorEastAsia" w:hint="eastAsia"/>
          <w:sz w:val="28"/>
          <w:szCs w:val="28"/>
        </w:rPr>
        <w:t>江阴市民政局本年支出合计6243.32万元，其中：基本支出4760.56万元，占76.25%；项目支出1482.76万元，占23.75%。</w:t>
      </w:r>
    </w:p>
    <w:p w:rsidR="00804A8C" w:rsidRPr="00804A8C" w:rsidRDefault="00804A8C" w:rsidP="00804A8C">
      <w:pPr>
        <w:rPr>
          <w:rFonts w:asciiTheme="minorEastAsia" w:eastAsiaTheme="minorEastAsia" w:hAnsiTheme="minorEastAsia" w:hint="eastAsia"/>
          <w:b/>
          <w:sz w:val="28"/>
          <w:szCs w:val="28"/>
        </w:rPr>
      </w:pPr>
      <w:r w:rsidRPr="00804A8C">
        <w:rPr>
          <w:rFonts w:asciiTheme="minorEastAsia" w:eastAsiaTheme="minorEastAsia" w:hAnsiTheme="minorEastAsia" w:hint="eastAsia"/>
          <w:b/>
          <w:sz w:val="28"/>
          <w:szCs w:val="28"/>
        </w:rPr>
        <w:t>四、财政拨款收入支出决算总体情况说明</w:t>
      </w:r>
    </w:p>
    <w:p w:rsidR="00804A8C" w:rsidRPr="00804A8C" w:rsidRDefault="00804A8C" w:rsidP="00804A8C">
      <w:pPr>
        <w:ind w:firstLineChars="200" w:firstLine="560"/>
        <w:rPr>
          <w:rFonts w:asciiTheme="minorEastAsia" w:eastAsiaTheme="minorEastAsia" w:hAnsiTheme="minorEastAsia" w:hint="eastAsia"/>
          <w:sz w:val="28"/>
          <w:szCs w:val="28"/>
        </w:rPr>
      </w:pPr>
      <w:r w:rsidRPr="00804A8C">
        <w:rPr>
          <w:rFonts w:asciiTheme="minorEastAsia" w:eastAsiaTheme="minorEastAsia" w:hAnsiTheme="minorEastAsia" w:hint="eastAsia"/>
          <w:sz w:val="28"/>
          <w:szCs w:val="28"/>
        </w:rPr>
        <w:t>江阴市民政局2015年度财政拨款收、支总决算10536.29万元。与上年相比，财政拨款收、支总计各增加4264.28万元，增长67.99%。主要原因是民政民生项目增加支出。</w:t>
      </w:r>
    </w:p>
    <w:p w:rsidR="00804A8C" w:rsidRPr="00804A8C" w:rsidRDefault="00804A8C" w:rsidP="00804A8C">
      <w:pPr>
        <w:rPr>
          <w:rFonts w:asciiTheme="minorEastAsia" w:eastAsiaTheme="minorEastAsia" w:hAnsiTheme="minorEastAsia" w:hint="eastAsia"/>
          <w:b/>
          <w:sz w:val="28"/>
          <w:szCs w:val="28"/>
        </w:rPr>
      </w:pPr>
      <w:r w:rsidRPr="00804A8C">
        <w:rPr>
          <w:rFonts w:asciiTheme="minorEastAsia" w:eastAsiaTheme="minorEastAsia" w:hAnsiTheme="minorEastAsia" w:hint="eastAsia"/>
          <w:b/>
          <w:sz w:val="28"/>
          <w:szCs w:val="28"/>
        </w:rPr>
        <w:t>五、财政拨款支出决算情况说明</w:t>
      </w:r>
    </w:p>
    <w:p w:rsidR="00804A8C" w:rsidRPr="00804A8C" w:rsidRDefault="00804A8C" w:rsidP="00804A8C">
      <w:pPr>
        <w:ind w:firstLineChars="200" w:firstLine="560"/>
        <w:rPr>
          <w:rFonts w:asciiTheme="minorEastAsia" w:eastAsiaTheme="minorEastAsia" w:hAnsiTheme="minorEastAsia" w:hint="eastAsia"/>
          <w:sz w:val="28"/>
          <w:szCs w:val="28"/>
        </w:rPr>
      </w:pPr>
      <w:r w:rsidRPr="00804A8C">
        <w:rPr>
          <w:rFonts w:asciiTheme="minorEastAsia" w:eastAsiaTheme="minorEastAsia" w:hAnsiTheme="minorEastAsia" w:hint="eastAsia"/>
          <w:sz w:val="28"/>
          <w:szCs w:val="28"/>
        </w:rPr>
        <w:t>财政拨款支出决算反映的是一般公共预算和政府性基金预算财政拨款支出的总体情况，既包括使用本年从本级财政取得的拨款发生的支出，也包括使用上年度财政拨款结转和结余资金发生的支出。江阴市民政局2015年财政拨款支出6243.32万元，占本年支出合计的100%。与上年相比，财政拨款支出增加1769.22万元，增长39.54%。主要原因是民政民生项目增加支出。</w:t>
      </w:r>
    </w:p>
    <w:p w:rsidR="00804A8C" w:rsidRPr="00804A8C" w:rsidRDefault="00804A8C" w:rsidP="00804A8C">
      <w:pPr>
        <w:ind w:firstLineChars="200" w:firstLine="560"/>
        <w:rPr>
          <w:rFonts w:asciiTheme="minorEastAsia" w:eastAsiaTheme="minorEastAsia" w:hAnsiTheme="minorEastAsia"/>
          <w:i/>
          <w:sz w:val="28"/>
          <w:szCs w:val="28"/>
        </w:rPr>
      </w:pPr>
      <w:r w:rsidRPr="00804A8C">
        <w:rPr>
          <w:rFonts w:asciiTheme="minorEastAsia" w:eastAsiaTheme="minorEastAsia" w:hAnsiTheme="minorEastAsia" w:hint="eastAsia"/>
          <w:sz w:val="28"/>
          <w:szCs w:val="28"/>
        </w:rPr>
        <w:lastRenderedPageBreak/>
        <w:t>江阴市民政局2015年度财政拨款支出年初预算为6243.32万元，支出决算为6243.32万元，完成年初预算的100%。</w:t>
      </w:r>
    </w:p>
    <w:p w:rsidR="00804A8C" w:rsidRPr="00804A8C" w:rsidRDefault="00804A8C" w:rsidP="00804A8C">
      <w:pPr>
        <w:rPr>
          <w:rFonts w:asciiTheme="minorEastAsia" w:eastAsiaTheme="minorEastAsia" w:hAnsiTheme="minorEastAsia" w:hint="eastAsia"/>
          <w:b/>
          <w:sz w:val="28"/>
          <w:szCs w:val="28"/>
        </w:rPr>
      </w:pPr>
      <w:r w:rsidRPr="00804A8C">
        <w:rPr>
          <w:rFonts w:asciiTheme="minorEastAsia" w:eastAsiaTheme="minorEastAsia" w:hAnsiTheme="minorEastAsia" w:hint="eastAsia"/>
          <w:b/>
          <w:sz w:val="28"/>
          <w:szCs w:val="28"/>
        </w:rPr>
        <w:t>六、财政拨款基本支出决算情况说明</w:t>
      </w:r>
    </w:p>
    <w:p w:rsidR="00804A8C" w:rsidRPr="00804A8C" w:rsidRDefault="00804A8C" w:rsidP="00804A8C">
      <w:pPr>
        <w:ind w:firstLineChars="200" w:firstLine="560"/>
        <w:rPr>
          <w:rFonts w:asciiTheme="minorEastAsia" w:eastAsiaTheme="minorEastAsia" w:hAnsiTheme="minorEastAsia" w:hint="eastAsia"/>
          <w:sz w:val="28"/>
          <w:szCs w:val="28"/>
        </w:rPr>
      </w:pPr>
      <w:r w:rsidRPr="00804A8C">
        <w:rPr>
          <w:rFonts w:asciiTheme="minorEastAsia" w:eastAsiaTheme="minorEastAsia" w:hAnsiTheme="minorEastAsia" w:hint="eastAsia"/>
          <w:sz w:val="28"/>
          <w:szCs w:val="28"/>
        </w:rPr>
        <w:t>江阴市民政局2015年度财政拨款基本支出5231.76万元，其中：</w:t>
      </w:r>
    </w:p>
    <w:p w:rsidR="00804A8C" w:rsidRPr="00804A8C" w:rsidRDefault="00804A8C" w:rsidP="00804A8C">
      <w:pPr>
        <w:ind w:firstLineChars="50" w:firstLine="140"/>
        <w:rPr>
          <w:rFonts w:asciiTheme="minorEastAsia" w:eastAsiaTheme="minorEastAsia" w:hAnsiTheme="minorEastAsia" w:hint="eastAsia"/>
          <w:sz w:val="28"/>
          <w:szCs w:val="28"/>
        </w:rPr>
      </w:pPr>
      <w:r w:rsidRPr="00804A8C">
        <w:rPr>
          <w:rFonts w:asciiTheme="minorEastAsia" w:eastAsiaTheme="minorEastAsia" w:hAnsiTheme="minorEastAsia" w:hint="eastAsia"/>
          <w:sz w:val="28"/>
          <w:szCs w:val="28"/>
        </w:rPr>
        <w:t>（一）人员经费4510.69万元。主要包括：基本工资、津贴补贴、奖金、社会保障缴费、伙食补助费、绩效工资、其他工资福利支出、离休费、退休费、抚恤金、生活补助、医疗费、奖励金、住房公积金、提租补贴、其他对个人和家庭的补助支出。</w:t>
      </w:r>
    </w:p>
    <w:p w:rsidR="00804A8C" w:rsidRPr="00804A8C" w:rsidRDefault="00804A8C" w:rsidP="00804A8C">
      <w:pPr>
        <w:ind w:firstLineChars="50" w:firstLine="140"/>
        <w:rPr>
          <w:rFonts w:asciiTheme="minorEastAsia" w:eastAsiaTheme="minorEastAsia" w:hAnsiTheme="minorEastAsia" w:hint="eastAsia"/>
          <w:i/>
          <w:sz w:val="28"/>
          <w:szCs w:val="28"/>
        </w:rPr>
      </w:pPr>
      <w:r w:rsidRPr="00804A8C">
        <w:rPr>
          <w:rFonts w:asciiTheme="minorEastAsia" w:eastAsiaTheme="minorEastAsia" w:hAnsiTheme="minorEastAsia" w:hint="eastAsia"/>
          <w:sz w:val="28"/>
          <w:szCs w:val="28"/>
        </w:rPr>
        <w:t>（二）公用经费721.07万元。主要包括：办公费、印刷费、咨询费、手续费、水费、电费、邮电费、取暖费、物业管理费、差旅费、维修（护）费、租赁费、会议费、培训费、公务接待费、专用材料费、劳务费、委托业务费、工会经费、福利费、公务用车运行维护费、其他交通费用、其他商品和服务支出、办公设备购置、专用设备购置、信息网络及软件购置更新、其他资本性支出。</w:t>
      </w:r>
    </w:p>
    <w:p w:rsidR="00804A8C" w:rsidRPr="00804A8C" w:rsidRDefault="00804A8C" w:rsidP="00804A8C">
      <w:pPr>
        <w:rPr>
          <w:rFonts w:asciiTheme="minorEastAsia" w:eastAsiaTheme="minorEastAsia" w:hAnsiTheme="minorEastAsia" w:hint="eastAsia"/>
          <w:b/>
          <w:sz w:val="28"/>
          <w:szCs w:val="28"/>
        </w:rPr>
      </w:pPr>
      <w:r w:rsidRPr="00804A8C">
        <w:rPr>
          <w:rFonts w:asciiTheme="minorEastAsia" w:eastAsiaTheme="minorEastAsia" w:hAnsiTheme="minorEastAsia" w:hint="eastAsia"/>
          <w:b/>
          <w:sz w:val="28"/>
          <w:szCs w:val="28"/>
        </w:rPr>
        <w:t>七、一般公共预算财政拨款支出决算情况说明</w:t>
      </w:r>
    </w:p>
    <w:p w:rsidR="00804A8C" w:rsidRPr="00804A8C" w:rsidRDefault="00804A8C" w:rsidP="00804A8C">
      <w:pPr>
        <w:ind w:firstLineChars="200" w:firstLine="560"/>
        <w:rPr>
          <w:rFonts w:asciiTheme="minorEastAsia" w:eastAsiaTheme="minorEastAsia" w:hAnsiTheme="minorEastAsia" w:hint="eastAsia"/>
          <w:sz w:val="28"/>
          <w:szCs w:val="28"/>
        </w:rPr>
      </w:pPr>
      <w:r w:rsidRPr="00804A8C">
        <w:rPr>
          <w:rFonts w:asciiTheme="minorEastAsia" w:eastAsiaTheme="minorEastAsia" w:hAnsiTheme="minorEastAsia" w:hint="eastAsia"/>
          <w:sz w:val="28"/>
          <w:szCs w:val="28"/>
        </w:rPr>
        <w:t>一般公共预算财政拨款支出决算反映的是一般公共预算财政拨款支出的总体情况，既包括使用本年从本级财政取得的一般公共预算财政拨款发生的支出，也包括使用上年度一般公共预算财政拨款结转和结余资金发生的支出。江阴市民政局2015年一般公共预算财政拨款支出6243.32万元，与上年相比增加1769.22万元，增长39.54%。主要原因是民政民生项目增加支出。江阴市民政局2015年度一般公共预算财政拨款支出年初预算为6243.32万元，支出决算为</w:t>
      </w:r>
      <w:r w:rsidRPr="00804A8C">
        <w:rPr>
          <w:rFonts w:asciiTheme="minorEastAsia" w:eastAsiaTheme="minorEastAsia" w:hAnsiTheme="minorEastAsia" w:hint="eastAsia"/>
          <w:sz w:val="28"/>
          <w:szCs w:val="28"/>
          <w:u w:val="single"/>
        </w:rPr>
        <w:t xml:space="preserve">  </w:t>
      </w:r>
      <w:r w:rsidRPr="00804A8C">
        <w:rPr>
          <w:rFonts w:asciiTheme="minorEastAsia" w:eastAsiaTheme="minorEastAsia" w:hAnsiTheme="minorEastAsia" w:hint="eastAsia"/>
          <w:sz w:val="28"/>
          <w:szCs w:val="28"/>
        </w:rPr>
        <w:lastRenderedPageBreak/>
        <w:t>6243.32万元，完成年初预算的100%。</w:t>
      </w:r>
    </w:p>
    <w:p w:rsidR="00804A8C" w:rsidRPr="00804A8C" w:rsidRDefault="00804A8C" w:rsidP="00804A8C">
      <w:pPr>
        <w:rPr>
          <w:rFonts w:asciiTheme="minorEastAsia" w:eastAsiaTheme="minorEastAsia" w:hAnsiTheme="minorEastAsia" w:hint="eastAsia"/>
          <w:b/>
          <w:sz w:val="28"/>
          <w:szCs w:val="28"/>
        </w:rPr>
      </w:pPr>
      <w:r w:rsidRPr="00804A8C">
        <w:rPr>
          <w:rFonts w:asciiTheme="minorEastAsia" w:eastAsiaTheme="minorEastAsia" w:hAnsiTheme="minorEastAsia" w:hint="eastAsia"/>
          <w:b/>
          <w:sz w:val="28"/>
          <w:szCs w:val="28"/>
        </w:rPr>
        <w:t>八、一般公共预算财政拨款基本支出决算情况说明</w:t>
      </w:r>
    </w:p>
    <w:p w:rsidR="00804A8C" w:rsidRPr="00804A8C" w:rsidRDefault="00804A8C" w:rsidP="00804A8C">
      <w:pPr>
        <w:ind w:firstLineChars="200" w:firstLine="560"/>
        <w:rPr>
          <w:rFonts w:asciiTheme="minorEastAsia" w:eastAsiaTheme="minorEastAsia" w:hAnsiTheme="minorEastAsia" w:hint="eastAsia"/>
          <w:sz w:val="28"/>
          <w:szCs w:val="28"/>
        </w:rPr>
      </w:pPr>
      <w:r w:rsidRPr="00804A8C">
        <w:rPr>
          <w:rFonts w:asciiTheme="minorEastAsia" w:eastAsiaTheme="minorEastAsia" w:hAnsiTheme="minorEastAsia" w:hint="eastAsia"/>
          <w:sz w:val="28"/>
          <w:szCs w:val="28"/>
        </w:rPr>
        <w:t>江阴市民政局2015年度一般公共预算财政拨款基本支出5025.48万元，其中：</w:t>
      </w:r>
    </w:p>
    <w:p w:rsidR="00804A8C" w:rsidRPr="00804A8C" w:rsidRDefault="00804A8C" w:rsidP="00804A8C">
      <w:pPr>
        <w:ind w:firstLineChars="50" w:firstLine="140"/>
        <w:rPr>
          <w:rFonts w:asciiTheme="minorEastAsia" w:eastAsiaTheme="minorEastAsia" w:hAnsiTheme="minorEastAsia" w:hint="eastAsia"/>
          <w:sz w:val="28"/>
          <w:szCs w:val="28"/>
        </w:rPr>
      </w:pPr>
      <w:r w:rsidRPr="00804A8C">
        <w:rPr>
          <w:rFonts w:asciiTheme="minorEastAsia" w:eastAsiaTheme="minorEastAsia" w:hAnsiTheme="minorEastAsia" w:hint="eastAsia"/>
          <w:sz w:val="28"/>
          <w:szCs w:val="28"/>
        </w:rPr>
        <w:t>（一）人员经费4377.83万元。主要包括：基本工资、津贴补贴、奖金、社会保障缴费、伙食补助费、绩效工资、其他工资福利支出、离休费、退休费、抚恤金、生活补助、医疗费、奖励金、住房公积金、提租补贴、其他对个人和家庭的补助支出。</w:t>
      </w:r>
    </w:p>
    <w:p w:rsidR="00804A8C" w:rsidRPr="00804A8C" w:rsidRDefault="00804A8C" w:rsidP="00804A8C">
      <w:pPr>
        <w:ind w:firstLineChars="50" w:firstLine="140"/>
        <w:rPr>
          <w:rFonts w:asciiTheme="minorEastAsia" w:eastAsiaTheme="minorEastAsia" w:hAnsiTheme="minorEastAsia" w:hint="eastAsia"/>
          <w:sz w:val="28"/>
          <w:szCs w:val="28"/>
        </w:rPr>
      </w:pPr>
      <w:r w:rsidRPr="00804A8C">
        <w:rPr>
          <w:rFonts w:asciiTheme="minorEastAsia" w:eastAsiaTheme="minorEastAsia" w:hAnsiTheme="minorEastAsia" w:hint="eastAsia"/>
          <w:sz w:val="28"/>
          <w:szCs w:val="28"/>
        </w:rPr>
        <w:t>（二）公用经费647.65万元。主要包括：办公费、印刷费、咨询费、手续费、水费、电费、邮电费、取暖费、物业管理费、差旅费、维修（护）费、租赁费、会议费、培训费、公务接待费、专用材料费、劳务费、委托业务费、工会经费、福利费、公务用车运行维护费、其他交通费用、其他商品和服务支出、办公设备购置、专用设备购置、信息网络及软件购置更新、其他资本性支出。</w:t>
      </w:r>
    </w:p>
    <w:p w:rsidR="00804A8C" w:rsidRPr="00804A8C" w:rsidRDefault="00804A8C" w:rsidP="00804A8C">
      <w:pPr>
        <w:rPr>
          <w:rFonts w:asciiTheme="minorEastAsia" w:eastAsiaTheme="minorEastAsia" w:hAnsiTheme="minorEastAsia" w:hint="eastAsia"/>
          <w:b/>
          <w:sz w:val="28"/>
          <w:szCs w:val="28"/>
        </w:rPr>
      </w:pPr>
      <w:r w:rsidRPr="00804A8C">
        <w:rPr>
          <w:rFonts w:asciiTheme="minorEastAsia" w:eastAsiaTheme="minorEastAsia" w:hAnsiTheme="minorEastAsia" w:hint="eastAsia"/>
          <w:b/>
          <w:sz w:val="28"/>
          <w:szCs w:val="28"/>
        </w:rPr>
        <w:t>九、一般公共预算财政拨款“三公”经费、会议费、培训费支出情况说明</w:t>
      </w:r>
    </w:p>
    <w:p w:rsidR="00804A8C" w:rsidRPr="00804A8C" w:rsidRDefault="00804A8C" w:rsidP="00804A8C">
      <w:pPr>
        <w:ind w:firstLineChars="200" w:firstLine="560"/>
        <w:rPr>
          <w:rFonts w:asciiTheme="minorEastAsia" w:eastAsiaTheme="minorEastAsia" w:hAnsiTheme="minorEastAsia" w:hint="eastAsia"/>
          <w:sz w:val="28"/>
          <w:szCs w:val="28"/>
        </w:rPr>
      </w:pPr>
      <w:r w:rsidRPr="00804A8C">
        <w:rPr>
          <w:rFonts w:asciiTheme="minorEastAsia" w:eastAsiaTheme="minorEastAsia" w:hAnsiTheme="minorEastAsia" w:hint="eastAsia"/>
          <w:sz w:val="28"/>
          <w:szCs w:val="28"/>
        </w:rPr>
        <w:t>江阴市民政局2015 年度一般公共预算拨款安排的“三公”经费决算支出中，因公出国（境）费支出0万元，占“三公”经费的0%；公务用车购置及运行费支出23.33万元，占“三公”经费的60.77%；公务接待费支出15.06万元，占“三公”经费的39.23%。具体情况如下：</w:t>
      </w:r>
    </w:p>
    <w:p w:rsidR="00804A8C" w:rsidRPr="00804A8C" w:rsidRDefault="00804A8C" w:rsidP="00804A8C">
      <w:pPr>
        <w:ind w:firstLineChars="200" w:firstLine="560"/>
        <w:rPr>
          <w:rFonts w:asciiTheme="minorEastAsia" w:eastAsiaTheme="minorEastAsia" w:hAnsiTheme="minorEastAsia" w:hint="eastAsia"/>
          <w:sz w:val="28"/>
          <w:szCs w:val="28"/>
        </w:rPr>
      </w:pPr>
      <w:r w:rsidRPr="00804A8C">
        <w:rPr>
          <w:rFonts w:asciiTheme="minorEastAsia" w:eastAsiaTheme="minorEastAsia" w:hAnsiTheme="minorEastAsia" w:hint="eastAsia"/>
          <w:sz w:val="28"/>
          <w:szCs w:val="28"/>
        </w:rPr>
        <w:t>1．因公出国（境）费决算支出0万元。</w:t>
      </w:r>
    </w:p>
    <w:p w:rsidR="00804A8C" w:rsidRPr="00804A8C" w:rsidRDefault="00804A8C" w:rsidP="00804A8C">
      <w:pPr>
        <w:ind w:firstLineChars="200" w:firstLine="560"/>
        <w:rPr>
          <w:rFonts w:asciiTheme="minorEastAsia" w:eastAsiaTheme="minorEastAsia" w:hAnsiTheme="minorEastAsia" w:hint="eastAsia"/>
          <w:sz w:val="28"/>
          <w:szCs w:val="28"/>
        </w:rPr>
      </w:pPr>
      <w:r w:rsidRPr="00804A8C">
        <w:rPr>
          <w:rFonts w:asciiTheme="minorEastAsia" w:eastAsiaTheme="minorEastAsia" w:hAnsiTheme="minorEastAsia" w:hint="eastAsia"/>
          <w:sz w:val="28"/>
          <w:szCs w:val="28"/>
        </w:rPr>
        <w:lastRenderedPageBreak/>
        <w:t>2．公务用车购置及运行费支出23.33万元。其中：</w:t>
      </w:r>
    </w:p>
    <w:p w:rsidR="00804A8C" w:rsidRPr="00804A8C" w:rsidRDefault="00804A8C" w:rsidP="00804A8C">
      <w:pPr>
        <w:ind w:firstLineChars="200" w:firstLine="560"/>
        <w:rPr>
          <w:rFonts w:asciiTheme="minorEastAsia" w:eastAsiaTheme="minorEastAsia" w:hAnsiTheme="minorEastAsia" w:hint="eastAsia"/>
          <w:sz w:val="28"/>
          <w:szCs w:val="28"/>
        </w:rPr>
      </w:pPr>
      <w:r w:rsidRPr="00804A8C">
        <w:rPr>
          <w:rFonts w:asciiTheme="minorEastAsia" w:eastAsiaTheme="minorEastAsia" w:hAnsiTheme="minorEastAsia" w:hint="eastAsia"/>
          <w:sz w:val="28"/>
          <w:szCs w:val="28"/>
        </w:rPr>
        <w:t>（1）公务用车购置决算支出0万元。</w:t>
      </w:r>
    </w:p>
    <w:p w:rsidR="00804A8C" w:rsidRPr="00804A8C" w:rsidRDefault="00804A8C" w:rsidP="00804A8C">
      <w:pPr>
        <w:ind w:firstLineChars="200" w:firstLine="560"/>
        <w:rPr>
          <w:rFonts w:asciiTheme="minorEastAsia" w:eastAsiaTheme="minorEastAsia" w:hAnsiTheme="minorEastAsia" w:hint="eastAsia"/>
          <w:sz w:val="28"/>
          <w:szCs w:val="28"/>
        </w:rPr>
      </w:pPr>
      <w:r w:rsidRPr="00804A8C">
        <w:rPr>
          <w:rFonts w:asciiTheme="minorEastAsia" w:eastAsiaTheme="minorEastAsia" w:hAnsiTheme="minorEastAsia" w:hint="eastAsia"/>
          <w:sz w:val="28"/>
          <w:szCs w:val="28"/>
        </w:rPr>
        <w:t>（2）公务用车运行维护费决算支出23.33万元，完成预算的100%。公务用车运行维护费主要用于车辆的保险费、燃料费、维修费等。2015年使用一般公共预算拨款开支运行维护费的公务用车保有量</w:t>
      </w:r>
      <w:r w:rsidRPr="00804A8C">
        <w:rPr>
          <w:rFonts w:asciiTheme="minorEastAsia" w:eastAsiaTheme="minorEastAsia" w:hAnsiTheme="minorEastAsia" w:hint="eastAsia"/>
          <w:sz w:val="28"/>
          <w:szCs w:val="28"/>
          <w:u w:val="single"/>
        </w:rPr>
        <w:t>6</w:t>
      </w:r>
      <w:r w:rsidRPr="00804A8C">
        <w:rPr>
          <w:rFonts w:asciiTheme="minorEastAsia" w:eastAsiaTheme="minorEastAsia" w:hAnsiTheme="minorEastAsia" w:hint="eastAsia"/>
          <w:sz w:val="28"/>
          <w:szCs w:val="28"/>
        </w:rPr>
        <w:t>辆。</w:t>
      </w:r>
    </w:p>
    <w:p w:rsidR="00804A8C" w:rsidRPr="00804A8C" w:rsidRDefault="00804A8C" w:rsidP="00804A8C">
      <w:pPr>
        <w:ind w:firstLineChars="200" w:firstLine="560"/>
        <w:rPr>
          <w:rFonts w:asciiTheme="minorEastAsia" w:eastAsiaTheme="minorEastAsia" w:hAnsiTheme="minorEastAsia" w:hint="eastAsia"/>
          <w:sz w:val="28"/>
          <w:szCs w:val="28"/>
        </w:rPr>
      </w:pPr>
      <w:r w:rsidRPr="00804A8C">
        <w:rPr>
          <w:rFonts w:asciiTheme="minorEastAsia" w:eastAsiaTheme="minorEastAsia" w:hAnsiTheme="minorEastAsia" w:hint="eastAsia"/>
          <w:sz w:val="28"/>
          <w:szCs w:val="28"/>
        </w:rPr>
        <w:t>3．公务接待费15.06万元。其中：</w:t>
      </w:r>
    </w:p>
    <w:p w:rsidR="00804A8C" w:rsidRPr="00804A8C" w:rsidRDefault="00804A8C" w:rsidP="00804A8C">
      <w:pPr>
        <w:ind w:firstLineChars="200" w:firstLine="560"/>
        <w:rPr>
          <w:rFonts w:asciiTheme="minorEastAsia" w:eastAsiaTheme="minorEastAsia" w:hAnsiTheme="minorEastAsia" w:hint="eastAsia"/>
          <w:sz w:val="28"/>
          <w:szCs w:val="28"/>
        </w:rPr>
      </w:pPr>
      <w:r w:rsidRPr="00804A8C">
        <w:rPr>
          <w:rFonts w:asciiTheme="minorEastAsia" w:eastAsiaTheme="minorEastAsia" w:hAnsiTheme="minorEastAsia" w:hint="eastAsia"/>
          <w:sz w:val="28"/>
          <w:szCs w:val="28"/>
        </w:rPr>
        <w:t>（1）外事接待支出</w:t>
      </w:r>
      <w:r w:rsidR="00EB1A0A" w:rsidRPr="00EB1A0A">
        <w:rPr>
          <w:rFonts w:asciiTheme="minorEastAsia" w:eastAsiaTheme="minorEastAsia" w:hAnsiTheme="minorEastAsia" w:hint="eastAsia"/>
          <w:sz w:val="28"/>
          <w:szCs w:val="28"/>
        </w:rPr>
        <w:t>0</w:t>
      </w:r>
      <w:r w:rsidRPr="00804A8C">
        <w:rPr>
          <w:rFonts w:asciiTheme="minorEastAsia" w:eastAsiaTheme="minorEastAsia" w:hAnsiTheme="minorEastAsia" w:hint="eastAsia"/>
          <w:sz w:val="28"/>
          <w:szCs w:val="28"/>
        </w:rPr>
        <w:t>万元。</w:t>
      </w:r>
    </w:p>
    <w:p w:rsidR="00804A8C" w:rsidRPr="00804A8C" w:rsidRDefault="00804A8C" w:rsidP="00804A8C">
      <w:pPr>
        <w:ind w:firstLineChars="200" w:firstLine="560"/>
        <w:rPr>
          <w:rFonts w:asciiTheme="minorEastAsia" w:eastAsiaTheme="minorEastAsia" w:hAnsiTheme="minorEastAsia" w:hint="eastAsia"/>
          <w:sz w:val="28"/>
          <w:szCs w:val="28"/>
        </w:rPr>
      </w:pPr>
      <w:r w:rsidRPr="00804A8C">
        <w:rPr>
          <w:rFonts w:asciiTheme="minorEastAsia" w:eastAsiaTheme="minorEastAsia" w:hAnsiTheme="minorEastAsia" w:hint="eastAsia"/>
          <w:sz w:val="28"/>
          <w:szCs w:val="28"/>
        </w:rPr>
        <w:t>（2）国内公务接待支出15.06万元，完成预算的100%。国内公务接待主要为接待上级领导</w:t>
      </w:r>
      <w:proofErr w:type="gramStart"/>
      <w:r w:rsidRPr="00804A8C">
        <w:rPr>
          <w:rFonts w:asciiTheme="minorEastAsia" w:eastAsiaTheme="minorEastAsia" w:hAnsiTheme="minorEastAsia" w:hint="eastAsia"/>
          <w:sz w:val="28"/>
          <w:szCs w:val="28"/>
        </w:rPr>
        <w:t>来澄检查</w:t>
      </w:r>
      <w:proofErr w:type="gramEnd"/>
      <w:r w:rsidRPr="00804A8C">
        <w:rPr>
          <w:rFonts w:asciiTheme="minorEastAsia" w:eastAsiaTheme="minorEastAsia" w:hAnsiTheme="minorEastAsia" w:hint="eastAsia"/>
          <w:sz w:val="28"/>
          <w:szCs w:val="28"/>
        </w:rPr>
        <w:t>工作、其他省市</w:t>
      </w:r>
      <w:proofErr w:type="gramStart"/>
      <w:r w:rsidRPr="00804A8C">
        <w:rPr>
          <w:rFonts w:asciiTheme="minorEastAsia" w:eastAsiaTheme="minorEastAsia" w:hAnsiTheme="minorEastAsia" w:hint="eastAsia"/>
          <w:sz w:val="28"/>
          <w:szCs w:val="28"/>
        </w:rPr>
        <w:t>来澄学习</w:t>
      </w:r>
      <w:proofErr w:type="gramEnd"/>
      <w:r w:rsidRPr="00804A8C">
        <w:rPr>
          <w:rFonts w:asciiTheme="minorEastAsia" w:eastAsiaTheme="minorEastAsia" w:hAnsiTheme="minorEastAsia" w:hint="eastAsia"/>
          <w:sz w:val="28"/>
          <w:szCs w:val="28"/>
        </w:rPr>
        <w:t>考察等，2015 年使用一般公共预算拨款开支的国内公务接待154批次，1961人次。</w:t>
      </w:r>
    </w:p>
    <w:p w:rsidR="00804A8C" w:rsidRPr="00804A8C" w:rsidRDefault="00804A8C" w:rsidP="00804A8C">
      <w:pPr>
        <w:ind w:firstLineChars="200" w:firstLine="560"/>
        <w:rPr>
          <w:rFonts w:asciiTheme="minorEastAsia" w:eastAsiaTheme="minorEastAsia" w:hAnsiTheme="minorEastAsia" w:hint="eastAsia"/>
          <w:sz w:val="28"/>
          <w:szCs w:val="28"/>
        </w:rPr>
      </w:pPr>
      <w:r w:rsidRPr="00804A8C">
        <w:rPr>
          <w:rFonts w:asciiTheme="minorEastAsia" w:eastAsiaTheme="minorEastAsia" w:hAnsiTheme="minorEastAsia" w:hint="eastAsia"/>
          <w:sz w:val="28"/>
          <w:szCs w:val="28"/>
        </w:rPr>
        <w:t>江阴市民政局2015 年度一般公共预算拨款安排的会议费决算支出0.6万元，完成预算的100%。2015 年度全年召开会议12个，参加会议185人次。主要为召开民政业务、工作会议。</w:t>
      </w:r>
    </w:p>
    <w:p w:rsidR="00804A8C" w:rsidRPr="00804A8C" w:rsidRDefault="00804A8C" w:rsidP="00804A8C">
      <w:pPr>
        <w:ind w:firstLineChars="200" w:firstLine="560"/>
        <w:rPr>
          <w:rFonts w:asciiTheme="minorEastAsia" w:eastAsiaTheme="minorEastAsia" w:hAnsiTheme="minorEastAsia" w:hint="eastAsia"/>
          <w:sz w:val="28"/>
          <w:szCs w:val="28"/>
        </w:rPr>
      </w:pPr>
      <w:r w:rsidRPr="00804A8C">
        <w:rPr>
          <w:rFonts w:asciiTheme="minorEastAsia" w:eastAsiaTheme="minorEastAsia" w:hAnsiTheme="minorEastAsia" w:hint="eastAsia"/>
          <w:sz w:val="28"/>
          <w:szCs w:val="28"/>
        </w:rPr>
        <w:t>江阴市民政局2015 年度一般公共预算拨款安排的培训费决算支出5.96万元，完成预算的100%。2015 年度全年组织培训2个，组织培训113人次。主要为培训全市养老机构管理和服务人员。</w:t>
      </w:r>
    </w:p>
    <w:p w:rsidR="00804A8C" w:rsidRPr="00804A8C" w:rsidRDefault="00804A8C" w:rsidP="00804A8C">
      <w:pPr>
        <w:rPr>
          <w:rFonts w:asciiTheme="minorEastAsia" w:eastAsiaTheme="minorEastAsia" w:hAnsiTheme="minorEastAsia" w:hint="eastAsia"/>
          <w:b/>
          <w:sz w:val="28"/>
          <w:szCs w:val="28"/>
        </w:rPr>
      </w:pPr>
      <w:r w:rsidRPr="00804A8C">
        <w:rPr>
          <w:rFonts w:asciiTheme="minorEastAsia" w:eastAsiaTheme="minorEastAsia" w:hAnsiTheme="minorEastAsia" w:hint="eastAsia"/>
          <w:b/>
          <w:sz w:val="28"/>
          <w:szCs w:val="28"/>
        </w:rPr>
        <w:t>十、政府性基金预算收入支出决算情况说明</w:t>
      </w:r>
    </w:p>
    <w:p w:rsidR="00804A8C" w:rsidRPr="00804A8C" w:rsidRDefault="00804A8C" w:rsidP="00804A8C">
      <w:pPr>
        <w:ind w:firstLineChars="200" w:firstLine="560"/>
        <w:rPr>
          <w:rFonts w:asciiTheme="minorEastAsia" w:eastAsiaTheme="minorEastAsia" w:hAnsiTheme="minorEastAsia" w:hint="eastAsia"/>
          <w:sz w:val="28"/>
          <w:szCs w:val="28"/>
        </w:rPr>
      </w:pPr>
      <w:r w:rsidRPr="00804A8C">
        <w:rPr>
          <w:rFonts w:asciiTheme="minorEastAsia" w:eastAsiaTheme="minorEastAsia" w:hAnsiTheme="minorEastAsia" w:hint="eastAsia"/>
          <w:sz w:val="28"/>
          <w:szCs w:val="28"/>
        </w:rPr>
        <w:t>江阴市民政局2015年政府性基金预算财政拨款年初结转和结余</w:t>
      </w:r>
      <w:r w:rsidRPr="00EB1A0A">
        <w:rPr>
          <w:rFonts w:asciiTheme="minorEastAsia" w:eastAsiaTheme="minorEastAsia" w:hAnsiTheme="minorEastAsia" w:hint="eastAsia"/>
          <w:sz w:val="28"/>
          <w:szCs w:val="28"/>
        </w:rPr>
        <w:t>0</w:t>
      </w:r>
      <w:r w:rsidRPr="00804A8C">
        <w:rPr>
          <w:rFonts w:asciiTheme="minorEastAsia" w:eastAsiaTheme="minorEastAsia" w:hAnsiTheme="minorEastAsia" w:hint="eastAsia"/>
          <w:sz w:val="28"/>
          <w:szCs w:val="28"/>
        </w:rPr>
        <w:t>万元，本年收入决算4024.53万元，本年支出决算3994.74万元，年末结转和结余29.79万元。具体支出项目为老龄及养老事业、社会孤儿救助、社会困难户临时救助等用于社会福利的彩票公益金支出。</w:t>
      </w:r>
    </w:p>
    <w:p w:rsidR="00804A8C" w:rsidRPr="00804A8C" w:rsidRDefault="00804A8C" w:rsidP="00804A8C">
      <w:pPr>
        <w:rPr>
          <w:rFonts w:asciiTheme="minorEastAsia" w:eastAsiaTheme="minorEastAsia" w:hAnsiTheme="minorEastAsia" w:hint="eastAsia"/>
          <w:b/>
          <w:sz w:val="28"/>
          <w:szCs w:val="28"/>
        </w:rPr>
      </w:pPr>
      <w:r w:rsidRPr="00804A8C">
        <w:rPr>
          <w:rFonts w:asciiTheme="minorEastAsia" w:eastAsiaTheme="minorEastAsia" w:hAnsiTheme="minorEastAsia" w:hint="eastAsia"/>
          <w:b/>
          <w:sz w:val="28"/>
          <w:szCs w:val="28"/>
        </w:rPr>
        <w:lastRenderedPageBreak/>
        <w:t>十一、其他重要事项的情况说明</w:t>
      </w:r>
    </w:p>
    <w:p w:rsidR="00804A8C" w:rsidRPr="00804A8C" w:rsidRDefault="00804A8C" w:rsidP="00EB1A0A">
      <w:pPr>
        <w:ind w:firstLineChars="50" w:firstLine="140"/>
        <w:rPr>
          <w:rFonts w:asciiTheme="minorEastAsia" w:eastAsiaTheme="minorEastAsia" w:hAnsiTheme="minorEastAsia" w:hint="eastAsia"/>
          <w:sz w:val="28"/>
          <w:szCs w:val="28"/>
        </w:rPr>
      </w:pPr>
      <w:r w:rsidRPr="00804A8C">
        <w:rPr>
          <w:rFonts w:asciiTheme="minorEastAsia" w:eastAsiaTheme="minorEastAsia" w:hAnsiTheme="minorEastAsia" w:hint="eastAsia"/>
          <w:sz w:val="28"/>
          <w:szCs w:val="28"/>
        </w:rPr>
        <w:t>（一）机关运行经费支出决算情况说明</w:t>
      </w:r>
    </w:p>
    <w:p w:rsidR="00804A8C" w:rsidRPr="00804A8C" w:rsidRDefault="00804A8C" w:rsidP="00804A8C">
      <w:pPr>
        <w:ind w:firstLineChars="200" w:firstLine="560"/>
        <w:rPr>
          <w:rFonts w:asciiTheme="minorEastAsia" w:eastAsiaTheme="minorEastAsia" w:hAnsiTheme="minorEastAsia" w:hint="eastAsia"/>
          <w:sz w:val="28"/>
          <w:szCs w:val="28"/>
        </w:rPr>
      </w:pPr>
      <w:r w:rsidRPr="00804A8C">
        <w:rPr>
          <w:rFonts w:asciiTheme="minorEastAsia" w:eastAsiaTheme="minorEastAsia" w:hAnsiTheme="minorEastAsia" w:hint="eastAsia"/>
          <w:sz w:val="28"/>
          <w:szCs w:val="28"/>
        </w:rPr>
        <w:t>2015年本部门机关运行经费支出601.67万元，比2014年减少85.99万元，降低12.5 %。</w:t>
      </w:r>
    </w:p>
    <w:p w:rsidR="00804A8C" w:rsidRPr="00804A8C" w:rsidRDefault="00804A8C" w:rsidP="00EB1A0A">
      <w:pPr>
        <w:ind w:firstLineChars="50" w:firstLine="140"/>
        <w:rPr>
          <w:rFonts w:asciiTheme="minorEastAsia" w:eastAsiaTheme="minorEastAsia" w:hAnsiTheme="minorEastAsia" w:hint="eastAsia"/>
          <w:sz w:val="28"/>
          <w:szCs w:val="28"/>
        </w:rPr>
      </w:pPr>
      <w:r w:rsidRPr="00804A8C">
        <w:rPr>
          <w:rFonts w:asciiTheme="minorEastAsia" w:eastAsiaTheme="minorEastAsia" w:hAnsiTheme="minorEastAsia" w:hint="eastAsia"/>
          <w:sz w:val="28"/>
          <w:szCs w:val="28"/>
        </w:rPr>
        <w:t>（二）政府采购支出决算情况说明</w:t>
      </w:r>
    </w:p>
    <w:p w:rsidR="00804A8C" w:rsidRPr="00804A8C" w:rsidRDefault="00804A8C" w:rsidP="00804A8C">
      <w:pPr>
        <w:ind w:firstLineChars="200" w:firstLine="560"/>
        <w:rPr>
          <w:rFonts w:asciiTheme="minorEastAsia" w:eastAsiaTheme="minorEastAsia" w:hAnsiTheme="minorEastAsia" w:hint="eastAsia"/>
          <w:sz w:val="28"/>
          <w:szCs w:val="28"/>
        </w:rPr>
      </w:pPr>
      <w:r w:rsidRPr="00804A8C">
        <w:rPr>
          <w:rFonts w:asciiTheme="minorEastAsia" w:eastAsiaTheme="minorEastAsia" w:hAnsiTheme="minorEastAsia" w:hint="eastAsia"/>
          <w:sz w:val="28"/>
          <w:szCs w:val="28"/>
        </w:rPr>
        <w:t>2015年度政府采购支出总额77.69万元，其中：政府采购货物支出77.69万元、政府采购工程支出0万元、政府采购服务支出0万元。</w:t>
      </w:r>
    </w:p>
    <w:p w:rsidR="00804A8C" w:rsidRPr="00804A8C" w:rsidRDefault="00804A8C" w:rsidP="00EB1A0A">
      <w:pPr>
        <w:ind w:firstLineChars="50" w:firstLine="140"/>
        <w:rPr>
          <w:rFonts w:asciiTheme="minorEastAsia" w:eastAsiaTheme="minorEastAsia" w:hAnsiTheme="minorEastAsia" w:hint="eastAsia"/>
          <w:sz w:val="28"/>
          <w:szCs w:val="28"/>
        </w:rPr>
      </w:pPr>
      <w:r w:rsidRPr="00804A8C">
        <w:rPr>
          <w:rFonts w:asciiTheme="minorEastAsia" w:eastAsiaTheme="minorEastAsia" w:hAnsiTheme="minorEastAsia" w:hint="eastAsia"/>
          <w:sz w:val="28"/>
          <w:szCs w:val="28"/>
        </w:rPr>
        <w:t>（三）国有资产占用情况</w:t>
      </w:r>
    </w:p>
    <w:p w:rsidR="00804A8C" w:rsidRDefault="00804A8C" w:rsidP="00804A8C">
      <w:pPr>
        <w:ind w:firstLineChars="200" w:firstLine="560"/>
        <w:rPr>
          <w:rFonts w:ascii="方正仿宋_GBK" w:eastAsia="方正仿宋_GBK" w:hint="eastAsia"/>
          <w:sz w:val="32"/>
          <w:szCs w:val="32"/>
        </w:rPr>
      </w:pPr>
      <w:r w:rsidRPr="00804A8C">
        <w:rPr>
          <w:rFonts w:asciiTheme="minorEastAsia" w:eastAsiaTheme="minorEastAsia" w:hAnsiTheme="minorEastAsia" w:hint="eastAsia"/>
          <w:sz w:val="28"/>
          <w:szCs w:val="28"/>
        </w:rPr>
        <w:t>截至</w:t>
      </w:r>
      <w:smartTag w:uri="urn:schemas-microsoft-com:office:smarttags" w:element="chsdate">
        <w:smartTagPr>
          <w:attr w:name="Year" w:val="2015"/>
          <w:attr w:name="Month" w:val="12"/>
          <w:attr w:name="Day" w:val="31"/>
          <w:attr w:name="IsLunarDate" w:val="False"/>
          <w:attr w:name="IsROCDate" w:val="False"/>
        </w:smartTagPr>
        <w:r w:rsidRPr="00804A8C">
          <w:rPr>
            <w:rFonts w:asciiTheme="minorEastAsia" w:eastAsiaTheme="minorEastAsia" w:hAnsiTheme="minorEastAsia" w:hint="eastAsia"/>
            <w:sz w:val="28"/>
            <w:szCs w:val="28"/>
          </w:rPr>
          <w:t>2015年12月31日</w:t>
        </w:r>
      </w:smartTag>
      <w:r w:rsidRPr="00804A8C">
        <w:rPr>
          <w:rFonts w:asciiTheme="minorEastAsia" w:eastAsiaTheme="minorEastAsia" w:hAnsiTheme="minorEastAsia" w:hint="eastAsia"/>
          <w:sz w:val="28"/>
          <w:szCs w:val="28"/>
        </w:rPr>
        <w:t>，本部门共有车辆6辆，其中，省部级领导干部用车0辆、一般公务用车0辆、一般执法执勤用车0辆、特种专业技术用车1辆、其他用车5辆，其他用车主要是江阴市军队离退休干部休养所为军队离退休干部服务用车2辆、江阴市儿童福利</w:t>
      </w:r>
      <w:proofErr w:type="gramStart"/>
      <w:r w:rsidRPr="00804A8C">
        <w:rPr>
          <w:rFonts w:asciiTheme="minorEastAsia" w:eastAsiaTheme="minorEastAsia" w:hAnsiTheme="minorEastAsia" w:hint="eastAsia"/>
          <w:sz w:val="28"/>
          <w:szCs w:val="28"/>
        </w:rPr>
        <w:t>院服务</w:t>
      </w:r>
      <w:proofErr w:type="gramEnd"/>
      <w:r w:rsidRPr="00804A8C">
        <w:rPr>
          <w:rFonts w:asciiTheme="minorEastAsia" w:eastAsiaTheme="minorEastAsia" w:hAnsiTheme="minorEastAsia" w:hint="eastAsia"/>
          <w:sz w:val="28"/>
          <w:szCs w:val="28"/>
        </w:rPr>
        <w:t>用车2辆、江阴市救助管理站服务用车1辆；单位价值200万元以上大型设备</w:t>
      </w:r>
      <w:r w:rsidRPr="00804A8C">
        <w:rPr>
          <w:rFonts w:asciiTheme="minorEastAsia" w:eastAsiaTheme="minorEastAsia" w:hAnsiTheme="minorEastAsia" w:hint="eastAsia"/>
          <w:sz w:val="28"/>
          <w:szCs w:val="28"/>
          <w:u w:val="single"/>
        </w:rPr>
        <w:t>0</w:t>
      </w:r>
      <w:r w:rsidRPr="00804A8C">
        <w:rPr>
          <w:rFonts w:asciiTheme="minorEastAsia" w:eastAsiaTheme="minorEastAsia" w:hAnsiTheme="minorEastAsia" w:hint="eastAsia"/>
          <w:sz w:val="28"/>
          <w:szCs w:val="28"/>
        </w:rPr>
        <w:t>台（套）。</w:t>
      </w:r>
    </w:p>
    <w:p w:rsidR="00804A8C" w:rsidRPr="0029435B" w:rsidRDefault="00804A8C" w:rsidP="00804A8C">
      <w:pPr>
        <w:ind w:firstLineChars="200" w:firstLine="720"/>
        <w:jc w:val="center"/>
        <w:rPr>
          <w:rFonts w:ascii="方正小标宋_GBK" w:eastAsia="方正小标宋_GBK" w:hint="eastAsia"/>
          <w:b/>
          <w:sz w:val="36"/>
          <w:szCs w:val="36"/>
        </w:rPr>
      </w:pPr>
      <w:r w:rsidRPr="0029435B">
        <w:rPr>
          <w:rFonts w:ascii="方正小标宋_GBK" w:eastAsia="方正小标宋_GBK" w:hint="eastAsia"/>
          <w:b/>
          <w:sz w:val="36"/>
          <w:szCs w:val="36"/>
        </w:rPr>
        <w:t>第四部分　名词解释</w:t>
      </w:r>
    </w:p>
    <w:p w:rsidR="00804A8C" w:rsidRPr="00EB1A0A" w:rsidRDefault="00804A8C" w:rsidP="00EB1A0A">
      <w:pPr>
        <w:rPr>
          <w:rFonts w:asciiTheme="minorEastAsia" w:eastAsiaTheme="minorEastAsia" w:hAnsiTheme="minorEastAsia" w:hint="eastAsia"/>
          <w:sz w:val="28"/>
          <w:szCs w:val="28"/>
        </w:rPr>
      </w:pPr>
      <w:r w:rsidRPr="00EB1A0A">
        <w:rPr>
          <w:rFonts w:asciiTheme="minorEastAsia" w:eastAsiaTheme="minorEastAsia" w:hAnsiTheme="minorEastAsia" w:hint="eastAsia"/>
          <w:b/>
          <w:sz w:val="28"/>
          <w:szCs w:val="28"/>
        </w:rPr>
        <w:t>一、财政拨款收入：</w:t>
      </w:r>
      <w:r w:rsidRPr="00EB1A0A">
        <w:rPr>
          <w:rFonts w:asciiTheme="minorEastAsia" w:eastAsiaTheme="minorEastAsia" w:hAnsiTheme="minorEastAsia" w:hint="eastAsia"/>
          <w:sz w:val="28"/>
          <w:szCs w:val="28"/>
        </w:rPr>
        <w:t>指单位本年度从省级财政取得的财政拨款。</w:t>
      </w:r>
    </w:p>
    <w:p w:rsidR="00804A8C" w:rsidRPr="00EB1A0A" w:rsidRDefault="00804A8C" w:rsidP="00EB1A0A">
      <w:pPr>
        <w:rPr>
          <w:rFonts w:asciiTheme="minorEastAsia" w:eastAsiaTheme="minorEastAsia" w:hAnsiTheme="minorEastAsia" w:hint="eastAsia"/>
          <w:sz w:val="28"/>
          <w:szCs w:val="28"/>
        </w:rPr>
      </w:pPr>
      <w:r w:rsidRPr="00EB1A0A">
        <w:rPr>
          <w:rFonts w:asciiTheme="minorEastAsia" w:eastAsiaTheme="minorEastAsia" w:hAnsiTheme="minorEastAsia" w:hint="eastAsia"/>
          <w:b/>
          <w:sz w:val="28"/>
          <w:szCs w:val="28"/>
        </w:rPr>
        <w:t>二、其他收入：</w:t>
      </w:r>
      <w:r w:rsidRPr="00EB1A0A">
        <w:rPr>
          <w:rFonts w:asciiTheme="minorEastAsia" w:eastAsiaTheme="minorEastAsia" w:hAnsiTheme="minorEastAsia" w:hint="eastAsia"/>
          <w:sz w:val="28"/>
          <w:szCs w:val="28"/>
        </w:rPr>
        <w:t>指单位取得的除上述“财政拨款收入”、“事业收入”、“经营收入”等以外的各项收入。</w:t>
      </w:r>
    </w:p>
    <w:p w:rsidR="00804A8C" w:rsidRPr="00EB1A0A" w:rsidRDefault="00804A8C" w:rsidP="00EB1A0A">
      <w:pPr>
        <w:rPr>
          <w:rFonts w:asciiTheme="minorEastAsia" w:eastAsiaTheme="minorEastAsia" w:hAnsiTheme="minorEastAsia" w:hint="eastAsia"/>
          <w:sz w:val="28"/>
          <w:szCs w:val="28"/>
        </w:rPr>
      </w:pPr>
      <w:r w:rsidRPr="00EB1A0A">
        <w:rPr>
          <w:rFonts w:asciiTheme="minorEastAsia" w:eastAsiaTheme="minorEastAsia" w:hAnsiTheme="minorEastAsia" w:hint="eastAsia"/>
          <w:b/>
          <w:sz w:val="28"/>
          <w:szCs w:val="28"/>
        </w:rPr>
        <w:t>三、年初结转和结余：</w:t>
      </w:r>
      <w:r w:rsidRPr="00EB1A0A">
        <w:rPr>
          <w:rFonts w:asciiTheme="minorEastAsia" w:eastAsiaTheme="minorEastAsia" w:hAnsiTheme="minorEastAsia" w:hint="eastAsia"/>
          <w:sz w:val="28"/>
          <w:szCs w:val="28"/>
        </w:rPr>
        <w:t>指单位上年结转本年使用的基本支出结转、项目支出结转和结余和经营结余。</w:t>
      </w:r>
    </w:p>
    <w:p w:rsidR="00804A8C" w:rsidRPr="00EB1A0A" w:rsidRDefault="00804A8C" w:rsidP="00EB1A0A">
      <w:pPr>
        <w:rPr>
          <w:rFonts w:asciiTheme="minorEastAsia" w:eastAsiaTheme="minorEastAsia" w:hAnsiTheme="minorEastAsia" w:hint="eastAsia"/>
          <w:sz w:val="28"/>
          <w:szCs w:val="28"/>
        </w:rPr>
      </w:pPr>
      <w:r w:rsidRPr="00EB1A0A">
        <w:rPr>
          <w:rFonts w:asciiTheme="minorEastAsia" w:eastAsiaTheme="minorEastAsia" w:hAnsiTheme="minorEastAsia" w:hint="eastAsia"/>
          <w:b/>
          <w:sz w:val="28"/>
          <w:szCs w:val="28"/>
        </w:rPr>
        <w:t>四、结余分配：</w:t>
      </w:r>
      <w:r w:rsidRPr="00EB1A0A">
        <w:rPr>
          <w:rFonts w:asciiTheme="minorEastAsia" w:eastAsiaTheme="minorEastAsia" w:hAnsiTheme="minorEastAsia" w:hint="eastAsia"/>
          <w:sz w:val="28"/>
          <w:szCs w:val="28"/>
        </w:rPr>
        <w:t>指事业单位按规定对非财政补助结余资金提取的职工</w:t>
      </w:r>
      <w:r w:rsidRPr="00EB1A0A">
        <w:rPr>
          <w:rFonts w:asciiTheme="minorEastAsia" w:eastAsiaTheme="minorEastAsia" w:hAnsiTheme="minorEastAsia" w:hint="eastAsia"/>
          <w:sz w:val="28"/>
          <w:szCs w:val="28"/>
        </w:rPr>
        <w:lastRenderedPageBreak/>
        <w:t>福利基金、事业基金和缴纳的所得税，以及减少单位按规定应缴回的基本建设竣工项目结余资金。</w:t>
      </w:r>
    </w:p>
    <w:p w:rsidR="00804A8C" w:rsidRPr="00EB1A0A" w:rsidRDefault="00804A8C" w:rsidP="00EB1A0A">
      <w:pPr>
        <w:rPr>
          <w:rFonts w:asciiTheme="minorEastAsia" w:eastAsiaTheme="minorEastAsia" w:hAnsiTheme="minorEastAsia" w:hint="eastAsia"/>
          <w:sz w:val="28"/>
          <w:szCs w:val="28"/>
        </w:rPr>
      </w:pPr>
      <w:r w:rsidRPr="00EB1A0A">
        <w:rPr>
          <w:rFonts w:asciiTheme="minorEastAsia" w:eastAsiaTheme="minorEastAsia" w:hAnsiTheme="minorEastAsia" w:hint="eastAsia"/>
          <w:b/>
          <w:sz w:val="28"/>
          <w:szCs w:val="28"/>
        </w:rPr>
        <w:t>五、年末结转和结余资金：</w:t>
      </w:r>
      <w:r w:rsidRPr="00EB1A0A">
        <w:rPr>
          <w:rFonts w:asciiTheme="minorEastAsia" w:eastAsiaTheme="minorEastAsia" w:hAnsiTheme="minorEastAsia" w:hint="eastAsia"/>
          <w:sz w:val="28"/>
          <w:szCs w:val="28"/>
        </w:rPr>
        <w:t>指本年度或以前年度预算安排、因客观条件发生变化无法按原计划实施，需要延迟到以后年度按有关规定继续使用的资金。</w:t>
      </w:r>
    </w:p>
    <w:p w:rsidR="00804A8C" w:rsidRPr="00EB1A0A" w:rsidRDefault="00804A8C" w:rsidP="00EB1A0A">
      <w:pPr>
        <w:rPr>
          <w:rFonts w:asciiTheme="minorEastAsia" w:eastAsiaTheme="minorEastAsia" w:hAnsiTheme="minorEastAsia" w:hint="eastAsia"/>
          <w:sz w:val="28"/>
          <w:szCs w:val="28"/>
        </w:rPr>
      </w:pPr>
      <w:r w:rsidRPr="00EB1A0A">
        <w:rPr>
          <w:rFonts w:asciiTheme="minorEastAsia" w:eastAsiaTheme="minorEastAsia" w:hAnsiTheme="minorEastAsia" w:hint="eastAsia"/>
          <w:b/>
          <w:sz w:val="28"/>
          <w:szCs w:val="28"/>
        </w:rPr>
        <w:t>六、基本支出：</w:t>
      </w:r>
      <w:r w:rsidRPr="00EB1A0A">
        <w:rPr>
          <w:rFonts w:asciiTheme="minorEastAsia" w:eastAsiaTheme="minorEastAsia" w:hAnsiTheme="minorEastAsia" w:hint="eastAsia"/>
          <w:sz w:val="28"/>
          <w:szCs w:val="28"/>
        </w:rPr>
        <w:t>指为保障机构正常运转、完成日常工作任务而发生的人员支出和公用支出。</w:t>
      </w:r>
    </w:p>
    <w:p w:rsidR="00804A8C" w:rsidRPr="00EB1A0A" w:rsidRDefault="00804A8C" w:rsidP="00EB1A0A">
      <w:pPr>
        <w:rPr>
          <w:rFonts w:asciiTheme="minorEastAsia" w:eastAsiaTheme="minorEastAsia" w:hAnsiTheme="minorEastAsia" w:hint="eastAsia"/>
          <w:sz w:val="28"/>
          <w:szCs w:val="28"/>
        </w:rPr>
      </w:pPr>
      <w:r w:rsidRPr="00EB1A0A">
        <w:rPr>
          <w:rFonts w:asciiTheme="minorEastAsia" w:eastAsiaTheme="minorEastAsia" w:hAnsiTheme="minorEastAsia" w:hint="eastAsia"/>
          <w:b/>
          <w:sz w:val="28"/>
          <w:szCs w:val="28"/>
        </w:rPr>
        <w:t>七、项目支出：</w:t>
      </w:r>
      <w:r w:rsidRPr="00EB1A0A">
        <w:rPr>
          <w:rFonts w:asciiTheme="minorEastAsia" w:eastAsiaTheme="minorEastAsia" w:hAnsiTheme="minorEastAsia" w:hint="eastAsia"/>
          <w:sz w:val="28"/>
          <w:szCs w:val="28"/>
        </w:rPr>
        <w:t>指在基本支出之外为完成特定的行政任务或事业发展目标所发生的支出。</w:t>
      </w:r>
    </w:p>
    <w:p w:rsidR="00804A8C" w:rsidRPr="00EB1A0A" w:rsidRDefault="00804A8C" w:rsidP="00EB1A0A">
      <w:pPr>
        <w:rPr>
          <w:rFonts w:asciiTheme="minorEastAsia" w:eastAsiaTheme="minorEastAsia" w:hAnsiTheme="minorEastAsia" w:hint="eastAsia"/>
          <w:sz w:val="28"/>
          <w:szCs w:val="28"/>
        </w:rPr>
      </w:pPr>
      <w:r w:rsidRPr="00EB1A0A">
        <w:rPr>
          <w:rFonts w:asciiTheme="minorEastAsia" w:eastAsiaTheme="minorEastAsia" w:hAnsiTheme="minorEastAsia" w:hint="eastAsia"/>
          <w:b/>
          <w:sz w:val="28"/>
          <w:szCs w:val="28"/>
        </w:rPr>
        <w:t>八、“三公”经费：</w:t>
      </w:r>
      <w:r w:rsidRPr="00EB1A0A">
        <w:rPr>
          <w:rFonts w:asciiTheme="minorEastAsia" w:eastAsiaTheme="minorEastAsia" w:hAnsiTheme="minorEastAsia" w:hint="eastAsia"/>
          <w:sz w:val="28"/>
          <w:szCs w:val="28"/>
        </w:rPr>
        <w:t>指省级部门用一般公共预算财政拨款安排的因公出国（境）费、公务用车购置及运行费和公务接待费。其中，因公出国（境）费指单位公务出国（境）的住宿费、旅费、伙食补助费、杂费、培训费等支出；公务用车购置及运行费指单位公务用车购置费及租用费、燃料费、维修费、过路过桥费、保险费、安全奖励费用等支出；公务接待费指单位按规定开支的各类公务接待（含外宾接待）支出。</w:t>
      </w:r>
    </w:p>
    <w:p w:rsidR="00804A8C" w:rsidRPr="00EB1A0A" w:rsidRDefault="00804A8C" w:rsidP="00EB1A0A">
      <w:pPr>
        <w:rPr>
          <w:rFonts w:asciiTheme="minorEastAsia" w:eastAsiaTheme="minorEastAsia" w:hAnsiTheme="minorEastAsia" w:hint="eastAsia"/>
          <w:sz w:val="28"/>
          <w:szCs w:val="28"/>
        </w:rPr>
      </w:pPr>
      <w:r w:rsidRPr="00EB1A0A">
        <w:rPr>
          <w:rFonts w:asciiTheme="minorEastAsia" w:eastAsiaTheme="minorEastAsia" w:hAnsiTheme="minorEastAsia" w:hint="eastAsia"/>
          <w:b/>
          <w:sz w:val="28"/>
          <w:szCs w:val="28"/>
        </w:rPr>
        <w:t>九、机关运行经费：</w:t>
      </w:r>
      <w:r w:rsidRPr="00EB1A0A">
        <w:rPr>
          <w:rFonts w:asciiTheme="minorEastAsia" w:eastAsiaTheme="minorEastAsia" w:hAnsiTheme="minorEastAsia" w:hint="eastAsia"/>
          <w:sz w:val="28"/>
          <w:szCs w:val="28"/>
        </w:rPr>
        <w:t>指为保障行政单位（含参照公务员法管理的事业单位）运行用于购买货物和服务的各项资金，包括办公费、印刷费、差旅费、会议费、日常维修费、专用材料及办公用房水电费、物业管理费、公务用车运行维护费等。在财政部有明确规定前，</w:t>
      </w:r>
      <w:proofErr w:type="gramStart"/>
      <w:r w:rsidRPr="00EB1A0A">
        <w:rPr>
          <w:rFonts w:asciiTheme="minorEastAsia" w:eastAsiaTheme="minorEastAsia" w:hAnsiTheme="minorEastAsia" w:hint="eastAsia"/>
          <w:sz w:val="28"/>
          <w:szCs w:val="28"/>
        </w:rPr>
        <w:t>“机关运行经费”暂指一般</w:t>
      </w:r>
      <w:proofErr w:type="gramEnd"/>
      <w:r w:rsidRPr="00EB1A0A">
        <w:rPr>
          <w:rFonts w:asciiTheme="minorEastAsia" w:eastAsiaTheme="minorEastAsia" w:hAnsiTheme="minorEastAsia" w:hint="eastAsia"/>
          <w:sz w:val="28"/>
          <w:szCs w:val="28"/>
        </w:rPr>
        <w:t>公共预算安排的基本支出中的“商品和服务支出”经费。</w:t>
      </w:r>
    </w:p>
    <w:sectPr w:rsidR="00804A8C" w:rsidRPr="00EB1A0A" w:rsidSect="00FB2EB9">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2B73" w:rsidRDefault="00752B73" w:rsidP="00BA6C9B">
      <w:r>
        <w:separator/>
      </w:r>
    </w:p>
  </w:endnote>
  <w:endnote w:type="continuationSeparator" w:id="0">
    <w:p w:rsidR="00752B73" w:rsidRDefault="00752B73" w:rsidP="00BA6C9B">
      <w:r>
        <w:continuationSeparator/>
      </w:r>
    </w:p>
  </w:endnote>
</w:endnotes>
</file>

<file path=word/fontTable.xml><?xml version="1.0" encoding="utf-8"?>
<w:fonts xmlns:r="http://schemas.openxmlformats.org/officeDocument/2006/relationships" xmlns:w="http://schemas.openxmlformats.org/wordprocessingml/2006/main">
  <w:font w:name="方正仿宋_GBK">
    <w:altName w:val="Arial Unicode MS"/>
    <w:charset w:val="86"/>
    <w:family w:val="script"/>
    <w:pitch w:val="fixed"/>
    <w:sig w:usb0="00000000"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fixed"/>
    <w:sig w:usb0="00000000" w:usb1="080E0000" w:usb2="00000010" w:usb3="00000000" w:csb0="00040000" w:csb1="00000000"/>
  </w:font>
  <w:font w:name="方正黑体_GBK">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23157"/>
      <w:docPartObj>
        <w:docPartGallery w:val="Page Numbers (Bottom of Page)"/>
        <w:docPartUnique/>
      </w:docPartObj>
    </w:sdtPr>
    <w:sdtContent>
      <w:p w:rsidR="00BA6C9B" w:rsidRDefault="00BA6C9B">
        <w:pPr>
          <w:pStyle w:val="a4"/>
          <w:jc w:val="right"/>
        </w:pPr>
        <w:fldSimple w:instr=" PAGE   \* MERGEFORMAT ">
          <w:r w:rsidRPr="00BA6C9B">
            <w:rPr>
              <w:noProof/>
              <w:lang w:val="zh-CN"/>
            </w:rPr>
            <w:t>15</w:t>
          </w:r>
        </w:fldSimple>
      </w:p>
    </w:sdtContent>
  </w:sdt>
  <w:p w:rsidR="00BA6C9B" w:rsidRDefault="00BA6C9B">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2B73" w:rsidRDefault="00752B73" w:rsidP="00BA6C9B">
      <w:r>
        <w:separator/>
      </w:r>
    </w:p>
  </w:footnote>
  <w:footnote w:type="continuationSeparator" w:id="0">
    <w:p w:rsidR="00752B73" w:rsidRDefault="00752B73" w:rsidP="00BA6C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73BBB"/>
    <w:multiLevelType w:val="hybridMultilevel"/>
    <w:tmpl w:val="7B8E67A0"/>
    <w:lvl w:ilvl="0" w:tplc="C318F6EC">
      <w:start w:val="1"/>
      <w:numFmt w:val="japaneseCounting"/>
      <w:lvlText w:val="%1、"/>
      <w:lvlJc w:val="left"/>
      <w:pPr>
        <w:ind w:left="720" w:hanging="720"/>
      </w:pPr>
      <w:rPr>
        <w:rFonts w:ascii="方正仿宋_GBK" w:eastAsia="方正仿宋_GBK" w:hAnsi="Times New Roman" w:cs="Times New Roman"/>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1C5366B"/>
    <w:multiLevelType w:val="hybridMultilevel"/>
    <w:tmpl w:val="623028C8"/>
    <w:lvl w:ilvl="0" w:tplc="6D0A9736">
      <w:start w:val="1"/>
      <w:numFmt w:val="japaneseCounting"/>
      <w:lvlText w:val="%1、"/>
      <w:lvlJc w:val="left"/>
      <w:pPr>
        <w:tabs>
          <w:tab w:val="num" w:pos="720"/>
        </w:tabs>
        <w:ind w:left="72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7BC33612"/>
    <w:multiLevelType w:val="hybridMultilevel"/>
    <w:tmpl w:val="9AD69D76"/>
    <w:lvl w:ilvl="0" w:tplc="40A43968">
      <w:start w:val="1"/>
      <w:numFmt w:val="japaneseCounting"/>
      <w:lvlText w:val="%1、"/>
      <w:lvlJc w:val="left"/>
      <w:pPr>
        <w:tabs>
          <w:tab w:val="num" w:pos="885"/>
        </w:tabs>
        <w:ind w:left="885" w:hanging="88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7F8E4F08"/>
    <w:multiLevelType w:val="hybridMultilevel"/>
    <w:tmpl w:val="DA88248C"/>
    <w:lvl w:ilvl="0" w:tplc="D07221D8">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04A8C"/>
    <w:rsid w:val="00752B73"/>
    <w:rsid w:val="00804A8C"/>
    <w:rsid w:val="00BA6C9B"/>
    <w:rsid w:val="00E475FA"/>
    <w:rsid w:val="00EB1A0A"/>
    <w:rsid w:val="00FB2EB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4A8C"/>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A6C9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A6C9B"/>
    <w:rPr>
      <w:rFonts w:ascii="Times New Roman" w:eastAsia="宋体" w:hAnsi="Times New Roman" w:cs="Times New Roman"/>
      <w:sz w:val="18"/>
      <w:szCs w:val="18"/>
    </w:rPr>
  </w:style>
  <w:style w:type="paragraph" w:styleId="a4">
    <w:name w:val="footer"/>
    <w:basedOn w:val="a"/>
    <w:link w:val="Char0"/>
    <w:uiPriority w:val="99"/>
    <w:unhideWhenUsed/>
    <w:rsid w:val="00BA6C9B"/>
    <w:pPr>
      <w:tabs>
        <w:tab w:val="center" w:pos="4153"/>
        <w:tab w:val="right" w:pos="8306"/>
      </w:tabs>
      <w:snapToGrid w:val="0"/>
      <w:jc w:val="left"/>
    </w:pPr>
    <w:rPr>
      <w:sz w:val="18"/>
      <w:szCs w:val="18"/>
    </w:rPr>
  </w:style>
  <w:style w:type="character" w:customStyle="1" w:styleId="Char0">
    <w:name w:val="页脚 Char"/>
    <w:basedOn w:val="a0"/>
    <w:link w:val="a4"/>
    <w:uiPriority w:val="99"/>
    <w:rsid w:val="00BA6C9B"/>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1385</Words>
  <Characters>7898</Characters>
  <Application>Microsoft Office Word</Application>
  <DocSecurity>0</DocSecurity>
  <Lines>65</Lines>
  <Paragraphs>18</Paragraphs>
  <ScaleCrop>false</ScaleCrop>
  <Company/>
  <LinksUpToDate>false</LinksUpToDate>
  <CharactersWithSpaces>9265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2016-08-10T01:10:00Z</dcterms:created>
  <dcterms:modified xsi:type="dcterms:W3CDTF">2016-08-10T02:10:00Z</dcterms:modified>
</cp:coreProperties>
</file>